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C0B9B46" w:rsidR="005C336C" w:rsidRPr="005C336C" w:rsidRDefault="001177AD" w:rsidP="00F958E0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D03B5" w:rsidRPr="00DD03B5">
        <w:rPr>
          <w:i/>
          <w:sz w:val="28"/>
          <w:szCs w:val="28"/>
        </w:rPr>
        <w:t>ISPO 2022</w:t>
      </w:r>
      <w:r w:rsidR="00DD03B5">
        <w:rPr>
          <w:i/>
          <w:sz w:val="28"/>
          <w:szCs w:val="28"/>
        </w:rPr>
        <w:t xml:space="preserve">, </w:t>
      </w:r>
      <w:r w:rsidR="00DD03B5" w:rsidRPr="00DD03B5">
        <w:rPr>
          <w:i/>
          <w:sz w:val="28"/>
          <w:szCs w:val="28"/>
        </w:rPr>
        <w:t>Mnichov, Německo</w:t>
      </w:r>
      <w:r w:rsidR="00F958E0" w:rsidRPr="00F958E0">
        <w:rPr>
          <w:i/>
          <w:sz w:val="28"/>
          <w:szCs w:val="28"/>
        </w:rPr>
        <w:t xml:space="preserve">, </w:t>
      </w:r>
      <w:r w:rsidR="00DD03B5" w:rsidRPr="00DD03B5">
        <w:rPr>
          <w:i/>
          <w:sz w:val="28"/>
          <w:szCs w:val="28"/>
        </w:rPr>
        <w:t>2022/061N</w:t>
      </w:r>
      <w:r w:rsidR="00F958E0" w:rsidRPr="00F958E0">
        <w:rPr>
          <w:i/>
          <w:sz w:val="28"/>
          <w:szCs w:val="28"/>
        </w:rPr>
        <w:t xml:space="preserve">, </w:t>
      </w:r>
      <w:r w:rsidR="00DD03B5" w:rsidRPr="00DD03B5">
        <w:rPr>
          <w:i/>
          <w:sz w:val="28"/>
          <w:szCs w:val="28"/>
        </w:rPr>
        <w:t>28.11.-30.11. 2022</w:t>
      </w:r>
      <w:r w:rsidR="000154BA" w:rsidRPr="000154BA">
        <w:rPr>
          <w:i/>
          <w:sz w:val="28"/>
          <w:szCs w:val="28"/>
        </w:rPr>
        <w:t>“</w:t>
      </w:r>
    </w:p>
    <w:p w14:paraId="35DCB5A4" w14:textId="74E9C020" w:rsidR="001177AD" w:rsidRPr="005224E9" w:rsidRDefault="001177AD" w:rsidP="00F958E0">
      <w:pPr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0DAABBA" w14:textId="4BEFA9BD" w:rsidR="00F958E0" w:rsidRDefault="00DE082C" w:rsidP="00F958E0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44FA1FC" w14:textId="77777777" w:rsidR="00F958E0" w:rsidRDefault="00F958E0" w:rsidP="00F958E0">
      <w:pPr>
        <w:ind w:firstLine="708"/>
        <w:rPr>
          <w:rFonts w:ascii="Times New Roman" w:hAnsi="Times New Roman" w:cs="Times New Roman"/>
          <w:sz w:val="22"/>
        </w:rPr>
      </w:pPr>
    </w:p>
    <w:p w14:paraId="1CFAD694" w14:textId="275F0196" w:rsidR="00F958E0" w:rsidRPr="00F958E0" w:rsidRDefault="007C4C32" w:rsidP="00F958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7C4C32">
        <w:rPr>
          <w:rFonts w:ascii="Times New Roman" w:eastAsia="Times New Roman" w:hAnsi="Times New Roman" w:cs="Times New Roman"/>
          <w:b/>
          <w:sz w:val="22"/>
        </w:rPr>
        <w:t>POHÁRY BAUER s.r.o.</w:t>
      </w:r>
    </w:p>
    <w:p w14:paraId="49E655D2" w14:textId="77777777" w:rsidR="007C4C32" w:rsidRDefault="007C4C32" w:rsidP="007C4C32">
      <w:pPr>
        <w:pStyle w:val="Text11"/>
        <w:ind w:left="720"/>
      </w:pPr>
      <w:r>
        <w:t>Registrační číslo účastníka: 09/2022/061N</w:t>
      </w:r>
    </w:p>
    <w:p w14:paraId="247733BB" w14:textId="77777777" w:rsidR="007C4C32" w:rsidRDefault="007C4C32" w:rsidP="007C4C32">
      <w:pPr>
        <w:pStyle w:val="Text11"/>
        <w:ind w:left="720"/>
      </w:pPr>
      <w:r>
        <w:t xml:space="preserve">společnost založená a existující podle právního řádu České republiky, </w:t>
      </w:r>
    </w:p>
    <w:p w14:paraId="44A3C464" w14:textId="0C085518" w:rsidR="00F958E0" w:rsidRPr="00F958E0" w:rsidRDefault="007C4C32" w:rsidP="007C4C32">
      <w:pPr>
        <w:pStyle w:val="Text11"/>
        <w:keepNext w:val="0"/>
        <w:ind w:left="720"/>
      </w:pPr>
      <w:r>
        <w:t>se sídlem Jandova 3/10, Praha 9 - Vysočany, 190 00, IČO: 27187284, DIČ: CZ27187284 vedená u Městského soudu v Praze, oddíl C, vložka 102939</w:t>
      </w:r>
      <w:r w:rsidR="00DC0C5B" w:rsidRPr="005621C5">
        <w:t xml:space="preserve"> </w:t>
      </w:r>
      <w:r w:rsidR="00F958E0" w:rsidRPr="00F958E0">
        <w:t xml:space="preserve"> 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19F932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8A77EB" w:rsidRPr="008A77EB">
        <w:rPr>
          <w:rFonts w:ascii="Times New Roman" w:hAnsi="Times New Roman" w:cs="Times New Roman"/>
          <w:sz w:val="22"/>
        </w:rPr>
        <w:t>21.11.2022</w:t>
      </w:r>
      <w:r w:rsidR="008A77EB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>egistru smluv pod číslem</w:t>
      </w:r>
      <w:r w:rsidR="00D412EB" w:rsidRPr="00C64A11">
        <w:rPr>
          <w:rFonts w:ascii="Times New Roman" w:hAnsi="Times New Roman" w:cs="Times New Roman"/>
          <w:sz w:val="22"/>
        </w:rPr>
        <w:t xml:space="preserve"> </w:t>
      </w:r>
      <w:r w:rsidR="007C4C32">
        <w:rPr>
          <w:rFonts w:ascii="Times New Roman" w:hAnsi="Times New Roman" w:cs="Times New Roman"/>
          <w:sz w:val="22"/>
        </w:rPr>
        <w:t>20883933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8A77EB" w:rsidRPr="008A77EB">
        <w:rPr>
          <w:rFonts w:ascii="Times New Roman" w:hAnsi="Times New Roman" w:cs="Times New Roman"/>
          <w:sz w:val="22"/>
        </w:rPr>
        <w:t>28.11.-30.11. 2022</w:t>
      </w:r>
      <w:r w:rsidR="008A77EB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5C336C">
        <w:rPr>
          <w:rFonts w:ascii="Times New Roman" w:hAnsi="Times New Roman" w:cs="Times New Roman"/>
          <w:sz w:val="22"/>
        </w:rPr>
        <w:t> </w:t>
      </w:r>
      <w:r w:rsidR="008A77EB" w:rsidRPr="008A77EB">
        <w:rPr>
          <w:rFonts w:ascii="Times New Roman" w:hAnsi="Times New Roman" w:cs="Times New Roman"/>
          <w:sz w:val="22"/>
        </w:rPr>
        <w:t>Mnichov</w:t>
      </w:r>
      <w:r w:rsidR="008A77EB">
        <w:rPr>
          <w:rFonts w:ascii="Times New Roman" w:hAnsi="Times New Roman" w:cs="Times New Roman"/>
          <w:sz w:val="22"/>
        </w:rPr>
        <w:t>ě</w:t>
      </w:r>
      <w:r w:rsidR="008A77EB" w:rsidRPr="008A77EB">
        <w:rPr>
          <w:rFonts w:ascii="Times New Roman" w:hAnsi="Times New Roman" w:cs="Times New Roman"/>
          <w:sz w:val="22"/>
        </w:rPr>
        <w:t>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EC9213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7C4C32" w:rsidRPr="007C4C32">
        <w:rPr>
          <w:rFonts w:ascii="Times New Roman" w:hAnsi="Times New Roman" w:cs="Times New Roman"/>
          <w:sz w:val="22"/>
        </w:rPr>
        <w:t>72</w:t>
      </w:r>
      <w:r w:rsidR="007C4C32">
        <w:rPr>
          <w:rFonts w:ascii="Times New Roman" w:hAnsi="Times New Roman" w:cs="Times New Roman"/>
          <w:sz w:val="22"/>
        </w:rPr>
        <w:t xml:space="preserve"> </w:t>
      </w:r>
      <w:r w:rsidR="007C4C32" w:rsidRPr="007C4C32">
        <w:rPr>
          <w:rFonts w:ascii="Times New Roman" w:hAnsi="Times New Roman" w:cs="Times New Roman"/>
          <w:sz w:val="22"/>
        </w:rPr>
        <w:t>975,5</w:t>
      </w:r>
      <w:r w:rsidR="007C4C32">
        <w:rPr>
          <w:rFonts w:ascii="Times New Roman" w:hAnsi="Times New Roman" w:cs="Times New Roman"/>
          <w:sz w:val="22"/>
        </w:rPr>
        <w:t xml:space="preserve">8 </w:t>
      </w:r>
      <w:r w:rsidRPr="00A5291E">
        <w:rPr>
          <w:rFonts w:ascii="Times New Roman" w:hAnsi="Times New Roman" w:cs="Times New Roman"/>
          <w:sz w:val="22"/>
        </w:rPr>
        <w:t xml:space="preserve">Kč </w:t>
      </w:r>
      <w:r w:rsidRPr="002217D0">
        <w:rPr>
          <w:rFonts w:ascii="Times New Roman" w:hAnsi="Times New Roman" w:cs="Times New Roman"/>
          <w:sz w:val="22"/>
        </w:rPr>
        <w:t>(slov</w:t>
      </w:r>
      <w:r w:rsidR="00CD5B43" w:rsidRPr="002217D0">
        <w:rPr>
          <w:rFonts w:ascii="Times New Roman" w:hAnsi="Times New Roman" w:cs="Times New Roman"/>
          <w:sz w:val="22"/>
        </w:rPr>
        <w:t xml:space="preserve">y: </w:t>
      </w:r>
      <w:r w:rsidR="007C4C32">
        <w:rPr>
          <w:rFonts w:ascii="Times New Roman" w:hAnsi="Times New Roman" w:cs="Times New Roman"/>
          <w:sz w:val="22"/>
        </w:rPr>
        <w:t>sedmdesát dva tisíc devět set sedmdesát pět padesát osm haléřů</w:t>
      </w:r>
      <w:r w:rsidRPr="002217D0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2217D0" w:rsidRPr="002217D0">
        <w:rPr>
          <w:rFonts w:ascii="Times New Roman" w:hAnsi="Times New Roman" w:cs="Times New Roman"/>
          <w:sz w:val="22"/>
        </w:rPr>
        <w:t>24. 3. 2023</w:t>
      </w:r>
      <w:r w:rsidR="002217D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2D26BBE8" w14:textId="26AA8CC8" w:rsidR="0069011F" w:rsidRPr="00CF112A" w:rsidRDefault="007C4C32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C4C32">
              <w:rPr>
                <w:rFonts w:ascii="Times New Roman" w:eastAsia="Times New Roman" w:hAnsi="Times New Roman" w:cs="Times New Roman"/>
                <w:b/>
                <w:sz w:val="22"/>
              </w:rPr>
              <w:t>POHÁRY BAUER s.r.o.</w:t>
            </w:r>
            <w:bookmarkStart w:id="0" w:name="_GoBack"/>
            <w:bookmarkEnd w:id="0"/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0DB63647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753CFD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1BD9C07D" w14:textId="13D164E9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753CFD" w:rsidRPr="00753CFD">
              <w:rPr>
                <w:rFonts w:ascii="Times New Roman" w:hAnsi="Times New Roman" w:cs="Times New Roman"/>
                <w:sz w:val="22"/>
              </w:rPr>
              <w:t>27.3.2023</w:t>
            </w:r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1C9C77FE" w14:textId="77777777" w:rsidR="007C4C32" w:rsidRPr="007C4C32" w:rsidRDefault="007C4C32" w:rsidP="007C4C32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7C4C32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Pr="007C4C32">
              <w:rPr>
                <w:rFonts w:ascii="Times New Roman" w:eastAsia="Times New Roman" w:hAnsi="Times New Roman" w:cs="Times New Roman"/>
                <w:bCs/>
                <w:sz w:val="22"/>
              </w:rPr>
              <w:tab/>
              <w:t>Martin Sojka</w:t>
            </w:r>
          </w:p>
          <w:p w14:paraId="2D38EAAE" w14:textId="39B40651" w:rsidR="0069011F" w:rsidRPr="00CF112A" w:rsidRDefault="007C4C32" w:rsidP="007C4C3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C4C32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6DB8F73E" w:rsidR="005F7098" w:rsidRPr="00152985" w:rsidRDefault="007C4C32" w:rsidP="00EC74B0">
      <w:pPr>
        <w:rPr>
          <w:rFonts w:ascii="Times New Roman" w:hAnsi="Times New Roman" w:cs="Times New Roman"/>
          <w:sz w:val="22"/>
        </w:rPr>
      </w:pPr>
      <w:r w:rsidRPr="007C4C32">
        <w:rPr>
          <w:noProof/>
        </w:rPr>
        <w:drawing>
          <wp:inline distT="0" distB="0" distL="0" distR="0" wp14:anchorId="53BCB6D1" wp14:editId="48102605">
            <wp:extent cx="8892540" cy="4730346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3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17D0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95AD8"/>
    <w:rsid w:val="003A1906"/>
    <w:rsid w:val="003E2738"/>
    <w:rsid w:val="003F6686"/>
    <w:rsid w:val="00401AD4"/>
    <w:rsid w:val="0044583B"/>
    <w:rsid w:val="00447C11"/>
    <w:rsid w:val="00461C2A"/>
    <w:rsid w:val="00464C08"/>
    <w:rsid w:val="00473166"/>
    <w:rsid w:val="004B669E"/>
    <w:rsid w:val="004E1360"/>
    <w:rsid w:val="004E7D32"/>
    <w:rsid w:val="004F0C90"/>
    <w:rsid w:val="00517192"/>
    <w:rsid w:val="00520810"/>
    <w:rsid w:val="005224E9"/>
    <w:rsid w:val="00543864"/>
    <w:rsid w:val="005524C8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011F"/>
    <w:rsid w:val="00697B69"/>
    <w:rsid w:val="006A4628"/>
    <w:rsid w:val="006C5CC9"/>
    <w:rsid w:val="006C5FB0"/>
    <w:rsid w:val="006F2541"/>
    <w:rsid w:val="006F377F"/>
    <w:rsid w:val="007142AD"/>
    <w:rsid w:val="00723334"/>
    <w:rsid w:val="00753CFD"/>
    <w:rsid w:val="00757E3B"/>
    <w:rsid w:val="007B0CE5"/>
    <w:rsid w:val="007B1935"/>
    <w:rsid w:val="007B4FB9"/>
    <w:rsid w:val="007C19A5"/>
    <w:rsid w:val="007C21C8"/>
    <w:rsid w:val="007C4C32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0FE5"/>
    <w:rsid w:val="008A5C87"/>
    <w:rsid w:val="008A77EB"/>
    <w:rsid w:val="008B21FB"/>
    <w:rsid w:val="008D1369"/>
    <w:rsid w:val="009046AE"/>
    <w:rsid w:val="009118C3"/>
    <w:rsid w:val="00917724"/>
    <w:rsid w:val="00921A31"/>
    <w:rsid w:val="0096542F"/>
    <w:rsid w:val="00965681"/>
    <w:rsid w:val="00973DAE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530D8"/>
    <w:rsid w:val="00A73C5F"/>
    <w:rsid w:val="00A75F85"/>
    <w:rsid w:val="00AA4ED0"/>
    <w:rsid w:val="00B00057"/>
    <w:rsid w:val="00B15D78"/>
    <w:rsid w:val="00B35EA5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77E6F"/>
    <w:rsid w:val="00CA7D90"/>
    <w:rsid w:val="00CC4A8B"/>
    <w:rsid w:val="00CD5790"/>
    <w:rsid w:val="00CD5B43"/>
    <w:rsid w:val="00CE098D"/>
    <w:rsid w:val="00CF112A"/>
    <w:rsid w:val="00D0541F"/>
    <w:rsid w:val="00D33CE8"/>
    <w:rsid w:val="00D353D5"/>
    <w:rsid w:val="00D412EB"/>
    <w:rsid w:val="00DB15D5"/>
    <w:rsid w:val="00DC0C5B"/>
    <w:rsid w:val="00DD03B5"/>
    <w:rsid w:val="00DD18C8"/>
    <w:rsid w:val="00DE082C"/>
    <w:rsid w:val="00DE08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54F65"/>
    <w:rsid w:val="00F85D46"/>
    <w:rsid w:val="00F958E0"/>
    <w:rsid w:val="00FB7D1F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f1514c7a-c955-4641-91c2-9c212789a0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4</cp:revision>
  <dcterms:created xsi:type="dcterms:W3CDTF">2023-03-27T07:57:00Z</dcterms:created>
  <dcterms:modified xsi:type="dcterms:W3CDTF">2023-04-03T12:40:00Z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