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E53F" w14:textId="78E00723" w:rsidR="00C27F35" w:rsidRPr="0002730B" w:rsidRDefault="00C27F35" w:rsidP="00C27F35">
      <w:pPr>
        <w:pStyle w:val="Zkladntext"/>
        <w:spacing w:line="276" w:lineRule="auto"/>
      </w:pPr>
    </w:p>
    <w:tbl>
      <w:tblPr>
        <w:tblW w:w="9509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367"/>
        <w:gridCol w:w="269"/>
        <w:gridCol w:w="268"/>
        <w:gridCol w:w="268"/>
        <w:gridCol w:w="269"/>
        <w:gridCol w:w="269"/>
        <w:gridCol w:w="459"/>
        <w:gridCol w:w="1486"/>
        <w:gridCol w:w="225"/>
        <w:gridCol w:w="480"/>
        <w:gridCol w:w="464"/>
        <w:gridCol w:w="159"/>
        <w:gridCol w:w="220"/>
        <w:gridCol w:w="313"/>
        <w:gridCol w:w="183"/>
        <w:gridCol w:w="268"/>
        <w:gridCol w:w="498"/>
        <w:gridCol w:w="263"/>
        <w:gridCol w:w="134"/>
        <w:gridCol w:w="270"/>
        <w:gridCol w:w="368"/>
        <w:gridCol w:w="335"/>
        <w:gridCol w:w="426"/>
        <w:gridCol w:w="624"/>
      </w:tblGrid>
      <w:tr w:rsidR="00777BA4" w:rsidRPr="00D746EC" w14:paraId="5A396C61" w14:textId="77777777" w:rsidTr="0094788A">
        <w:trPr>
          <w:trHeight w:val="364"/>
        </w:trPr>
        <w:tc>
          <w:tcPr>
            <w:tcW w:w="9509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09A96B35" w:rsidR="00777BA4" w:rsidRPr="00D746EC" w:rsidRDefault="00C27F35" w:rsidP="00A57AEA">
            <w:pPr>
              <w:spacing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02730B">
              <w:br w:type="page"/>
            </w:r>
            <w:r w:rsidR="00777BA4" w:rsidRPr="00D746EC">
              <w:rPr>
                <w:rFonts w:ascii="Arial" w:hAnsi="Arial"/>
                <w:b/>
                <w:bCs/>
                <w:sz w:val="28"/>
                <w:szCs w:val="28"/>
              </w:rPr>
              <w:t>Změnový list</w:t>
            </w:r>
            <w:r w:rsidR="00777BA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77BA4">
              <w:rPr>
                <w:b/>
                <w:caps/>
                <w:sz w:val="32"/>
              </w:rPr>
              <w:t xml:space="preserve"> </w:t>
            </w:r>
          </w:p>
        </w:tc>
      </w:tr>
      <w:tr w:rsidR="007A6D33" w:rsidRPr="00D746EC" w14:paraId="647E3A7B" w14:textId="77777777" w:rsidTr="007F102A">
        <w:trPr>
          <w:trHeight w:val="258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8E241A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57A61124" w:rsidR="007A6D33" w:rsidRPr="008E241A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Mola OLD pro Poděbrady, Kolín, Nymburk, Čelákovice, </w:t>
            </w:r>
            <w:r w:rsidRPr="008E24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</w:t>
            </w:r>
            <w:r w:rsidRPr="001F452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projektu </w:t>
            </w:r>
            <w:bookmarkStart w:id="0" w:name="_Hlk52798839"/>
            <w:r w:rsidRPr="001F4523">
              <w:rPr>
                <w:rFonts w:ascii="Arial" w:hAnsi="Arial" w:cs="Arial"/>
                <w:b/>
                <w:sz w:val="16"/>
                <w:szCs w:val="16"/>
              </w:rPr>
              <w:t>521 553 0012</w:t>
            </w:r>
            <w:r w:rsidRPr="008E241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1F4523"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  <w:t>521 553 0011, 521 553 0009, 521 553 0002</w:t>
            </w:r>
            <w:bookmarkEnd w:id="0"/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SO/PS </w:t>
            </w:r>
            <w:r w:rsidRPr="00D746EC"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D746EC">
              <w:rPr>
                <w:rFonts w:ascii="Arial" w:hAnsi="Arial"/>
                <w:sz w:val="16"/>
                <w:szCs w:val="16"/>
              </w:rPr>
              <w:t>číslo Změny SO/PS:</w:t>
            </w:r>
          </w:p>
          <w:p w14:paraId="696322F9" w14:textId="1F0ECF9C" w:rsidR="007A6D33" w:rsidRPr="00D746EC" w:rsidRDefault="007A6D33" w:rsidP="00D75706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D746EC" w:rsidRDefault="007A6D33" w:rsidP="00A57A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746EC"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Pořadové č</w:t>
            </w:r>
            <w:r w:rsidRPr="00D746EC">
              <w:rPr>
                <w:rFonts w:ascii="Arial" w:hAnsi="Arial"/>
                <w:sz w:val="16"/>
                <w:szCs w:val="16"/>
              </w:rPr>
              <w:t>íslo ZBV:</w:t>
            </w:r>
          </w:p>
          <w:p w14:paraId="4003952A" w14:textId="0738944E" w:rsidR="007A6D33" w:rsidRPr="00D746EC" w:rsidRDefault="007A6D33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6D33" w:rsidRPr="00D746EC" w14:paraId="58ACA6DA" w14:textId="77777777" w:rsidTr="000B1237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5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8E241A" w:rsidRDefault="007A6D33" w:rsidP="008E241A">
            <w:pPr>
              <w:spacing w:after="120"/>
              <w:rPr>
                <w:rFonts w:ascii="Arial" w:hAnsi="Arial"/>
                <w:sz w:val="16"/>
                <w:szCs w:val="16"/>
              </w:rPr>
            </w:pPr>
            <w:r w:rsidRPr="008E241A">
              <w:rPr>
                <w:rFonts w:ascii="Arial" w:hAnsi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6D6EB06F" w:rsidR="007A6D33" w:rsidRPr="00D746EC" w:rsidRDefault="007A6D33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753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519733E5" w:rsidR="007A6D33" w:rsidRPr="00D746EC" w:rsidRDefault="00DF0C61" w:rsidP="00D45FC9">
            <w:pPr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3</w:t>
            </w:r>
            <w:r w:rsidR="00267EF4">
              <w:rPr>
                <w:rFonts w:ascii="Arial" w:hAnsi="Arial"/>
                <w:b/>
                <w:bCs/>
                <w:sz w:val="32"/>
                <w:szCs w:val="32"/>
              </w:rPr>
              <w:t>4</w:t>
            </w:r>
            <w:r w:rsidR="007A6D33" w:rsidRPr="00E92E28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D746EC" w14:paraId="2B3D2B2F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32D61DA4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Strany smlouvy o dílo na realizaci výše uvedené Stavby uzavřené dne </w:t>
            </w:r>
            <w:r w:rsidR="00D45FC9">
              <w:rPr>
                <w:rFonts w:ascii="Arial" w:hAnsi="Arial"/>
                <w:sz w:val="16"/>
                <w:szCs w:val="16"/>
              </w:rPr>
              <w:t>3</w:t>
            </w:r>
            <w:r w:rsidR="0073206B">
              <w:rPr>
                <w:rFonts w:ascii="Arial" w:hAnsi="Arial"/>
                <w:sz w:val="16"/>
                <w:szCs w:val="16"/>
              </w:rPr>
              <w:t>1</w:t>
            </w:r>
            <w:r w:rsidR="00D45FC9">
              <w:rPr>
                <w:rFonts w:ascii="Arial" w:hAnsi="Arial"/>
                <w:sz w:val="16"/>
                <w:szCs w:val="16"/>
              </w:rPr>
              <w:t>.12.</w:t>
            </w:r>
            <w:r w:rsidR="00900A09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2020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(dále jen Smlouva):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FAD42B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Objednatel: Ředitelství </w:t>
            </w:r>
            <w:r w:rsidRPr="00B448C6">
              <w:rPr>
                <w:rFonts w:ascii="Arial" w:hAnsi="Arial"/>
                <w:sz w:val="16"/>
                <w:szCs w:val="16"/>
              </w:rPr>
              <w:t>vodních cest ČR</w:t>
            </w:r>
            <w:r>
              <w:rPr>
                <w:rFonts w:ascii="Arial" w:hAnsi="Arial"/>
                <w:sz w:val="16"/>
                <w:szCs w:val="16"/>
              </w:rPr>
              <w:t xml:space="preserve"> se sídlem</w:t>
            </w:r>
            <w:r w:rsidRPr="00B448C6">
              <w:rPr>
                <w:rFonts w:ascii="Arial" w:hAnsi="Arial"/>
                <w:sz w:val="16"/>
                <w:szCs w:val="16"/>
              </w:rPr>
              <w:t xml:space="preserve"> nábřeží L. Svobody 1222/12, 110 </w:t>
            </w:r>
            <w:proofErr w:type="gramStart"/>
            <w:r w:rsidRPr="00B448C6">
              <w:rPr>
                <w:rFonts w:ascii="Arial" w:hAnsi="Arial"/>
                <w:sz w:val="16"/>
                <w:szCs w:val="16"/>
              </w:rPr>
              <w:t>15  Praha</w:t>
            </w:r>
            <w:proofErr w:type="gramEnd"/>
            <w:r w:rsidRPr="00B448C6">
              <w:rPr>
                <w:rFonts w:ascii="Arial" w:hAnsi="Arial"/>
                <w:sz w:val="16"/>
                <w:szCs w:val="16"/>
              </w:rPr>
              <w:t xml:space="preserve">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73FD546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Zhotovitel:</w:t>
            </w:r>
            <w:r w:rsidR="00D75706">
              <w:rPr>
                <w:rFonts w:ascii="Arial" w:hAnsi="Arial"/>
                <w:sz w:val="16"/>
                <w:szCs w:val="16"/>
              </w:rPr>
              <w:t xml:space="preserve"> </w:t>
            </w:r>
            <w:r w:rsidR="00D45FC9">
              <w:rPr>
                <w:rFonts w:ascii="Arial" w:hAnsi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0657DBA4" w14:textId="77777777" w:rsidTr="007A6D33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993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  <w:u w:val="single"/>
              </w:rPr>
            </w:pPr>
            <w:r w:rsidRPr="00D746EC">
              <w:rPr>
                <w:rFonts w:ascii="Arial" w:hAnsi="Arial"/>
                <w:sz w:val="16"/>
                <w:szCs w:val="16"/>
                <w:u w:val="single"/>
              </w:rPr>
              <w:t>Přílohy Změnového listu</w:t>
            </w:r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 xml:space="preserve"> č.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D746EC" w:rsidRDefault="007A6D33" w:rsidP="007A6D3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Příjemce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20EDF451" w14:textId="77777777" w:rsidTr="0043573C">
        <w:trPr>
          <w:trHeight w:val="69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92D37C" w14:textId="39B71526" w:rsidR="007A6D33" w:rsidRDefault="00EA53ED" w:rsidP="00F03F17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Zkrácení lávky – porovnání nabídek</w:t>
            </w:r>
            <w:r w:rsidR="00D21DE5">
              <w:rPr>
                <w:rFonts w:ascii="Arial" w:hAnsi="Arial"/>
                <w:sz w:val="16"/>
                <w:szCs w:val="16"/>
              </w:rPr>
              <w:t xml:space="preserve"> – odpočet </w:t>
            </w:r>
            <w:proofErr w:type="spellStart"/>
            <w:r w:rsidR="00D21DE5">
              <w:rPr>
                <w:rFonts w:ascii="Arial" w:hAnsi="Arial"/>
                <w:sz w:val="16"/>
                <w:szCs w:val="16"/>
              </w:rPr>
              <w:t>výzisku</w:t>
            </w:r>
            <w:proofErr w:type="spellEnd"/>
          </w:p>
          <w:p w14:paraId="3CB504C0" w14:textId="29BC5E9A" w:rsidR="003A5E10" w:rsidRDefault="00EA53ED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Zkrácení lávky-cenová nabídka </w:t>
            </w:r>
            <w:proofErr w:type="spellStart"/>
            <w:r w:rsidR="00AD4C02">
              <w:rPr>
                <w:rFonts w:ascii="Arial" w:hAnsi="Arial"/>
                <w:sz w:val="16"/>
                <w:szCs w:val="16"/>
              </w:rPr>
              <w:t>xxxxxxxxx</w:t>
            </w:r>
            <w:proofErr w:type="spellEnd"/>
          </w:p>
          <w:p w14:paraId="0B31606C" w14:textId="3E10ACFA" w:rsidR="00EA53ED" w:rsidRDefault="00EA53ED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Zkrácení lávky-cenová nabídky zámečnictví </w:t>
            </w:r>
            <w:proofErr w:type="spellStart"/>
            <w:r w:rsidR="00AD4C02">
              <w:rPr>
                <w:rFonts w:ascii="Arial" w:hAnsi="Arial"/>
                <w:sz w:val="16"/>
                <w:szCs w:val="16"/>
              </w:rPr>
              <w:t>xxxxxx</w:t>
            </w:r>
            <w:proofErr w:type="spellEnd"/>
          </w:p>
          <w:p w14:paraId="24C7DCCF" w14:textId="55647963" w:rsidR="00EA53ED" w:rsidRDefault="00EA53ED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Dovyvážení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mola</w:t>
            </w:r>
          </w:p>
          <w:p w14:paraId="4E66F7AB" w14:textId="3A337C60" w:rsidR="007111C3" w:rsidRPr="00D746EC" w:rsidRDefault="00062EB0" w:rsidP="00170285">
            <w:pPr>
              <w:pStyle w:val="Odstavecseseznamem"/>
              <w:numPr>
                <w:ilvl w:val="0"/>
                <w:numId w:val="17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Vážní lístek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Správce stavby (v elektronické verzi </w:t>
            </w:r>
            <w:proofErr w:type="gramStart"/>
            <w:r w:rsidRPr="00D746EC">
              <w:rPr>
                <w:rFonts w:ascii="Arial" w:hAnsi="Arial"/>
                <w:sz w:val="16"/>
                <w:szCs w:val="16"/>
              </w:rPr>
              <w:t>Intranet</w:t>
            </w:r>
            <w:proofErr w:type="gramEnd"/>
            <w:r w:rsidRPr="00D746EC">
              <w:rPr>
                <w:rFonts w:ascii="Arial" w:hAnsi="Arial"/>
                <w:sz w:val="16"/>
                <w:szCs w:val="16"/>
              </w:rPr>
              <w:t xml:space="preserve"> Ř</w:t>
            </w:r>
            <w:r>
              <w:rPr>
                <w:rFonts w:ascii="Arial" w:hAnsi="Arial"/>
                <w:sz w:val="16"/>
                <w:szCs w:val="16"/>
              </w:rPr>
              <w:t>VC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ČR)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15D1F211" w14:textId="77777777" w:rsidTr="0043573C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Zhotovitel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1BB9DE1" w14:textId="77777777" w:rsidTr="007A6D33">
        <w:trPr>
          <w:trHeight w:val="364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D746EC" w:rsidRDefault="008D564E" w:rsidP="007A6D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A6D33" w:rsidRPr="00D746EC" w14:paraId="5DFD7D01" w14:textId="77777777" w:rsidTr="007A6D33">
        <w:trPr>
          <w:trHeight w:val="151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D746EC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3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39B51844" w14:textId="14AFC89B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D746EC" w:rsidRDefault="007A6D33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6694D6CD" w14:textId="08328130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5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D746EC" w:rsidRDefault="007A6D33" w:rsidP="007A6D3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Default="007A6D33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FD01D36" w14:textId="0712F35C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777BA4" w:rsidRPr="00D746EC" w14:paraId="3B06F5C4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1F5BDE68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Iniciátor změny: </w:t>
            </w:r>
            <w:r w:rsidR="00E52CDE">
              <w:rPr>
                <w:rFonts w:ascii="Arial" w:hAnsi="Arial"/>
                <w:sz w:val="16"/>
                <w:szCs w:val="16"/>
              </w:rPr>
              <w:t>Investor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63CB0522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26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Popis Změny: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A71B8E" w:rsidRPr="00D746EC" w14:paraId="1D45C6D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11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779BB8CB" w:rsidR="00A71B8E" w:rsidRPr="00A71B8E" w:rsidRDefault="00A71B8E" w:rsidP="004D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9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D5D9A" w14:textId="4495D6F0" w:rsidR="004D09C0" w:rsidRPr="008878F8" w:rsidRDefault="00A71B8E" w:rsidP="004D09C0">
            <w:pPr>
              <w:rPr>
                <w:rFonts w:ascii="Arial" w:hAnsi="Arial" w:cs="Arial"/>
                <w:sz w:val="18"/>
                <w:szCs w:val="18"/>
              </w:rPr>
            </w:pPr>
            <w:r w:rsidRPr="00A71B8E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2A1CA926" w14:textId="05154CAD" w:rsidR="004D09C0" w:rsidRDefault="004D09C0" w:rsidP="004D09C0">
            <w:r w:rsidRPr="00232B08">
              <w:rPr>
                <w:b/>
                <w:bCs/>
              </w:rPr>
              <w:t>OLD Poděbrady 521 553 0012</w:t>
            </w:r>
            <w:r w:rsidRPr="00D2194F">
              <w:t>.</w:t>
            </w:r>
          </w:p>
          <w:p w14:paraId="1D2B4BFC" w14:textId="7D37A29E" w:rsidR="008878F8" w:rsidRPr="00D2194F" w:rsidRDefault="008878F8" w:rsidP="004D09C0">
            <w:r w:rsidRPr="008878F8">
              <w:rPr>
                <w:b/>
                <w:bCs/>
              </w:rPr>
              <w:t>Zkrácení přístupové lávky</w:t>
            </w:r>
            <w:r>
              <w:t xml:space="preserve"> </w:t>
            </w:r>
          </w:p>
          <w:p w14:paraId="003A2D98" w14:textId="72082F06" w:rsidR="004D09C0" w:rsidRDefault="00727E48" w:rsidP="00267EF4">
            <w:pPr>
              <w:rPr>
                <w:bCs/>
              </w:rPr>
            </w:pPr>
            <w:r>
              <w:rPr>
                <w:bCs/>
              </w:rPr>
              <w:t>Na stavbě jiného zhotovitele p</w:t>
            </w:r>
            <w:r w:rsidR="00590D9F" w:rsidRPr="00590D9F">
              <w:rPr>
                <w:bCs/>
              </w:rPr>
              <w:t>ři ověřování skutečné trasy sdělovacího kabelu CETIN, ručně kopanou sondou, bylo zjištěno křížení</w:t>
            </w:r>
            <w:r w:rsidR="00411D6F">
              <w:rPr>
                <w:bCs/>
              </w:rPr>
              <w:t xml:space="preserve"> kabelu</w:t>
            </w:r>
            <w:r w:rsidR="00590D9F" w:rsidRPr="00590D9F">
              <w:rPr>
                <w:bCs/>
              </w:rPr>
              <w:t xml:space="preserve"> se základovým blokem lávky. </w:t>
            </w:r>
            <w:r w:rsidR="00590D9F">
              <w:rPr>
                <w:bCs/>
              </w:rPr>
              <w:t>Z důvodu dodržení podmínek firmy</w:t>
            </w:r>
            <w:r w:rsidR="00590D9F" w:rsidRPr="00590D9F">
              <w:rPr>
                <w:bCs/>
              </w:rPr>
              <w:t xml:space="preserve"> CETIN, bylo nutné posunout základový blok lávky směrem k řece. Tím se plovoucí molo posunulo do plavební dráhy, s </w:t>
            </w:r>
            <w:r>
              <w:rPr>
                <w:bCs/>
              </w:rPr>
              <w:t>tímto</w:t>
            </w:r>
            <w:r w:rsidR="00590D9F" w:rsidRPr="00590D9F">
              <w:rPr>
                <w:bCs/>
              </w:rPr>
              <w:t xml:space="preserve"> nesouhlasila Státní plavební správa. Na základě těchto vyjádření </w:t>
            </w:r>
            <w:r w:rsidR="00411D6F">
              <w:rPr>
                <w:bCs/>
              </w:rPr>
              <w:t>bylo rozhodnuto</w:t>
            </w:r>
            <w:r>
              <w:rPr>
                <w:bCs/>
              </w:rPr>
              <w:t xml:space="preserve"> objednatelem o</w:t>
            </w:r>
            <w:r w:rsidR="00590D9F" w:rsidRPr="00590D9F">
              <w:rPr>
                <w:bCs/>
              </w:rPr>
              <w:t> zkrácení přístupové lávky.</w:t>
            </w:r>
          </w:p>
          <w:p w14:paraId="3F00ED9E" w14:textId="37A70ED5" w:rsidR="00EE15B2" w:rsidRDefault="00EE15B2" w:rsidP="00267EF4">
            <w:pPr>
              <w:rPr>
                <w:bCs/>
              </w:rPr>
            </w:pPr>
            <w:r>
              <w:rPr>
                <w:bCs/>
              </w:rPr>
              <w:t>Zhotovitel z důvod provádění prací na jiných akcích nemá potřebné kapacity</w:t>
            </w:r>
            <w:r w:rsidR="004F7EB4">
              <w:rPr>
                <w:bCs/>
              </w:rPr>
              <w:t xml:space="preserve">, </w:t>
            </w:r>
            <w:r>
              <w:rPr>
                <w:bCs/>
              </w:rPr>
              <w:t>a proto použil subdodávku.</w:t>
            </w:r>
          </w:p>
          <w:p w14:paraId="027C6D9E" w14:textId="4E3A568B" w:rsidR="00D55BA6" w:rsidRDefault="00D55BA6" w:rsidP="00267EF4">
            <w:pPr>
              <w:rPr>
                <w:bCs/>
              </w:rPr>
            </w:pPr>
            <w:proofErr w:type="spellStart"/>
            <w:r>
              <w:rPr>
                <w:bCs/>
              </w:rPr>
              <w:t>Výzisk</w:t>
            </w:r>
            <w:proofErr w:type="spellEnd"/>
            <w:r>
              <w:rPr>
                <w:bCs/>
              </w:rPr>
              <w:t xml:space="preserve"> materiálu je odečten z ceny na základě vážního lístku. Z</w:t>
            </w:r>
            <w:r w:rsidR="00062EB0">
              <w:rPr>
                <w:bCs/>
              </w:rPr>
              <w:t xml:space="preserve">bytek </w:t>
            </w:r>
            <w:proofErr w:type="spellStart"/>
            <w:r w:rsidR="00062EB0">
              <w:rPr>
                <w:bCs/>
              </w:rPr>
              <w:t>kompozitových</w:t>
            </w:r>
            <w:proofErr w:type="spellEnd"/>
            <w:r w:rsidR="00062EB0">
              <w:rPr>
                <w:bCs/>
              </w:rPr>
              <w:t xml:space="preserve"> roštů byl zlikvidován v rámci odpadového hospodářství firmy.</w:t>
            </w:r>
          </w:p>
          <w:p w14:paraId="78F011B1" w14:textId="0651BF33" w:rsidR="009366D8" w:rsidRPr="009366D8" w:rsidRDefault="009366D8" w:rsidP="00267EF4">
            <w:pPr>
              <w:rPr>
                <w:b/>
                <w:bCs/>
              </w:rPr>
            </w:pPr>
            <w:proofErr w:type="spellStart"/>
            <w:r w:rsidRPr="009366D8">
              <w:rPr>
                <w:b/>
                <w:bCs/>
              </w:rPr>
              <w:t>Dovyvážení</w:t>
            </w:r>
            <w:proofErr w:type="spellEnd"/>
            <w:r w:rsidRPr="009366D8">
              <w:rPr>
                <w:b/>
                <w:bCs/>
              </w:rPr>
              <w:t xml:space="preserve"> mola</w:t>
            </w:r>
          </w:p>
          <w:p w14:paraId="0920CD11" w14:textId="31F157D8" w:rsidR="009366D8" w:rsidRPr="00D2194F" w:rsidRDefault="009366D8" w:rsidP="00267EF4">
            <w:r>
              <w:t>Vyvážení nebylo v původním výkazu výměr a z důvodu zkrácení lávky došlo ještě k navýšení hmotnosti.</w:t>
            </w:r>
          </w:p>
          <w:p w14:paraId="3F138EC4" w14:textId="77777777" w:rsidR="008E241A" w:rsidRPr="00A71B8E" w:rsidRDefault="008E241A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D39F00" w14:textId="4B375A95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2FA9D6" w14:textId="0D5E597D" w:rsidR="00A71B8E" w:rsidRPr="00A71B8E" w:rsidRDefault="00A71B8E" w:rsidP="00A57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D746EC" w:rsidRDefault="00A71B8E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39FB7617" w14:textId="77777777" w:rsidTr="0094788A">
        <w:trPr>
          <w:trHeight w:val="27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D746EC" w:rsidRDefault="00777BA4" w:rsidP="00A57AEA"/>
        </w:tc>
        <w:tc>
          <w:tcPr>
            <w:tcW w:w="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D746EC" w:rsidRDefault="00777BA4" w:rsidP="00A57AEA"/>
        </w:tc>
        <w:tc>
          <w:tcPr>
            <w:tcW w:w="4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D746EC" w:rsidRDefault="00777BA4" w:rsidP="00BF5EB3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9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D746EC" w:rsidRDefault="00777BA4" w:rsidP="00A57AEA"/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D746EC" w:rsidRDefault="00777BA4" w:rsidP="00A57AEA"/>
        </w:tc>
        <w:tc>
          <w:tcPr>
            <w:tcW w:w="4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D746EC" w:rsidRDefault="00777BA4" w:rsidP="00A57AEA"/>
        </w:tc>
        <w:tc>
          <w:tcPr>
            <w:tcW w:w="2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D746EC" w:rsidRDefault="00777BA4" w:rsidP="00A57AEA"/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D746EC" w:rsidRDefault="00777BA4" w:rsidP="00A57AEA"/>
        </w:tc>
        <w:tc>
          <w:tcPr>
            <w:tcW w:w="3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D746EC" w:rsidRDefault="00777BA4" w:rsidP="00A57AEA"/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D746EC" w:rsidRDefault="00777BA4" w:rsidP="00A57AEA"/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D746EC" w:rsidRDefault="00777BA4" w:rsidP="00A57AEA"/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  <w:p w14:paraId="2B96244D" w14:textId="6C58D1E3" w:rsidR="008E241A" w:rsidRPr="00D746EC" w:rsidRDefault="008E241A" w:rsidP="00A57AEA">
            <w:pPr>
              <w:rPr>
                <w:rFonts w:ascii="Arial" w:hAnsi="Arial"/>
              </w:rPr>
            </w:pPr>
          </w:p>
        </w:tc>
      </w:tr>
      <w:tr w:rsidR="003D1B0F" w:rsidRPr="00D746EC" w14:paraId="11982551" w14:textId="77777777" w:rsidTr="0094788A">
        <w:trPr>
          <w:trHeight w:val="683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kladných</w:t>
            </w:r>
          </w:p>
        </w:tc>
        <w:tc>
          <w:tcPr>
            <w:tcW w:w="153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D746EC" w:rsidRDefault="00777BA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4D8D3C97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698" w14:textId="366D02DB" w:rsidR="00777BA4" w:rsidRPr="00D746EC" w:rsidRDefault="008E241A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75C9B778" w:rsidR="00777BA4" w:rsidRPr="00D746EC" w:rsidRDefault="00267EF4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9138DF">
              <w:rPr>
                <w:rFonts w:ascii="Arial" w:hAnsi="Arial"/>
                <w:b/>
                <w:bCs/>
                <w:sz w:val="22"/>
                <w:szCs w:val="22"/>
              </w:rPr>
              <w:t>8</w:t>
            </w:r>
            <w:r w:rsidR="00D21DE5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4D09C0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D21DE5">
              <w:rPr>
                <w:rFonts w:ascii="Arial" w:hAnsi="Arial"/>
                <w:b/>
                <w:bCs/>
                <w:sz w:val="22"/>
                <w:szCs w:val="22"/>
              </w:rPr>
              <w:t>778</w:t>
            </w:r>
            <w:r w:rsidR="00CE610D">
              <w:rPr>
                <w:rFonts w:ascii="Arial" w:hAnsi="Arial"/>
                <w:b/>
                <w:bCs/>
                <w:sz w:val="22"/>
                <w:szCs w:val="22"/>
              </w:rPr>
              <w:t>,</w:t>
            </w:r>
            <w:r w:rsidR="009138DF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  <w:r w:rsidR="00CE610D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4A467564" w:rsidR="00777BA4" w:rsidRPr="00D746EC" w:rsidRDefault="008878F8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28</w:t>
            </w:r>
            <w:r w:rsidR="00D21DE5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 </w:t>
            </w:r>
            <w:r w:rsidR="00D21DE5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778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,50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3D1B0F" w:rsidRPr="00D746EC" w14:paraId="70E992DB" w14:textId="77777777" w:rsidTr="0094788A">
        <w:trPr>
          <w:trHeight w:val="406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D746EC" w:rsidRDefault="00777BA4" w:rsidP="00A57AEA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D746EC" w:rsidRDefault="00777BA4" w:rsidP="00A57AE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D746EC" w:rsidRDefault="00777BA4" w:rsidP="00A57AEA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D746EC" w:rsidRDefault="00777BA4" w:rsidP="00A57AEA"/>
        </w:tc>
        <w:tc>
          <w:tcPr>
            <w:tcW w:w="26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E62C92" w:rsidRDefault="00777BA4" w:rsidP="00A57AEA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E62C92">
              <w:rPr>
                <w:rFonts w:ascii="Arial" w:hAnsi="Arial"/>
                <w:bCs/>
                <w:sz w:val="18"/>
                <w:szCs w:val="22"/>
              </w:rPr>
              <w:t>Časový vliv na termín dokončení</w:t>
            </w:r>
            <w:r>
              <w:rPr>
                <w:rFonts w:ascii="Arial" w:hAnsi="Arial"/>
                <w:bCs/>
                <w:sz w:val="18"/>
                <w:szCs w:val="22"/>
              </w:rPr>
              <w:t xml:space="preserve"> / uvedení do provozu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547D1632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</w:t>
            </w:r>
            <w:r w:rsidR="00EA168B" w:rsidRPr="00933740">
              <w:rPr>
                <w:rFonts w:ascii="Arial" w:hAnsi="Arial"/>
                <w:b/>
                <w:bCs/>
                <w:sz w:val="20"/>
                <w:szCs w:val="20"/>
              </w:rPr>
              <w:t xml:space="preserve"> dnů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2DF1130B" w:rsidR="00777BA4" w:rsidRPr="00D746EC" w:rsidRDefault="008A433F" w:rsidP="00A57AE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F5EB3">
              <w:rPr>
                <w:rFonts w:ascii="Arial" w:hAnsi="Arial"/>
                <w:b/>
                <w:bCs/>
                <w:sz w:val="20"/>
                <w:szCs w:val="22"/>
              </w:rPr>
              <w:t>0</w:t>
            </w:r>
            <w:r w:rsidR="005F1EEC" w:rsidRPr="00BF5EB3">
              <w:rPr>
                <w:rFonts w:ascii="Arial" w:hAnsi="Arial"/>
                <w:b/>
                <w:bCs/>
                <w:sz w:val="20"/>
                <w:szCs w:val="22"/>
              </w:rPr>
              <w:t xml:space="preserve"> dnů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A71B8E" w:rsidRPr="00D746EC" w14:paraId="2849DA5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0573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FB3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C70CF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D746EC" w:rsidRDefault="00777BA4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777BA4" w:rsidRPr="00D746EC" w14:paraId="59B9F31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77777777" w:rsidR="00777BA4" w:rsidRPr="00D746EC" w:rsidRDefault="00777BA4" w:rsidP="00A57AEA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Charakter změny </w:t>
            </w:r>
            <w:r w:rsidRPr="00E62C92">
              <w:rPr>
                <w:rFonts w:ascii="Arial" w:hAnsi="Arial"/>
                <w:bCs/>
                <w:i/>
              </w:rPr>
              <w:t>(nehodící škrtněte)</w:t>
            </w:r>
          </w:p>
        </w:tc>
        <w:tc>
          <w:tcPr>
            <w:tcW w:w="6716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FA6570" w:rsidRPr="00FE4E98" w14:paraId="2346B97D" w14:textId="77777777" w:rsidTr="008878F8">
              <w:trPr>
                <w:trHeight w:val="375"/>
              </w:trPr>
              <w:tc>
                <w:tcPr>
                  <w:tcW w:w="980" w:type="dxa"/>
                  <w:vMerge w:val="restart"/>
                  <w:tcBorders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14F63" w14:textId="457EAFEB" w:rsidR="00777BA4" w:rsidRPr="00FA6570" w:rsidRDefault="004F7EB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051D60C9" wp14:editId="038C797E">
                            <wp:simplePos x="0" y="0"/>
                            <wp:positionH relativeFrom="rightMargin">
                              <wp:posOffset>239395</wp:posOffset>
                            </wp:positionH>
                            <wp:positionV relativeFrom="paragraph">
                              <wp:posOffset>-61595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7DC1FE4" id="Ovál 1" o:spid="_x0000_s1026" style="position:absolute;margin-left:18.85pt;margin-top:-4.85pt;width:26.05pt;height: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" filled="f" strokecolor="red" strokeweight="2.25pt">
                            <v:stroke joinstyle="miter"/>
                            <w10:wrap anchorx="margin"/>
                          </v:oval>
                        </w:pict>
                      </mc:Fallback>
                    </mc:AlternateContent>
                  </w:r>
                  <w:r w:rsidR="00777BA4"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EF51DF" w14:textId="232982F3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tcBorders>
                    <w:lef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4A7BC" w14:textId="72EA6731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3BB54" w14:textId="02CF99F9" w:rsidR="00777BA4" w:rsidRPr="004E5AB2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4E5AB2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64BCD" w14:textId="17CB5522" w:rsidR="00777BA4" w:rsidRPr="00FA6570" w:rsidRDefault="00777BA4" w:rsidP="0086789D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FA6570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FE4E98" w14:paraId="45E41825" w14:textId="77777777" w:rsidTr="008878F8">
              <w:trPr>
                <w:trHeight w:val="390"/>
              </w:trPr>
              <w:tc>
                <w:tcPr>
                  <w:tcW w:w="980" w:type="dxa"/>
                  <w:vMerge/>
                  <w:tcBorders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B46A4DC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  <w:tl2br w:val="nil"/>
                    <w:tr2bl w:val="nil"/>
                  </w:tcBorders>
                  <w:vAlign w:val="center"/>
                  <w:hideMark/>
                </w:tcPr>
                <w:p w14:paraId="102F6B75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lef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63A31C3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3B98B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1B41C9B6" w14:textId="77777777" w:rsidR="00777BA4" w:rsidRPr="00FE4E98" w:rsidRDefault="00777BA4" w:rsidP="00A57AEA">
                  <w:pP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96A98FE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F44CADB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8A7DB1" w14:textId="70C3225E" w:rsidR="00777BA4" w:rsidRPr="00E62C92" w:rsidRDefault="00777BA4" w:rsidP="00A57AEA">
            <w:pPr>
              <w:rPr>
                <w:rFonts w:ascii="Arial" w:hAnsi="Arial"/>
                <w:i/>
                <w:sz w:val="18"/>
              </w:rPr>
            </w:pPr>
            <w:r w:rsidRPr="00E62C92">
              <w:rPr>
                <w:rFonts w:ascii="Arial" w:hAnsi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023AA7D2" w14:textId="0EA3B119" w:rsidR="00777BA4" w:rsidRPr="00D746EC" w:rsidRDefault="00777BA4" w:rsidP="00A57AEA">
            <w:pPr>
              <w:rPr>
                <w:rFonts w:ascii="Arial" w:hAnsi="Arial"/>
              </w:rPr>
            </w:pPr>
          </w:p>
        </w:tc>
      </w:tr>
      <w:tr w:rsidR="00777BA4" w:rsidRPr="00D746EC" w14:paraId="1900C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6E42655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33A0F927" w:rsidR="00777BA4" w:rsidRPr="00D746EC" w:rsidRDefault="00777BA4" w:rsidP="00CF417D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ZMĚNA SMLOUVY NENÍ PODSTATNOU ZMĚNOU TJ. SPADÁ POD JEDEN Z BODŮ A-</w:t>
            </w:r>
            <w:proofErr w:type="gramStart"/>
            <w:r w:rsidRPr="007A6D33">
              <w:rPr>
                <w:rFonts w:ascii="Calibri" w:hAnsi="Calibri" w:cs="Calibri"/>
                <w:b/>
                <w:bCs/>
                <w:iCs/>
              </w:rPr>
              <w:t xml:space="preserve">E </w:t>
            </w:r>
            <w:r w:rsidRPr="007A6D33">
              <w:rPr>
                <w:rFonts w:ascii="Calibri" w:hAnsi="Calibri" w:cs="Calibri"/>
              </w:rPr>
              <w:t xml:space="preserve"> </w:t>
            </w:r>
            <w:r w:rsidRPr="007A6D33">
              <w:rPr>
                <w:rFonts w:ascii="Calibri" w:hAnsi="Calibri" w:cs="Calibri"/>
                <w:i/>
                <w:sz w:val="20"/>
              </w:rPr>
              <w:t>(</w:t>
            </w:r>
            <w:proofErr w:type="gramEnd"/>
            <w:r w:rsidRPr="007A6D33">
              <w:rPr>
                <w:rFonts w:ascii="Calibri" w:hAnsi="Calibri" w:cs="Calibri"/>
                <w:i/>
                <w:sz w:val="20"/>
              </w:rPr>
              <w:t xml:space="preserve">nevztahuje se na ní odstavec 3 článku 40 Směrnice </w:t>
            </w:r>
            <w:r w:rsidR="00CF417D" w:rsidRPr="007A6D33">
              <w:rPr>
                <w:rFonts w:ascii="Calibri" w:hAnsi="Calibri" w:cs="Calibri"/>
                <w:i/>
                <w:sz w:val="20"/>
              </w:rPr>
              <w:t>č.S-11/2016 o oběhu smluv a o za</w:t>
            </w:r>
            <w:r w:rsidRPr="007A6D33">
              <w:rPr>
                <w:rFonts w:ascii="Calibri" w:hAnsi="Calibri" w:cs="Calibri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D746EC" w14:paraId="66D9988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55142B89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3FABD76D" w:rsidR="00777BA4" w:rsidRPr="007A6D33" w:rsidRDefault="00777BA4" w:rsidP="00A57AEA">
            <w:pPr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46EC" w14:paraId="2DF667F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1F662C83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07212D39" w:rsidR="003D1B0F" w:rsidRPr="007A6D33" w:rsidRDefault="00777BA4" w:rsidP="00A57AEA">
            <w:pPr>
              <w:rPr>
                <w:rFonts w:ascii="Calibri" w:hAnsi="Calibri" w:cs="Calibri"/>
                <w:b/>
                <w:bCs/>
                <w:iCs/>
                <w:u w:val="single"/>
              </w:rPr>
            </w:pPr>
            <w:r w:rsidRPr="007A6D33">
              <w:rPr>
                <w:rFonts w:ascii="Calibri" w:hAnsi="Calibri" w:cs="Calibri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(1)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7A6D33" w:rsidRDefault="00777BA4" w:rsidP="003D1B0F">
            <w:pPr>
              <w:ind w:left="408" w:hanging="408"/>
              <w:rPr>
                <w:rFonts w:ascii="Calibri" w:hAnsi="Calibri" w:cs="Calibri"/>
                <w:bCs/>
                <w:iCs/>
                <w:sz w:val="22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(2)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6095A9DC" w:rsidR="00777BA4" w:rsidRPr="007A6D33" w:rsidRDefault="00777BA4" w:rsidP="003D1B0F">
            <w:pPr>
              <w:ind w:left="408" w:hanging="408"/>
              <w:rPr>
                <w:rFonts w:ascii="Arial" w:hAnsi="Arial"/>
              </w:rPr>
            </w:pPr>
            <w:r w:rsidRPr="007A6D33">
              <w:rPr>
                <w:rFonts w:ascii="Calibri" w:hAnsi="Calibri" w:cs="Calibri"/>
                <w:bCs/>
                <w:iCs/>
                <w:sz w:val="22"/>
              </w:rPr>
              <w:t xml:space="preserve">(3) </w:t>
            </w:r>
            <w:r w:rsidR="003D1B0F" w:rsidRPr="007A6D33">
              <w:rPr>
                <w:rFonts w:ascii="Calibri" w:hAnsi="Calibri" w:cs="Calibri"/>
                <w:bCs/>
                <w:iCs/>
                <w:sz w:val="22"/>
              </w:rPr>
              <w:tab/>
            </w:r>
            <w:r w:rsidRPr="007A6D33">
              <w:rPr>
                <w:rFonts w:ascii="Calibri" w:hAnsi="Calibri" w:cs="Calibri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Pr="003D1B0F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413DE0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0905963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3043938" w14:textId="4010448E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46EC" w14:paraId="223A5A5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2B9A5C03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579C157B" w:rsidR="00777BA4" w:rsidRPr="00D746EC" w:rsidRDefault="00EA53ED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645CB66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-525780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295F07" id="Ovál 2" o:spid="_x0000_s1026" style="position:absolute;margin-left:-3.45pt;margin-top:-41.4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="00777B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46EC" w14:paraId="1DEB4C4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A057C6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61F118A1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a)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není možná z ekonomických nebo technických důvodů</w:t>
            </w:r>
          </w:p>
        </w:tc>
      </w:tr>
      <w:tr w:rsidR="00777BA4" w:rsidRPr="00D746EC" w14:paraId="7165BC8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ECD8478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678E0E88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b)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>by zadavateli způsobila značné obtíže nebo výrazné zvýšení nákladů</w:t>
            </w:r>
          </w:p>
        </w:tc>
      </w:tr>
      <w:tr w:rsidR="00777BA4" w:rsidRPr="00D746EC" w14:paraId="0288FEB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68E1B807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63E842AB" w:rsidR="00777BA4" w:rsidRPr="00CF417D" w:rsidRDefault="00777BA4" w:rsidP="00CF417D">
            <w:pPr>
              <w:ind w:left="309" w:hanging="309"/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Cs/>
              </w:rPr>
              <w:t xml:space="preserve">c) </w:t>
            </w:r>
            <w:r w:rsidR="00105ED2">
              <w:rPr>
                <w:rFonts w:ascii="Calibri" w:hAnsi="Calibri" w:cs="Calibri"/>
                <w:bCs/>
              </w:rPr>
              <w:tab/>
            </w:r>
            <w:r w:rsidRPr="00CF417D">
              <w:rPr>
                <w:rFonts w:ascii="Calibri" w:hAnsi="Calibri" w:cs="Calibri"/>
                <w:bCs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D746EC" w14:paraId="6C20E0EE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0C5FF08D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618DA64B" w:rsidR="00777BA4" w:rsidRPr="00D746EC" w:rsidRDefault="00777BA4" w:rsidP="00A57AEA">
            <w:pPr>
              <w:rPr>
                <w:rFonts w:ascii="Arial" w:hAnsi="Arial"/>
              </w:rPr>
            </w:pP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D.</w:t>
            </w:r>
            <w:r w:rsidR="00A41723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 xml:space="preserve"> 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CF417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77BA4" w:rsidRPr="00D746EC" w14:paraId="6105658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36EA103E" w:rsidR="00777BA4" w:rsidRPr="00170285" w:rsidRDefault="00777BA4" w:rsidP="00170285">
            <w:pPr>
              <w:pStyle w:val="Odstavecseseznamem"/>
              <w:ind w:left="177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204F0584" w:rsidR="00777BA4" w:rsidRPr="00170285" w:rsidRDefault="00777BA4" w:rsidP="00170285">
            <w:pPr>
              <w:ind w:left="35"/>
              <w:rPr>
                <w:rFonts w:ascii="Calibri" w:hAnsi="Calibri" w:cs="Calibri"/>
                <w:bCs/>
                <w:sz w:val="22"/>
              </w:rPr>
            </w:pPr>
            <w:r w:rsidRPr="00170285">
              <w:rPr>
                <w:rFonts w:ascii="Calibri" w:hAnsi="Calibri" w:cs="Calibri"/>
                <w:bCs/>
                <w:sz w:val="22"/>
              </w:rPr>
              <w:t>a)</w:t>
            </w:r>
            <w:r w:rsidR="007814E6">
              <w:rPr>
                <w:rFonts w:ascii="Calibri" w:hAnsi="Calibri" w:cs="Calibri"/>
                <w:bCs/>
                <w:sz w:val="22"/>
              </w:rPr>
              <w:t xml:space="preserve"> </w:t>
            </w:r>
            <w:r w:rsidRPr="00170285">
              <w:rPr>
                <w:rFonts w:ascii="Calibri" w:hAnsi="Calibri" w:cs="Calibri"/>
                <w:bCs/>
                <w:sz w:val="22"/>
              </w:rPr>
              <w:t>potřeba změny vznikla v důsledku okolností, které zadavatel jednající s ná</w:t>
            </w:r>
            <w:r w:rsidR="00CF417D" w:rsidRPr="00170285">
              <w:rPr>
                <w:rFonts w:ascii="Calibri" w:hAnsi="Calibri" w:cs="Calibri"/>
                <w:bCs/>
                <w:sz w:val="22"/>
              </w:rPr>
              <w:t>ležitou péčí nemohl předvídat</w:t>
            </w:r>
          </w:p>
        </w:tc>
      </w:tr>
      <w:tr w:rsidR="00777BA4" w:rsidRPr="00D746EC" w14:paraId="60C1C0A2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62BA4AC4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07A14C75" w:rsidR="007814E6" w:rsidRPr="0061650A" w:rsidRDefault="00777BA4" w:rsidP="0061650A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="00105ED2">
              <w:rPr>
                <w:rFonts w:ascii="Calibri" w:hAnsi="Calibri" w:cs="Calibri"/>
                <w:bCs/>
                <w:sz w:val="22"/>
              </w:rPr>
              <w:t>nemění celkovou povahu zakázky</w:t>
            </w:r>
          </w:p>
        </w:tc>
      </w:tr>
      <w:tr w:rsidR="00777BA4" w:rsidRPr="00D746EC" w14:paraId="7CDB7060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55C97BA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37745815" w:rsidR="00A45C63" w:rsidRPr="0061650A" w:rsidRDefault="00777BA4" w:rsidP="0061650A">
            <w:pPr>
              <w:ind w:left="309" w:hanging="309"/>
              <w:rPr>
                <w:rFonts w:ascii="Calibri" w:hAnsi="Calibri" w:cs="Calibri"/>
                <w:bCs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CF417D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D746EC" w14:paraId="3CBEE7FA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5E3AAF3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D746EC" w:rsidRDefault="00777BA4" w:rsidP="00A57AEA">
            <w:pPr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</w:tr>
      <w:tr w:rsidR="00777BA4" w:rsidRPr="00D746EC" w14:paraId="21F7C33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51043600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a)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</w:t>
            </w:r>
          </w:p>
        </w:tc>
      </w:tr>
      <w:tr w:rsidR="00777BA4" w:rsidRPr="00D746EC" w14:paraId="22A94921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08773D82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b)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D746EC" w14:paraId="224A5BF7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638C207C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c)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D746EC" w14:paraId="42FB5908" w14:textId="77777777" w:rsidTr="0094788A">
        <w:trPr>
          <w:trHeight w:val="258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40D4AF61" w:rsidR="00777BA4" w:rsidRPr="00D746EC" w:rsidRDefault="00777BA4" w:rsidP="00A57AEA">
            <w:pPr>
              <w:rPr>
                <w:rFonts w:ascii="Arial" w:hAnsi="Arial"/>
              </w:rPr>
            </w:pPr>
          </w:p>
        </w:tc>
        <w:tc>
          <w:tcPr>
            <w:tcW w:w="8885" w:type="dxa"/>
            <w:gridSpan w:val="24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105ED2" w:rsidRDefault="00777BA4" w:rsidP="00105ED2">
            <w:pPr>
              <w:ind w:left="309" w:hanging="309"/>
              <w:rPr>
                <w:rFonts w:ascii="Arial" w:hAnsi="Arial"/>
                <w:sz w:val="22"/>
              </w:rPr>
            </w:pPr>
            <w:r w:rsidRPr="00105ED2">
              <w:rPr>
                <w:rFonts w:ascii="Calibri" w:hAnsi="Calibri" w:cs="Calibri"/>
                <w:bCs/>
                <w:sz w:val="22"/>
              </w:rPr>
              <w:t xml:space="preserve">d) </w:t>
            </w:r>
            <w:r w:rsidR="00105ED2" w:rsidRPr="00105ED2">
              <w:rPr>
                <w:rFonts w:ascii="Calibri" w:hAnsi="Calibri" w:cs="Calibri"/>
                <w:bCs/>
                <w:sz w:val="22"/>
              </w:rPr>
              <w:tab/>
            </w:r>
            <w:r w:rsidRPr="00105ED2">
              <w:rPr>
                <w:rFonts w:ascii="Calibri" w:hAnsi="Calibri" w:cs="Calibri"/>
                <w:bCs/>
                <w:sz w:val="22"/>
              </w:rPr>
              <w:t>zadavatel vyhotoví o každé jednotlivé záměně přehled obsahující nové položky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soupisu stavebních prací s vymezením položek v původním soupisu stavebních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>prací, které jsou takto nahrazovány, spolu s podrobným a srozumitelným</w:t>
            </w:r>
            <w:r w:rsidRPr="00105ED2">
              <w:rPr>
                <w:rFonts w:ascii="Calibri" w:hAnsi="Calibri" w:cs="Calibri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105ED2">
              <w:rPr>
                <w:rFonts w:ascii="Calibri" w:hAnsi="Calibri" w:cs="Calibri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D746EC" w14:paraId="3E0E52A3" w14:textId="77777777" w:rsidTr="0094788A">
        <w:trPr>
          <w:trHeight w:val="7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093A8957" w:rsidR="00105ED2" w:rsidRPr="00D746EC" w:rsidRDefault="00105ED2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8885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C6A13" w14:textId="5A396E23" w:rsidR="00105ED2" w:rsidRPr="00105ED2" w:rsidRDefault="00105ED2" w:rsidP="00105ED2">
            <w:pPr>
              <w:rPr>
                <w:rFonts w:ascii="Arial" w:hAnsi="Arial"/>
                <w:b/>
                <w:bCs/>
              </w:rPr>
            </w:pPr>
            <w:r w:rsidRPr="00D746EC">
              <w:rPr>
                <w:rFonts w:ascii="Arial" w:hAnsi="Arial"/>
                <w:b/>
                <w:bCs/>
              </w:rPr>
              <w:t>Podpis vyjadřuje souhlas se Změnou:</w:t>
            </w:r>
          </w:p>
        </w:tc>
      </w:tr>
      <w:tr w:rsidR="003D1B0F" w:rsidRPr="00D746EC" w14:paraId="4B2B5952" w14:textId="77777777" w:rsidTr="0094788A">
        <w:trPr>
          <w:trHeight w:val="563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0C1B5DB9" w:rsidR="003D1B0F" w:rsidRPr="00D746EC" w:rsidRDefault="003D1B0F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Projektant (autorský dozor)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0C5205F1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328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3D1B0F" w:rsidRPr="00D746EC" w:rsidRDefault="003D1B0F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761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3D1B0F" w:rsidRPr="00D746EC" w:rsidRDefault="003D1B0F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3D1B0F" w:rsidRPr="00D746EC" w:rsidRDefault="003D1B0F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7EF0F14D" w14:textId="77777777" w:rsidTr="0094788A">
        <w:trPr>
          <w:trHeight w:val="2059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105ED2" w:rsidRPr="00D746EC" w:rsidRDefault="00105ED2" w:rsidP="00A57AE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DB78D53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1A698" w14:textId="3BF8A6EA" w:rsidR="00105ED2" w:rsidRPr="00105ED2" w:rsidRDefault="009366D8" w:rsidP="00A57AE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Souhlasí</w:t>
            </w:r>
            <w:r w:rsidR="00563D55">
              <w:rPr>
                <w:rFonts w:ascii="Arial" w:hAnsi="Arial"/>
                <w:sz w:val="20"/>
              </w:rPr>
              <w:t>me bez připomínek</w:t>
            </w:r>
          </w:p>
        </w:tc>
      </w:tr>
      <w:tr w:rsidR="0094788A" w:rsidRPr="00D746EC" w14:paraId="22EC27C2" w14:textId="77777777" w:rsidTr="0094788A">
        <w:trPr>
          <w:trHeight w:val="90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94788A" w:rsidRPr="003D1B0F" w:rsidRDefault="0094788A" w:rsidP="00A57AEA">
            <w:pPr>
              <w:rPr>
                <w:rFonts w:ascii="Arial" w:hAnsi="Arial"/>
                <w:sz w:val="16"/>
                <w:szCs w:val="14"/>
              </w:rPr>
            </w:pPr>
            <w:r w:rsidRPr="003D1B0F">
              <w:rPr>
                <w:rFonts w:ascii="Arial" w:hAnsi="Arial"/>
                <w:sz w:val="16"/>
                <w:szCs w:val="14"/>
              </w:rPr>
              <w:t>Garant smlouvy objednatele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67E1D821" w:rsidR="0094788A" w:rsidRPr="00D746EC" w:rsidRDefault="0043573C" w:rsidP="00A57AE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="00AD4C02">
              <w:rPr>
                <w:rFonts w:ascii="Arial" w:hAnsi="Arial"/>
                <w:sz w:val="16"/>
                <w:szCs w:val="16"/>
              </w:rPr>
              <w:t>xxxxxxxxxxxxxxxxxx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54304C3" w14:textId="135C628A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D746EC">
              <w:rPr>
                <w:rFonts w:ascii="Arial" w:hAnsi="Arial"/>
                <w:sz w:val="16"/>
                <w:szCs w:val="16"/>
              </w:rPr>
              <w:t>atu</w:t>
            </w:r>
            <w:r>
              <w:rPr>
                <w:rFonts w:ascii="Arial" w:hAnsi="Arial"/>
                <w:sz w:val="16"/>
                <w:szCs w:val="16"/>
              </w:rPr>
              <w:t>m</w:t>
            </w:r>
          </w:p>
          <w:p w14:paraId="5532CE93" w14:textId="77777777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28717041" w14:textId="06E0A80E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A67A3D2" w14:textId="77777777" w:rsidTr="0094788A">
        <w:trPr>
          <w:trHeight w:val="98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94788A" w:rsidRPr="00D746EC" w:rsidRDefault="0094788A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Supervize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2B73B38" w14:textId="6CC2461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94788A" w:rsidRPr="00D746EC" w14:paraId="03FF535C" w14:textId="77777777" w:rsidTr="0094788A">
        <w:trPr>
          <w:trHeight w:val="613"/>
        </w:trPr>
        <w:tc>
          <w:tcPr>
            <w:tcW w:w="624" w:type="dxa"/>
            <w:tcBorders>
              <w:top w:val="nil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169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Správce stavby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7F58F18B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  <w:proofErr w:type="spellStart"/>
            <w:r w:rsidR="00AD4C02">
              <w:rPr>
                <w:rFonts w:ascii="Arial" w:hAnsi="Arial"/>
                <w:sz w:val="16"/>
                <w:szCs w:val="16"/>
              </w:rPr>
              <w:t>xxxxxxxxxxxxxx</w:t>
            </w:r>
            <w:proofErr w:type="spellEnd"/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94788A" w:rsidRPr="00D746EC" w:rsidRDefault="0094788A" w:rsidP="0094788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94788A" w:rsidRPr="00D746EC" w:rsidRDefault="0094788A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85" w:type="dxa"/>
            <w:gridSpan w:val="3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94788A" w:rsidRPr="00D746EC" w:rsidRDefault="0094788A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53627A6C" w14:textId="52E07540" w:rsidR="0094788A" w:rsidRPr="00D746EC" w:rsidRDefault="0094788A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105ED2" w:rsidRPr="00D746EC" w14:paraId="0394A0D5" w14:textId="77777777" w:rsidTr="000B18E0">
        <w:trPr>
          <w:trHeight w:val="1684"/>
        </w:trPr>
        <w:tc>
          <w:tcPr>
            <w:tcW w:w="624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105ED2" w:rsidRPr="00D746EC" w:rsidRDefault="00105ED2" w:rsidP="00A57AEA">
            <w:pPr>
              <w:rPr>
                <w:rFonts w:ascii="Arial" w:hAnsi="Arial"/>
              </w:rPr>
            </w:pPr>
          </w:p>
        </w:tc>
        <w:tc>
          <w:tcPr>
            <w:tcW w:w="2169" w:type="dxa"/>
            <w:gridSpan w:val="7"/>
            <w:tcBorders>
              <w:top w:val="dotted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687B0D" w14:textId="77777777" w:rsidR="00105ED2" w:rsidRPr="00D746EC" w:rsidRDefault="00105ED2" w:rsidP="00A57AEA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Vyjádření:</w:t>
            </w:r>
          </w:p>
        </w:tc>
        <w:tc>
          <w:tcPr>
            <w:tcW w:w="6716" w:type="dxa"/>
            <w:gridSpan w:val="1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A711F" w14:textId="77777777" w:rsidR="00563D55" w:rsidRDefault="00563D55" w:rsidP="00563D55">
            <w:pPr>
              <w:jc w:val="both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 xml:space="preserve">Úprava lávky je nutná z objektivních a nepředvídaných důvodů a lze ji pokládat za jediné možné řešení, umožňující pokračování v dodávce stavebních prací a dokončení stavby. Správce stavby si ověřil kapacity Zhotovitele ve výrobě a konstatuje jejich plnou vytíženost při výrobě ocelových konstrukcí na dalších zakázkách, a to jak ve formě lidské síly, tak prostoru ve výrobní hale. Forma úpravy lávky nižším dodavatelem je tak z tohoto hlediska oprávněná. </w:t>
            </w:r>
          </w:p>
          <w:p w14:paraId="59AA68FA" w14:textId="77777777" w:rsidR="00563D55" w:rsidRDefault="00563D55" w:rsidP="00563D55">
            <w:pPr>
              <w:jc w:val="both"/>
              <w:rPr>
                <w:rFonts w:ascii="Arial" w:hAnsi="Arial"/>
                <w:sz w:val="20"/>
                <w:lang w:eastAsia="en-US"/>
              </w:rPr>
            </w:pPr>
            <w:r>
              <w:rPr>
                <w:rFonts w:ascii="Arial" w:hAnsi="Arial"/>
                <w:sz w:val="20"/>
                <w:lang w:eastAsia="en-US"/>
              </w:rPr>
              <w:t>K ocenění byla tedy použita metoda poptávky nižších dodavatelů, výběru nejnižší ceny a příslušných přirážek Zhotovitele v souladu se smlouvou.</w:t>
            </w:r>
          </w:p>
          <w:p w14:paraId="2D9A983B" w14:textId="77777777" w:rsidR="00563D55" w:rsidRDefault="00563D55" w:rsidP="00563D55">
            <w:pPr>
              <w:jc w:val="both"/>
              <w:rPr>
                <w:rFonts w:ascii="Arial" w:hAnsi="Arial"/>
                <w:sz w:val="20"/>
                <w:lang w:eastAsia="en-US"/>
              </w:rPr>
            </w:pPr>
            <w:proofErr w:type="spellStart"/>
            <w:r>
              <w:rPr>
                <w:rFonts w:ascii="Arial" w:hAnsi="Arial"/>
                <w:sz w:val="20"/>
                <w:lang w:eastAsia="en-US"/>
              </w:rPr>
              <w:t>Dovyvážení</w:t>
            </w:r>
            <w:proofErr w:type="spellEnd"/>
            <w:r>
              <w:rPr>
                <w:rFonts w:ascii="Arial" w:hAnsi="Arial"/>
                <w:sz w:val="20"/>
                <w:lang w:eastAsia="en-US"/>
              </w:rPr>
              <w:t xml:space="preserve"> mola je z nutné z důvodu kontroly SPS pro zápis do Plavebního rejstříku.</w:t>
            </w:r>
          </w:p>
          <w:p w14:paraId="57A8D8DE" w14:textId="1ECECBC1" w:rsidR="00105ED2" w:rsidRPr="00105ED2" w:rsidRDefault="00563D55" w:rsidP="00563D5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eastAsia="en-US"/>
              </w:rPr>
              <w:t>Správce stavby nemá proti ZL č. 34 námitky.</w:t>
            </w:r>
          </w:p>
        </w:tc>
      </w:tr>
    </w:tbl>
    <w:p w14:paraId="5F375578" w14:textId="77777777" w:rsidR="00A71B8E" w:rsidRDefault="00A71B8E"/>
    <w:tbl>
      <w:tblPr>
        <w:tblW w:w="963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"/>
        <w:gridCol w:w="1191"/>
        <w:gridCol w:w="1238"/>
        <w:gridCol w:w="1318"/>
        <w:gridCol w:w="1405"/>
        <w:gridCol w:w="694"/>
        <w:gridCol w:w="711"/>
        <w:gridCol w:w="1171"/>
        <w:gridCol w:w="638"/>
        <w:gridCol w:w="1141"/>
      </w:tblGrid>
      <w:tr w:rsidR="00777BA4" w:rsidRPr="00D746EC" w14:paraId="02D112EF" w14:textId="77777777" w:rsidTr="005C4FB9">
        <w:trPr>
          <w:gridBefore w:val="1"/>
          <w:wBefore w:w="123" w:type="dxa"/>
          <w:trHeight w:val="710"/>
        </w:trPr>
        <w:tc>
          <w:tcPr>
            <w:tcW w:w="9507" w:type="dxa"/>
            <w:gridSpan w:val="9"/>
            <w:vMerge w:val="restart"/>
            <w:shd w:val="clear" w:color="auto" w:fill="auto"/>
            <w:hideMark/>
          </w:tcPr>
          <w:p w14:paraId="77EAB93B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D746EC">
              <w:rPr>
                <w:rFonts w:ascii="Arial" w:hAnsi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D746EC">
              <w:rPr>
                <w:rFonts w:ascii="Arial" w:hAnsi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46EC" w14:paraId="2E066E8B" w14:textId="77777777" w:rsidTr="005C4FB9">
        <w:trPr>
          <w:gridBefore w:val="1"/>
          <w:wBefore w:w="123" w:type="dxa"/>
          <w:trHeight w:val="546"/>
        </w:trPr>
        <w:tc>
          <w:tcPr>
            <w:tcW w:w="9507" w:type="dxa"/>
            <w:gridSpan w:val="9"/>
            <w:vMerge/>
            <w:vAlign w:val="center"/>
            <w:hideMark/>
          </w:tcPr>
          <w:p w14:paraId="29D0101A" w14:textId="77777777" w:rsidR="00777BA4" w:rsidRPr="00D746EC" w:rsidRDefault="00777BA4" w:rsidP="00A57AE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C4FB9" w:rsidRPr="007E6AA4" w14:paraId="49DB695B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5"/>
        </w:trPr>
        <w:tc>
          <w:tcPr>
            <w:tcW w:w="96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0EA01" w14:textId="77777777" w:rsidR="005C4FB9" w:rsidRPr="007E6AA4" w:rsidRDefault="005C4FB9" w:rsidP="00605A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7E6AA4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7E7E2EEE" w14:textId="77777777" w:rsidR="005C4FB9" w:rsidRPr="007E6AA4" w:rsidRDefault="005C4FB9" w:rsidP="00605A5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5C4FB9" w:rsidRPr="0042266D" w14:paraId="0CADAF05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5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9C82" w14:textId="77777777" w:rsidR="005C4FB9" w:rsidRPr="0042266D" w:rsidRDefault="005C4FB9" w:rsidP="00605A52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CF8A" w14:textId="77777777" w:rsidR="005C4FB9" w:rsidRPr="0042266D" w:rsidRDefault="005C4FB9" w:rsidP="00605A52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42266D">
              <w:rPr>
                <w:rFonts w:ascii="Arial" w:hAnsi="Arial" w:cs="Arial"/>
                <w:b/>
                <w:sz w:val="22"/>
                <w:szCs w:val="22"/>
              </w:rPr>
              <w:t>S/ŘVC/118/R/</w:t>
            </w:r>
            <w:proofErr w:type="spellStart"/>
            <w:r w:rsidRPr="0042266D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Pr="0042266D">
              <w:rPr>
                <w:rFonts w:ascii="Arial" w:hAnsi="Arial" w:cs="Arial"/>
                <w:b/>
                <w:sz w:val="22"/>
                <w:szCs w:val="22"/>
              </w:rPr>
              <w:t>/2020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B055" w14:textId="77777777" w:rsidR="005C4FB9" w:rsidRPr="0042266D" w:rsidRDefault="005C4FB9" w:rsidP="00605A52">
            <w:pPr>
              <w:rPr>
                <w:rFonts w:ascii="Arial" w:hAnsi="Arial" w:cs="Arial"/>
                <w:sz w:val="22"/>
                <w:szCs w:val="22"/>
              </w:rPr>
            </w:pPr>
            <w:r w:rsidRPr="0042266D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091FF" w14:textId="77777777" w:rsidR="005C4FB9" w:rsidRPr="0042266D" w:rsidRDefault="005C4FB9" w:rsidP="00605A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31. 12. 2020</w:t>
            </w:r>
          </w:p>
        </w:tc>
      </w:tr>
      <w:tr w:rsidR="005C4FB9" w:rsidRPr="007E6AA4" w14:paraId="3E65B715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8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FBF3" w14:textId="77777777" w:rsidR="005C4FB9" w:rsidRPr="00A17FF4" w:rsidRDefault="005C4FB9" w:rsidP="00605A5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2C118EC4" w14:textId="77777777" w:rsidR="005C4FB9" w:rsidRPr="00A17FF4" w:rsidRDefault="005C4FB9" w:rsidP="00605A5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07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9EC7DA" w14:textId="77777777" w:rsidR="005C4FB9" w:rsidRPr="007E6AA4" w:rsidRDefault="005C4FB9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AA4">
              <w:rPr>
                <w:rFonts w:ascii="Arial" w:hAnsi="Arial" w:cs="Arial"/>
                <w:b/>
                <w:sz w:val="20"/>
                <w:szCs w:val="20"/>
              </w:rPr>
              <w:t>27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E6AA4">
              <w:rPr>
                <w:rFonts w:ascii="Arial" w:hAnsi="Arial" w:cs="Arial"/>
                <w:b/>
                <w:sz w:val="20"/>
                <w:szCs w:val="20"/>
              </w:rPr>
              <w:t>756.758,59 Kč</w:t>
            </w:r>
          </w:p>
        </w:tc>
      </w:tr>
      <w:tr w:rsidR="005C4FB9" w:rsidRPr="00ED5CEA" w14:paraId="468E9F3F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38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8601" w14:textId="5F5CA734" w:rsidR="005C4FB9" w:rsidRPr="0001746D" w:rsidRDefault="005C4FB9" w:rsidP="00605A52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ED5CEA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88323D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ZBV č. </w:t>
            </w:r>
            <w:r>
              <w:rPr>
                <w:rFonts w:ascii="Arial" w:hAnsi="Arial" w:cs="Arial"/>
                <w:b/>
                <w:iCs/>
                <w:sz w:val="18"/>
                <w:szCs w:val="20"/>
              </w:rPr>
              <w:t>3</w:t>
            </w:r>
            <w:r w:rsidR="008E0C1D">
              <w:rPr>
                <w:rFonts w:ascii="Arial" w:hAnsi="Arial" w:cs="Arial"/>
                <w:b/>
                <w:iCs/>
                <w:sz w:val="18"/>
                <w:szCs w:val="20"/>
              </w:rPr>
              <w:t>4</w:t>
            </w:r>
          </w:p>
          <w:p w14:paraId="707ACB59" w14:textId="77777777" w:rsidR="005C4FB9" w:rsidRPr="00ED5CEA" w:rsidRDefault="005C4FB9" w:rsidP="00605A5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D5CEA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07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80042" w14:textId="7A553D35" w:rsidR="005C4FB9" w:rsidRPr="00ED5CEA" w:rsidRDefault="005C4FB9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676CE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E0C1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21DE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807E35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07E35">
              <w:rPr>
                <w:rFonts w:ascii="Arial" w:hAnsi="Arial" w:cs="Arial"/>
                <w:b/>
                <w:sz w:val="20"/>
                <w:szCs w:val="20"/>
              </w:rPr>
              <w:t>778,52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5C4FB9" w:rsidRPr="005E1C93" w14:paraId="70BDA5EC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80015C" w14:textId="77777777" w:rsidR="005C4FB9" w:rsidRPr="008508A8" w:rsidRDefault="005C4FB9" w:rsidP="00605A5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8508A8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1C11F96" w14:textId="77777777" w:rsidR="005C4FB9" w:rsidRPr="00A17FF4" w:rsidRDefault="005C4FB9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65F4" w14:textId="77777777" w:rsidR="005C4FB9" w:rsidRPr="00A17FF4" w:rsidRDefault="005C4FB9" w:rsidP="00605A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1EC7" w14:textId="2AD2DEE0" w:rsidR="005C4FB9" w:rsidRPr="007A6D33" w:rsidRDefault="005C4FB9" w:rsidP="00605A5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="00CD623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138D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878F8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878F8">
              <w:rPr>
                <w:rFonts w:ascii="Arial" w:hAnsi="Arial" w:cs="Arial"/>
                <w:b/>
                <w:sz w:val="20"/>
                <w:szCs w:val="20"/>
              </w:rPr>
              <w:t>703,93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89AB" w14:textId="77777777" w:rsidR="005C4FB9" w:rsidRPr="00A17FF4" w:rsidRDefault="005C4FB9" w:rsidP="00605A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022A4" w14:textId="495C556D" w:rsidR="005C4FB9" w:rsidRPr="005E1C93" w:rsidRDefault="005C4FB9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E0C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D623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878F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5C4FB9" w:rsidRPr="00A17FF4" w14:paraId="33064772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9"/>
        </w:trPr>
        <w:tc>
          <w:tcPr>
            <w:tcW w:w="13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3F5A" w14:textId="77777777" w:rsidR="005C4FB9" w:rsidRPr="00A17FF4" w:rsidRDefault="005C4FB9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E6AA4">
              <w:rPr>
                <w:rFonts w:ascii="Arial" w:hAnsi="Arial" w:cs="Arial"/>
                <w:iCs/>
                <w:sz w:val="20"/>
                <w:szCs w:val="20"/>
              </w:rPr>
              <w:t>Změna celkem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dle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odstavců</w:t>
            </w:r>
            <w:r w:rsidRPr="007E6AA4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39D5" w14:textId="77777777" w:rsidR="005C4FB9" w:rsidRPr="00A17FF4" w:rsidRDefault="005C4FB9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8DEC" w14:textId="77777777" w:rsidR="005C4FB9" w:rsidRPr="00A17FF4" w:rsidRDefault="005C4FB9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8602" w14:textId="77777777" w:rsidR="005C4FB9" w:rsidRPr="00A17FF4" w:rsidRDefault="005C4FB9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A429" w14:textId="77777777" w:rsidR="005C4FB9" w:rsidRPr="00A17FF4" w:rsidRDefault="005C4FB9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A3E4" w14:textId="77777777" w:rsidR="005C4FB9" w:rsidRPr="00A17FF4" w:rsidRDefault="005C4FB9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94A5B" w14:textId="77777777" w:rsidR="005C4FB9" w:rsidRPr="00A17FF4" w:rsidRDefault="005C4FB9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FF4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5C4FB9" w:rsidRPr="00A17FF4" w14:paraId="737F8C6D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5"/>
        </w:trPr>
        <w:tc>
          <w:tcPr>
            <w:tcW w:w="131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2EFB7B5" w14:textId="77777777" w:rsidR="005C4FB9" w:rsidRPr="00A17FF4" w:rsidRDefault="005C4FB9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65AF" w14:textId="77777777" w:rsidR="005C4FB9" w:rsidRPr="00A17FF4" w:rsidRDefault="005C4FB9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17FF4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6B4B6A0" w14:textId="77777777" w:rsidR="005C4FB9" w:rsidRPr="00A17FF4" w:rsidRDefault="005C4FB9" w:rsidP="00605A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FFFA" w14:textId="79D81FAC" w:rsidR="005C4FB9" w:rsidRPr="00345E22" w:rsidRDefault="005C4FB9" w:rsidP="00605A5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807E35">
              <w:rPr>
                <w:rFonts w:ascii="Arial" w:hAnsi="Arial" w:cs="Arial"/>
                <w:b/>
                <w:bCs/>
                <w:sz w:val="20"/>
                <w:szCs w:val="20"/>
              </w:rPr>
              <w:t>721</w:t>
            </w:r>
            <w:r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807E35">
              <w:rPr>
                <w:rFonts w:ascii="Arial" w:hAnsi="Arial" w:cs="Arial"/>
                <w:b/>
                <w:bCs/>
                <w:sz w:val="20"/>
                <w:szCs w:val="20"/>
              </w:rPr>
              <w:t>307</w:t>
            </w:r>
            <w:r w:rsidRPr="00345E22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807E35"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EA38" w14:textId="77777777" w:rsidR="005C4FB9" w:rsidRPr="0088323D" w:rsidRDefault="005C4FB9" w:rsidP="00605A5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7.353.915,72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3C5C" w14:textId="3D805CE1" w:rsidR="00807E35" w:rsidRPr="005E1C93" w:rsidRDefault="008E0C1D" w:rsidP="00807E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07E3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138D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C4FB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138DF">
              <w:rPr>
                <w:rFonts w:ascii="Arial" w:hAnsi="Arial" w:cs="Arial"/>
                <w:b/>
                <w:sz w:val="20"/>
                <w:szCs w:val="20"/>
              </w:rPr>
              <w:t>47</w:t>
            </w:r>
            <w:r w:rsidR="00807E3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C4FB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07E35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48358" w14:textId="77777777" w:rsidR="005C4FB9" w:rsidRPr="00A17FF4" w:rsidRDefault="005C4FB9" w:rsidP="00605A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FB9" w:rsidRPr="0001746D" w14:paraId="17F81010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1"/>
        </w:trPr>
        <w:tc>
          <w:tcPr>
            <w:tcW w:w="131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F3B1A0B" w14:textId="77777777" w:rsidR="005C4FB9" w:rsidRPr="00A17FF4" w:rsidRDefault="005C4FB9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204B" w14:textId="77777777" w:rsidR="005C4FB9" w:rsidRPr="00BF2434" w:rsidRDefault="005C4FB9" w:rsidP="00605A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ADAA04F" w14:textId="77777777" w:rsidR="005C4FB9" w:rsidRPr="00A17FF4" w:rsidRDefault="005C4FB9" w:rsidP="00605A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BFFC" w14:textId="138A87FF" w:rsidR="005C4FB9" w:rsidRPr="0001746D" w:rsidRDefault="005C4FB9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878F8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878F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07E3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CC62" w14:textId="77777777" w:rsidR="005C4FB9" w:rsidRPr="0001746D" w:rsidRDefault="005C4FB9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C163" w14:textId="2A9DF026" w:rsidR="008878F8" w:rsidRPr="0001746D" w:rsidRDefault="008878F8" w:rsidP="00887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1,64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DEFDF" w14:textId="77777777" w:rsidR="005C4FB9" w:rsidRPr="0001746D" w:rsidRDefault="005C4FB9" w:rsidP="00605A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4FB9" w:rsidRPr="00BF2434" w14:paraId="203E598E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9"/>
        </w:trPr>
        <w:tc>
          <w:tcPr>
            <w:tcW w:w="131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E552" w14:textId="77777777" w:rsidR="005C4FB9" w:rsidRPr="00BF2434" w:rsidRDefault="005C4FB9" w:rsidP="00605A52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3469" w14:textId="77777777" w:rsidR="005C4FB9" w:rsidRPr="00BF2434" w:rsidRDefault="005C4FB9" w:rsidP="00605A5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F2434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556DC6" w14:textId="77777777" w:rsidR="005C4FB9" w:rsidRPr="00BF2434" w:rsidRDefault="005C4FB9" w:rsidP="00605A52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FF4D" w14:textId="62E06984" w:rsidR="005C4FB9" w:rsidRPr="00345E22" w:rsidRDefault="005C4FB9" w:rsidP="00605A52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1</w:t>
            </w:r>
            <w:r w:rsidR="008878F8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,</w:t>
            </w:r>
            <w:r w:rsidR="008878F8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5</w:t>
            </w:r>
            <w:r w:rsidR="00807E35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6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F38E" w14:textId="77777777" w:rsidR="005C4FB9" w:rsidRPr="0088323D" w:rsidRDefault="005C4FB9" w:rsidP="00605A52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26,49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426C79" w14:textId="288D5CDE" w:rsidR="005C4FB9" w:rsidRPr="00BF2434" w:rsidRDefault="008878F8" w:rsidP="00605A5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22,07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82849" w14:textId="77777777" w:rsidR="005C4FB9" w:rsidRPr="00BF2434" w:rsidRDefault="005C4FB9" w:rsidP="00605A52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5C4FB9" w:rsidRPr="00087E02" w14:paraId="3667E20F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9"/>
        </w:trPr>
        <w:tc>
          <w:tcPr>
            <w:tcW w:w="387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58AE" w14:textId="77777777" w:rsidR="005C4FB9" w:rsidRPr="00087E02" w:rsidRDefault="005C4FB9" w:rsidP="00605A5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D89D" w14:textId="77777777" w:rsidR="005C4FB9" w:rsidRPr="00087E02" w:rsidRDefault="005C4FB9" w:rsidP="00605A5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proofErr w:type="gramStart"/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  <w:proofErr w:type="gramEnd"/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CADE" w14:textId="77777777" w:rsidR="005C4FB9" w:rsidRPr="00087E02" w:rsidRDefault="005C4FB9" w:rsidP="00605A5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29533C" w14:textId="77777777" w:rsidR="005C4FB9" w:rsidRPr="00087E02" w:rsidRDefault="005C4FB9" w:rsidP="00605A5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A0589B">
              <w:rPr>
                <w:rFonts w:ascii="Arial" w:hAnsi="Arial" w:cs="Arial"/>
                <w:i/>
                <w:sz w:val="16"/>
                <w:szCs w:val="20"/>
              </w:rPr>
              <w:t>30 %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ADB31" w14:textId="77777777" w:rsidR="005C4FB9" w:rsidRPr="00087E02" w:rsidRDefault="005C4FB9" w:rsidP="00605A5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087E02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5C4FB9" w:rsidRPr="00394F46" w14:paraId="1F8E175E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46"/>
        </w:trPr>
        <w:tc>
          <w:tcPr>
            <w:tcW w:w="963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82BA5" w14:textId="77777777" w:rsidR="005C4FB9" w:rsidRPr="00087E02" w:rsidRDefault="005C4FB9" w:rsidP="00605A52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087E02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38F3CBF" w14:textId="77777777" w:rsidR="005C4FB9" w:rsidRDefault="005C4FB9" w:rsidP="00605A52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B: max. </w:t>
            </w:r>
            <w:proofErr w:type="gramStart"/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15%</w:t>
            </w:r>
            <w:proofErr w:type="gramEnd"/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max. 50%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(pokud jde pouze o </w:t>
            </w:r>
            <w:r>
              <w:rPr>
                <w:rFonts w:ascii="Arial" w:hAnsi="Arial" w:cs="Arial"/>
                <w:i/>
                <w:sz w:val="16"/>
                <w:szCs w:val="20"/>
              </w:rPr>
              <w:t>kladné změny)</w:t>
            </w:r>
            <w:r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Pr="00F12C6D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max. 50%</w:t>
            </w:r>
            <w:r w:rsidRPr="00394F46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 </w:t>
            </w:r>
          </w:p>
          <w:p w14:paraId="191A4321" w14:textId="77777777" w:rsidR="005C4FB9" w:rsidRPr="00394F46" w:rsidRDefault="005C4FB9" w:rsidP="00605A52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 xml:space="preserve">Pro C a D zároveň platí max </w:t>
            </w:r>
            <w:proofErr w:type="gramStart"/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30%</w:t>
            </w:r>
            <w:proofErr w:type="gramEnd"/>
            <w:r w:rsidRPr="006250B4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, pokud se jedná o součet kladných i záporných změn.</w:t>
            </w:r>
          </w:p>
        </w:tc>
      </w:tr>
      <w:tr w:rsidR="005C4FB9" w:rsidRPr="00ED5CEA" w14:paraId="4EFA1B90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247A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Poděbrady)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200E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9AB8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5252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E696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772.875</w:t>
            </w:r>
            <w:r w:rsidRPr="00ED5CE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DD751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7543B6F7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34AF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0174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E9DEE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5E51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45BB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669.252,50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7FDE3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43573C" w14:paraId="1CA75792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2933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C72F4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C3E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00EF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C69C" w14:textId="77777777" w:rsidR="005C4FB9" w:rsidRPr="00FD1D11" w:rsidRDefault="005C4FB9" w:rsidP="00605A5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-919.795,00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B3D32" w14:textId="77777777" w:rsidR="005C4FB9" w:rsidRPr="0043573C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6C92FF62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3C8D" w14:textId="77777777" w:rsidR="005C4FB9" w:rsidRPr="00FD1D11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B0878">
              <w:rPr>
                <w:rFonts w:ascii="Arial" w:hAnsi="Arial" w:cs="Arial"/>
                <w:b/>
                <w:bCs/>
                <w:sz w:val="18"/>
                <w:szCs w:val="18"/>
              </w:rPr>
              <w:t>ZBV č. 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D620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487E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CC75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97AB" w14:textId="77777777" w:rsidR="005C4FB9" w:rsidRPr="00FD1D11" w:rsidRDefault="005C4FB9" w:rsidP="00605A5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D1D11">
              <w:rPr>
                <w:rFonts w:ascii="Arial" w:hAnsi="Arial" w:cs="Arial"/>
                <w:bCs/>
                <w:sz w:val="18"/>
                <w:szCs w:val="18"/>
              </w:rPr>
              <w:t>-341.602,60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172EF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0A05FE61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3429" w14:textId="77777777" w:rsidR="005C4FB9" w:rsidRPr="00FD1D11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50B4">
              <w:rPr>
                <w:rFonts w:ascii="Arial" w:hAnsi="Arial" w:cs="Arial"/>
                <w:b/>
                <w:bCs/>
                <w:sz w:val="18"/>
                <w:szCs w:val="18"/>
              </w:rPr>
              <w:t>ZBV č. 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E67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D181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0D05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3369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221.600</w:t>
            </w:r>
            <w:r w:rsidRPr="00FD1D11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A1EA1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2E335E76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7454" w14:textId="77777777" w:rsidR="005C4FB9" w:rsidRPr="006250B4" w:rsidRDefault="005C4FB9" w:rsidP="00605A5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54D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06 </w:t>
            </w:r>
            <w:r w:rsidRPr="00454D89">
              <w:rPr>
                <w:rFonts w:ascii="Arial" w:hAnsi="Arial" w:cs="Arial"/>
                <w:bCs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90F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DE8D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9A3F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2041" w14:textId="77777777" w:rsidR="005C4FB9" w:rsidRPr="00454D8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4D89">
              <w:rPr>
                <w:rFonts w:ascii="Arial" w:hAnsi="Arial" w:cs="Arial"/>
                <w:sz w:val="18"/>
                <w:szCs w:val="18"/>
              </w:rPr>
              <w:t>-505.750,00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F2E63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2991E6D8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AE30" w14:textId="77777777" w:rsidR="005C4FB9" w:rsidRPr="008E241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4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č.07 </w:t>
            </w:r>
            <w:r w:rsidRPr="008E241A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0855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74C1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DBB7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DFE3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41A">
              <w:rPr>
                <w:rFonts w:ascii="Arial" w:hAnsi="Arial" w:cs="Arial"/>
                <w:sz w:val="18"/>
                <w:szCs w:val="18"/>
              </w:rPr>
              <w:t>-874.631,20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3CA39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8E241A" w14:paraId="508ECCBF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A2CA" w14:textId="77777777" w:rsidR="005C4FB9" w:rsidRPr="008E241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č.08 </w:t>
            </w:r>
            <w:r w:rsidRPr="003A171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13AC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83BA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5309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394A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A171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CAE7E" w14:textId="77777777" w:rsidR="005C4FB9" w:rsidRPr="008E241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C4FB9" w:rsidRPr="00ED5CEA" w14:paraId="43991C1E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A557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č.09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0A7F1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77E8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D153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5962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7E496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25779CEA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8BA1" w14:textId="77777777" w:rsidR="005C4FB9" w:rsidRPr="007D0F0C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č.10 </w:t>
            </w:r>
            <w:r w:rsidRPr="0088323D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18C70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5C35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4DF2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1DF2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FAF60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4B7A8DEC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88D5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D4CB0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D8C6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FFCA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DCBF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56898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008DFB42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7692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12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7EBB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8E8D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56B1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A93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139.370,00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6209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00646E02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CCBF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13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96F3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CC3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D91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F3AB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EC18E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1B9CC48C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FB4D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71C5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6EA7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DF92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DB40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198.000,00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7FFCA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2EAE777B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F25E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1E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15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F33E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44FF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E2A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BA06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159.057,62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65457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355A2575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767B" w14:textId="77777777" w:rsidR="005C4FB9" w:rsidRPr="00061E80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16</w:t>
            </w:r>
            <w:r w:rsidRPr="00BE74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E74C6">
              <w:rPr>
                <w:rFonts w:ascii="Arial" w:hAnsi="Arial" w:cs="Arial"/>
                <w:sz w:val="18"/>
                <w:szCs w:val="18"/>
              </w:rPr>
              <w:t>(celá stavba)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53DA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C61C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F9EF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36E3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0A657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5F40325D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C8C7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5AE1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2262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EFBB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B984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50542">
              <w:rPr>
                <w:rFonts w:ascii="Arial" w:hAnsi="Arial" w:cs="Arial"/>
                <w:sz w:val="18"/>
                <w:szCs w:val="18"/>
              </w:rPr>
              <w:t>140.140,00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2DC09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5BD54824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D9059C" w14:textId="77777777" w:rsidR="005C4FB9" w:rsidRPr="00FB5FA8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>ZBV č. 1</w:t>
            </w:r>
            <w:r w:rsidRPr="0088323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F3C2" w14:textId="77777777" w:rsidR="005C4FB9" w:rsidRPr="0088323D" w:rsidRDefault="005C4FB9" w:rsidP="00605A5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3B43" w14:textId="77777777" w:rsidR="005C4FB9" w:rsidRPr="00FB5FA8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2E76" w14:textId="77777777" w:rsidR="005C4FB9" w:rsidRPr="00FB5FA8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5CC1" w14:textId="77777777" w:rsidR="005C4FB9" w:rsidRPr="00FB5FA8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81.620,00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42392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6C4805E5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3D7E72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AE6F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BC0E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35EF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EB4A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93 170,00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74B14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644F9B36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1714E9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E5B7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8ABA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D4F7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E7F1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5FA8">
              <w:rPr>
                <w:rFonts w:ascii="Arial" w:hAnsi="Arial" w:cs="Arial"/>
                <w:sz w:val="18"/>
                <w:szCs w:val="18"/>
              </w:rPr>
              <w:t>117 040,00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8C4B9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1E1618D7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54AF" w14:textId="77777777" w:rsidR="005C4FB9" w:rsidRPr="00ED5CEA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B742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3838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496 721,68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7CA3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704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152 369</w:t>
            </w:r>
            <w:r w:rsidRPr="00107044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26D9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81E11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4B2EC290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BF75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BB15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C45B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184,03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CBF3" w14:textId="77777777" w:rsidR="005C4FB9" w:rsidRPr="00FB5FA8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E2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5E22">
              <w:rPr>
                <w:rFonts w:ascii="Arial" w:hAnsi="Arial" w:cs="Arial"/>
                <w:sz w:val="18"/>
                <w:szCs w:val="18"/>
              </w:rPr>
              <w:t>546,17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F602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45E35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22CC1F68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E7B4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C99E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9B72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5793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A993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039F3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57D60A92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A37D" w14:textId="77777777" w:rsidR="005C4FB9" w:rsidRPr="00FB5FA8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A98F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A0CD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865 590,55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A7BF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2AF8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84B1A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03871787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72FB" w14:textId="77777777" w:rsidR="005C4FB9" w:rsidRPr="00934B91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EF43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9C47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633 598,25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3FCF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D73F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C46DB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0953D9B3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52F5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  <w:r w:rsidRPr="00934B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174B2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9586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393 447,48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0CC0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D7C5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E9F58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00F931BC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5CA0" w14:textId="77777777" w:rsidR="005C4FB9" w:rsidRPr="00934B91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5398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D698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99 947,88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601B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D24F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90D1F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1E41D1C6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F5BA1B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Pr="00FB5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71A5B">
              <w:rPr>
                <w:rFonts w:ascii="Arial" w:hAnsi="Arial" w:cs="Arial"/>
                <w:sz w:val="18"/>
                <w:szCs w:val="18"/>
              </w:rPr>
              <w:t>(OLD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A295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E69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14E4">
              <w:rPr>
                <w:rFonts w:ascii="Arial" w:hAnsi="Arial" w:cs="Arial"/>
                <w:color w:val="FF0000"/>
                <w:sz w:val="18"/>
                <w:szCs w:val="18"/>
              </w:rPr>
              <w:t>-21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0A14E4">
              <w:rPr>
                <w:rFonts w:ascii="Arial" w:hAnsi="Arial" w:cs="Arial"/>
                <w:color w:val="FF0000"/>
                <w:sz w:val="18"/>
                <w:szCs w:val="18"/>
              </w:rPr>
              <w:t>293,80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BBA4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7930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514F5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24829948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95971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29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(OLD Poděbrady)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2CF4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81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180 872,00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7CEB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E9D0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58B02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1534B9EA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128F" w14:textId="77777777" w:rsidR="005C4FB9" w:rsidRPr="00B50542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30a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Kolín)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C2A7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5E2E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22 615,33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D890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DB97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4EA14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63433EAF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05C6" w14:textId="77777777" w:rsidR="005C4FB9" w:rsidRPr="00B50542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30b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Poděbrady)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4683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D14E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22 615,33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5C47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D972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0D976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3C881217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AFF8" w14:textId="77777777" w:rsidR="005C4FB9" w:rsidRPr="00B50542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30c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Nymburk)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8241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C431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22 615,33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57B5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6E4E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47EF9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4C77F4A4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CB1B" w14:textId="77777777" w:rsidR="005C4FB9" w:rsidRPr="00B50542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30d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EA0FA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6C51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22 615,33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1C91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C8E8" w14:textId="77777777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E6224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30DD6B3C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1132" w14:textId="77777777" w:rsidR="005C4FB9" w:rsidRPr="00B50542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ZBV č.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  <w:r w:rsidRPr="00346A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A6093">
              <w:rPr>
                <w:rFonts w:ascii="Arial" w:hAnsi="Arial" w:cs="Arial"/>
                <w:sz w:val="18"/>
                <w:szCs w:val="18"/>
              </w:rPr>
              <w:t>(OLD Čelákovice)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67EF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FB38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3A14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0DF2" w14:textId="77777777" w:rsidR="005C4FB9" w:rsidRPr="00F950BD" w:rsidRDefault="005C4FB9" w:rsidP="00605A52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950BD">
              <w:rPr>
                <w:rFonts w:ascii="Arial" w:hAnsi="Arial" w:cs="Arial"/>
                <w:color w:val="FF0000"/>
                <w:sz w:val="18"/>
                <w:szCs w:val="18"/>
              </w:rPr>
              <w:t>-193 280,00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AE058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2CF765B5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996A" w14:textId="77777777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32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Poděbrady)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4F53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F87E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F5B5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E504" w14:textId="143C8C4F" w:rsidR="005C4FB9" w:rsidRPr="00ED5CEA" w:rsidRDefault="005C4FB9" w:rsidP="005C4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59022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442BE7FA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A62C" w14:textId="1489D602" w:rsidR="005C4FB9" w:rsidRPr="00346AE9" w:rsidRDefault="005C4FB9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33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Poděbrady)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C286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4EAB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D49C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1A06" w14:textId="0D591C0C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81 620,00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1183E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FB9" w:rsidRPr="00ED5CEA" w14:paraId="5D147AE5" w14:textId="77777777" w:rsidTr="005C4F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7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3969" w14:textId="3B733E3E" w:rsidR="005C4FB9" w:rsidRPr="00346AE9" w:rsidRDefault="00D53E06" w:rsidP="00605A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>ZBV č.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34</w:t>
            </w:r>
            <w:r w:rsidRPr="00B505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832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OLD Poděbrady)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57F2" w14:textId="77777777" w:rsidR="005C4FB9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C0D8" w14:textId="106F8DF1" w:rsidR="008878F8" w:rsidRDefault="008878F8" w:rsidP="008878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D21DE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1DE5">
              <w:rPr>
                <w:rFonts w:ascii="Arial" w:hAnsi="Arial" w:cs="Arial"/>
                <w:sz w:val="18"/>
                <w:szCs w:val="18"/>
              </w:rPr>
              <w:t>778</w:t>
            </w:r>
            <w:r>
              <w:rPr>
                <w:rFonts w:ascii="Arial" w:hAnsi="Arial" w:cs="Arial"/>
                <w:sz w:val="18"/>
                <w:szCs w:val="18"/>
              </w:rPr>
              <w:t>,50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07D1" w14:textId="77777777" w:rsidR="005C4FB9" w:rsidRPr="00345E22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C5C0" w14:textId="5258E3D9" w:rsidR="005C4FB9" w:rsidRPr="00ED5CEA" w:rsidRDefault="005C4FB9" w:rsidP="00605A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E3503" w14:textId="77777777" w:rsidR="005C4FB9" w:rsidRPr="00ED5CEA" w:rsidRDefault="005C4FB9" w:rsidP="00605A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0EE654" w14:textId="5AC34FC1" w:rsidR="00A71B8E" w:rsidRDefault="00A71B8E">
      <w:pPr>
        <w:rPr>
          <w:sz w:val="16"/>
        </w:rPr>
      </w:pPr>
    </w:p>
    <w:p w14:paraId="11D794AE" w14:textId="166F8A77" w:rsidR="005C4FB9" w:rsidRDefault="005C4FB9">
      <w:pPr>
        <w:rPr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D746EC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147B0742" w14:textId="1E4BAAF3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14B37C8B" w:rsidR="008508A8" w:rsidRPr="00D746EC" w:rsidRDefault="004F7EB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CB1E4B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příkazce operace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vedoucí oddělení vnitřní správy, správce rozpočtu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708807DA" w:rsidR="008508A8" w:rsidRPr="00D746EC" w:rsidRDefault="004F7EB4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xxxxxxxxxxxxxxxxxxx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D746EC" w:rsidRDefault="008508A8" w:rsidP="003D1B0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Statutární orgán – ř</w:t>
            </w:r>
            <w:r w:rsidRPr="00CB1E4B">
              <w:rPr>
                <w:rFonts w:ascii="Arial" w:hAnsi="Arial"/>
                <w:b/>
                <w:bCs/>
                <w:sz w:val="16"/>
                <w:szCs w:val="16"/>
              </w:rPr>
              <w:t>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D746EC" w:rsidRDefault="00B73C46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Ing. Lubomír Fojtů </w:t>
            </w:r>
            <w:r w:rsidRPr="00D746EC">
              <w:rPr>
                <w:rFonts w:ascii="Arial" w:hAnsi="Arial"/>
                <w:sz w:val="16"/>
                <w:szCs w:val="16"/>
              </w:rPr>
              <w:t>  </w:t>
            </w:r>
            <w:r w:rsidR="008508A8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</w:tr>
      <w:tr w:rsidR="008508A8" w:rsidRPr="00D746EC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D746EC" w:rsidRDefault="008508A8" w:rsidP="00A57AEA">
            <w:pPr>
              <w:rPr>
                <w:rFonts w:ascii="Arial" w:hAnsi="Arial"/>
                <w:sz w:val="22"/>
                <w:szCs w:val="22"/>
              </w:rPr>
            </w:pPr>
            <w:r w:rsidRPr="00D746EC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D746EC" w:rsidRDefault="008508A8" w:rsidP="00A57AEA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D746EC">
              <w:rPr>
                <w:rFonts w:ascii="Arial" w:hAnsi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jméno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2DA220AB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</w:t>
            </w:r>
            <w:proofErr w:type="spellStart"/>
            <w:r w:rsidR="004F7EB4">
              <w:rPr>
                <w:rFonts w:ascii="Arial" w:hAnsi="Arial"/>
                <w:sz w:val="16"/>
                <w:szCs w:val="16"/>
              </w:rPr>
              <w:t>xxxxxxxxxxxxxxxxxx</w:t>
            </w:r>
            <w:proofErr w:type="spellEnd"/>
            <w:r w:rsidR="00B73C46">
              <w:rPr>
                <w:rFonts w:ascii="Arial" w:hAnsi="Arial"/>
                <w:sz w:val="16"/>
                <w:szCs w:val="16"/>
              </w:rPr>
              <w:t> </w:t>
            </w:r>
            <w:r w:rsidR="00B73C46"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D746EC" w:rsidRDefault="008508A8" w:rsidP="00A57AEA">
            <w:pPr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D746EC" w:rsidRDefault="008508A8" w:rsidP="00A57AE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> </w:t>
            </w:r>
          </w:p>
          <w:p w14:paraId="433F5E48" w14:textId="3A64035F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  <w:tr w:rsidR="008508A8" w:rsidRPr="00D746EC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8508A8" w:rsidRPr="00D746EC" w:rsidRDefault="008508A8" w:rsidP="00A57AEA">
            <w:pPr>
              <w:rPr>
                <w:rFonts w:ascii="Arial" w:hAnsi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8508A8" w:rsidRPr="00D746EC" w:rsidRDefault="008508A8" w:rsidP="00A57AEA"/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8508A8" w:rsidRPr="00D746EC" w:rsidRDefault="008508A8" w:rsidP="00A57AEA"/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8508A8" w:rsidRPr="00D746EC" w:rsidRDefault="008508A8" w:rsidP="00A57AEA"/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8508A8" w:rsidRPr="00D746EC" w:rsidRDefault="008508A8" w:rsidP="00A57AEA"/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8508A8" w:rsidRPr="00D746EC" w:rsidRDefault="008508A8" w:rsidP="00A57AEA"/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8508A8" w:rsidRPr="00D746EC" w:rsidRDefault="008508A8" w:rsidP="00A57AEA"/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8508A8" w:rsidRPr="00D746EC" w:rsidRDefault="008508A8" w:rsidP="00A57AEA"/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8508A8" w:rsidRPr="00D746EC" w:rsidRDefault="008508A8" w:rsidP="00A57AEA"/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8508A8" w:rsidRPr="00D746EC" w:rsidRDefault="008508A8" w:rsidP="008508A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D746EC">
              <w:rPr>
                <w:rFonts w:ascii="Arial" w:hAnsi="Arial"/>
                <w:sz w:val="16"/>
                <w:szCs w:val="16"/>
              </w:rPr>
              <w:t xml:space="preserve">Číslo </w:t>
            </w:r>
            <w:proofErr w:type="spellStart"/>
            <w:r w:rsidRPr="00D746EC">
              <w:rPr>
                <w:rFonts w:ascii="Arial" w:hAnsi="Arial"/>
                <w:sz w:val="16"/>
                <w:szCs w:val="16"/>
              </w:rPr>
              <w:t>paré</w:t>
            </w:r>
            <w:proofErr w:type="spellEnd"/>
            <w:r w:rsidRPr="00D746E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8508A8" w:rsidRPr="00D746EC" w:rsidRDefault="008508A8" w:rsidP="00A57AEA">
            <w:pPr>
              <w:rPr>
                <w:rFonts w:ascii="Arial" w:hAnsi="Arial"/>
              </w:rPr>
            </w:pPr>
            <w:r w:rsidRPr="00D746EC">
              <w:rPr>
                <w:rFonts w:ascii="Arial" w:hAnsi="Arial"/>
              </w:rPr>
              <w:t> </w:t>
            </w:r>
          </w:p>
        </w:tc>
      </w:tr>
    </w:tbl>
    <w:p w14:paraId="3FCD6A82" w14:textId="77777777" w:rsidR="00305DCD" w:rsidRDefault="00305DCD"/>
    <w:sectPr w:rsidR="00305DCD" w:rsidSect="00087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9811" w14:textId="77777777" w:rsidR="000E08EC" w:rsidRDefault="000E08EC" w:rsidP="00B6379A">
      <w:r>
        <w:separator/>
      </w:r>
    </w:p>
  </w:endnote>
  <w:endnote w:type="continuationSeparator" w:id="0">
    <w:p w14:paraId="4959EB29" w14:textId="77777777" w:rsidR="000E08EC" w:rsidRDefault="000E08EC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7D1E" w14:textId="77777777" w:rsidR="000E08EC" w:rsidRDefault="000E08EC" w:rsidP="00B6379A">
      <w:r>
        <w:separator/>
      </w:r>
    </w:p>
  </w:footnote>
  <w:footnote w:type="continuationSeparator" w:id="0">
    <w:p w14:paraId="48330F9D" w14:textId="77777777" w:rsidR="000E08EC" w:rsidRDefault="000E08EC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1" w15:restartNumberingAfterBreak="0">
    <w:nsid w:val="3DA80D10"/>
    <w:multiLevelType w:val="hybridMultilevel"/>
    <w:tmpl w:val="7E2037F6"/>
    <w:lvl w:ilvl="0" w:tplc="7F844B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3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5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6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2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80561">
    <w:abstractNumId w:val="20"/>
  </w:num>
  <w:num w:numId="2" w16cid:durableId="1534542010">
    <w:abstractNumId w:val="17"/>
  </w:num>
  <w:num w:numId="3" w16cid:durableId="710812745">
    <w:abstractNumId w:val="15"/>
  </w:num>
  <w:num w:numId="4" w16cid:durableId="705910399">
    <w:abstractNumId w:val="19"/>
  </w:num>
  <w:num w:numId="5" w16cid:durableId="177280076">
    <w:abstractNumId w:val="14"/>
  </w:num>
  <w:num w:numId="6" w16cid:durableId="48039106">
    <w:abstractNumId w:val="9"/>
  </w:num>
  <w:num w:numId="7" w16cid:durableId="1834178371">
    <w:abstractNumId w:val="18"/>
  </w:num>
  <w:num w:numId="8" w16cid:durableId="261570228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1321738691">
    <w:abstractNumId w:val="0"/>
  </w:num>
  <w:num w:numId="10" w16cid:durableId="595746776">
    <w:abstractNumId w:val="22"/>
  </w:num>
  <w:num w:numId="11" w16cid:durableId="1173837072">
    <w:abstractNumId w:val="10"/>
  </w:num>
  <w:num w:numId="12" w16cid:durableId="1924409876">
    <w:abstractNumId w:val="12"/>
  </w:num>
  <w:num w:numId="13" w16cid:durableId="1070538376">
    <w:abstractNumId w:val="16"/>
  </w:num>
  <w:num w:numId="14" w16cid:durableId="581450315">
    <w:abstractNumId w:val="21"/>
  </w:num>
  <w:num w:numId="15" w16cid:durableId="1918786867">
    <w:abstractNumId w:val="8"/>
  </w:num>
  <w:num w:numId="16" w16cid:durableId="873426612">
    <w:abstractNumId w:val="7"/>
  </w:num>
  <w:num w:numId="17" w16cid:durableId="987367791">
    <w:abstractNumId w:val="13"/>
  </w:num>
  <w:num w:numId="18" w16cid:durableId="18160099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1118"/>
    <w:rsid w:val="00015A30"/>
    <w:rsid w:val="0001746D"/>
    <w:rsid w:val="000210C9"/>
    <w:rsid w:val="000353E9"/>
    <w:rsid w:val="00044CC6"/>
    <w:rsid w:val="00061E80"/>
    <w:rsid w:val="00062EB0"/>
    <w:rsid w:val="00065CD2"/>
    <w:rsid w:val="000754EA"/>
    <w:rsid w:val="0007616C"/>
    <w:rsid w:val="00087E02"/>
    <w:rsid w:val="000959AE"/>
    <w:rsid w:val="000A4916"/>
    <w:rsid w:val="000A6DBB"/>
    <w:rsid w:val="000B0FC9"/>
    <w:rsid w:val="000B18E0"/>
    <w:rsid w:val="000B7280"/>
    <w:rsid w:val="000C6BA0"/>
    <w:rsid w:val="000D3673"/>
    <w:rsid w:val="000E08EC"/>
    <w:rsid w:val="00105ED2"/>
    <w:rsid w:val="00107EB7"/>
    <w:rsid w:val="00113E77"/>
    <w:rsid w:val="00114399"/>
    <w:rsid w:val="00131626"/>
    <w:rsid w:val="00160287"/>
    <w:rsid w:val="00166DA2"/>
    <w:rsid w:val="00170285"/>
    <w:rsid w:val="001920DE"/>
    <w:rsid w:val="0019754A"/>
    <w:rsid w:val="001B33CE"/>
    <w:rsid w:val="001C1F18"/>
    <w:rsid w:val="001C4213"/>
    <w:rsid w:val="001C6D41"/>
    <w:rsid w:val="001E36EC"/>
    <w:rsid w:val="001E6F90"/>
    <w:rsid w:val="001F4523"/>
    <w:rsid w:val="0020296D"/>
    <w:rsid w:val="00210113"/>
    <w:rsid w:val="002157FC"/>
    <w:rsid w:val="0022094A"/>
    <w:rsid w:val="00222FEE"/>
    <w:rsid w:val="00224597"/>
    <w:rsid w:val="002426EA"/>
    <w:rsid w:val="00245DAB"/>
    <w:rsid w:val="00267EF4"/>
    <w:rsid w:val="002815FC"/>
    <w:rsid w:val="00294227"/>
    <w:rsid w:val="00296B11"/>
    <w:rsid w:val="002C1FC9"/>
    <w:rsid w:val="002C6E1E"/>
    <w:rsid w:val="002D6A89"/>
    <w:rsid w:val="00303C7F"/>
    <w:rsid w:val="00305DCD"/>
    <w:rsid w:val="00307E02"/>
    <w:rsid w:val="00310EA9"/>
    <w:rsid w:val="00320FB9"/>
    <w:rsid w:val="00324AD0"/>
    <w:rsid w:val="00331AAD"/>
    <w:rsid w:val="00334C0A"/>
    <w:rsid w:val="00340905"/>
    <w:rsid w:val="003729F7"/>
    <w:rsid w:val="0037771E"/>
    <w:rsid w:val="0038690C"/>
    <w:rsid w:val="00390B93"/>
    <w:rsid w:val="00393B5B"/>
    <w:rsid w:val="00394F46"/>
    <w:rsid w:val="00395088"/>
    <w:rsid w:val="003A0171"/>
    <w:rsid w:val="003A1716"/>
    <w:rsid w:val="003A5E10"/>
    <w:rsid w:val="003B6D35"/>
    <w:rsid w:val="003B703A"/>
    <w:rsid w:val="003C3329"/>
    <w:rsid w:val="003D1B0F"/>
    <w:rsid w:val="003D5C82"/>
    <w:rsid w:val="00411D6F"/>
    <w:rsid w:val="0042266D"/>
    <w:rsid w:val="00427230"/>
    <w:rsid w:val="0043573C"/>
    <w:rsid w:val="004537B8"/>
    <w:rsid w:val="00454D89"/>
    <w:rsid w:val="004560F1"/>
    <w:rsid w:val="00460AA3"/>
    <w:rsid w:val="0046299E"/>
    <w:rsid w:val="004634B7"/>
    <w:rsid w:val="0047003C"/>
    <w:rsid w:val="004762E0"/>
    <w:rsid w:val="00482AB6"/>
    <w:rsid w:val="00490D35"/>
    <w:rsid w:val="0049154D"/>
    <w:rsid w:val="00493728"/>
    <w:rsid w:val="0049512F"/>
    <w:rsid w:val="00497158"/>
    <w:rsid w:val="004A7E2E"/>
    <w:rsid w:val="004B1E65"/>
    <w:rsid w:val="004B6404"/>
    <w:rsid w:val="004C2A3A"/>
    <w:rsid w:val="004C33CF"/>
    <w:rsid w:val="004D09C0"/>
    <w:rsid w:val="004D2965"/>
    <w:rsid w:val="004E3AEE"/>
    <w:rsid w:val="004E5AB2"/>
    <w:rsid w:val="004E6307"/>
    <w:rsid w:val="004F464F"/>
    <w:rsid w:val="004F7EB4"/>
    <w:rsid w:val="005009B7"/>
    <w:rsid w:val="00502067"/>
    <w:rsid w:val="00502C26"/>
    <w:rsid w:val="00523156"/>
    <w:rsid w:val="005309A2"/>
    <w:rsid w:val="005316A9"/>
    <w:rsid w:val="005424C1"/>
    <w:rsid w:val="005622A2"/>
    <w:rsid w:val="00563D55"/>
    <w:rsid w:val="005655E7"/>
    <w:rsid w:val="005719C1"/>
    <w:rsid w:val="0057292B"/>
    <w:rsid w:val="005773DC"/>
    <w:rsid w:val="0057742A"/>
    <w:rsid w:val="0058142A"/>
    <w:rsid w:val="00584DED"/>
    <w:rsid w:val="00590D9F"/>
    <w:rsid w:val="005A0F85"/>
    <w:rsid w:val="005C4FB9"/>
    <w:rsid w:val="005D4D1A"/>
    <w:rsid w:val="005D6583"/>
    <w:rsid w:val="005D6F10"/>
    <w:rsid w:val="005E16FC"/>
    <w:rsid w:val="005E1C93"/>
    <w:rsid w:val="005E233C"/>
    <w:rsid w:val="005F098B"/>
    <w:rsid w:val="005F1EEC"/>
    <w:rsid w:val="0061650A"/>
    <w:rsid w:val="00616D59"/>
    <w:rsid w:val="00620867"/>
    <w:rsid w:val="006250B4"/>
    <w:rsid w:val="006324F4"/>
    <w:rsid w:val="00634218"/>
    <w:rsid w:val="00636C96"/>
    <w:rsid w:val="006477D3"/>
    <w:rsid w:val="00654918"/>
    <w:rsid w:val="00655FAD"/>
    <w:rsid w:val="00686E7B"/>
    <w:rsid w:val="006A6ADC"/>
    <w:rsid w:val="006E1248"/>
    <w:rsid w:val="006E1D7A"/>
    <w:rsid w:val="006E5E3C"/>
    <w:rsid w:val="00701D70"/>
    <w:rsid w:val="007111C3"/>
    <w:rsid w:val="00727E48"/>
    <w:rsid w:val="00731BC6"/>
    <w:rsid w:val="0073206B"/>
    <w:rsid w:val="00735CA6"/>
    <w:rsid w:val="007409B1"/>
    <w:rsid w:val="00745636"/>
    <w:rsid w:val="0076131A"/>
    <w:rsid w:val="00765E31"/>
    <w:rsid w:val="00777BA4"/>
    <w:rsid w:val="007814E6"/>
    <w:rsid w:val="00782959"/>
    <w:rsid w:val="007A6D33"/>
    <w:rsid w:val="007B3E11"/>
    <w:rsid w:val="007C3EF4"/>
    <w:rsid w:val="007D4250"/>
    <w:rsid w:val="007D75E7"/>
    <w:rsid w:val="007E3525"/>
    <w:rsid w:val="007E6AA4"/>
    <w:rsid w:val="007F1DCE"/>
    <w:rsid w:val="007F5A64"/>
    <w:rsid w:val="00806EE5"/>
    <w:rsid w:val="00807E35"/>
    <w:rsid w:val="00814E9B"/>
    <w:rsid w:val="00826FA9"/>
    <w:rsid w:val="00833880"/>
    <w:rsid w:val="008508A8"/>
    <w:rsid w:val="00857AB9"/>
    <w:rsid w:val="008628B4"/>
    <w:rsid w:val="00865C36"/>
    <w:rsid w:val="00865E5F"/>
    <w:rsid w:val="0086789D"/>
    <w:rsid w:val="00881B3E"/>
    <w:rsid w:val="00885189"/>
    <w:rsid w:val="008878F8"/>
    <w:rsid w:val="008A0135"/>
    <w:rsid w:val="008A39EE"/>
    <w:rsid w:val="008A433F"/>
    <w:rsid w:val="008B73BE"/>
    <w:rsid w:val="008C07F5"/>
    <w:rsid w:val="008D42DC"/>
    <w:rsid w:val="008D564E"/>
    <w:rsid w:val="008E0C1D"/>
    <w:rsid w:val="008E241A"/>
    <w:rsid w:val="008F7600"/>
    <w:rsid w:val="00900A09"/>
    <w:rsid w:val="009114EE"/>
    <w:rsid w:val="009138DF"/>
    <w:rsid w:val="00913B78"/>
    <w:rsid w:val="0091436B"/>
    <w:rsid w:val="00920FA6"/>
    <w:rsid w:val="00926A6C"/>
    <w:rsid w:val="00933740"/>
    <w:rsid w:val="009366D8"/>
    <w:rsid w:val="0094788A"/>
    <w:rsid w:val="009606E2"/>
    <w:rsid w:val="0096331D"/>
    <w:rsid w:val="009757A3"/>
    <w:rsid w:val="0099188F"/>
    <w:rsid w:val="009926F1"/>
    <w:rsid w:val="009A5E3F"/>
    <w:rsid w:val="009B2ED0"/>
    <w:rsid w:val="009B3F9A"/>
    <w:rsid w:val="009C1D8B"/>
    <w:rsid w:val="009C3380"/>
    <w:rsid w:val="009D200A"/>
    <w:rsid w:val="009E066D"/>
    <w:rsid w:val="009F7CCB"/>
    <w:rsid w:val="00A02D24"/>
    <w:rsid w:val="00A0589B"/>
    <w:rsid w:val="00A17FF4"/>
    <w:rsid w:val="00A247D9"/>
    <w:rsid w:val="00A27258"/>
    <w:rsid w:val="00A41723"/>
    <w:rsid w:val="00A45C63"/>
    <w:rsid w:val="00A57AEA"/>
    <w:rsid w:val="00A6047D"/>
    <w:rsid w:val="00A71B8E"/>
    <w:rsid w:val="00A72DF2"/>
    <w:rsid w:val="00A76E33"/>
    <w:rsid w:val="00A920E4"/>
    <w:rsid w:val="00A92FAD"/>
    <w:rsid w:val="00AB3A3C"/>
    <w:rsid w:val="00AC477E"/>
    <w:rsid w:val="00AC493C"/>
    <w:rsid w:val="00AD4C02"/>
    <w:rsid w:val="00AE3189"/>
    <w:rsid w:val="00AF30DF"/>
    <w:rsid w:val="00B24BA5"/>
    <w:rsid w:val="00B317ED"/>
    <w:rsid w:val="00B33011"/>
    <w:rsid w:val="00B550A7"/>
    <w:rsid w:val="00B62465"/>
    <w:rsid w:val="00B6379A"/>
    <w:rsid w:val="00B6460A"/>
    <w:rsid w:val="00B73C46"/>
    <w:rsid w:val="00B7601B"/>
    <w:rsid w:val="00B82BC7"/>
    <w:rsid w:val="00B91A4E"/>
    <w:rsid w:val="00B975CB"/>
    <w:rsid w:val="00BA3CE8"/>
    <w:rsid w:val="00BC23E3"/>
    <w:rsid w:val="00BC2918"/>
    <w:rsid w:val="00BF17AD"/>
    <w:rsid w:val="00BF20E3"/>
    <w:rsid w:val="00BF5EB3"/>
    <w:rsid w:val="00C005C5"/>
    <w:rsid w:val="00C21E42"/>
    <w:rsid w:val="00C27F35"/>
    <w:rsid w:val="00C3347A"/>
    <w:rsid w:val="00C51C07"/>
    <w:rsid w:val="00C61069"/>
    <w:rsid w:val="00C62611"/>
    <w:rsid w:val="00C6473E"/>
    <w:rsid w:val="00CA4D67"/>
    <w:rsid w:val="00CA518A"/>
    <w:rsid w:val="00CA5C42"/>
    <w:rsid w:val="00CD6230"/>
    <w:rsid w:val="00CE3261"/>
    <w:rsid w:val="00CE610D"/>
    <w:rsid w:val="00CF417D"/>
    <w:rsid w:val="00CF513A"/>
    <w:rsid w:val="00D0436B"/>
    <w:rsid w:val="00D07B4D"/>
    <w:rsid w:val="00D21DE5"/>
    <w:rsid w:val="00D2216F"/>
    <w:rsid w:val="00D274B4"/>
    <w:rsid w:val="00D40C46"/>
    <w:rsid w:val="00D41A7E"/>
    <w:rsid w:val="00D43174"/>
    <w:rsid w:val="00D45FC9"/>
    <w:rsid w:val="00D50FAA"/>
    <w:rsid w:val="00D52EF2"/>
    <w:rsid w:val="00D53E06"/>
    <w:rsid w:val="00D55BA6"/>
    <w:rsid w:val="00D72C04"/>
    <w:rsid w:val="00D75706"/>
    <w:rsid w:val="00D76848"/>
    <w:rsid w:val="00DA4D4A"/>
    <w:rsid w:val="00DB527F"/>
    <w:rsid w:val="00DC3719"/>
    <w:rsid w:val="00DD4DB4"/>
    <w:rsid w:val="00DF0C61"/>
    <w:rsid w:val="00DF3290"/>
    <w:rsid w:val="00E05FC9"/>
    <w:rsid w:val="00E07CD3"/>
    <w:rsid w:val="00E14C13"/>
    <w:rsid w:val="00E4443A"/>
    <w:rsid w:val="00E52CDE"/>
    <w:rsid w:val="00E92E28"/>
    <w:rsid w:val="00EA168B"/>
    <w:rsid w:val="00EA53ED"/>
    <w:rsid w:val="00EB7A59"/>
    <w:rsid w:val="00EC1409"/>
    <w:rsid w:val="00ED5CEA"/>
    <w:rsid w:val="00EE15B2"/>
    <w:rsid w:val="00F03DBC"/>
    <w:rsid w:val="00F03F17"/>
    <w:rsid w:val="00F04ED0"/>
    <w:rsid w:val="00F0574A"/>
    <w:rsid w:val="00F12C6D"/>
    <w:rsid w:val="00F148E3"/>
    <w:rsid w:val="00F16672"/>
    <w:rsid w:val="00F22545"/>
    <w:rsid w:val="00F22689"/>
    <w:rsid w:val="00F22A13"/>
    <w:rsid w:val="00F567DF"/>
    <w:rsid w:val="00F676CE"/>
    <w:rsid w:val="00F87C6F"/>
    <w:rsid w:val="00F91959"/>
    <w:rsid w:val="00F92B8F"/>
    <w:rsid w:val="00FA0B5C"/>
    <w:rsid w:val="00FA522E"/>
    <w:rsid w:val="00FA6570"/>
    <w:rsid w:val="00FB6582"/>
    <w:rsid w:val="00FC3941"/>
    <w:rsid w:val="00FC5934"/>
    <w:rsid w:val="00FD1D11"/>
    <w:rsid w:val="00FD753E"/>
    <w:rsid w:val="00FE6743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1377</Words>
  <Characters>8125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5</cp:revision>
  <cp:lastPrinted>2023-03-31T06:20:00Z</cp:lastPrinted>
  <dcterms:created xsi:type="dcterms:W3CDTF">2023-04-14T08:23:00Z</dcterms:created>
  <dcterms:modified xsi:type="dcterms:W3CDTF">2023-04-14T09:41:00Z</dcterms:modified>
</cp:coreProperties>
</file>