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4204970</wp:posOffset>
                </wp:positionH>
                <wp:positionV relativeFrom="paragraph">
                  <wp:posOffset>12700</wp:posOffset>
                </wp:positionV>
                <wp:extent cx="1155065" cy="344170"/>
                <wp:wrapSquare wrapText="left"/>
                <wp:docPr id="1" name="Shape 1"/>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1.10000000000002pt;margin-top:1.pt;width:90.950000000000003pt;height:27.1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CETIN: VPI/MJ/2023/00086</w:t>
      </w:r>
    </w:p>
    <w:p>
      <w:pPr>
        <w:pStyle w:val="Style2"/>
        <w:keepNext w:val="0"/>
        <w:keepLines w:val="0"/>
        <w:widowControl w:val="0"/>
        <w:shd w:val="clear" w:color="auto" w:fill="auto"/>
        <w:bidi w:val="0"/>
        <w:spacing w:before="0" w:after="3680" w:line="240" w:lineRule="auto"/>
        <w:ind w:left="0" w:right="0" w:firstLine="0"/>
        <w:jc w:val="left"/>
      </w:pPr>
      <w:r>
        <w:rPr>
          <w:color w:val="000000"/>
          <w:spacing w:val="0"/>
          <w:w w:val="100"/>
          <w:position w:val="0"/>
          <w:shd w:val="clear" w:color="auto" w:fill="auto"/>
          <w:lang w:val="cs-CZ" w:eastAsia="cs-CZ" w:bidi="cs-CZ"/>
        </w:rPr>
        <w:t>Číslo smlouvy Stavebníka:</w:t>
      </w:r>
    </w:p>
    <w:p>
      <w:pPr>
        <w:pStyle w:val="Style8"/>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SMLOUVA O REALIZACI PŘEKLÁDKY</w:t>
      </w:r>
    </w:p>
    <w:p>
      <w:pPr>
        <w:pStyle w:val="Style8"/>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SÍTĚ ELEKTRONICKÝCH KOMUNIKACÍ</w:t>
      </w:r>
    </w:p>
    <w:p>
      <w:pPr>
        <w:pStyle w:val="Style10"/>
        <w:keepNext w:val="0"/>
        <w:keepLines w:val="0"/>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8"/>
          <w:szCs w:val="28"/>
          <w:shd w:val="clear" w:color="auto" w:fill="auto"/>
          <w:lang w:val="cs-CZ" w:eastAsia="cs-CZ" w:bidi="cs-CZ"/>
        </w:rPr>
        <w:t xml:space="preserve">č. </w:t>
      </w:r>
      <w:r>
        <w:rPr>
          <w:b/>
          <w:bCs/>
          <w:color w:val="000000"/>
          <w:spacing w:val="0"/>
          <w:w w:val="100"/>
          <w:position w:val="0"/>
          <w:sz w:val="24"/>
          <w:szCs w:val="24"/>
          <w:shd w:val="clear" w:color="auto" w:fill="auto"/>
          <w:lang w:val="cs-CZ" w:eastAsia="cs-CZ" w:bidi="cs-CZ"/>
        </w:rPr>
        <w:t>VPI/MJ/2023/00086</w:t>
        <w:br/>
      </w:r>
      <w:r>
        <w:rPr>
          <w:b/>
          <w:bCs/>
          <w:color w:val="000000"/>
          <w:spacing w:val="0"/>
          <w:w w:val="100"/>
          <w:position w:val="0"/>
          <w:sz w:val="24"/>
          <w:szCs w:val="24"/>
          <w:shd w:val="clear" w:color="auto" w:fill="auto"/>
          <w:lang w:val="cs-CZ" w:eastAsia="cs-CZ" w:bidi="cs-CZ"/>
        </w:rPr>
        <w:t>mezi</w:t>
      </w:r>
    </w:p>
    <w:p>
      <w:pPr>
        <w:pStyle w:val="Style8"/>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cs-CZ" w:eastAsia="cs-CZ" w:bidi="cs-CZ"/>
        </w:rPr>
        <w:t>CETIN a.s.</w:t>
      </w:r>
    </w:p>
    <w:p>
      <w:pPr>
        <w:pStyle w:val="Style10"/>
        <w:keepNext w:val="0"/>
        <w:keepLines w:val="0"/>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a</w:t>
      </w:r>
    </w:p>
    <w:p>
      <w:pPr>
        <w:pStyle w:val="Style8"/>
        <w:keepNext w:val="0"/>
        <w:keepLines w:val="0"/>
        <w:widowControl w:val="0"/>
        <w:shd w:val="clear" w:color="auto" w:fill="auto"/>
        <w:bidi w:val="0"/>
        <w:spacing w:before="0" w:after="260" w:line="240" w:lineRule="auto"/>
        <w:ind w:left="0" w:right="0" w:firstLine="0"/>
        <w:jc w:val="center"/>
        <w:sectPr>
          <w:headerReference w:type="default" r:id="rId5"/>
          <w:footerReference w:type="default" r:id="rId6"/>
          <w:footnotePr>
            <w:pos w:val="pageBottom"/>
            <w:numFmt w:val="decimal"/>
            <w:numRestart w:val="continuous"/>
          </w:footnotePr>
          <w:pgSz w:w="11900" w:h="16840"/>
          <w:pgMar w:top="726" w:left="1371" w:right="1371" w:bottom="894" w:header="0" w:footer="3" w:gutter="0"/>
          <w:pgNumType w:start="1"/>
          <w:cols w:space="720"/>
          <w:noEndnote/>
          <w:rtlGutter w:val="0"/>
          <w:docGrid w:linePitch="360"/>
        </w:sectPr>
      </w:pPr>
      <w:r>
        <w:rPr>
          <w:color w:val="000000"/>
          <w:spacing w:val="0"/>
          <w:w w:val="100"/>
          <w:position w:val="0"/>
          <w:shd w:val="clear" w:color="auto" w:fill="auto"/>
          <w:lang w:val="cs-CZ" w:eastAsia="cs-CZ" w:bidi="cs-CZ"/>
        </w:rPr>
        <w:t>Krajská správa a údržba silnic Vysočiny</w:t>
      </w:r>
    </w:p>
    <w:p>
      <w:pPr>
        <w:pStyle w:val="Style10"/>
        <w:keepNext w:val="0"/>
        <w:keepLines w:val="0"/>
        <w:widowControl w:val="0"/>
        <w:shd w:val="clear" w:color="auto" w:fill="auto"/>
        <w:bidi w:val="0"/>
        <w:spacing w:before="0" w:after="40" w:line="240" w:lineRule="auto"/>
        <w:ind w:left="0" w:right="0" w:firstLine="0"/>
        <w:jc w:val="both"/>
        <w:rPr>
          <w:sz w:val="20"/>
          <w:szCs w:val="20"/>
        </w:rPr>
      </w:pPr>
      <w:r>
        <mc:AlternateContent>
          <mc:Choice Requires="wps">
            <w:drawing>
              <wp:anchor distT="0" distB="0" distL="114300" distR="114300" simplePos="0" relativeHeight="125829380" behindDoc="0" locked="0" layoutInCell="1" allowOverlap="1">
                <wp:simplePos x="0" y="0"/>
                <wp:positionH relativeFrom="page">
                  <wp:posOffset>4179570</wp:posOffset>
                </wp:positionH>
                <wp:positionV relativeFrom="paragraph">
                  <wp:posOffset>12700</wp:posOffset>
                </wp:positionV>
                <wp:extent cx="1155065" cy="344170"/>
                <wp:wrapSquare wrapText="left"/>
                <wp:docPr id="7" name="Shape 7"/>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3" type="#_x0000_t202" style="position:absolute;margin-left:329.10000000000002pt;margin-top:1.pt;width:90.950000000000003pt;height:27.100000000000001pt;z-index:-125829373;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VPI/MJ/2023/00086</w:t>
      </w:r>
    </w:p>
    <w:p>
      <w:pPr>
        <w:pStyle w:val="Style10"/>
        <w:keepNext w:val="0"/>
        <w:keepLines w:val="0"/>
        <w:widowControl w:val="0"/>
        <w:shd w:val="clear" w:color="auto" w:fill="auto"/>
        <w:bidi w:val="0"/>
        <w:spacing w:before="0" w:after="56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CETIN a.s. </w:t>
      </w:r>
      <w:r>
        <w:rPr>
          <w:color w:val="000000"/>
          <w:spacing w:val="0"/>
          <w:w w:val="100"/>
          <w:position w:val="0"/>
          <w:shd w:val="clear" w:color="auto" w:fill="auto"/>
          <w:lang w:val="cs-CZ" w:eastAsia="cs-CZ" w:bidi="cs-CZ"/>
        </w:rPr>
        <w:t>se sídlem Českomoravská 2510/19, Libeň, 190 00 Praha 9</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04084063</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 CZ04084063</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zapsaná v obchodním rejstříku vedeném u Městského soudu v Praze pod sp. zn. B 20623 zastoupená dle pověření Ing. Jiřím Tomáškem, manažerem, Výstavba a údržba fixní sítě Morava jih</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PPF banka a.s. číslo účtu:</w:t>
      </w:r>
    </w:p>
    <w:p>
      <w:pPr>
        <w:pStyle w:val="Style10"/>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datová schránka: qa7425t</w:t>
      </w:r>
    </w:p>
    <w:p>
      <w:pPr>
        <w:pStyle w:val="Style10"/>
        <w:keepNext w:val="0"/>
        <w:keepLines w:val="0"/>
        <w:widowControl w:val="0"/>
        <w:shd w:val="clear" w:color="auto" w:fill="auto"/>
        <w:bidi w:val="0"/>
        <w:spacing w:before="0" w:after="740" w:line="240" w:lineRule="auto"/>
        <w:ind w:left="0" w:right="0" w:firstLine="0"/>
        <w:jc w:val="both"/>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CETIN</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se sídlem Kosovská 1122/16, 586 01 Jihlava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00090450</w:t>
      </w:r>
    </w:p>
    <w:p>
      <w:pPr>
        <w:pStyle w:val="Style10"/>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 xml:space="preserve">DIČ: CZ00090450 zastoupená Ing. Radovanem Necidem, ředitelem organizace datová schránka: </w:t>
      </w:r>
      <w:r>
        <w:rPr>
          <w:color w:val="3B3B3B"/>
          <w:spacing w:val="0"/>
          <w:w w:val="100"/>
          <w:position w:val="0"/>
          <w:shd w:val="clear" w:color="auto" w:fill="auto"/>
          <w:lang w:val="cs-CZ" w:eastAsia="cs-CZ" w:bidi="cs-CZ"/>
        </w:rPr>
        <w:t>3qdnp8g</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Stavebník</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CETIN a Stavebník dále společně označováni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a jednotlivě jako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uzavřely níže uvedeného dne, měsíce a roku dle ustanovení § 1746 odst. 2 zákona č. 89/2012 Sb., občanský zákoník, v účinném znění (dále jen „</w:t>
      </w:r>
      <w:r>
        <w:rPr>
          <w:b/>
          <w:bCs/>
          <w:color w:val="000000"/>
          <w:spacing w:val="0"/>
          <w:w w:val="100"/>
          <w:position w:val="0"/>
          <w:shd w:val="clear" w:color="auto" w:fill="auto"/>
          <w:lang w:val="cs-CZ" w:eastAsia="cs-CZ" w:bidi="cs-CZ"/>
        </w:rPr>
        <w:t>občanský zákoník</w:t>
      </w:r>
      <w:r>
        <w:rPr>
          <w:color w:val="000000"/>
          <w:spacing w:val="0"/>
          <w:w w:val="100"/>
          <w:position w:val="0"/>
          <w:shd w:val="clear" w:color="auto" w:fill="auto"/>
          <w:lang w:val="cs-CZ" w:eastAsia="cs-CZ" w:bidi="cs-CZ"/>
        </w:rPr>
        <w:t>“) a dle ustanovení § 104 odst. 17 zákona č. 127/2005 Sb., o elektronických komunikacích a o změně některých souvisejících zákonů, v účinném znění (dále jen „</w:t>
      </w:r>
      <w:r>
        <w:rPr>
          <w:b/>
          <w:bCs/>
          <w:color w:val="000000"/>
          <w:spacing w:val="0"/>
          <w:w w:val="100"/>
          <w:position w:val="0"/>
          <w:shd w:val="clear" w:color="auto" w:fill="auto"/>
          <w:lang w:val="cs-CZ" w:eastAsia="cs-CZ" w:bidi="cs-CZ"/>
        </w:rPr>
        <w:t>Zákon o elektronických komunikacích</w:t>
      </w:r>
      <w:r>
        <w:rPr>
          <w:color w:val="000000"/>
          <w:spacing w:val="0"/>
          <w:w w:val="100"/>
          <w:position w:val="0"/>
          <w:shd w:val="clear" w:color="auto" w:fill="auto"/>
          <w:lang w:val="cs-CZ" w:eastAsia="cs-CZ" w:bidi="cs-CZ"/>
        </w:rPr>
        <w:t>“) tuto</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Smlouvu o realizaci překládky sítě elektronických komunikací</w:t>
      </w:r>
    </w:p>
    <w:p>
      <w:pPr>
        <w:pStyle w:val="Style10"/>
        <w:keepNext w:val="0"/>
        <w:keepLines w:val="0"/>
        <w:widowControl w:val="0"/>
        <w:shd w:val="clear" w:color="auto" w:fill="auto"/>
        <w:bidi w:val="0"/>
        <w:spacing w:before="0" w:after="500" w:line="240" w:lineRule="auto"/>
        <w:ind w:left="0" w:right="0" w:firstLine="0"/>
        <w:jc w:val="center"/>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15"/>
        <w:keepNext/>
        <w:keepLines/>
        <w:widowControl w:val="0"/>
        <w:shd w:val="clear" w:color="auto" w:fill="auto"/>
        <w:bidi w:val="0"/>
        <w:spacing w:before="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DEFINICE</w:t>
      </w:r>
      <w:bookmarkEnd w:id="2"/>
      <w:bookmarkEnd w:id="3"/>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Výrazy označené ve Smlouvě počátečním velkým písmenem mají pro účely Smlouvy níže uvedený význam, není-li Smlouvou výslovně stanoveno jinak:</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CTN </w:t>
      </w:r>
      <w:r>
        <w:rPr>
          <w:color w:val="000000"/>
          <w:spacing w:val="0"/>
          <w:w w:val="100"/>
          <w:position w:val="0"/>
          <w:shd w:val="clear" w:color="auto" w:fill="auto"/>
          <w:lang w:val="cs-CZ" w:eastAsia="cs-CZ" w:bidi="cs-CZ"/>
        </w:rPr>
        <w:t>je cenový a technický návrh, který je Přílohou č. 1 Smlouvy;</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Překládka </w:t>
      </w:r>
      <w:r>
        <w:rPr>
          <w:color w:val="000000"/>
          <w:spacing w:val="0"/>
          <w:w w:val="100"/>
          <w:position w:val="0"/>
          <w:shd w:val="clear" w:color="auto" w:fill="auto"/>
          <w:lang w:val="cs-CZ" w:eastAsia="cs-CZ" w:bidi="cs-CZ"/>
        </w:rPr>
        <w:t>je stavba v k.ú. Křelovice u Pelhřimova spočívající ve změně trasy komunikačního vedení SEK ve vlastnictví společnosti CETIN, jejíž rozsah je specifikován v CTN;</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Projekt </w:t>
      </w:r>
      <w:r>
        <w:rPr>
          <w:color w:val="000000"/>
          <w:spacing w:val="0"/>
          <w:w w:val="100"/>
          <w:position w:val="0"/>
          <w:shd w:val="clear" w:color="auto" w:fill="auto"/>
          <w:lang w:val="cs-CZ" w:eastAsia="cs-CZ" w:bidi="cs-CZ"/>
        </w:rPr>
        <w:t>je realizační projektová dokumentace Překládky;</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Příprava Překládky </w:t>
      </w:r>
      <w:r>
        <w:rPr>
          <w:color w:val="000000"/>
          <w:spacing w:val="0"/>
          <w:w w:val="100"/>
          <w:position w:val="0"/>
          <w:shd w:val="clear" w:color="auto" w:fill="auto"/>
          <w:lang w:val="cs-CZ" w:eastAsia="cs-CZ" w:bidi="cs-CZ"/>
        </w:rPr>
        <w:t>jsou přípravné činnosti s Překládkou související, nezbytné pro vlastní realizaci Překládky, a to zpracování CTN, zpracování Projektu a další činnosti uvedené v odst.</w:t>
      </w:r>
    </w:p>
    <w:p>
      <w:pPr>
        <w:pStyle w:val="Style10"/>
        <w:keepNext w:val="0"/>
        <w:keepLines w:val="0"/>
        <w:widowControl w:val="0"/>
        <w:numPr>
          <w:ilvl w:val="0"/>
          <w:numId w:val="1"/>
        </w:numPr>
        <w:shd w:val="clear" w:color="auto" w:fill="auto"/>
        <w:tabs>
          <w:tab w:pos="507" w:val="left"/>
        </w:tabs>
        <w:bidi w:val="0"/>
        <w:spacing w:before="0" w:line="240" w:lineRule="auto"/>
        <w:ind w:left="0" w:right="0" w:firstLine="0"/>
        <w:jc w:val="left"/>
      </w:pPr>
      <w:r>
        <w:rPr>
          <w:color w:val="000000"/>
          <w:spacing w:val="0"/>
          <w:w w:val="100"/>
          <w:position w:val="0"/>
          <w:shd w:val="clear" w:color="auto" w:fill="auto"/>
          <w:lang w:val="cs-CZ" w:eastAsia="cs-CZ" w:bidi="cs-CZ"/>
        </w:rPr>
        <w:t>písmeno (a) Smlouvy;</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Předpoklady pro realizaci Překládky </w:t>
      </w:r>
      <w:r>
        <w:rPr>
          <w:color w:val="000000"/>
          <w:spacing w:val="0"/>
          <w:w w:val="100"/>
          <w:position w:val="0"/>
          <w:shd w:val="clear" w:color="auto" w:fill="auto"/>
          <w:lang w:val="cs-CZ" w:eastAsia="cs-CZ" w:bidi="cs-CZ"/>
        </w:rPr>
        <w:t>mají význam uvedený v odst. 3.2 Smlouvy;</w:t>
      </w:r>
      <w:r>
        <w:br w:type="page"/>
      </w:r>
    </w:p>
    <w:p>
      <w:pPr>
        <w:pStyle w:val="Style10"/>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82" behindDoc="0" locked="0" layoutInCell="1" allowOverlap="1">
                <wp:simplePos x="0" y="0"/>
                <wp:positionH relativeFrom="page">
                  <wp:posOffset>4181475</wp:posOffset>
                </wp:positionH>
                <wp:positionV relativeFrom="paragraph">
                  <wp:posOffset>12700</wp:posOffset>
                </wp:positionV>
                <wp:extent cx="1155065" cy="344170"/>
                <wp:wrapSquare wrapText="left"/>
                <wp:docPr id="9" name="Shape 9"/>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5" type="#_x0000_t202" style="position:absolute;margin-left:329.25pt;margin-top:1.pt;width:90.950000000000003pt;height:27.100000000000001pt;z-index:-125829371;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VPI/MJ/2023/00086</w:t>
      </w:r>
    </w:p>
    <w:p>
      <w:pPr>
        <w:pStyle w:val="Style10"/>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SEK </w:t>
      </w:r>
      <w:r>
        <w:rPr>
          <w:color w:val="000000"/>
          <w:spacing w:val="0"/>
          <w:w w:val="100"/>
          <w:position w:val="0"/>
          <w:shd w:val="clear" w:color="auto" w:fill="auto"/>
          <w:lang w:val="cs-CZ" w:eastAsia="cs-CZ" w:bidi="cs-CZ"/>
        </w:rPr>
        <w:t>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pPr>
        <w:pStyle w:val="Style10"/>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Vyjádření o existenci SEK </w:t>
      </w:r>
      <w:r>
        <w:rPr>
          <w:color w:val="000000"/>
          <w:spacing w:val="0"/>
          <w:w w:val="100"/>
          <w:position w:val="0"/>
          <w:shd w:val="clear" w:color="auto" w:fill="auto"/>
          <w:lang w:val="cs-CZ" w:eastAsia="cs-CZ" w:bidi="cs-CZ"/>
        </w:rPr>
        <w:t>je „</w:t>
      </w:r>
      <w:r>
        <w:rPr>
          <w:i/>
          <w:iCs/>
          <w:color w:val="000000"/>
          <w:spacing w:val="0"/>
          <w:w w:val="100"/>
          <w:position w:val="0"/>
          <w:shd w:val="clear" w:color="auto" w:fill="auto"/>
          <w:lang w:val="cs-CZ" w:eastAsia="cs-CZ" w:bidi="cs-CZ"/>
        </w:rPr>
        <w:t>Vyjádření o existenci sítě elektronických komunikací společnosti Česká telekomunikační infrastrukturaa.s</w:t>
      </w:r>
      <w:r>
        <w:rPr>
          <w:color w:val="000000"/>
          <w:spacing w:val="0"/>
          <w:w w:val="100"/>
          <w:position w:val="0"/>
          <w:shd w:val="clear" w:color="auto" w:fill="auto"/>
          <w:lang w:val="cs-CZ" w:eastAsia="cs-CZ" w:bidi="cs-CZ"/>
        </w:rPr>
        <w:t>.“ ze dne 5.11.2019 vydané pod čj. 782950/19 , jehož nedílnou součástí jsou Všeobecné podmínky ochrany SEK společnosti CETIN, které si vyžádal a obdržel Stavebník;</w:t>
      </w:r>
    </w:p>
    <w:p>
      <w:pPr>
        <w:pStyle w:val="Style10"/>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Zákon o vyvlastnění</w:t>
      </w:r>
      <w:r>
        <w:rPr>
          <w:color w:val="000000"/>
          <w:spacing w:val="0"/>
          <w:w w:val="100"/>
          <w:position w:val="0"/>
          <w:shd w:val="clear" w:color="auto" w:fill="auto"/>
          <w:lang w:val="cs-CZ" w:eastAsia="cs-CZ" w:bidi="cs-CZ"/>
        </w:rPr>
        <w:t>“ je zákon č. 184/2006 Sb., o odnětí nebo omezení vlastnického práva k pozemku nebo ke stavbě, v účinném znění.</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both"/>
      </w:pPr>
      <w:bookmarkStart w:id="4" w:name="bookmark4"/>
      <w:bookmarkStart w:id="5" w:name="bookmark5"/>
      <w:r>
        <w:rPr>
          <w:color w:val="000000"/>
          <w:spacing w:val="0"/>
          <w:w w:val="100"/>
          <w:position w:val="0"/>
          <w:shd w:val="clear" w:color="auto" w:fill="auto"/>
          <w:lang w:val="cs-CZ" w:eastAsia="cs-CZ" w:bidi="cs-CZ"/>
        </w:rPr>
        <w:t>ÚVODNÍ USTANOVENÍ</w:t>
      </w:r>
      <w:bookmarkEnd w:id="4"/>
      <w:bookmarkEnd w:id="5"/>
    </w:p>
    <w:p>
      <w:pPr>
        <w:pStyle w:val="Style10"/>
        <w:keepNext w:val="0"/>
        <w:keepLines w:val="0"/>
        <w:widowControl w:val="0"/>
        <w:numPr>
          <w:ilvl w:val="1"/>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CETIN je vlastníkem SEK, jež má být přeložena na základě Smlouvy.</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dle Vyjádření o existenci SEK vyvolává Překládku dotčené části SEK dle ustanovení § 104 odst. 17 Zákona o elektronických komunikacích.</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Překládka dle Smlouvy je vedena u společnosti CETIN pod označením „</w:t>
      </w:r>
      <w:r>
        <w:rPr>
          <w:b/>
          <w:bCs/>
          <w:color w:val="000000"/>
          <w:spacing w:val="0"/>
          <w:w w:val="100"/>
          <w:position w:val="0"/>
          <w:shd w:val="clear" w:color="auto" w:fill="auto"/>
          <w:lang w:val="cs-CZ" w:eastAsia="cs-CZ" w:bidi="cs-CZ"/>
        </w:rPr>
        <w:t>VPIC Křelovice PE propustek ev.č.112-219</w:t>
      </w:r>
      <w:r>
        <w:rPr>
          <w:color w:val="000000"/>
          <w:spacing w:val="0"/>
          <w:w w:val="100"/>
          <w:position w:val="0"/>
          <w:shd w:val="clear" w:color="auto" w:fill="auto"/>
          <w:lang w:val="cs-CZ" w:eastAsia="cs-CZ" w:bidi="cs-CZ"/>
        </w:rPr>
        <w:t>“.</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PŘEDMĚT SMLOUVY</w:t>
      </w:r>
      <w:bookmarkEnd w:id="6"/>
      <w:bookmarkEnd w:id="7"/>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Předmětem Smlouvy je závazek společnosti CETIN zajistit Překládku a s ní související záležitosti v rozsahu Projektu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PŘEKLÁDKA A JEJÍ PODMÍNKY</w:t>
      </w:r>
      <w:bookmarkEnd w:id="8"/>
      <w:bookmarkEnd w:id="9"/>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10"/>
        <w:keepNext w:val="0"/>
        <w:keepLines w:val="0"/>
        <w:widowControl w:val="0"/>
        <w:numPr>
          <w:ilvl w:val="1"/>
          <w:numId w:val="3"/>
        </w:numPr>
        <w:shd w:val="clear" w:color="auto" w:fill="auto"/>
        <w:tabs>
          <w:tab w:pos="566" w:val="left"/>
        </w:tabs>
        <w:bidi w:val="0"/>
        <w:spacing w:before="0" w:after="120" w:line="240" w:lineRule="auto"/>
        <w:ind w:left="0" w:right="0" w:firstLine="0"/>
        <w:jc w:val="left"/>
      </w:pPr>
      <w:r>
        <w:rPr>
          <w:color w:val="000000"/>
          <w:spacing w:val="0"/>
          <w:w w:val="100"/>
          <w:position w:val="0"/>
          <w:shd w:val="clear" w:color="auto" w:fill="auto"/>
          <w:lang w:val="cs-CZ" w:eastAsia="cs-CZ" w:bidi="cs-CZ"/>
        </w:rPr>
        <w:t>Předpoklady (podmínky) pro realizaci Překládky jsou:</w:t>
      </w:r>
    </w:p>
    <w:p>
      <w:pPr>
        <w:pStyle w:val="Style10"/>
        <w:keepNext w:val="0"/>
        <w:keepLines w:val="0"/>
        <w:widowControl w:val="0"/>
        <w:numPr>
          <w:ilvl w:val="0"/>
          <w:numId w:val="5"/>
        </w:numPr>
        <w:shd w:val="clear" w:color="auto" w:fill="auto"/>
        <w:tabs>
          <w:tab w:pos="998"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zajištění pravomocného územního rozhodnutí - rozhodnutí o umístění stavby Překládky a předání společnosti CETIN takového pravomocného rozhodnutí o umístění stavby nebo územního souhlasu Překládky, včetně jeho dokladové části,</w:t>
      </w:r>
    </w:p>
    <w:p>
      <w:pPr>
        <w:pStyle w:val="Style10"/>
        <w:keepNext w:val="0"/>
        <w:keepLines w:val="0"/>
        <w:widowControl w:val="0"/>
        <w:numPr>
          <w:ilvl w:val="0"/>
          <w:numId w:val="5"/>
        </w:numPr>
        <w:shd w:val="clear" w:color="auto" w:fill="auto"/>
        <w:tabs>
          <w:tab w:pos="998" w:val="left"/>
        </w:tabs>
        <w:bidi w:val="0"/>
        <w:spacing w:before="0" w:after="120" w:line="240" w:lineRule="auto"/>
        <w:ind w:left="1000" w:right="0" w:hanging="420"/>
        <w:jc w:val="both"/>
      </w:pPr>
      <w:r>
        <w:rPr>
          <w:color w:val="000000"/>
          <w:spacing w:val="0"/>
          <w:w w:val="100"/>
          <w:position w:val="0"/>
          <w:shd w:val="clear" w:color="auto" w:fill="auto"/>
          <w:lang w:val="cs-CZ" w:eastAsia="cs-CZ" w:bidi="cs-CZ"/>
        </w:rPr>
        <w:t>zajištění práv k užívání Překládkou dotčených nemovitostí, a to uzavření smlouvy o smlouvě budoucí o zřízení služebnosti s vlastníky Překládkou dotčených nemovitostí nebo vyvlastnění takového práva.</w:t>
      </w:r>
    </w:p>
    <w:p>
      <w:pPr>
        <w:pStyle w:val="Style10"/>
        <w:keepNext w:val="0"/>
        <w:keepLines w:val="0"/>
        <w:widowControl w:val="0"/>
        <w:shd w:val="clear" w:color="auto" w:fill="auto"/>
        <w:bidi w:val="0"/>
        <w:spacing w:before="0" w:line="240" w:lineRule="auto"/>
        <w:ind w:left="0" w:right="0" w:firstLine="580"/>
        <w:jc w:val="left"/>
      </w:pPr>
      <w:r>
        <w:rPr>
          <w:color w:val="000000"/>
          <w:spacing w:val="0"/>
          <w:w w:val="100"/>
          <w:position w:val="0"/>
          <w:shd w:val="clear" w:color="auto" w:fill="auto"/>
          <w:lang w:val="cs-CZ" w:eastAsia="cs-CZ" w:bidi="cs-CZ"/>
        </w:rPr>
        <w:t>(vše dále jen „</w:t>
      </w:r>
      <w:r>
        <w:rPr>
          <w:b/>
          <w:bCs/>
          <w:color w:val="000000"/>
          <w:spacing w:val="0"/>
          <w:w w:val="100"/>
          <w:position w:val="0"/>
          <w:shd w:val="clear" w:color="auto" w:fill="auto"/>
          <w:lang w:val="cs-CZ" w:eastAsia="cs-CZ" w:bidi="cs-CZ"/>
        </w:rPr>
        <w:t>Předpoklady pro realizaci Překládky</w:t>
      </w:r>
      <w:r>
        <w:rPr>
          <w:color w:val="000000"/>
          <w:spacing w:val="0"/>
          <w:w w:val="100"/>
          <w:position w:val="0"/>
          <w:shd w:val="clear" w:color="auto" w:fill="auto"/>
          <w:lang w:val="cs-CZ" w:eastAsia="cs-CZ" w:bidi="cs-CZ"/>
        </w:rPr>
        <w:t>“).</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Společnost CETIN není povinna zahájit realizaci Překládky dříve, než jsou zajištěny Předpoklady pro realizaci Překládky; bez zajištění Předpokladů pro realizaci Překládky nebude Překládka realizována.</w:t>
      </w:r>
      <w:r>
        <w:br w:type="page"/>
      </w:r>
    </w:p>
    <w:p>
      <w:pPr>
        <w:pStyle w:val="Style10"/>
        <w:keepNext w:val="0"/>
        <w:keepLines w:val="0"/>
        <w:widowControl w:val="0"/>
        <w:shd w:val="clear" w:color="auto" w:fill="auto"/>
        <w:bidi w:val="0"/>
        <w:spacing w:before="0" w:after="0" w:line="240" w:lineRule="auto"/>
        <w:ind w:left="0" w:right="0" w:firstLine="0"/>
        <w:jc w:val="both"/>
        <w:rPr>
          <w:sz w:val="20"/>
          <w:szCs w:val="20"/>
        </w:rPr>
      </w:pPr>
      <w:r>
        <mc:AlternateContent>
          <mc:Choice Requires="wps">
            <w:drawing>
              <wp:anchor distT="0" distB="0" distL="114300" distR="114300" simplePos="0" relativeHeight="125829384" behindDoc="0" locked="0" layoutInCell="1" allowOverlap="1">
                <wp:simplePos x="0" y="0"/>
                <wp:positionH relativeFrom="page">
                  <wp:posOffset>4181475</wp:posOffset>
                </wp:positionH>
                <wp:positionV relativeFrom="paragraph">
                  <wp:posOffset>12700</wp:posOffset>
                </wp:positionV>
                <wp:extent cx="1155065" cy="344170"/>
                <wp:wrapSquare wrapText="left"/>
                <wp:docPr id="11" name="Shape 11"/>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7" type="#_x0000_t202" style="position:absolute;margin-left:329.25pt;margin-top:1.pt;width:90.950000000000003pt;height:27.100000000000001pt;z-index:-125829369;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VPI/MJ/2023/00086</w:t>
      </w:r>
    </w:p>
    <w:p>
      <w:pPr>
        <w:pStyle w:val="Style10"/>
        <w:keepNext w:val="0"/>
        <w:keepLines w:val="0"/>
        <w:widowControl w:val="0"/>
        <w:shd w:val="clear" w:color="auto" w:fill="auto"/>
        <w:bidi w:val="0"/>
        <w:spacing w:before="0" w:after="30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numPr>
          <w:ilvl w:val="1"/>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Vlastníkem SEK, přeložené na základě Smlouvy, zůstává společnost CETIN.</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Společnost CETIN je oprávněna realizací Překládky pověřit jinou osobu. Je-li realizací Překládky a/nebo jednotlivými úkony Překládky pověřena jiná osoba, odpovídá společnost CETIN Stavebníkovi tak, jako by Překládku realizovala sama.</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both"/>
      </w:pPr>
      <w:bookmarkStart w:id="10" w:name="bookmark10"/>
      <w:bookmarkStart w:id="11" w:name="bookmark11"/>
      <w:r>
        <w:rPr>
          <w:color w:val="000000"/>
          <w:spacing w:val="0"/>
          <w:w w:val="100"/>
          <w:position w:val="0"/>
          <w:shd w:val="clear" w:color="auto" w:fill="auto"/>
          <w:lang w:val="cs-CZ" w:eastAsia="cs-CZ" w:bidi="cs-CZ"/>
        </w:rPr>
        <w:t>ZÁVAZKY SMLUVNÍCH STRAN</w:t>
      </w:r>
      <w:bookmarkEnd w:id="10"/>
      <w:bookmarkEnd w:id="11"/>
    </w:p>
    <w:p>
      <w:pPr>
        <w:pStyle w:val="Style10"/>
        <w:keepNext w:val="0"/>
        <w:keepLines w:val="0"/>
        <w:widowControl w:val="0"/>
        <w:numPr>
          <w:ilvl w:val="1"/>
          <w:numId w:val="3"/>
        </w:numPr>
        <w:shd w:val="clear" w:color="auto" w:fill="auto"/>
        <w:tabs>
          <w:tab w:pos="566" w:val="left"/>
        </w:tabs>
        <w:bidi w:val="0"/>
        <w:spacing w:before="0" w:after="100" w:line="240" w:lineRule="auto"/>
        <w:ind w:left="0" w:right="0" w:firstLine="0"/>
        <w:jc w:val="both"/>
      </w:pPr>
      <w:r>
        <w:rPr>
          <w:color w:val="000000"/>
          <w:spacing w:val="0"/>
          <w:w w:val="100"/>
          <w:position w:val="0"/>
          <w:shd w:val="clear" w:color="auto" w:fill="auto"/>
          <w:lang w:val="cs-CZ" w:eastAsia="cs-CZ" w:bidi="cs-CZ"/>
        </w:rPr>
        <w:t>Společnost CETIN se zavazuje</w:t>
      </w:r>
    </w:p>
    <w:p>
      <w:pPr>
        <w:pStyle w:val="Style10"/>
        <w:keepNext w:val="0"/>
        <w:keepLines w:val="0"/>
        <w:widowControl w:val="0"/>
        <w:shd w:val="clear" w:color="auto" w:fill="auto"/>
        <w:bidi w:val="0"/>
        <w:spacing w:before="0" w:after="100" w:line="240" w:lineRule="auto"/>
        <w:ind w:left="0" w:right="0" w:firstLine="580"/>
        <w:jc w:val="both"/>
      </w:pPr>
      <w:r>
        <w:rPr>
          <w:color w:val="000000"/>
          <w:spacing w:val="0"/>
          <w:w w:val="100"/>
          <w:position w:val="0"/>
          <w:shd w:val="clear" w:color="auto" w:fill="auto"/>
          <w:lang w:val="cs-CZ" w:eastAsia="cs-CZ" w:bidi="cs-CZ"/>
        </w:rPr>
        <w:t>(a) před realizací Překládky:</w:t>
      </w:r>
    </w:p>
    <w:p>
      <w:pPr>
        <w:pStyle w:val="Style10"/>
        <w:keepNext w:val="0"/>
        <w:keepLines w:val="0"/>
        <w:widowControl w:val="0"/>
        <w:numPr>
          <w:ilvl w:val="0"/>
          <w:numId w:val="7"/>
        </w:numPr>
        <w:shd w:val="clear" w:color="auto" w:fill="auto"/>
        <w:tabs>
          <w:tab w:pos="1435" w:val="left"/>
        </w:tabs>
        <w:bidi w:val="0"/>
        <w:spacing w:before="0" w:after="0" w:line="240" w:lineRule="auto"/>
        <w:ind w:left="0" w:right="0" w:firstLine="1000"/>
        <w:jc w:val="left"/>
      </w:pPr>
      <w:r>
        <w:rPr>
          <w:color w:val="000000"/>
          <w:spacing w:val="0"/>
          <w:w w:val="100"/>
          <w:position w:val="0"/>
          <w:shd w:val="clear" w:color="auto" w:fill="auto"/>
          <w:lang w:val="cs-CZ" w:eastAsia="cs-CZ" w:bidi="cs-CZ"/>
        </w:rPr>
        <w:t>zajistit zpracování Projektu,</w:t>
      </w:r>
    </w:p>
    <w:p>
      <w:pPr>
        <w:pStyle w:val="Style10"/>
        <w:keepNext w:val="0"/>
        <w:keepLines w:val="0"/>
        <w:widowControl w:val="0"/>
        <w:numPr>
          <w:ilvl w:val="0"/>
          <w:numId w:val="7"/>
        </w:numPr>
        <w:shd w:val="clear" w:color="auto" w:fill="auto"/>
        <w:tabs>
          <w:tab w:pos="1435" w:val="left"/>
        </w:tabs>
        <w:bidi w:val="0"/>
        <w:spacing w:before="0" w:after="0" w:line="240" w:lineRule="auto"/>
        <w:ind w:left="1440" w:right="0" w:hanging="420"/>
        <w:jc w:val="both"/>
      </w:pPr>
      <w:r>
        <w:rPr>
          <w:color w:val="000000"/>
          <w:spacing w:val="0"/>
          <w:w w:val="100"/>
          <w:position w:val="0"/>
          <w:shd w:val="clear" w:color="auto" w:fill="auto"/>
          <w:lang w:val="cs-CZ" w:eastAsia="cs-CZ" w:bidi="cs-CZ"/>
        </w:rPr>
        <w:t>podat žádost o vydání územního rozhodnutí - rozhodnutí o umístění stavby Překládky a učinit nezbytné kroky směřující k vydání rozhodnutí o umístění stavby Překládky,</w:t>
      </w:r>
    </w:p>
    <w:p>
      <w:pPr>
        <w:pStyle w:val="Style10"/>
        <w:keepNext w:val="0"/>
        <w:keepLines w:val="0"/>
        <w:widowControl w:val="0"/>
        <w:numPr>
          <w:ilvl w:val="0"/>
          <w:numId w:val="7"/>
        </w:numPr>
        <w:shd w:val="clear" w:color="auto" w:fill="auto"/>
        <w:tabs>
          <w:tab w:pos="1435" w:val="left"/>
        </w:tabs>
        <w:bidi w:val="0"/>
        <w:spacing w:before="0" w:after="100" w:line="240" w:lineRule="auto"/>
        <w:ind w:left="1440" w:right="0" w:hanging="420"/>
        <w:jc w:val="both"/>
      </w:pPr>
      <w:r>
        <w:rPr>
          <w:color w:val="000000"/>
          <w:spacing w:val="0"/>
          <w:w w:val="100"/>
          <w:position w:val="0"/>
          <w:shd w:val="clear" w:color="auto" w:fill="auto"/>
          <w:lang w:val="cs-CZ" w:eastAsia="cs-CZ" w:bidi="cs-CZ"/>
        </w:rPr>
        <w:t>pokusit se uzavřít smlouvu o smlouvě budoucí o zřízení služebnosti a/nebo jinou smlouvu s vlastníky Překládkou dotčených nemovitostí, tzn. prokazatelně učinit vlastníkům Překládkou dotčených nemovitostí návrh takové smlouvy.</w:t>
      </w:r>
    </w:p>
    <w:p>
      <w:pPr>
        <w:pStyle w:val="Style10"/>
        <w:keepNext w:val="0"/>
        <w:keepLines w:val="0"/>
        <w:widowControl w:val="0"/>
        <w:shd w:val="clear" w:color="auto" w:fill="auto"/>
        <w:bidi w:val="0"/>
        <w:spacing w:before="0" w:after="100" w:line="240" w:lineRule="auto"/>
        <w:ind w:left="0" w:right="0" w:firstLine="580"/>
        <w:jc w:val="both"/>
      </w:pPr>
      <w:r>
        <w:rPr>
          <w:color w:val="000000"/>
          <w:spacing w:val="0"/>
          <w:w w:val="100"/>
          <w:position w:val="0"/>
          <w:shd w:val="clear" w:color="auto" w:fill="auto"/>
          <w:lang w:val="cs-CZ" w:eastAsia="cs-CZ" w:bidi="cs-CZ"/>
        </w:rPr>
        <w:t>(b) po realizaci Překládky:</w:t>
      </w:r>
    </w:p>
    <w:p>
      <w:pPr>
        <w:pStyle w:val="Style10"/>
        <w:keepNext w:val="0"/>
        <w:keepLines w:val="0"/>
        <w:widowControl w:val="0"/>
        <w:numPr>
          <w:ilvl w:val="0"/>
          <w:numId w:val="9"/>
        </w:numPr>
        <w:shd w:val="clear" w:color="auto" w:fill="auto"/>
        <w:tabs>
          <w:tab w:pos="1435" w:val="left"/>
        </w:tabs>
        <w:bidi w:val="0"/>
        <w:spacing w:before="0" w:after="0" w:line="240" w:lineRule="auto"/>
        <w:ind w:left="1440" w:right="0" w:hanging="420"/>
        <w:jc w:val="both"/>
      </w:pPr>
      <w:r>
        <w:rPr>
          <w:color w:val="000000"/>
          <w:spacing w:val="0"/>
          <w:w w:val="100"/>
          <w:position w:val="0"/>
          <w:shd w:val="clear" w:color="auto" w:fill="auto"/>
          <w:lang w:val="cs-CZ" w:eastAsia="cs-CZ" w:bidi="cs-CZ"/>
        </w:rPr>
        <w:t>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10"/>
        <w:keepNext w:val="0"/>
        <w:keepLines w:val="0"/>
        <w:widowControl w:val="0"/>
        <w:numPr>
          <w:ilvl w:val="0"/>
          <w:numId w:val="9"/>
        </w:numPr>
        <w:shd w:val="clear" w:color="auto" w:fill="auto"/>
        <w:tabs>
          <w:tab w:pos="1435" w:val="left"/>
        </w:tabs>
        <w:bidi w:val="0"/>
        <w:spacing w:before="0" w:after="0" w:line="240" w:lineRule="auto"/>
        <w:ind w:left="1440" w:right="0" w:hanging="420"/>
        <w:jc w:val="both"/>
      </w:pPr>
      <w:r>
        <w:rPr>
          <w:color w:val="000000"/>
          <w:spacing w:val="0"/>
          <w:w w:val="100"/>
          <w:position w:val="0"/>
          <w:shd w:val="clear" w:color="auto" w:fill="auto"/>
          <w:lang w:val="cs-CZ" w:eastAsia="cs-CZ" w:bidi="cs-CZ"/>
        </w:rPr>
        <w:t>zajistit vyhotovení geometrického plánu s vyznačením rozsahu služebnosti k Překládkou dotčeným nemovitostem;</w:t>
      </w:r>
    </w:p>
    <w:p>
      <w:pPr>
        <w:pStyle w:val="Style10"/>
        <w:keepNext w:val="0"/>
        <w:keepLines w:val="0"/>
        <w:widowControl w:val="0"/>
        <w:numPr>
          <w:ilvl w:val="0"/>
          <w:numId w:val="9"/>
        </w:numPr>
        <w:shd w:val="clear" w:color="auto" w:fill="auto"/>
        <w:tabs>
          <w:tab w:pos="1435" w:val="left"/>
        </w:tabs>
        <w:bidi w:val="0"/>
        <w:spacing w:before="0" w:line="240" w:lineRule="auto"/>
        <w:ind w:left="1440" w:right="0" w:hanging="420"/>
        <w:jc w:val="both"/>
      </w:pPr>
      <w:r>
        <w:rPr>
          <w:color w:val="000000"/>
          <w:spacing w:val="0"/>
          <w:w w:val="100"/>
          <w:position w:val="0"/>
          <w:shd w:val="clear" w:color="auto" w:fill="auto"/>
          <w:lang w:val="cs-CZ" w:eastAsia="cs-CZ" w:bidi="cs-CZ"/>
        </w:rPr>
        <w:t>zajistit uzavření smluv o zřízení služebnosti s vlastníky Překládkou dotčených nemovitostí a vklad služebnosti dle smluv o zřízení služebnosti s vlastníky Překládkou dotčených nemovitostí do katastru nemovitostí.</w:t>
      </w:r>
    </w:p>
    <w:p>
      <w:pPr>
        <w:pStyle w:val="Style10"/>
        <w:keepNext w:val="0"/>
        <w:keepLines w:val="0"/>
        <w:widowControl w:val="0"/>
        <w:numPr>
          <w:ilvl w:val="1"/>
          <w:numId w:val="3"/>
        </w:numPr>
        <w:shd w:val="clear" w:color="auto" w:fill="auto"/>
        <w:tabs>
          <w:tab w:pos="566" w:val="left"/>
        </w:tabs>
        <w:bidi w:val="0"/>
        <w:spacing w:before="0" w:after="100" w:line="240" w:lineRule="auto"/>
        <w:ind w:left="0" w:right="0" w:firstLine="0"/>
        <w:jc w:val="left"/>
      </w:pPr>
      <w:r>
        <w:rPr>
          <w:color w:val="000000"/>
          <w:spacing w:val="0"/>
          <w:w w:val="100"/>
          <w:position w:val="0"/>
          <w:shd w:val="clear" w:color="auto" w:fill="auto"/>
          <w:lang w:val="cs-CZ" w:eastAsia="cs-CZ" w:bidi="cs-CZ"/>
        </w:rPr>
        <w:t>Stavebník se zavazuje, před realizací Překládky:</w:t>
      </w:r>
    </w:p>
    <w:p>
      <w:pPr>
        <w:pStyle w:val="Style10"/>
        <w:keepNext w:val="0"/>
        <w:keepLines w:val="0"/>
        <w:widowControl w:val="0"/>
        <w:shd w:val="clear" w:color="auto" w:fill="auto"/>
        <w:bidi w:val="0"/>
        <w:spacing w:before="0" w:line="240" w:lineRule="auto"/>
        <w:ind w:left="1440" w:right="0" w:hanging="420"/>
        <w:jc w:val="both"/>
      </w:pPr>
      <w:r>
        <w:rPr>
          <w:color w:val="000000"/>
          <w:spacing w:val="0"/>
          <w:w w:val="100"/>
          <w:position w:val="0"/>
          <w:shd w:val="clear" w:color="auto" w:fill="auto"/>
          <w:lang w:val="cs-CZ" w:eastAsia="cs-CZ" w:bidi="cs-CZ"/>
        </w:rPr>
        <w:t>(i) po splnění Předpokladů pro realizaci Překládky, nejdříve však dva (2) měsíce od nabytí právní moci územního rozhodnutí - rozhodnutí o umístění stavby(Překládky), vyzvat písemně společnost CETIN k realizaci Překládky a oznámit společnosti CETIN stavební připravenost (dále jen „</w:t>
      </w:r>
      <w:r>
        <w:rPr>
          <w:b/>
          <w:bCs/>
          <w:color w:val="000000"/>
          <w:spacing w:val="0"/>
          <w:w w:val="100"/>
          <w:position w:val="0"/>
          <w:shd w:val="clear" w:color="auto" w:fill="auto"/>
          <w:lang w:val="cs-CZ" w:eastAsia="cs-CZ" w:bidi="cs-CZ"/>
        </w:rPr>
        <w:t>Kvalifikovaná výzva</w:t>
      </w:r>
      <w:r>
        <w:rPr>
          <w:color w:val="000000"/>
          <w:spacing w:val="0"/>
          <w:w w:val="100"/>
          <w:position w:val="0"/>
          <w:shd w:val="clear" w:color="auto" w:fill="auto"/>
          <w:lang w:val="cs-CZ" w:eastAsia="cs-CZ" w:bidi="cs-CZ"/>
        </w:rPr>
        <w:t>“).</w:t>
      </w:r>
    </w:p>
    <w:p>
      <w:pPr>
        <w:pStyle w:val="Style10"/>
        <w:keepNext w:val="0"/>
        <w:keepLines w:val="0"/>
        <w:widowControl w:val="0"/>
        <w:numPr>
          <w:ilvl w:val="1"/>
          <w:numId w:val="3"/>
        </w:numPr>
        <w:shd w:val="clear" w:color="auto" w:fill="auto"/>
        <w:tabs>
          <w:tab w:pos="566" w:val="left"/>
        </w:tabs>
        <w:bidi w:val="0"/>
        <w:spacing w:before="0" w:after="100" w:line="240" w:lineRule="auto"/>
        <w:ind w:left="580" w:right="0" w:hanging="580"/>
        <w:jc w:val="both"/>
      </w:pPr>
      <w:r>
        <w:rPr>
          <w:color w:val="000000"/>
          <w:spacing w:val="0"/>
          <w:w w:val="100"/>
          <w:position w:val="0"/>
          <w:shd w:val="clear" w:color="auto" w:fill="auto"/>
          <w:lang w:val="cs-CZ" w:eastAsia="cs-CZ" w:bidi="cs-CZ"/>
        </w:rPr>
        <w:t>Společnost CETIN se zavazuje zajistit realizaci Překládky do tří (3) měsíců ode dne, kdy bude splněna poslední z následujících podmínek:</w:t>
      </w:r>
    </w:p>
    <w:p>
      <w:pPr>
        <w:pStyle w:val="Style10"/>
        <w:keepNext w:val="0"/>
        <w:keepLines w:val="0"/>
        <w:widowControl w:val="0"/>
        <w:numPr>
          <w:ilvl w:val="0"/>
          <w:numId w:val="11"/>
        </w:numPr>
        <w:shd w:val="clear" w:color="auto" w:fill="auto"/>
        <w:tabs>
          <w:tab w:pos="998" w:val="left"/>
        </w:tabs>
        <w:bidi w:val="0"/>
        <w:spacing w:before="0" w:after="0" w:line="240" w:lineRule="auto"/>
        <w:ind w:left="0" w:right="0" w:firstLine="580"/>
        <w:jc w:val="both"/>
      </w:pPr>
      <w:r>
        <w:rPr>
          <w:color w:val="000000"/>
          <w:spacing w:val="0"/>
          <w:w w:val="100"/>
          <w:position w:val="0"/>
          <w:shd w:val="clear" w:color="auto" w:fill="auto"/>
          <w:lang w:val="cs-CZ" w:eastAsia="cs-CZ" w:bidi="cs-CZ"/>
        </w:rPr>
        <w:t>společnosti CETIN je doručena Kvalifikovaná výzva;</w:t>
      </w:r>
    </w:p>
    <w:p>
      <w:pPr>
        <w:pStyle w:val="Style10"/>
        <w:keepNext w:val="0"/>
        <w:keepLines w:val="0"/>
        <w:widowControl w:val="0"/>
        <w:numPr>
          <w:ilvl w:val="0"/>
          <w:numId w:val="11"/>
        </w:numPr>
        <w:shd w:val="clear" w:color="auto" w:fill="auto"/>
        <w:tabs>
          <w:tab w:pos="998" w:val="left"/>
        </w:tabs>
        <w:bidi w:val="0"/>
        <w:spacing w:before="0" w:line="240" w:lineRule="auto"/>
        <w:ind w:left="0" w:right="0" w:firstLine="580"/>
        <w:jc w:val="both"/>
      </w:pPr>
      <w:r>
        <w:rPr>
          <w:color w:val="000000"/>
          <w:spacing w:val="0"/>
          <w:w w:val="100"/>
          <w:position w:val="0"/>
          <w:shd w:val="clear" w:color="auto" w:fill="auto"/>
          <w:lang w:val="cs-CZ" w:eastAsia="cs-CZ" w:bidi="cs-CZ"/>
        </w:rPr>
        <w:t>Stavebník uhradil náklady na Přípravu Překládky dle odst. 6.1 písm. (a) Smlouvy.</w:t>
      </w:r>
    </w:p>
    <w:p>
      <w:pPr>
        <w:pStyle w:val="Style10"/>
        <w:keepNext w:val="0"/>
        <w:keepLines w:val="0"/>
        <w:widowControl w:val="0"/>
        <w:numPr>
          <w:ilvl w:val="1"/>
          <w:numId w:val="3"/>
        </w:numPr>
        <w:shd w:val="clear" w:color="auto" w:fill="auto"/>
        <w:tabs>
          <w:tab w:pos="566" w:val="left"/>
        </w:tabs>
        <w:bidi w:val="0"/>
        <w:spacing w:before="0" w:after="180" w:line="240" w:lineRule="auto"/>
        <w:ind w:left="580" w:right="0" w:hanging="580"/>
        <w:jc w:val="both"/>
      </w:pPr>
      <w:r>
        <w:rPr>
          <w:color w:val="000000"/>
          <w:spacing w:val="0"/>
          <w:w w:val="100"/>
          <w:position w:val="0"/>
          <w:shd w:val="clear" w:color="auto" w:fill="auto"/>
          <w:lang w:val="cs-CZ" w:eastAsia="cs-CZ" w:bidi="cs-CZ"/>
        </w:rP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řízení. Náhrady za zřízení služebností, které společnost CETIN vlastníkům Překládkou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w:t>
      </w:r>
      <w:r>
        <w:br w:type="page"/>
      </w:r>
    </w:p>
    <w:p>
      <w:pPr>
        <w:pStyle w:val="Style10"/>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86" behindDoc="0" locked="0" layoutInCell="1" allowOverlap="1">
                <wp:simplePos x="0" y="0"/>
                <wp:positionH relativeFrom="page">
                  <wp:posOffset>4181475</wp:posOffset>
                </wp:positionH>
                <wp:positionV relativeFrom="paragraph">
                  <wp:posOffset>12700</wp:posOffset>
                </wp:positionV>
                <wp:extent cx="1155065" cy="344170"/>
                <wp:wrapSquare wrapText="left"/>
                <wp:docPr id="13" name="Shape 13"/>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9" type="#_x0000_t202" style="position:absolute;margin-left:329.25pt;margin-top:1.pt;width:90.950000000000003pt;height:27.100000000000001pt;z-index:-125829367;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VPI/MJ/2023/00086</w:t>
      </w:r>
    </w:p>
    <w:p>
      <w:pPr>
        <w:pStyle w:val="Style10"/>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shd w:val="clear" w:color="auto" w:fill="auto"/>
        <w:bidi w:val="0"/>
        <w:spacing w:before="0" w:line="240" w:lineRule="auto"/>
        <w:ind w:left="560" w:right="0" w:firstLine="20"/>
        <w:jc w:val="both"/>
      </w:pPr>
      <w:r>
        <w:rPr>
          <w:color w:val="000000"/>
          <w:spacing w:val="0"/>
          <w:w w:val="100"/>
          <w:position w:val="0"/>
          <w:shd w:val="clear" w:color="auto" w:fill="auto"/>
          <w:lang w:val="cs-CZ" w:eastAsia="cs-CZ" w:bidi="cs-CZ"/>
        </w:rPr>
        <w:t>služebností do katastru nemovitostí, případně náklady vzniklé společnosti CETIN v souvislosti s vyvlastňovacím řízením.</w:t>
      </w:r>
    </w:p>
    <w:p>
      <w:pPr>
        <w:pStyle w:val="Style10"/>
        <w:keepNext w:val="0"/>
        <w:keepLines w:val="0"/>
        <w:widowControl w:val="0"/>
        <w:numPr>
          <w:ilvl w:val="1"/>
          <w:numId w:val="3"/>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Stavebník se zavazuje poskytnout společnosti CETIN při uzavírání smluv o budoucí smlouvě o zřízení služebnosti a po realizaci Překládky při uzavírání smluv o zřízení služebnosti potřebnou součinnost.</w:t>
      </w:r>
    </w:p>
    <w:p>
      <w:pPr>
        <w:pStyle w:val="Style10"/>
        <w:keepNext w:val="0"/>
        <w:keepLines w:val="0"/>
        <w:widowControl w:val="0"/>
        <w:numPr>
          <w:ilvl w:val="1"/>
          <w:numId w:val="3"/>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pPr>
        <w:pStyle w:val="Style10"/>
        <w:keepNext w:val="0"/>
        <w:keepLines w:val="0"/>
        <w:widowControl w:val="0"/>
        <w:numPr>
          <w:ilvl w:val="1"/>
          <w:numId w:val="3"/>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Dnem ukončení realizace Překládky je den, kdy je Stavebníkovi doručeno na adresu uvedenou v hlavičce Smlouvy nebo na adresu elektronické pošty uvedenou v čl. 8 Smlouvy oznámení o ukončení realizace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NÁKLADY SPOJENÉ S PŘEKLÁDKOU</w:t>
      </w:r>
      <w:bookmarkEnd w:id="12"/>
      <w:bookmarkEnd w:id="13"/>
    </w:p>
    <w:p>
      <w:pPr>
        <w:pStyle w:val="Style10"/>
        <w:keepNext w:val="0"/>
        <w:keepLines w:val="0"/>
        <w:widowControl w:val="0"/>
        <w:numPr>
          <w:ilvl w:val="1"/>
          <w:numId w:val="3"/>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10"/>
        <w:keepNext w:val="0"/>
        <w:keepLines w:val="0"/>
        <w:widowControl w:val="0"/>
        <w:numPr>
          <w:ilvl w:val="1"/>
          <w:numId w:val="3"/>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Výše nákladů Překládky stanovených na základě CTN činí ke dni uzavření Smlouvy </w:t>
      </w:r>
      <w:r>
        <w:rPr>
          <w:b/>
          <w:bCs/>
          <w:color w:val="000000"/>
          <w:spacing w:val="0"/>
          <w:w w:val="100"/>
          <w:position w:val="0"/>
          <w:shd w:val="clear" w:color="auto" w:fill="auto"/>
          <w:lang w:val="cs-CZ" w:eastAsia="cs-CZ" w:bidi="cs-CZ"/>
        </w:rPr>
        <w:t xml:space="preserve">206.418,- Kč </w:t>
      </w:r>
      <w:r>
        <w:rPr>
          <w:color w:val="000000"/>
          <w:spacing w:val="0"/>
          <w:w w:val="100"/>
          <w:position w:val="0"/>
          <w:shd w:val="clear" w:color="auto" w:fill="auto"/>
          <w:lang w:val="cs-CZ" w:eastAsia="cs-CZ" w:bidi="cs-CZ"/>
        </w:rPr>
        <w:t>(slovy: dvě stě šest tisíc čtyři sta osmnáct korun českých ). Specifikace těchto nákladů je uvedena v CTN. Stavebník bere na vědomí, že tato výše nákladů byla stanovena před vyhotovením Projektu na základě měrných nákladů společnosti CETIN (tj. je pouze orientační). Překládka dle Zákona o elektronických komunikacích je mimo předmět daně z přidané hodnoty.</w:t>
      </w:r>
    </w:p>
    <w:p>
      <w:pPr>
        <w:pStyle w:val="Style10"/>
        <w:keepNext w:val="0"/>
        <w:keepLines w:val="0"/>
        <w:widowControl w:val="0"/>
        <w:numPr>
          <w:ilvl w:val="1"/>
          <w:numId w:val="3"/>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Výše nákladů Překládky bude stanovena po vyhotovení Projektu, na jeho základě (dále jen „</w:t>
      </w:r>
      <w:r>
        <w:rPr>
          <w:b/>
          <w:bCs/>
          <w:color w:val="000000"/>
          <w:spacing w:val="0"/>
          <w:w w:val="100"/>
          <w:position w:val="0"/>
          <w:shd w:val="clear" w:color="auto" w:fill="auto"/>
          <w:lang w:val="cs-CZ" w:eastAsia="cs-CZ" w:bidi="cs-CZ"/>
        </w:rPr>
        <w:t>Náklady Překládky stanovené na základě Projektu</w:t>
      </w:r>
      <w:r>
        <w:rPr>
          <w:color w:val="000000"/>
          <w:spacing w:val="0"/>
          <w:w w:val="100"/>
          <w:position w:val="0"/>
          <w:shd w:val="clear" w:color="auto" w:fill="auto"/>
          <w:lang w:val="cs-CZ" w:eastAsia="cs-CZ" w:bidi="cs-CZ"/>
        </w:rPr>
        <w:t>“). Společnost CETIN do jednoho (1) měsíce od nabytí právní moci územního rozhodnutí - rozhodnutí o umístění stavby (Překládky) oznámí Stavebníkovi výši Nákladů Překládky stanovených na základě Projektu a ve stejné lhůtě předloží Stavebníkovi Projekt.</w:t>
      </w:r>
    </w:p>
    <w:p>
      <w:pPr>
        <w:pStyle w:val="Style10"/>
        <w:keepNext w:val="0"/>
        <w:keepLines w:val="0"/>
        <w:widowControl w:val="0"/>
        <w:numPr>
          <w:ilvl w:val="1"/>
          <w:numId w:val="3"/>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odst. 5.2 Smlouvy, Stavebník se zavazuje je společnosti CETIN uhradit, za předpokladu, že nebudou zahrnuty v Nákladech Překládky stanovených na základě Projektu.</w:t>
      </w:r>
    </w:p>
    <w:p>
      <w:pPr>
        <w:pStyle w:val="Style10"/>
        <w:keepNext w:val="0"/>
        <w:keepLines w:val="0"/>
        <w:widowControl w:val="0"/>
        <w:shd w:val="clear" w:color="auto" w:fill="auto"/>
        <w:bidi w:val="0"/>
        <w:spacing w:before="0" w:after="120" w:line="240" w:lineRule="auto"/>
        <w:ind w:left="0" w:right="0" w:firstLine="560"/>
        <w:jc w:val="both"/>
      </w:pPr>
      <w:r>
        <w:rPr>
          <w:color w:val="000000"/>
          <w:spacing w:val="0"/>
          <w:w w:val="100"/>
          <w:position w:val="0"/>
          <w:shd w:val="clear" w:color="auto" w:fill="auto"/>
          <w:lang w:val="cs-CZ" w:eastAsia="cs-CZ" w:bidi="cs-CZ"/>
        </w:rPr>
        <w:t>Může se jednat zejména, nikoliv však výlučně o:</w:t>
      </w:r>
    </w:p>
    <w:p>
      <w:pPr>
        <w:pStyle w:val="Style10"/>
        <w:keepNext w:val="0"/>
        <w:keepLines w:val="0"/>
        <w:widowControl w:val="0"/>
        <w:numPr>
          <w:ilvl w:val="0"/>
          <w:numId w:val="13"/>
        </w:numPr>
        <w:shd w:val="clear" w:color="auto" w:fill="auto"/>
        <w:tabs>
          <w:tab w:pos="1007" w:val="left"/>
        </w:tabs>
        <w:bidi w:val="0"/>
        <w:spacing w:before="0" w:after="0" w:line="240" w:lineRule="auto"/>
        <w:ind w:left="1020" w:right="0" w:hanging="440"/>
        <w:jc w:val="both"/>
      </w:pPr>
      <w:r>
        <w:rPr>
          <w:color w:val="000000"/>
          <w:spacing w:val="0"/>
          <w:w w:val="100"/>
          <w:position w:val="0"/>
          <w:shd w:val="clear" w:color="auto" w:fill="auto"/>
          <w:lang w:val="cs-CZ" w:eastAsia="cs-CZ" w:bidi="cs-CZ"/>
        </w:rP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pPr>
        <w:pStyle w:val="Style10"/>
        <w:keepNext w:val="0"/>
        <w:keepLines w:val="0"/>
        <w:widowControl w:val="0"/>
        <w:numPr>
          <w:ilvl w:val="0"/>
          <w:numId w:val="13"/>
        </w:numPr>
        <w:shd w:val="clear" w:color="auto" w:fill="auto"/>
        <w:tabs>
          <w:tab w:pos="1007" w:val="left"/>
        </w:tabs>
        <w:bidi w:val="0"/>
        <w:spacing w:before="0" w:line="240" w:lineRule="auto"/>
        <w:ind w:left="1020" w:right="0" w:hanging="440"/>
        <w:jc w:val="both"/>
      </w:pPr>
      <w:r>
        <w:rPr>
          <w:color w:val="000000"/>
          <w:spacing w:val="0"/>
          <w:w w:val="100"/>
          <w:position w:val="0"/>
          <w:shd w:val="clear" w:color="auto" w:fill="auto"/>
          <w:lang w:val="cs-CZ" w:eastAsia="cs-CZ" w:bidi="cs-CZ"/>
        </w:rPr>
        <w:t>náklady související se zrušením a následným výmazem služebnosti (váznoucí na nemovitostech dotčených původní, překládanou SEK) z katastru nemovitostí,</w:t>
      </w:r>
      <w:r>
        <w:br w:type="page"/>
      </w:r>
    </w:p>
    <w:p>
      <w:pPr>
        <w:pStyle w:val="Style10"/>
        <w:keepNext w:val="0"/>
        <w:keepLines w:val="0"/>
        <w:widowControl w:val="0"/>
        <w:shd w:val="clear" w:color="auto" w:fill="auto"/>
        <w:bidi w:val="0"/>
        <w:spacing w:before="0" w:after="0" w:line="240" w:lineRule="auto"/>
        <w:ind w:left="0" w:right="0" w:firstLine="0"/>
        <w:jc w:val="both"/>
        <w:rPr>
          <w:sz w:val="20"/>
          <w:szCs w:val="20"/>
        </w:rPr>
      </w:pPr>
      <w:r>
        <mc:AlternateContent>
          <mc:Choice Requires="wps">
            <w:drawing>
              <wp:anchor distT="0" distB="0" distL="114300" distR="114300" simplePos="0" relativeHeight="125829388" behindDoc="0" locked="0" layoutInCell="1" allowOverlap="1">
                <wp:simplePos x="0" y="0"/>
                <wp:positionH relativeFrom="page">
                  <wp:posOffset>4181475</wp:posOffset>
                </wp:positionH>
                <wp:positionV relativeFrom="paragraph">
                  <wp:posOffset>12700</wp:posOffset>
                </wp:positionV>
                <wp:extent cx="1155065" cy="344170"/>
                <wp:wrapSquare wrapText="left"/>
                <wp:docPr id="15" name="Shape 15"/>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1" type="#_x0000_t202" style="position:absolute;margin-left:329.25pt;margin-top:1.pt;width:90.950000000000003pt;height:27.100000000000001pt;z-index:-12582936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VPI/MJ/2023/00086</w:t>
      </w:r>
    </w:p>
    <w:p>
      <w:pPr>
        <w:pStyle w:val="Style10"/>
        <w:keepNext w:val="0"/>
        <w:keepLines w:val="0"/>
        <w:widowControl w:val="0"/>
        <w:shd w:val="clear" w:color="auto" w:fill="auto"/>
        <w:bidi w:val="0"/>
        <w:spacing w:before="0" w:after="32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koordinační výkresy, povodňové plány a zaměření, vyžadované dotčenými subjekty,</w:t>
      </w:r>
    </w:p>
    <w:p>
      <w:pPr>
        <w:pStyle w:val="Style10"/>
        <w:keepNext w:val="0"/>
        <w:keepLines w:val="0"/>
        <w:widowControl w:val="0"/>
        <w:numPr>
          <w:ilvl w:val="0"/>
          <w:numId w:val="13"/>
        </w:numPr>
        <w:shd w:val="clear" w:color="auto" w:fill="auto"/>
        <w:tabs>
          <w:tab w:pos="1014" w:val="left"/>
        </w:tabs>
        <w:bidi w:val="0"/>
        <w:spacing w:before="0" w:after="0" w:line="240" w:lineRule="auto"/>
        <w:ind w:left="0" w:right="0" w:firstLine="580"/>
        <w:jc w:val="both"/>
      </w:pPr>
      <w:r>
        <w:rPr>
          <w:color w:val="000000"/>
          <w:spacing w:val="0"/>
          <w:w w:val="100"/>
          <w:position w:val="0"/>
          <w:shd w:val="clear" w:color="auto" w:fill="auto"/>
          <w:lang w:val="cs-CZ" w:eastAsia="cs-CZ" w:bidi="cs-CZ"/>
        </w:rPr>
        <w:t>náklady na identifikaci parcel,</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účinném znění,</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zvláštním užíváním dle ustanovení § 25 zákona č. 13/1997 Sb., o pozemních komunikacích, v účinném znění,</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 majetkovými újmami, způsobenými na zemědělských plodinách v souvislosti s realizací Překládky,</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10"/>
        <w:keepNext w:val="0"/>
        <w:keepLines w:val="0"/>
        <w:widowControl w:val="0"/>
        <w:numPr>
          <w:ilvl w:val="0"/>
          <w:numId w:val="13"/>
        </w:numPr>
        <w:shd w:val="clear" w:color="auto" w:fill="auto"/>
        <w:tabs>
          <w:tab w:pos="1051" w:val="left"/>
        </w:tabs>
        <w:bidi w:val="0"/>
        <w:spacing w:before="0" w:after="320" w:line="240" w:lineRule="auto"/>
        <w:ind w:left="0" w:right="0" w:firstLine="580"/>
        <w:jc w:val="both"/>
      </w:pPr>
      <w:r>
        <w:rPr>
          <w:color w:val="000000"/>
          <w:spacing w:val="0"/>
          <w:w w:val="100"/>
          <w:position w:val="0"/>
          <w:shd w:val="clear" w:color="auto" w:fill="auto"/>
          <w:lang w:val="cs-CZ" w:eastAsia="cs-CZ" w:bidi="cs-CZ"/>
        </w:rPr>
        <w:t>náklady související se záchranným archeologickým dohledem.</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Výše nákladů na Překládku, bez ohledu na to, zda se jedná o náklady Překládky stanovené na základě CTN nebo o Náklady Překládky stanovené na základě Projektu se změní písemným oznámením společnosti CETIN o změně výše nákladů na Překládku doručeným Stavebníkovi (dále jen „</w:t>
      </w:r>
      <w:r>
        <w:rPr>
          <w:b/>
          <w:bCs/>
          <w:color w:val="000000"/>
          <w:spacing w:val="0"/>
          <w:w w:val="100"/>
          <w:position w:val="0"/>
          <w:shd w:val="clear" w:color="auto" w:fill="auto"/>
          <w:lang w:val="cs-CZ" w:eastAsia="cs-CZ" w:bidi="cs-CZ"/>
        </w:rPr>
        <w:t>Oznámení o změně výše nákladů</w:t>
      </w:r>
      <w:r>
        <w:rPr>
          <w:color w:val="000000"/>
          <w:spacing w:val="0"/>
          <w:w w:val="100"/>
          <w:position w:val="0"/>
          <w:shd w:val="clear" w:color="auto" w:fill="auto"/>
          <w:lang w:val="cs-CZ" w:eastAsia="cs-CZ" w:bidi="cs-CZ"/>
        </w:rPr>
        <w:t>“).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both"/>
      </w:pPr>
      <w:bookmarkStart w:id="14" w:name="bookmark14"/>
      <w:bookmarkStart w:id="15" w:name="bookmark15"/>
      <w:r>
        <w:rPr>
          <w:color w:val="000000"/>
          <w:spacing w:val="0"/>
          <w:w w:val="100"/>
          <w:position w:val="0"/>
          <w:shd w:val="clear" w:color="auto" w:fill="auto"/>
          <w:lang w:val="cs-CZ" w:eastAsia="cs-CZ" w:bidi="cs-CZ"/>
        </w:rPr>
        <w:t>PLATEBNÍ PODMÍNKY</w:t>
      </w:r>
      <w:bookmarkEnd w:id="14"/>
      <w:bookmarkEnd w:id="15"/>
    </w:p>
    <w:p>
      <w:pPr>
        <w:pStyle w:val="Style10"/>
        <w:keepNext w:val="0"/>
        <w:keepLines w:val="0"/>
        <w:widowControl w:val="0"/>
        <w:numPr>
          <w:ilvl w:val="1"/>
          <w:numId w:val="3"/>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Náklady spojené s Překládkou ve výši skutečně provedených prací a skutečně vynaložených nákladů dle odst. 5.3 a/nebo odst. 5.5 Smlouvy je Stavebník povinen uhradit na základě jednotlivých daňových dokladů (dále jen „</w:t>
      </w:r>
      <w:r>
        <w:rPr>
          <w:b/>
          <w:bCs/>
          <w:color w:val="000000"/>
          <w:spacing w:val="0"/>
          <w:w w:val="100"/>
          <w:position w:val="0"/>
          <w:shd w:val="clear" w:color="auto" w:fill="auto"/>
          <w:lang w:val="cs-CZ" w:eastAsia="cs-CZ" w:bidi="cs-CZ"/>
        </w:rPr>
        <w:t>Faktura</w:t>
      </w:r>
      <w:r>
        <w:rPr>
          <w:color w:val="000000"/>
          <w:spacing w:val="0"/>
          <w:w w:val="100"/>
          <w:position w:val="0"/>
          <w:shd w:val="clear" w:color="auto" w:fill="auto"/>
          <w:lang w:val="cs-CZ" w:eastAsia="cs-CZ" w:bidi="cs-CZ"/>
        </w:rPr>
        <w:t>“). Faktury budou společností CETIN vystaveny takto:</w:t>
      </w:r>
    </w:p>
    <w:p>
      <w:pPr>
        <w:pStyle w:val="Style10"/>
        <w:keepNext w:val="0"/>
        <w:keepLines w:val="0"/>
        <w:widowControl w:val="0"/>
        <w:numPr>
          <w:ilvl w:val="0"/>
          <w:numId w:val="15"/>
        </w:numPr>
        <w:shd w:val="clear" w:color="auto" w:fill="auto"/>
        <w:tabs>
          <w:tab w:pos="1014" w:val="left"/>
        </w:tabs>
        <w:bidi w:val="0"/>
        <w:spacing w:before="0" w:after="120" w:line="240" w:lineRule="auto"/>
        <w:ind w:left="1000" w:right="0" w:hanging="420"/>
        <w:jc w:val="both"/>
      </w:pPr>
      <w:r>
        <w:rPr>
          <w:color w:val="000000"/>
          <w:spacing w:val="0"/>
          <w:w w:val="100"/>
          <w:position w:val="0"/>
          <w:shd w:val="clear" w:color="auto" w:fill="auto"/>
          <w:lang w:val="cs-CZ" w:eastAsia="cs-CZ" w:bidi="cs-CZ"/>
        </w:rPr>
        <w:t xml:space="preserve">Faktura za Přípravu Překládky ve výši </w:t>
      </w:r>
      <w:r>
        <w:rPr>
          <w:b/>
          <w:bCs/>
          <w:color w:val="000000"/>
          <w:spacing w:val="0"/>
          <w:w w:val="100"/>
          <w:position w:val="0"/>
          <w:shd w:val="clear" w:color="auto" w:fill="auto"/>
          <w:lang w:val="cs-CZ" w:eastAsia="cs-CZ" w:bidi="cs-CZ"/>
        </w:rPr>
        <w:t xml:space="preserve">73.112,- Kč </w:t>
      </w:r>
      <w:r>
        <w:rPr>
          <w:color w:val="000000"/>
          <w:spacing w:val="0"/>
          <w:w w:val="100"/>
          <w:position w:val="0"/>
          <w:shd w:val="clear" w:color="auto" w:fill="auto"/>
          <w:lang w:val="cs-CZ" w:eastAsia="cs-CZ" w:bidi="cs-CZ"/>
        </w:rPr>
        <w:t>(slovy: sedmdesát tři tisíc jedno sto dvanáct korun českých ) bude společností CETIN vystavena do patnácti (15) dnů od předložení Projektu Stavebníkovi dle odst. 5.3 Smlouvy,</w:t>
      </w:r>
    </w:p>
    <w:p>
      <w:pPr>
        <w:pStyle w:val="Style10"/>
        <w:keepNext w:val="0"/>
        <w:keepLines w:val="0"/>
        <w:widowControl w:val="0"/>
        <w:numPr>
          <w:ilvl w:val="0"/>
          <w:numId w:val="15"/>
        </w:numPr>
        <w:shd w:val="clear" w:color="auto" w:fill="auto"/>
        <w:tabs>
          <w:tab w:pos="1014" w:val="left"/>
        </w:tabs>
        <w:bidi w:val="0"/>
        <w:spacing w:before="0" w:line="240" w:lineRule="auto"/>
        <w:ind w:left="1000" w:right="0" w:hanging="420"/>
        <w:jc w:val="both"/>
      </w:pPr>
      <w:r>
        <w:rPr>
          <w:color w:val="000000"/>
          <w:spacing w:val="0"/>
          <w:w w:val="100"/>
          <w:position w:val="0"/>
          <w:shd w:val="clear" w:color="auto" w:fill="auto"/>
          <w:lang w:val="cs-CZ" w:eastAsia="cs-CZ" w:bidi="cs-CZ"/>
        </w:rPr>
        <w:t>Faktura na doplatek nákladů souvisejících s Překládkou do patnácti (15) dnů od ukončení realizace Překládky dle odst. 4.7 Smlouvy.</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Náklady společnosti CETIN uvedené v odst. 5.4 Smlouvy budou hrazeny Stavebníkem odděleně na základě samostatných Faktur vystavených společností CETIN.</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Jakoukoliv Fakturu vystavenou společností CETIN dle Smlouvy a v souladu se Smlouvou je Stavebník povinen uhradit ve lhůtě třiceti (30) dnů ode dne doručení Faktury.</w:t>
      </w:r>
      <w:r>
        <w:br w:type="page"/>
      </w:r>
    </w:p>
    <w:p>
      <w:pPr>
        <w:pStyle w:val="Style10"/>
        <w:keepNext w:val="0"/>
        <w:keepLines w:val="0"/>
        <w:widowControl w:val="0"/>
        <w:shd w:val="clear" w:color="auto" w:fill="auto"/>
        <w:bidi w:val="0"/>
        <w:spacing w:before="0" w:after="40" w:line="240" w:lineRule="auto"/>
        <w:ind w:left="0" w:right="0" w:firstLine="0"/>
        <w:jc w:val="left"/>
        <w:rPr>
          <w:sz w:val="20"/>
          <w:szCs w:val="20"/>
        </w:rPr>
      </w:pPr>
      <w:r>
        <mc:AlternateContent>
          <mc:Choice Requires="wps">
            <w:drawing>
              <wp:anchor distT="0" distB="0" distL="114300" distR="114300" simplePos="0" relativeHeight="125829390" behindDoc="0" locked="0" layoutInCell="1" allowOverlap="1">
                <wp:simplePos x="0" y="0"/>
                <wp:positionH relativeFrom="page">
                  <wp:posOffset>4181475</wp:posOffset>
                </wp:positionH>
                <wp:positionV relativeFrom="paragraph">
                  <wp:posOffset>12700</wp:posOffset>
                </wp:positionV>
                <wp:extent cx="1155065" cy="344170"/>
                <wp:wrapSquare wrapText="left"/>
                <wp:docPr id="17" name="Shape 17"/>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3" type="#_x0000_t202" style="position:absolute;margin-left:329.25pt;margin-top:1.pt;width:90.950000000000003pt;height:27.100000000000001pt;z-index:-125829363;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VPI/MJ/2023/00086</w:t>
      </w:r>
    </w:p>
    <w:p>
      <w:pPr>
        <w:pStyle w:val="Style10"/>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Faktury budou Stavebníkovi zasílány na adresu uvedenou v hlavičce Smlouvy nebo do datové schránky.</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Náklady dle Smlouvy budou Stavebníkem hrazeny na účet společnosti CETIN uvedený v hlavičce Smlouvy, pokud nebude Fakturou vystavenou společností CETIN stanoveno jinak.</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se dostane do prodlení s uhrazením Faktury, pokud řádně a v souladu se Smlouvou účtovaná částka nebude nejpozději poslední den splatnosti Faktury připsána ve prospěch účtu společnosti CETIN.</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SANKCE</w:t>
      </w:r>
      <w:bookmarkEnd w:id="16"/>
      <w:bookmarkEnd w:id="17"/>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Pro případ, že Stavebník bude v prodlení s úhradou některé částky, k jejíž úhradě je dle Smlouvy povinen, je povinen uhradit společnosti CETIN smluvní pokutu ve výši 0,3 % z dlužné částky za každý započatý den prodlení.</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pokuta je splatná do deseti (10) dnů ode dne doručení písemné výzvy příslušné Smluvní straně k její úhradě.</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Zaplacením smluvní pokuty dle Smlouvy není dotčen nárok společnosti CETIN na náhradu skutečné škody a ušlého zisku v celém rozsahu způsobené škody.</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KONTAKTNÍ A ODPOVĚDNÉ OSOBY SMLUVNÍCH STRAN</w:t>
      </w:r>
      <w:bookmarkEnd w:id="18"/>
      <w:bookmarkEnd w:id="19"/>
    </w:p>
    <w:p>
      <w:pPr>
        <w:pStyle w:val="Style10"/>
        <w:keepNext w:val="0"/>
        <w:keepLines w:val="0"/>
        <w:widowControl w:val="0"/>
        <w:numPr>
          <w:ilvl w:val="1"/>
          <w:numId w:val="3"/>
        </w:numPr>
        <w:shd w:val="clear" w:color="auto" w:fill="auto"/>
        <w:tabs>
          <w:tab w:pos="566" w:val="left"/>
        </w:tabs>
        <w:bidi w:val="0"/>
        <w:spacing w:before="0" w:after="40" w:line="240" w:lineRule="auto"/>
        <w:ind w:left="0" w:right="0" w:firstLine="0"/>
        <w:jc w:val="left"/>
      </w:pPr>
      <w:r>
        <w:rPr>
          <w:color w:val="000000"/>
          <w:spacing w:val="0"/>
          <w:w w:val="100"/>
          <w:position w:val="0"/>
          <w:shd w:val="clear" w:color="auto" w:fill="auto"/>
          <w:lang w:val="cs-CZ" w:eastAsia="cs-CZ" w:bidi="cs-CZ"/>
        </w:rPr>
        <w:t>Za společnost CETIN:</w:t>
      </w:r>
    </w:p>
    <w:p>
      <w:pPr>
        <w:pStyle w:val="Style10"/>
        <w:keepNext w:val="0"/>
        <w:keepLines w:val="0"/>
        <w:widowControl w:val="0"/>
        <w:shd w:val="clear" w:color="auto" w:fill="auto"/>
        <w:bidi w:val="0"/>
        <w:spacing w:before="0" w:line="240" w:lineRule="auto"/>
        <w:ind w:left="580" w:right="0" w:firstLine="0"/>
        <w:jc w:val="left"/>
      </w:pPr>
      <w:r>
        <w:rPr>
          <w:color w:val="000000"/>
          <w:spacing w:val="0"/>
          <w:w w:val="100"/>
          <w:position w:val="0"/>
          <w:shd w:val="clear" w:color="auto" w:fill="auto"/>
          <w:lang w:val="cs-CZ" w:eastAsia="cs-CZ" w:bidi="cs-CZ"/>
        </w:rPr>
        <w:t>ve věcech smluvních: funkce: specialista pro výstavbu sítě - překládky SEK e-mail:</w:t>
      </w:r>
    </w:p>
    <w:p>
      <w:pPr>
        <w:pStyle w:val="Style10"/>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ve věcech technických:</w:t>
      </w:r>
    </w:p>
    <w:p>
      <w:pPr>
        <w:pStyle w:val="Style10"/>
        <w:keepNext w:val="0"/>
        <w:keepLines w:val="0"/>
        <w:widowControl w:val="0"/>
        <w:shd w:val="clear" w:color="auto" w:fill="auto"/>
        <w:bidi w:val="0"/>
        <w:spacing w:before="0" w:line="240" w:lineRule="auto"/>
        <w:ind w:left="580" w:right="0" w:firstLine="0"/>
        <w:jc w:val="left"/>
      </w:pPr>
      <w:r>
        <w:rPr>
          <w:color w:val="000000"/>
          <w:spacing w:val="0"/>
          <w:w w:val="100"/>
          <w:position w:val="0"/>
          <w:shd w:val="clear" w:color="auto" w:fill="auto"/>
          <w:lang w:val="cs-CZ" w:eastAsia="cs-CZ" w:bidi="cs-CZ"/>
        </w:rPr>
        <w:t>funkce: specialista pro výstavbu sítě e-mail:</w:t>
      </w:r>
    </w:p>
    <w:p>
      <w:pPr>
        <w:pStyle w:val="Style10"/>
        <w:keepNext w:val="0"/>
        <w:keepLines w:val="0"/>
        <w:widowControl w:val="0"/>
        <w:numPr>
          <w:ilvl w:val="1"/>
          <w:numId w:val="3"/>
        </w:numPr>
        <w:shd w:val="clear" w:color="auto" w:fill="auto"/>
        <w:tabs>
          <w:tab w:pos="566" w:val="left"/>
        </w:tabs>
        <w:bidi w:val="0"/>
        <w:spacing w:before="0" w:after="40" w:line="240" w:lineRule="auto"/>
        <w:ind w:left="0" w:right="0" w:firstLine="0"/>
        <w:jc w:val="left"/>
      </w:pPr>
      <w:r>
        <w:rPr>
          <w:color w:val="000000"/>
          <w:spacing w:val="0"/>
          <w:w w:val="100"/>
          <w:position w:val="0"/>
          <w:shd w:val="clear" w:color="auto" w:fill="auto"/>
          <w:lang w:val="cs-CZ" w:eastAsia="cs-CZ" w:bidi="cs-CZ"/>
        </w:rPr>
        <w:t>Za Stavebníka:</w:t>
      </w:r>
    </w:p>
    <w:p>
      <w:pPr>
        <w:pStyle w:val="Style10"/>
        <w:keepNext w:val="0"/>
        <w:keepLines w:val="0"/>
        <w:widowControl w:val="0"/>
        <w:shd w:val="clear" w:color="auto" w:fill="auto"/>
        <w:bidi w:val="0"/>
        <w:spacing w:before="0" w:line="240" w:lineRule="auto"/>
        <w:ind w:left="580" w:right="0" w:firstLine="0"/>
        <w:jc w:val="left"/>
      </w:pPr>
      <w:r>
        <w:rPr>
          <w:color w:val="000000"/>
          <w:spacing w:val="0"/>
          <w:w w:val="100"/>
          <w:position w:val="0"/>
          <w:shd w:val="clear" w:color="auto" w:fill="auto"/>
          <w:lang w:val="cs-CZ" w:eastAsia="cs-CZ" w:bidi="cs-CZ"/>
        </w:rPr>
        <w:t>ve věcech smluvních funkce: ředitel organizace e-mail:</w:t>
      </w:r>
    </w:p>
    <w:p>
      <w:pPr>
        <w:pStyle w:val="Style10"/>
        <w:keepNext w:val="0"/>
        <w:keepLines w:val="0"/>
        <w:widowControl w:val="0"/>
        <w:shd w:val="clear" w:color="auto" w:fill="auto"/>
        <w:bidi w:val="0"/>
        <w:spacing w:before="0" w:line="240" w:lineRule="auto"/>
        <w:ind w:left="580" w:right="0" w:firstLine="0"/>
        <w:jc w:val="left"/>
      </w:pPr>
      <w:r>
        <w:rPr>
          <w:color w:val="000000"/>
          <w:spacing w:val="0"/>
          <w:w w:val="100"/>
          <w:position w:val="0"/>
          <w:shd w:val="clear" w:color="auto" w:fill="auto"/>
          <w:lang w:val="cs-CZ" w:eastAsia="cs-CZ" w:bidi="cs-CZ"/>
        </w:rPr>
        <w:t>ve věcech technických funkce: referent investiční výstavby e-mail:</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ODSTOUPENÍ OD SMLOUVY</w:t>
      </w:r>
      <w:bookmarkEnd w:id="20"/>
      <w:bookmarkEnd w:id="21"/>
    </w:p>
    <w:p>
      <w:pPr>
        <w:pStyle w:val="Style10"/>
        <w:keepNext w:val="0"/>
        <w:keepLines w:val="0"/>
        <w:widowControl w:val="0"/>
        <w:numPr>
          <w:ilvl w:val="1"/>
          <w:numId w:val="3"/>
        </w:numPr>
        <w:shd w:val="clear" w:color="auto" w:fill="auto"/>
        <w:tabs>
          <w:tab w:pos="566" w:val="left"/>
        </w:tabs>
        <w:bidi w:val="0"/>
        <w:spacing w:before="0" w:after="0" w:line="240" w:lineRule="auto"/>
        <w:ind w:left="580" w:right="0" w:hanging="580"/>
        <w:jc w:val="left"/>
      </w:pPr>
      <w:r>
        <w:rPr>
          <w:color w:val="000000"/>
          <w:spacing w:val="0"/>
          <w:w w:val="100"/>
          <w:position w:val="0"/>
          <w:shd w:val="clear" w:color="auto" w:fill="auto"/>
          <w:lang w:val="cs-CZ" w:eastAsia="cs-CZ" w:bidi="cs-CZ"/>
        </w:rPr>
        <w:t>Společnost CETIN je oprávněna, aniž by tím omezila jakákoli svá jiná práva nebo možnosti nápravy dle Smlouvy, odstoupit od Smlouvy v případech stanovených v odst.</w:t>
      </w:r>
    </w:p>
    <w:p>
      <w:pPr>
        <w:pStyle w:val="Style10"/>
        <w:keepNext w:val="0"/>
        <w:keepLines w:val="0"/>
        <w:widowControl w:val="0"/>
        <w:numPr>
          <w:ilvl w:val="1"/>
          <w:numId w:val="3"/>
        </w:numPr>
        <w:shd w:val="clear" w:color="auto" w:fill="auto"/>
        <w:tabs>
          <w:tab w:pos="1046" w:val="left"/>
        </w:tabs>
        <w:bidi w:val="0"/>
        <w:spacing w:before="0" w:line="240" w:lineRule="auto"/>
        <w:ind w:left="580" w:right="0" w:firstLine="0"/>
        <w:jc w:val="both"/>
      </w:pPr>
      <w:r>
        <w:rPr>
          <w:color w:val="000000"/>
          <w:spacing w:val="0"/>
          <w:w w:val="100"/>
          <w:position w:val="0"/>
          <w:shd w:val="clear" w:color="auto" w:fill="auto"/>
          <w:lang w:val="cs-CZ" w:eastAsia="cs-CZ" w:bidi="cs-CZ"/>
        </w:rPr>
        <w:t>Smlouvy tím, že doručí Stavebníkovi písemné oznámení o odstoupení. Odstoupení je účinné okamžikem jeho doručení Stavebníkovi, není-li v odstoupení stanoveno pozdější datum jeho účinnosti.</w:t>
      </w:r>
    </w:p>
    <w:p>
      <w:pPr>
        <w:pStyle w:val="Style10"/>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Dostane-li se Stavebník do prodlení s úhradou jakékoliv platby dle Smlouvy a toto prodlení trvá déle než třicet (30) dnů, je společnost CETIN oprávněna od Smlouvy odstoupit.</w:t>
      </w:r>
      <w:r>
        <w:br w:type="page"/>
      </w:r>
    </w:p>
    <w:p>
      <w:pPr>
        <w:pStyle w:val="Style10"/>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92" behindDoc="0" locked="0" layoutInCell="1" allowOverlap="1">
                <wp:simplePos x="0" y="0"/>
                <wp:positionH relativeFrom="page">
                  <wp:posOffset>4181475</wp:posOffset>
                </wp:positionH>
                <wp:positionV relativeFrom="paragraph">
                  <wp:posOffset>12700</wp:posOffset>
                </wp:positionV>
                <wp:extent cx="1155065" cy="344170"/>
                <wp:wrapSquare wrapText="left"/>
                <wp:docPr id="19" name="Shape 19"/>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5" type="#_x0000_t202" style="position:absolute;margin-left:329.25pt;margin-top:1.pt;width:90.950000000000003pt;height:27.100000000000001pt;z-index:-125829361;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VPI/MJ/2023/00086</w:t>
      </w:r>
    </w:p>
    <w:p>
      <w:pPr>
        <w:pStyle w:val="Style10"/>
        <w:keepNext w:val="0"/>
        <w:keepLines w:val="0"/>
        <w:widowControl w:val="0"/>
        <w:shd w:val="clear" w:color="auto" w:fill="auto"/>
        <w:bidi w:val="0"/>
        <w:spacing w:before="0" w:after="56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Odstoupí-li společnost CETIN dle odst. 9.2 Smlouvy, je Stavebník povinen uhradit společnosti CETIN veškeré náklady společnosti CETIN již vzniklé v souvislosti s plněním ze Smlouvy.</w:t>
      </w:r>
    </w:p>
    <w:p>
      <w:pPr>
        <w:pStyle w:val="Style10"/>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je oprávněn od Smlouvy odstoupit do 30 dnů od doručení písemného oznámení dle Čl. 5 bodu 5.3 této smlouvy v případě, že výše Nákladů Překládky stanovených na základě Projektu bude vyšší o více jak 10 % než výše nákladů Překládky stanovených na základě CTN.</w:t>
      </w:r>
    </w:p>
    <w:p>
      <w:pPr>
        <w:pStyle w:val="Style10"/>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Odstoupí-li Stavebník od Smlouvy dle odst. 9.4 Smlouvy, je Stavebník povinen uhradit společnosti CETIN veškeré náklady společnosti CETIN již vzniklé v souvislosti s plněním ze Smlouvy.</w:t>
      </w:r>
    </w:p>
    <w:p>
      <w:pPr>
        <w:pStyle w:val="Style10"/>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pPr>
        <w:pStyle w:val="Style10"/>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ROZVAZOVACÍ PODMÍNKA</w:t>
      </w:r>
      <w:bookmarkEnd w:id="22"/>
      <w:bookmarkEnd w:id="23"/>
    </w:p>
    <w:p>
      <w:pPr>
        <w:pStyle w:val="Style10"/>
        <w:keepNext w:val="0"/>
        <w:keepLines w:val="0"/>
        <w:widowControl w:val="0"/>
        <w:numPr>
          <w:ilvl w:val="1"/>
          <w:numId w:val="3"/>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Kvalifikovaná výzva musí být doručena společnosti CETIN nejpozději do dvou (2) let od uzavření Smlouvy. Marné uplynutí této lhůty je rozvazovací podmínkou platnosti a účinnosti Smlouvy dle ustanovení § 548 odst. 2 občanského zákoníku.</w:t>
      </w:r>
    </w:p>
    <w:p>
      <w:pPr>
        <w:pStyle w:val="Style10"/>
        <w:keepNext w:val="0"/>
        <w:keepLines w:val="0"/>
        <w:widowControl w:val="0"/>
        <w:numPr>
          <w:ilvl w:val="1"/>
          <w:numId w:val="3"/>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Smlouva zanikne prvním dnem následujícím po uplynutí dvou (2) let od uzavření Smlouvy, aniž by v této lhůtě byla společnosti CETIN doručena řádná Kvalifikovaná výzva učiněná za splnění podmínek uvedených v odst. 4.2 Smlouvy.</w:t>
      </w:r>
    </w:p>
    <w:p>
      <w:pPr>
        <w:pStyle w:val="Style10"/>
        <w:keepNext w:val="0"/>
        <w:keepLines w:val="0"/>
        <w:widowControl w:val="0"/>
        <w:numPr>
          <w:ilvl w:val="1"/>
          <w:numId w:val="3"/>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Zanikne-li Smlouva rozvazovací podmínkou, je Stavebník povinen uhradit společnosti CETIN veškeré náklady společnosti CETIN již vzniklé v souvislosti s plněním Smlouvy do doby zániku Smlouvy rozvazovací podmínkou.</w:t>
      </w:r>
    </w:p>
    <w:p>
      <w:pPr>
        <w:pStyle w:val="Style10"/>
        <w:keepNext w:val="0"/>
        <w:keepLines w:val="0"/>
        <w:widowControl w:val="0"/>
        <w:numPr>
          <w:ilvl w:val="1"/>
          <w:numId w:val="3"/>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OCHRANA OSOBNÍCH ÚDAJŮ</w:t>
      </w:r>
      <w:bookmarkEnd w:id="24"/>
      <w:bookmarkEnd w:id="25"/>
    </w:p>
    <w:p>
      <w:pPr>
        <w:pStyle w:val="Style10"/>
        <w:keepNext w:val="0"/>
        <w:keepLines w:val="0"/>
        <w:widowControl w:val="0"/>
        <w:numPr>
          <w:ilvl w:val="1"/>
          <w:numId w:val="3"/>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hd w:val="clear" w:color="auto" w:fill="auto"/>
          <w:lang w:val="cs-CZ" w:eastAsia="cs-CZ" w:bidi="cs-CZ"/>
        </w:rPr>
        <w:t>Osobní údaje</w:t>
      </w:r>
      <w:r>
        <w:rPr>
          <w:color w:val="000000"/>
          <w:spacing w:val="0"/>
          <w:w w:val="100"/>
          <w:position w:val="0"/>
          <w:shd w:val="clear" w:color="auto" w:fill="auto"/>
          <w:lang w:val="cs-CZ" w:eastAsia="cs-CZ" w:bidi="cs-CZ"/>
        </w:rPr>
        <w:t>“)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Pr>
          <w:b/>
          <w:bCs/>
          <w:color w:val="000000"/>
          <w:spacing w:val="0"/>
          <w:w w:val="100"/>
          <w:position w:val="0"/>
          <w:shd w:val="clear" w:color="auto" w:fill="auto"/>
          <w:lang w:val="cs-CZ" w:eastAsia="cs-CZ" w:bidi="cs-CZ"/>
        </w:rPr>
        <w:t>GDPR</w:t>
      </w:r>
      <w:r>
        <w:rPr>
          <w:color w:val="000000"/>
          <w:spacing w:val="0"/>
          <w:w w:val="100"/>
          <w:position w:val="0"/>
          <w:shd w:val="clear" w:color="auto" w:fill="auto"/>
          <w:lang w:val="cs-CZ" w:eastAsia="cs-CZ" w:bidi="cs-CZ"/>
        </w:rPr>
        <w:t>“) subjektů údajů, kterými jsou zejména zástupci, zaměstnanci nebo zákazníci druhé Smluvní strany či jiné osoby pověřené druhou Smluvní stranou k výkonu či plnění práv a povinností</w:t>
      </w:r>
      <w:r>
        <w:br w:type="page"/>
      </w:r>
    </w:p>
    <w:p>
      <w:pPr>
        <w:pStyle w:val="Style10"/>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94" behindDoc="0" locked="0" layoutInCell="1" allowOverlap="1">
                <wp:simplePos x="0" y="0"/>
                <wp:positionH relativeFrom="page">
                  <wp:posOffset>4181475</wp:posOffset>
                </wp:positionH>
                <wp:positionV relativeFrom="paragraph">
                  <wp:posOffset>12700</wp:posOffset>
                </wp:positionV>
                <wp:extent cx="1155065" cy="344170"/>
                <wp:wrapSquare wrapText="left"/>
                <wp:docPr id="21" name="Shape 21"/>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7" type="#_x0000_t202" style="position:absolute;margin-left:329.25pt;margin-top:1.pt;width:90.950000000000003pt;height:27.100000000000001pt;z-index:-125829359;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VPI/MJ/2023/00086</w:t>
      </w:r>
    </w:p>
    <w:p>
      <w:pPr>
        <w:pStyle w:val="Style10"/>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shd w:val="clear" w:color="auto" w:fill="auto"/>
        <w:bidi w:val="0"/>
        <w:spacing w:before="0" w:line="240" w:lineRule="auto"/>
        <w:ind w:left="560" w:right="0" w:firstLine="20"/>
        <w:jc w:val="both"/>
      </w:pPr>
      <w:r>
        <w:rPr>
          <w:color w:val="000000"/>
          <w:spacing w:val="0"/>
          <w:w w:val="100"/>
          <w:position w:val="0"/>
          <w:shd w:val="clear" w:color="auto" w:fill="auto"/>
          <w:lang w:val="cs-CZ" w:eastAsia="cs-CZ" w:bidi="cs-CZ"/>
        </w:rPr>
        <w:t>vyplývajících ze Smlouvy nebo vzniklých v souvislosti se Smlouvou. Přejímající Smluvní strana je tak vzhledem k předávaným Osobním údajům v pozici správce.</w:t>
      </w:r>
    </w:p>
    <w:p>
      <w:pPr>
        <w:pStyle w:val="Style10"/>
        <w:keepNext w:val="0"/>
        <w:keepLines w:val="0"/>
        <w:widowControl w:val="0"/>
        <w:numPr>
          <w:ilvl w:val="1"/>
          <w:numId w:val="3"/>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10"/>
        <w:keepNext w:val="0"/>
        <w:keepLines w:val="0"/>
        <w:widowControl w:val="0"/>
        <w:numPr>
          <w:ilvl w:val="1"/>
          <w:numId w:val="3"/>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10"/>
        <w:keepNext w:val="0"/>
        <w:keepLines w:val="0"/>
        <w:widowControl w:val="0"/>
        <w:numPr>
          <w:ilvl w:val="1"/>
          <w:numId w:val="3"/>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10"/>
        <w:keepNext w:val="0"/>
        <w:keepLines w:val="0"/>
        <w:widowControl w:val="0"/>
        <w:numPr>
          <w:ilvl w:val="1"/>
          <w:numId w:val="3"/>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r>
        <w:fldChar w:fldCharType="begin"/>
      </w:r>
      <w:r>
        <w:rPr/>
        <w:instrText> HYPERLINK "https://www.cetin.cz/zasady-ochrany-osobnich-udaju" </w:instrText>
      </w:r>
      <w:r>
        <w:fldChar w:fldCharType="separate"/>
      </w:r>
      <w:r>
        <w:rPr>
          <w:color w:val="0000FF"/>
          <w:spacing w:val="0"/>
          <w:w w:val="100"/>
          <w:position w:val="0"/>
          <w:u w:val="single"/>
          <w:shd w:val="clear" w:color="auto" w:fill="auto"/>
          <w:lang w:val="en-US" w:eastAsia="en-US" w:bidi="en-US"/>
        </w:rPr>
        <w:t>https://www.cetin.cz/zasady-ochrany-osobnich-udaju</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15"/>
        <w:keepNext/>
        <w:keepLines/>
        <w:widowControl w:val="0"/>
        <w:numPr>
          <w:ilvl w:val="0"/>
          <w:numId w:val="3"/>
        </w:numPr>
        <w:shd w:val="clear" w:color="auto" w:fill="auto"/>
        <w:tabs>
          <w:tab w:pos="568" w:val="left"/>
        </w:tabs>
        <w:bidi w:val="0"/>
        <w:spacing w:before="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ZÁVĚREČNÁ USTANOVENÍ</w:t>
      </w:r>
      <w:bookmarkEnd w:id="26"/>
      <w:bookmarkEnd w:id="27"/>
    </w:p>
    <w:p>
      <w:pPr>
        <w:pStyle w:val="Style10"/>
        <w:keepNext w:val="0"/>
        <w:keepLines w:val="0"/>
        <w:widowControl w:val="0"/>
        <w:numPr>
          <w:ilvl w:val="1"/>
          <w:numId w:val="3"/>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účinném znění (dále jen „</w:t>
      </w:r>
      <w:r>
        <w:rPr>
          <w:b/>
          <w:bCs/>
          <w:color w:val="000000"/>
          <w:spacing w:val="0"/>
          <w:w w:val="100"/>
          <w:position w:val="0"/>
          <w:shd w:val="clear" w:color="auto" w:fill="auto"/>
          <w:lang w:val="cs-CZ" w:eastAsia="cs-CZ" w:bidi="cs-CZ"/>
        </w:rPr>
        <w:t>Zákon o registru smluv</w:t>
      </w:r>
      <w:r>
        <w:rPr>
          <w:color w:val="000000"/>
          <w:spacing w:val="0"/>
          <w:w w:val="100"/>
          <w:position w:val="0"/>
          <w:shd w:val="clear" w:color="auto" w:fill="auto"/>
          <w:lang w:val="cs-CZ" w:eastAsia="cs-CZ" w:bidi="cs-CZ"/>
        </w:rPr>
        <w:t>“). 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10"/>
        <w:keepNext w:val="0"/>
        <w:keepLines w:val="0"/>
        <w:widowControl w:val="0"/>
        <w:numPr>
          <w:ilvl w:val="1"/>
          <w:numId w:val="3"/>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10"/>
        <w:keepNext w:val="0"/>
        <w:keepLines w:val="0"/>
        <w:widowControl w:val="0"/>
        <w:numPr>
          <w:ilvl w:val="1"/>
          <w:numId w:val="3"/>
        </w:numPr>
        <w:shd w:val="clear" w:color="auto" w:fill="auto"/>
        <w:tabs>
          <w:tab w:pos="572" w:val="left"/>
        </w:tabs>
        <w:bidi w:val="0"/>
        <w:spacing w:before="0" w:after="120" w:line="240" w:lineRule="auto"/>
        <w:ind w:left="560" w:right="0" w:hanging="560"/>
        <w:jc w:val="both"/>
      </w:pPr>
      <w:r>
        <w:rPr>
          <w:color w:val="000000"/>
          <w:spacing w:val="0"/>
          <w:w w:val="100"/>
          <w:position w:val="0"/>
          <w:shd w:val="clear" w:color="auto" w:fill="auto"/>
          <w:lang w:val="cs-CZ" w:eastAsia="cs-CZ" w:bidi="cs-CZ"/>
        </w:rPr>
        <w:t>Písemným stykem či pojmem „</w:t>
      </w:r>
      <w:r>
        <w:rPr>
          <w:b/>
          <w:bCs/>
          <w:color w:val="000000"/>
          <w:spacing w:val="0"/>
          <w:w w:val="100"/>
          <w:position w:val="0"/>
          <w:shd w:val="clear" w:color="auto" w:fill="auto"/>
          <w:lang w:val="cs-CZ" w:eastAsia="cs-CZ" w:bidi="cs-CZ"/>
        </w:rPr>
        <w:t>písemně</w:t>
      </w:r>
      <w:r>
        <w:rPr>
          <w:color w:val="000000"/>
          <w:spacing w:val="0"/>
          <w:w w:val="100"/>
          <w:position w:val="0"/>
          <w:shd w:val="clear" w:color="auto" w:fill="auto"/>
          <w:lang w:val="cs-CZ" w:eastAsia="cs-CZ" w:bidi="cs-CZ"/>
        </w:rPr>
        <w:t>“ se pro účely Smlouvy rozumí předání zpráv jedním z těchto způsobů:</w:t>
      </w:r>
    </w:p>
    <w:p>
      <w:pPr>
        <w:pStyle w:val="Style10"/>
        <w:keepNext w:val="0"/>
        <w:keepLines w:val="0"/>
        <w:widowControl w:val="0"/>
        <w:numPr>
          <w:ilvl w:val="0"/>
          <w:numId w:val="19"/>
        </w:numPr>
        <w:shd w:val="clear" w:color="auto" w:fill="auto"/>
        <w:tabs>
          <w:tab w:pos="1002" w:val="left"/>
        </w:tabs>
        <w:bidi w:val="0"/>
        <w:spacing w:before="0" w:after="0" w:line="240" w:lineRule="auto"/>
        <w:ind w:left="0" w:right="0" w:firstLine="560"/>
        <w:jc w:val="left"/>
      </w:pPr>
      <w:r>
        <w:rPr>
          <w:color w:val="000000"/>
          <w:spacing w:val="0"/>
          <w:w w:val="100"/>
          <w:position w:val="0"/>
          <w:shd w:val="clear" w:color="auto" w:fill="auto"/>
          <w:lang w:val="cs-CZ" w:eastAsia="cs-CZ" w:bidi="cs-CZ"/>
        </w:rPr>
        <w:t>v listinné podobě;</w:t>
      </w:r>
    </w:p>
    <w:p>
      <w:pPr>
        <w:pStyle w:val="Style10"/>
        <w:keepNext w:val="0"/>
        <w:keepLines w:val="0"/>
        <w:widowControl w:val="0"/>
        <w:numPr>
          <w:ilvl w:val="0"/>
          <w:numId w:val="19"/>
        </w:numPr>
        <w:shd w:val="clear" w:color="auto" w:fill="auto"/>
        <w:tabs>
          <w:tab w:pos="1002" w:val="left"/>
        </w:tabs>
        <w:bidi w:val="0"/>
        <w:spacing w:before="0" w:after="0" w:line="240" w:lineRule="auto"/>
        <w:ind w:left="0" w:right="0" w:firstLine="560"/>
        <w:jc w:val="left"/>
      </w:pPr>
      <w:r>
        <w:rPr>
          <w:color w:val="000000"/>
          <w:spacing w:val="0"/>
          <w:w w:val="100"/>
          <w:position w:val="0"/>
          <w:shd w:val="clear" w:color="auto" w:fill="auto"/>
          <w:lang w:val="cs-CZ" w:eastAsia="cs-CZ" w:bidi="cs-CZ"/>
        </w:rPr>
        <w:t>datovou zprávou prostřednictvím informačního systému datových schránek;</w:t>
      </w:r>
    </w:p>
    <w:p>
      <w:pPr>
        <w:pStyle w:val="Style10"/>
        <w:keepNext w:val="0"/>
        <w:keepLines w:val="0"/>
        <w:widowControl w:val="0"/>
        <w:numPr>
          <w:ilvl w:val="0"/>
          <w:numId w:val="19"/>
        </w:numPr>
        <w:shd w:val="clear" w:color="auto" w:fill="auto"/>
        <w:tabs>
          <w:tab w:pos="1002" w:val="left"/>
        </w:tabs>
        <w:bidi w:val="0"/>
        <w:spacing w:before="0" w:line="240" w:lineRule="auto"/>
        <w:ind w:left="1000" w:right="0" w:hanging="420"/>
        <w:jc w:val="both"/>
      </w:pPr>
      <w:r>
        <w:rPr>
          <w:color w:val="000000"/>
          <w:spacing w:val="0"/>
          <w:w w:val="100"/>
          <w:position w:val="0"/>
          <w:shd w:val="clear" w:color="auto" w:fill="auto"/>
          <w:lang w:val="cs-CZ" w:eastAsia="cs-CZ" w:bidi="cs-CZ"/>
        </w:rPr>
        <w:t>e-mailovou zprávou podepsanou zaručeným elektronickým podpisem dle zákona č. 297/2016 Sb., o službách vytvářejících důvěru pro elektronické transakce, ve</w:t>
      </w:r>
      <w:r>
        <w:br w:type="page"/>
      </w:r>
    </w:p>
    <w:p>
      <w:pPr>
        <w:pStyle w:val="Style10"/>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96" behindDoc="0" locked="0" layoutInCell="1" allowOverlap="1">
                <wp:simplePos x="0" y="0"/>
                <wp:positionH relativeFrom="page">
                  <wp:posOffset>4181475</wp:posOffset>
                </wp:positionH>
                <wp:positionV relativeFrom="paragraph">
                  <wp:posOffset>12700</wp:posOffset>
                </wp:positionV>
                <wp:extent cx="1155065" cy="344170"/>
                <wp:wrapSquare wrapText="left"/>
                <wp:docPr id="23" name="Shape 23"/>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9" type="#_x0000_t202" style="position:absolute;margin-left:329.25pt;margin-top:1.pt;width:90.950000000000003pt;height:27.100000000000001pt;z-index:-125829357;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VPI/MJ/2023/00086</w:t>
      </w:r>
    </w:p>
    <w:p>
      <w:pPr>
        <w:pStyle w:val="Style10"/>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shd w:val="clear" w:color="auto" w:fill="auto"/>
        <w:bidi w:val="0"/>
        <w:spacing w:before="0" w:after="0" w:line="240" w:lineRule="auto"/>
        <w:ind w:left="1020" w:right="0" w:firstLine="0"/>
        <w:jc w:val="left"/>
      </w:pPr>
      <w:r>
        <w:rPr>
          <w:color w:val="000000"/>
          <w:spacing w:val="0"/>
          <w:w w:val="100"/>
          <w:position w:val="0"/>
          <w:shd w:val="clear" w:color="auto" w:fill="auto"/>
          <w:lang w:val="cs-CZ" w:eastAsia="cs-CZ" w:bidi="cs-CZ"/>
        </w:rPr>
        <w:t>znění pozdějších předpisů;</w:t>
      </w:r>
    </w:p>
    <w:p>
      <w:pPr>
        <w:pStyle w:val="Style10"/>
        <w:keepNext w:val="0"/>
        <w:keepLines w:val="0"/>
        <w:widowControl w:val="0"/>
        <w:numPr>
          <w:ilvl w:val="0"/>
          <w:numId w:val="19"/>
        </w:numPr>
        <w:shd w:val="clear" w:color="auto" w:fill="auto"/>
        <w:tabs>
          <w:tab w:pos="1077" w:val="left"/>
        </w:tabs>
        <w:bidi w:val="0"/>
        <w:spacing w:before="0" w:after="120" w:line="240" w:lineRule="auto"/>
        <w:ind w:left="1020" w:right="0" w:hanging="440"/>
        <w:jc w:val="both"/>
      </w:pPr>
      <w:r>
        <w:rPr>
          <w:color w:val="000000"/>
          <w:spacing w:val="0"/>
          <w:w w:val="100"/>
          <w:position w:val="0"/>
          <w:shd w:val="clear" w:color="auto" w:fill="auto"/>
          <w:lang w:val="cs-CZ" w:eastAsia="cs-CZ" w:bidi="cs-CZ"/>
        </w:rPr>
        <w:t>e-mailovou zprávou zaslanou z adresy kontaktní osoby Smluvní strany na adresu kontaktní osoby druhé Smluvní strany, tak jak jsou určeny v čl. 8 Smlouvy.</w:t>
      </w:r>
    </w:p>
    <w:p>
      <w:pPr>
        <w:pStyle w:val="Style10"/>
        <w:keepNext w:val="0"/>
        <w:keepLines w:val="0"/>
        <w:widowControl w:val="0"/>
        <w:shd w:val="clear" w:color="auto" w:fill="auto"/>
        <w:bidi w:val="0"/>
        <w:spacing w:before="0" w:after="620" w:line="240" w:lineRule="auto"/>
        <w:ind w:left="580" w:right="0" w:firstLine="0"/>
        <w:jc w:val="both"/>
      </w:pPr>
      <w:r>
        <w:rPr>
          <w:color w:val="000000"/>
          <w:spacing w:val="0"/>
          <w:w w:val="100"/>
          <w:position w:val="0"/>
          <w:shd w:val="clear" w:color="auto" w:fill="auto"/>
          <w:lang w:val="cs-CZ" w:eastAsia="cs-CZ" w:bidi="cs-CZ"/>
        </w:rPr>
        <w:t xml:space="preserve">Jednostranné právní jednání způsobující zánik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čl. 8 Smlouvy a současně na adresu </w:t>
      </w:r>
      <w:r>
        <w:fldChar w:fldCharType="begin"/>
      </w:r>
      <w:r>
        <w:rPr/>
        <w:instrText> HYPERLINK "mailto:contract_termination@cetin.cz" </w:instrText>
      </w:r>
      <w:r>
        <w:fldChar w:fldCharType="separate"/>
      </w:r>
      <w:r>
        <w:rPr>
          <w:color w:val="0000FF"/>
          <w:spacing w:val="0"/>
          <w:w w:val="100"/>
          <w:position w:val="0"/>
          <w:u w:val="single"/>
          <w:shd w:val="clear" w:color="auto" w:fill="auto"/>
          <w:lang w:val="cs-CZ" w:eastAsia="cs-CZ" w:bidi="cs-CZ"/>
        </w:rPr>
        <w:t xml:space="preserve">contract </w:t>
      </w:r>
      <w:r>
        <w:rPr>
          <w:color w:val="0000FF"/>
          <w:spacing w:val="0"/>
          <w:w w:val="100"/>
          <w:position w:val="0"/>
          <w:u w:val="single"/>
          <w:shd w:val="clear" w:color="auto" w:fill="auto"/>
          <w:lang w:val="en-US" w:eastAsia="en-US" w:bidi="en-US"/>
        </w:rPr>
        <w:t>termination@cetin.cz</w:t>
      </w:r>
      <w:r>
        <w:rPr>
          <w:color w:val="000000"/>
          <w:spacing w:val="0"/>
          <w:w w:val="100"/>
          <w:position w:val="0"/>
          <w:shd w:val="clear" w:color="auto" w:fill="auto"/>
          <w:lang w:val="en-US" w:eastAsia="en-US" w:bidi="en-US"/>
        </w:rPr>
        <w:t>.</w:t>
      </w:r>
      <w:r>
        <w:fldChar w:fldCharType="end"/>
      </w:r>
    </w:p>
    <w:p>
      <w:pPr>
        <w:pStyle w:val="Style10"/>
        <w:keepNext w:val="0"/>
        <w:keepLines w:val="0"/>
        <w:widowControl w:val="0"/>
        <w:numPr>
          <w:ilvl w:val="1"/>
          <w:numId w:val="3"/>
        </w:numPr>
        <w:shd w:val="clear" w:color="auto" w:fill="auto"/>
        <w:tabs>
          <w:tab w:pos="57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10"/>
        <w:keepNext w:val="0"/>
        <w:keepLines w:val="0"/>
        <w:widowControl w:val="0"/>
        <w:numPr>
          <w:ilvl w:val="1"/>
          <w:numId w:val="3"/>
        </w:numPr>
        <w:shd w:val="clear" w:color="auto" w:fill="auto"/>
        <w:tabs>
          <w:tab w:pos="57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pPr>
        <w:pStyle w:val="Style10"/>
        <w:keepNext w:val="0"/>
        <w:keepLines w:val="0"/>
        <w:widowControl w:val="0"/>
        <w:numPr>
          <w:ilvl w:val="1"/>
          <w:numId w:val="3"/>
        </w:numPr>
        <w:shd w:val="clear" w:color="auto" w:fill="auto"/>
        <w:tabs>
          <w:tab w:pos="576" w:val="left"/>
        </w:tabs>
        <w:bidi w:val="0"/>
        <w:spacing w:before="0" w:line="240" w:lineRule="auto"/>
        <w:ind w:left="580" w:right="0" w:hanging="580"/>
        <w:jc w:val="both"/>
      </w:pPr>
      <w:r>
        <w:rPr>
          <w:color w:val="000000"/>
          <w:spacing w:val="0"/>
          <w:w w:val="100"/>
          <w:position w:val="0"/>
          <w:shd w:val="clear" w:color="auto" w:fill="auto"/>
          <w:lang w:val="cs-CZ" w:eastAsia="cs-CZ" w:bidi="cs-CZ"/>
        </w:rPr>
        <w:t>Smlouva může být měněna pouze písemně, a to právními jednáními Smluvních stran výslovně označenými za dodatky ke Smlouvě s podpisy osob oprávněných jednat za Smluvní strany na téže listině; změna jinou formou je vyloučena. Smluvní strany ujednaly a souhlasí, že ujednání věty předchozí, část za středníkem se neuplatní pro případ Oznámení o změně výše nákladů dle odst. 5.5 Smlouvy.</w:t>
      </w:r>
    </w:p>
    <w:p>
      <w:pPr>
        <w:pStyle w:val="Style10"/>
        <w:keepNext w:val="0"/>
        <w:keepLines w:val="0"/>
        <w:widowControl w:val="0"/>
        <w:numPr>
          <w:ilvl w:val="1"/>
          <w:numId w:val="3"/>
        </w:numPr>
        <w:shd w:val="clear" w:color="auto" w:fill="auto"/>
        <w:tabs>
          <w:tab w:pos="57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10"/>
        <w:keepNext w:val="0"/>
        <w:keepLines w:val="0"/>
        <w:widowControl w:val="0"/>
        <w:numPr>
          <w:ilvl w:val="0"/>
          <w:numId w:val="21"/>
        </w:numPr>
        <w:shd w:val="clear" w:color="auto" w:fill="auto"/>
        <w:tabs>
          <w:tab w:pos="1077" w:val="left"/>
        </w:tabs>
        <w:bidi w:val="0"/>
        <w:spacing w:before="0" w:after="0" w:line="588" w:lineRule="auto"/>
        <w:ind w:left="0" w:right="0" w:firstLine="740"/>
        <w:jc w:val="both"/>
      </w:pPr>
      <w:r>
        <w:rPr>
          <w:color w:val="000000"/>
          <w:spacing w:val="0"/>
          <w:w w:val="100"/>
          <w:position w:val="0"/>
          <w:shd w:val="clear" w:color="auto" w:fill="auto"/>
          <w:lang w:val="cs-CZ" w:eastAsia="cs-CZ" w:bidi="cs-CZ"/>
        </w:rPr>
        <w:t>§ 557;</w:t>
      </w:r>
    </w:p>
    <w:p>
      <w:pPr>
        <w:pStyle w:val="Style10"/>
        <w:keepNext w:val="0"/>
        <w:keepLines w:val="0"/>
        <w:widowControl w:val="0"/>
        <w:numPr>
          <w:ilvl w:val="0"/>
          <w:numId w:val="21"/>
        </w:numPr>
        <w:shd w:val="clear" w:color="auto" w:fill="auto"/>
        <w:tabs>
          <w:tab w:pos="1077" w:val="left"/>
        </w:tabs>
        <w:bidi w:val="0"/>
        <w:spacing w:before="0" w:after="0" w:line="588" w:lineRule="auto"/>
        <w:ind w:left="0" w:right="0" w:firstLine="740"/>
        <w:jc w:val="left"/>
      </w:pPr>
      <w:r>
        <w:rPr>
          <w:color w:val="000000"/>
          <w:spacing w:val="0"/>
          <w:w w:val="100"/>
          <w:position w:val="0"/>
          <w:shd w:val="clear" w:color="auto" w:fill="auto"/>
          <w:lang w:val="cs-CZ" w:eastAsia="cs-CZ" w:bidi="cs-CZ"/>
        </w:rPr>
        <w:t>§ 1767 odst. 2;</w:t>
      </w:r>
    </w:p>
    <w:p>
      <w:pPr>
        <w:pStyle w:val="Style10"/>
        <w:keepNext w:val="0"/>
        <w:keepLines w:val="0"/>
        <w:widowControl w:val="0"/>
        <w:numPr>
          <w:ilvl w:val="0"/>
          <w:numId w:val="21"/>
        </w:numPr>
        <w:shd w:val="clear" w:color="auto" w:fill="auto"/>
        <w:tabs>
          <w:tab w:pos="1077" w:val="left"/>
        </w:tabs>
        <w:bidi w:val="0"/>
        <w:spacing w:before="0" w:after="0" w:line="588" w:lineRule="auto"/>
        <w:ind w:left="0" w:right="0" w:firstLine="740"/>
        <w:jc w:val="left"/>
      </w:pPr>
      <w:r>
        <w:rPr>
          <w:color w:val="000000"/>
          <w:spacing w:val="0"/>
          <w:w w:val="100"/>
          <w:position w:val="0"/>
          <w:shd w:val="clear" w:color="auto" w:fill="auto"/>
          <w:lang w:val="cs-CZ" w:eastAsia="cs-CZ" w:bidi="cs-CZ"/>
        </w:rPr>
        <w:t>§ 1740 odst. 2 druhá věta a odst. 3; a</w:t>
      </w:r>
    </w:p>
    <w:p>
      <w:pPr>
        <w:pStyle w:val="Style10"/>
        <w:keepNext w:val="0"/>
        <w:keepLines w:val="0"/>
        <w:widowControl w:val="0"/>
        <w:numPr>
          <w:ilvl w:val="0"/>
          <w:numId w:val="21"/>
        </w:numPr>
        <w:shd w:val="clear" w:color="auto" w:fill="auto"/>
        <w:tabs>
          <w:tab w:pos="1077" w:val="left"/>
        </w:tabs>
        <w:bidi w:val="0"/>
        <w:spacing w:before="0" w:after="120" w:line="588" w:lineRule="auto"/>
        <w:ind w:left="0" w:right="0" w:firstLine="740"/>
        <w:jc w:val="left"/>
      </w:pPr>
      <w:r>
        <w:rPr>
          <w:color w:val="000000"/>
          <w:spacing w:val="0"/>
          <w:w w:val="100"/>
          <w:position w:val="0"/>
          <w:shd w:val="clear" w:color="auto" w:fill="auto"/>
          <w:lang w:val="cs-CZ" w:eastAsia="cs-CZ" w:bidi="cs-CZ"/>
        </w:rPr>
        <w:t>§ 1743.</w:t>
      </w:r>
    </w:p>
    <w:p>
      <w:pPr>
        <w:pStyle w:val="Style10"/>
        <w:keepNext w:val="0"/>
        <w:keepLines w:val="0"/>
        <w:widowControl w:val="0"/>
        <w:numPr>
          <w:ilvl w:val="1"/>
          <w:numId w:val="3"/>
        </w:numPr>
        <w:shd w:val="clear" w:color="auto" w:fill="auto"/>
        <w:tabs>
          <w:tab w:pos="57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10"/>
        <w:keepNext w:val="0"/>
        <w:keepLines w:val="0"/>
        <w:widowControl w:val="0"/>
        <w:numPr>
          <w:ilvl w:val="1"/>
          <w:numId w:val="3"/>
        </w:numPr>
        <w:shd w:val="clear" w:color="auto" w:fill="auto"/>
        <w:tabs>
          <w:tab w:pos="576" w:val="left"/>
        </w:tabs>
        <w:bidi w:val="0"/>
        <w:spacing w:before="0" w:line="240" w:lineRule="auto"/>
        <w:ind w:left="580" w:right="0" w:hanging="580"/>
        <w:jc w:val="both"/>
      </w:pPr>
      <w:r>
        <w:rPr>
          <w:color w:val="000000"/>
          <w:spacing w:val="0"/>
          <w:w w:val="100"/>
          <w:position w:val="0"/>
          <w:shd w:val="clear" w:color="auto" w:fill="auto"/>
          <w:lang w:val="cs-CZ" w:eastAsia="cs-CZ" w:bidi="cs-CZ"/>
        </w:rPr>
        <w:t>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10"/>
        <w:keepNext w:val="0"/>
        <w:keepLines w:val="0"/>
        <w:widowControl w:val="0"/>
        <w:shd w:val="clear" w:color="auto" w:fill="auto"/>
        <w:bidi w:val="0"/>
        <w:spacing w:before="0" w:line="240" w:lineRule="auto"/>
        <w:ind w:left="580" w:right="0" w:hanging="580"/>
        <w:jc w:val="both"/>
      </w:pPr>
      <w:r>
        <w:rPr>
          <w:color w:val="000000"/>
          <w:spacing w:val="0"/>
          <w:w w:val="100"/>
          <w:position w:val="0"/>
          <w:shd w:val="clear" w:color="auto" w:fill="auto"/>
          <w:lang w:val="cs-CZ" w:eastAsia="cs-CZ" w:bidi="cs-CZ"/>
        </w:rPr>
        <w:t>12.10Smlouva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r>
        <w:br w:type="page"/>
      </w:r>
    </w:p>
    <w:p>
      <w:pPr>
        <w:pStyle w:val="Style10"/>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98" behindDoc="0" locked="0" layoutInCell="1" allowOverlap="1">
                <wp:simplePos x="0" y="0"/>
                <wp:positionH relativeFrom="page">
                  <wp:posOffset>4181475</wp:posOffset>
                </wp:positionH>
                <wp:positionV relativeFrom="paragraph">
                  <wp:posOffset>12700</wp:posOffset>
                </wp:positionV>
                <wp:extent cx="1155065" cy="344170"/>
                <wp:wrapSquare wrapText="left"/>
                <wp:docPr id="25" name="Shape 25"/>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51" type="#_x0000_t202" style="position:absolute;margin-left:329.25pt;margin-top:1.pt;width:90.950000000000003pt;height:27.100000000000001pt;z-index:-12582935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VPI/MJ/2023/00086</w:t>
      </w:r>
    </w:p>
    <w:p>
      <w:pPr>
        <w:pStyle w:val="Style10"/>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shd w:val="clear" w:color="auto" w:fill="auto"/>
        <w:bidi w:val="0"/>
        <w:spacing w:before="0" w:line="240" w:lineRule="auto"/>
        <w:ind w:left="580" w:right="0" w:hanging="580"/>
        <w:jc w:val="both"/>
      </w:pPr>
      <w:r>
        <w:rPr>
          <w:color w:val="000000"/>
          <w:spacing w:val="0"/>
          <w:w w:val="100"/>
          <w:position w:val="0"/>
          <w:shd w:val="clear" w:color="auto" w:fill="auto"/>
          <w:lang w:val="cs-CZ" w:eastAsia="cs-CZ" w:bidi="cs-CZ"/>
        </w:rPr>
        <w:t>12.11Smluvní strany souhlasí a potvrzují si, že údaje uvedené ve Smlouvě nejsou předmětem obchodního tajemství a zároveň nejsou informacemi požívajícími ochrany důvěrnosti majetkových poměrů.</w:t>
      </w:r>
    </w:p>
    <w:p>
      <w:pPr>
        <w:pStyle w:val="Style10"/>
        <w:keepNext w:val="0"/>
        <w:keepLines w:val="0"/>
        <w:widowControl w:val="0"/>
        <w:shd w:val="clear" w:color="auto" w:fill="auto"/>
        <w:bidi w:val="0"/>
        <w:spacing w:before="0" w:after="0" w:line="240" w:lineRule="auto"/>
        <w:ind w:left="580" w:right="0" w:hanging="580"/>
        <w:jc w:val="both"/>
      </w:pPr>
      <w:r>
        <w:rPr>
          <w:color w:val="000000"/>
          <w:spacing w:val="0"/>
          <w:w w:val="100"/>
          <w:position w:val="0"/>
          <w:shd w:val="clear" w:color="auto" w:fill="auto"/>
          <w:lang w:val="cs-CZ" w:eastAsia="cs-CZ" w:bidi="cs-CZ"/>
        </w:rPr>
        <w:t xml:space="preserve">12.12Společnost CETIN přijala a dodržuje interní korporátní compliance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Corporate Compliance - </w:t>
      </w:r>
      <w:r>
        <w:fldChar w:fldCharType="begin"/>
      </w:r>
      <w:r>
        <w:rPr/>
        <w:instrText> HYPERLINK "https://www.cetin.cz/corporate-compliance" </w:instrText>
      </w:r>
      <w:r>
        <w:fldChar w:fldCharType="separate"/>
      </w:r>
      <w:r>
        <w:rPr>
          <w:color w:val="000000"/>
          <w:spacing w:val="0"/>
          <w:w w:val="100"/>
          <w:position w:val="0"/>
          <w:shd w:val="clear" w:color="auto" w:fill="auto"/>
          <w:lang w:val="cs-CZ" w:eastAsia="cs-CZ" w:bidi="cs-CZ"/>
        </w:rPr>
        <w:t>https://www.cetin.cz/corporate-compliance</w:t>
      </w:r>
      <w:r>
        <w:fldChar w:fldCharType="end"/>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pPr>
        <w:pStyle w:val="Style10"/>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 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pPr>
        <w:pStyle w:val="Style10"/>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Vystupuje-li Stavebník pro společnost CETIN nebo jejím jménem, dává dodržování uvedených zásad najevo.</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12.13Smlouva je vyhotovena elektronicky.</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12.14Součástí Smlouvy jsou následující Přílohy:</w:t>
      </w:r>
    </w:p>
    <w:p>
      <w:pPr>
        <w:pStyle w:val="Style10"/>
        <w:keepNext w:val="0"/>
        <w:keepLines w:val="0"/>
        <w:widowControl w:val="0"/>
        <w:shd w:val="clear" w:color="auto" w:fill="auto"/>
        <w:bidi w:val="0"/>
        <w:spacing w:before="0" w:after="740" w:line="240" w:lineRule="auto"/>
        <w:ind w:left="0" w:right="0" w:firstLine="580"/>
        <w:jc w:val="both"/>
      </w:pPr>
      <w:r>
        <w:rPr>
          <w:color w:val="000000"/>
          <w:spacing w:val="0"/>
          <w:w w:val="100"/>
          <w:position w:val="0"/>
          <w:shd w:val="clear" w:color="auto" w:fill="auto"/>
          <w:lang w:val="cs-CZ" w:eastAsia="cs-CZ" w:bidi="cs-CZ"/>
        </w:rPr>
        <w:t>Příloha č. 1 - CTN</w:t>
      </w:r>
    </w:p>
    <w:p>
      <w:pPr>
        <w:pStyle w:val="Style10"/>
        <w:keepNext w:val="0"/>
        <w:keepLines w:val="0"/>
        <w:widowControl w:val="0"/>
        <w:shd w:val="clear" w:color="auto" w:fill="auto"/>
        <w:bidi w:val="0"/>
        <w:spacing w:before="0" w:line="240" w:lineRule="auto"/>
        <w:ind w:left="3680" w:right="0" w:firstLine="0"/>
        <w:jc w:val="left"/>
      </w:pPr>
      <w:r>
        <mc:AlternateContent>
          <mc:Choice Requires="wps">
            <w:drawing>
              <wp:anchor distT="0" distB="320040" distL="114300" distR="114300" simplePos="0" relativeHeight="125829400" behindDoc="0" locked="0" layoutInCell="1" allowOverlap="1">
                <wp:simplePos x="0" y="0"/>
                <wp:positionH relativeFrom="page">
                  <wp:posOffset>916940</wp:posOffset>
                </wp:positionH>
                <wp:positionV relativeFrom="paragraph">
                  <wp:posOffset>12700</wp:posOffset>
                </wp:positionV>
                <wp:extent cx="506095" cy="186055"/>
                <wp:wrapSquare wrapText="right"/>
                <wp:docPr id="27" name="Shape 27"/>
                <a:graphic xmlns:a="http://schemas.openxmlformats.org/drawingml/2006/main">
                  <a:graphicData uri="http://schemas.microsoft.com/office/word/2010/wordprocessingShape">
                    <wps:wsp>
                      <wps:cNvSpPr txBox="1"/>
                      <wps:spPr>
                        <a:xfrm>
                          <a:ext cx="506095" cy="1860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CETIN:</w:t>
                            </w:r>
                          </w:p>
                        </w:txbxContent>
                      </wps:txbx>
                      <wps:bodyPr wrap="none" lIns="0" tIns="0" rIns="0" bIns="0">
                        <a:noAutoFit/>
                      </wps:bodyPr>
                    </wps:wsp>
                  </a:graphicData>
                </a:graphic>
              </wp:anchor>
            </w:drawing>
          </mc:Choice>
          <mc:Fallback>
            <w:pict>
              <v:shape id="_x0000_s1053" type="#_x0000_t202" style="position:absolute;margin-left:72.200000000000003pt;margin-top:1.pt;width:39.850000000000001pt;height:14.65pt;z-index:-125829353;mso-wrap-distance-left:9.pt;mso-wrap-distance-right:9.pt;mso-wrap-distance-bottom:25.19999999999999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CETIN:</w:t>
                      </w:r>
                    </w:p>
                  </w:txbxContent>
                </v:textbox>
                <w10:wrap type="square" side="right" anchorx="page"/>
              </v:shape>
            </w:pict>
          </mc:Fallback>
        </mc:AlternateContent>
      </w:r>
      <w:r>
        <mc:AlternateContent>
          <mc:Choice Requires="wps">
            <w:drawing>
              <wp:anchor distT="320040" distB="0" distL="117475" distR="147955" simplePos="0" relativeHeight="125829402" behindDoc="0" locked="0" layoutInCell="1" allowOverlap="1">
                <wp:simplePos x="0" y="0"/>
                <wp:positionH relativeFrom="page">
                  <wp:posOffset>920115</wp:posOffset>
                </wp:positionH>
                <wp:positionV relativeFrom="paragraph">
                  <wp:posOffset>332740</wp:posOffset>
                </wp:positionV>
                <wp:extent cx="469265" cy="186055"/>
                <wp:wrapSquare wrapText="right"/>
                <wp:docPr id="29" name="Shape 29"/>
                <a:graphic xmlns:a="http://schemas.openxmlformats.org/drawingml/2006/main">
                  <a:graphicData uri="http://schemas.microsoft.com/office/word/2010/wordprocessingShape">
                    <wps:wsp>
                      <wps:cNvSpPr txBox="1"/>
                      <wps:spPr>
                        <a:xfrm>
                          <a:ext cx="469265" cy="1860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w:t>
                            </w:r>
                          </w:p>
                        </w:txbxContent>
                      </wps:txbx>
                      <wps:bodyPr wrap="none" lIns="0" tIns="0" rIns="0" bIns="0">
                        <a:noAutoFit/>
                      </wps:bodyPr>
                    </wps:wsp>
                  </a:graphicData>
                </a:graphic>
              </wp:anchor>
            </w:drawing>
          </mc:Choice>
          <mc:Fallback>
            <w:pict>
              <v:shape id="_x0000_s1055" type="#_x0000_t202" style="position:absolute;margin-left:72.450000000000003pt;margin-top:26.199999999999999pt;width:36.950000000000003pt;height:14.65pt;z-index:-125829351;mso-wrap-distance-left:9.25pt;mso-wrap-distance-top:25.199999999999999pt;mso-wrap-distance-right:11.65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w:t>
                      </w:r>
                    </w:p>
                  </w:txbxContent>
                </v:textbox>
                <w10:wrap type="square" side="right" anchorx="page"/>
              </v:shape>
            </w:pict>
          </mc:Fallback>
        </mc:AlternateContent>
      </w:r>
      <w:r>
        <w:rPr>
          <w:color w:val="000000"/>
          <w:spacing w:val="0"/>
          <w:w w:val="100"/>
          <w:position w:val="0"/>
          <w:shd w:val="clear" w:color="auto" w:fill="auto"/>
          <w:lang w:val="cs-CZ" w:eastAsia="cs-CZ" w:bidi="cs-CZ"/>
        </w:rPr>
        <w:t>Stavebník:</w:t>
      </w:r>
    </w:p>
    <w:p>
      <w:pPr>
        <w:pStyle w:val="Style10"/>
        <w:keepNext w:val="0"/>
        <w:keepLines w:val="0"/>
        <w:widowControl w:val="0"/>
        <w:shd w:val="clear" w:color="auto" w:fill="auto"/>
        <w:bidi w:val="0"/>
        <w:spacing w:before="0" w:line="240" w:lineRule="auto"/>
        <w:ind w:left="3680" w:right="0" w:firstLine="0"/>
        <w:jc w:val="left"/>
      </w:pPr>
      <w:r>
        <w:rPr>
          <w:color w:val="000000"/>
          <w:spacing w:val="0"/>
          <w:w w:val="100"/>
          <w:position w:val="0"/>
          <w:shd w:val="clear" w:color="auto" w:fill="auto"/>
          <w:lang w:val="cs-CZ" w:eastAsia="cs-CZ" w:bidi="cs-CZ"/>
        </w:rPr>
        <w:t>V Jihlavě</w:t>
      </w:r>
    </w:p>
    <w:p>
      <w:pPr>
        <w:widowControl w:val="0"/>
        <w:spacing w:line="1" w:lineRule="exact"/>
        <w:sectPr>
          <w:footnotePr>
            <w:pos w:val="pageBottom"/>
            <w:numFmt w:val="decimal"/>
            <w:numRestart w:val="continuous"/>
          </w:footnotePr>
          <w:pgSz w:w="11900" w:h="16840"/>
          <w:pgMar w:top="726" w:left="923" w:right="1003" w:bottom="1475" w:header="0" w:footer="3" w:gutter="0"/>
          <w:cols w:space="720"/>
          <w:noEndnote/>
          <w:rtlGutter w:val="0"/>
          <w:docGrid w:linePitch="360"/>
        </w:sectPr>
      </w:pPr>
      <w:r>
        <mc:AlternateContent>
          <mc:Choice Requires="wps">
            <w:drawing>
              <wp:anchor distT="711200" distB="0" distL="0" distR="0" simplePos="0" relativeHeight="125829404" behindDoc="0" locked="0" layoutInCell="1" allowOverlap="1">
                <wp:simplePos x="0" y="0"/>
                <wp:positionH relativeFrom="page">
                  <wp:posOffset>1151255</wp:posOffset>
                </wp:positionH>
                <wp:positionV relativeFrom="paragraph">
                  <wp:posOffset>711200</wp:posOffset>
                </wp:positionV>
                <wp:extent cx="2386330" cy="673735"/>
                <wp:wrapTopAndBottom/>
                <wp:docPr id="31" name="Shape 31"/>
                <a:graphic xmlns:a="http://schemas.openxmlformats.org/drawingml/2006/main">
                  <a:graphicData uri="http://schemas.microsoft.com/office/word/2010/wordprocessingShape">
                    <wps:wsp>
                      <wps:cNvSpPr txBox="1"/>
                      <wps:spPr>
                        <a:xfrm>
                          <a:ext cx="2386330" cy="673735"/>
                        </a:xfrm>
                        <a:prstGeom prst="rect"/>
                        <a:noFill/>
                      </wps:spPr>
                      <wps:txbx>
                        <w:txbxContent>
                          <w:p>
                            <w:pPr>
                              <w:pStyle w:val="Style15"/>
                              <w:keepNext/>
                              <w:keepLines/>
                              <w:widowControl w:val="0"/>
                              <w:pBdr>
                                <w:top w:val="single" w:sz="4" w:space="0" w:color="auto"/>
                              </w:pBdr>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CETIN a.s.</w:t>
                            </w:r>
                            <w:bookmarkEnd w:id="0"/>
                            <w:bookmarkEnd w:id="1"/>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Jiří Tomášek</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Manažer, Výstavba a údržba fixní sítě</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Morava jih</w:t>
                            </w:r>
                          </w:p>
                        </w:txbxContent>
                      </wps:txbx>
                      <wps:bodyPr lIns="0" tIns="0" rIns="0" bIns="0">
                        <a:noAutoFit/>
                      </wps:bodyPr>
                    </wps:wsp>
                  </a:graphicData>
                </a:graphic>
              </wp:anchor>
            </w:drawing>
          </mc:Choice>
          <mc:Fallback>
            <w:pict>
              <v:shape id="_x0000_s1057" type="#_x0000_t202" style="position:absolute;margin-left:90.650000000000006pt;margin-top:56.pt;width:187.90000000000001pt;height:53.049999999999997pt;z-index:-125829349;mso-wrap-distance-left:0;mso-wrap-distance-top:56.pt;mso-wrap-distance-right:0;mso-position-horizontal-relative:page" filled="f" stroked="f">
                <v:textbox inset="0,0,0,0">
                  <w:txbxContent>
                    <w:p>
                      <w:pPr>
                        <w:pStyle w:val="Style15"/>
                        <w:keepNext/>
                        <w:keepLines/>
                        <w:widowControl w:val="0"/>
                        <w:pBdr>
                          <w:top w:val="single" w:sz="4" w:space="0" w:color="auto"/>
                        </w:pBdr>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CETIN a.s.</w:t>
                      </w:r>
                      <w:bookmarkEnd w:id="0"/>
                      <w:bookmarkEnd w:id="1"/>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Jiří Tomášek</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Manažer, Výstavba a údržba fixní sítě</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Morava jih</w:t>
                      </w:r>
                    </w:p>
                  </w:txbxContent>
                </v:textbox>
                <w10:wrap type="topAndBottom" anchorx="page"/>
              </v:shape>
            </w:pict>
          </mc:Fallback>
        </mc:AlternateContent>
      </w:r>
      <w:r>
        <mc:AlternateContent>
          <mc:Choice Requires="wps">
            <w:drawing>
              <wp:anchor distT="711200" distB="0" distL="0" distR="0" simplePos="0" relativeHeight="125829406" behindDoc="0" locked="0" layoutInCell="1" allowOverlap="1">
                <wp:simplePos x="0" y="0"/>
                <wp:positionH relativeFrom="page">
                  <wp:posOffset>3888105</wp:posOffset>
                </wp:positionH>
                <wp:positionV relativeFrom="paragraph">
                  <wp:posOffset>711200</wp:posOffset>
                </wp:positionV>
                <wp:extent cx="2746375" cy="673735"/>
                <wp:wrapTopAndBottom/>
                <wp:docPr id="33" name="Shape 33"/>
                <a:graphic xmlns:a="http://schemas.openxmlformats.org/drawingml/2006/main">
                  <a:graphicData uri="http://schemas.microsoft.com/office/word/2010/wordprocessingShape">
                    <wps:wsp>
                      <wps:cNvSpPr txBox="1"/>
                      <wps:spPr>
                        <a:xfrm>
                          <a:ext cx="2746375" cy="67373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Krajská správa a údržba silnic Vysočiny</w:t>
                            </w:r>
                            <w:r>
                              <w:rPr>
                                <w:color w:val="000000"/>
                                <w:spacing w:val="0"/>
                                <w:w w:val="100"/>
                                <w:position w:val="0"/>
                                <w:shd w:val="clear" w:color="auto" w:fill="auto"/>
                                <w:lang w:val="cs-CZ" w:eastAsia="cs-CZ" w:bidi="cs-CZ"/>
                              </w:rPr>
                              <w:t>,</w:t>
                              <w:br/>
                              <w:t>příspěvková organizace</w:t>
                              <w:br/>
                              <w:t>Ing. Radovan Necid</w:t>
                              <w:br/>
                              <w:t>ředitel organizace</w:t>
                            </w:r>
                          </w:p>
                        </w:txbxContent>
                      </wps:txbx>
                      <wps:bodyPr lIns="0" tIns="0" rIns="0" bIns="0">
                        <a:noAutoFit/>
                      </wps:bodyPr>
                    </wps:wsp>
                  </a:graphicData>
                </a:graphic>
              </wp:anchor>
            </w:drawing>
          </mc:Choice>
          <mc:Fallback>
            <w:pict>
              <v:shape id="_x0000_s1059" type="#_x0000_t202" style="position:absolute;margin-left:306.14999999999998pt;margin-top:56.pt;width:216.25pt;height:53.049999999999997pt;z-index:-125829347;mso-wrap-distance-left:0;mso-wrap-distance-top:56.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Krajská správa a údržba silnic Vysočiny</w:t>
                      </w:r>
                      <w:r>
                        <w:rPr>
                          <w:color w:val="000000"/>
                          <w:spacing w:val="0"/>
                          <w:w w:val="100"/>
                          <w:position w:val="0"/>
                          <w:shd w:val="clear" w:color="auto" w:fill="auto"/>
                          <w:lang w:val="cs-CZ" w:eastAsia="cs-CZ" w:bidi="cs-CZ"/>
                        </w:rPr>
                        <w:t>,</w:t>
                        <w:br/>
                        <w:t>příspěvková organizace</w:t>
                        <w:br/>
                        <w:t>Ing. Radovan Necid</w:t>
                        <w:br/>
                        <w:t>ředitel organizace</w:t>
                      </w:r>
                    </w:p>
                  </w:txbxContent>
                </v:textbox>
                <w10:wrap type="topAndBottom" anchorx="page"/>
              </v:shape>
            </w:pict>
          </mc:Fallback>
        </mc:AlternateContent>
      </w:r>
    </w:p>
    <w:p>
      <w:pPr>
        <w:pStyle w:val="Style22"/>
        <w:keepNext/>
        <w:keepLines/>
        <w:widowControl w:val="0"/>
        <w:shd w:val="clear" w:color="auto" w:fill="auto"/>
        <w:bidi w:val="0"/>
        <w:spacing w:before="0" w:line="240" w:lineRule="auto"/>
        <w:ind w:left="0" w:right="0"/>
        <w:jc w:val="both"/>
      </w:pPr>
      <w:bookmarkStart w:id="28" w:name="bookmark28"/>
      <w:bookmarkStart w:id="29" w:name="bookmark29"/>
      <w:r>
        <w:rPr>
          <w:color w:val="000000"/>
          <w:spacing w:val="0"/>
          <w:w w:val="100"/>
          <w:position w:val="0"/>
          <w:shd w:val="clear" w:color="auto" w:fill="auto"/>
          <w:lang w:val="cs-CZ" w:eastAsia="cs-CZ" w:bidi="cs-CZ"/>
        </w:rPr>
        <w:t>Technická zpráva</w:t>
      </w:r>
      <w:bookmarkEnd w:id="28"/>
      <w:bookmarkEnd w:id="29"/>
    </w:p>
    <w:p>
      <w:pPr>
        <w:pStyle w:val="Style26"/>
        <w:keepNext/>
        <w:keepLines/>
        <w:widowControl w:val="0"/>
        <w:shd w:val="clear" w:color="auto" w:fill="auto"/>
        <w:bidi w:val="0"/>
        <w:spacing w:before="0" w:after="0"/>
        <w:ind w:left="0" w:right="0"/>
        <w:jc w:val="both"/>
      </w:pPr>
      <w:bookmarkStart w:id="30" w:name="bookmark30"/>
      <w:bookmarkStart w:id="31" w:name="bookmark31"/>
      <w:r>
        <w:rPr>
          <w:color w:val="000000"/>
          <w:spacing w:val="0"/>
          <w:w w:val="100"/>
          <w:position w:val="0"/>
          <w:sz w:val="28"/>
          <w:szCs w:val="28"/>
          <w:shd w:val="clear" w:color="auto" w:fill="auto"/>
          <w:lang w:val="cs-CZ" w:eastAsia="cs-CZ" w:bidi="cs-CZ"/>
        </w:rPr>
        <w:t xml:space="preserve">Název: </w:t>
      </w:r>
      <w:r>
        <w:rPr>
          <w:color w:val="000000"/>
          <w:spacing w:val="0"/>
          <w:w w:val="100"/>
          <w:position w:val="0"/>
          <w:shd w:val="clear" w:color="auto" w:fill="auto"/>
          <w:lang w:val="cs-CZ" w:eastAsia="cs-CZ" w:bidi="cs-CZ"/>
        </w:rPr>
        <w:t>VPIC Křelovice PE propustek ev.č.112-219</w:t>
      </w:r>
      <w:bookmarkEnd w:id="30"/>
      <w:bookmarkEnd w:id="31"/>
    </w:p>
    <w:p>
      <w:pPr>
        <w:pStyle w:val="Style29"/>
        <w:keepNext w:val="0"/>
        <w:keepLines w:val="0"/>
        <w:widowControl w:val="0"/>
        <w:shd w:val="clear" w:color="auto" w:fill="auto"/>
        <w:bidi w:val="0"/>
        <w:spacing w:before="0" w:after="280" w:line="218" w:lineRule="auto"/>
        <w:ind w:left="0" w:right="0" w:firstLine="840"/>
        <w:jc w:val="both"/>
        <w:rPr>
          <w:sz w:val="24"/>
          <w:szCs w:val="24"/>
        </w:rPr>
      </w:pPr>
      <w:r>
        <w:rPr>
          <w:color w:val="000000"/>
          <w:spacing w:val="0"/>
          <w:w w:val="100"/>
          <w:position w:val="0"/>
          <w:sz w:val="24"/>
          <w:szCs w:val="24"/>
          <w:shd w:val="clear" w:color="auto" w:fill="auto"/>
          <w:lang w:val="cs-CZ" w:eastAsia="cs-CZ" w:bidi="cs-CZ"/>
        </w:rPr>
        <w:t>Stručný popis:</w:t>
      </w:r>
    </w:p>
    <w:p>
      <w:pPr>
        <w:pStyle w:val="Style29"/>
        <w:keepNext w:val="0"/>
        <w:keepLines w:val="0"/>
        <w:widowControl w:val="0"/>
        <w:shd w:val="clear" w:color="auto" w:fill="auto"/>
        <w:bidi w:val="0"/>
        <w:spacing w:before="0" w:after="280" w:line="254" w:lineRule="auto"/>
        <w:ind w:right="0" w:firstLine="300"/>
        <w:jc w:val="both"/>
      </w:pPr>
      <w:r>
        <w:rPr>
          <w:color w:val="000000"/>
          <w:spacing w:val="0"/>
          <w:w w:val="100"/>
          <w:position w:val="0"/>
          <w:shd w:val="clear" w:color="auto" w:fill="auto"/>
          <w:lang w:val="cs-CZ" w:eastAsia="cs-CZ" w:bidi="cs-CZ"/>
        </w:rPr>
        <w:t>Akce řeší stranové přeložení metalických kabelů z důvodu výstavby nového propustku v Křelovicích u Pelhřimova.</w:t>
      </w:r>
    </w:p>
    <w:p>
      <w:pPr>
        <w:pStyle w:val="Style29"/>
        <w:keepNext w:val="0"/>
        <w:keepLines w:val="0"/>
        <w:widowControl w:val="0"/>
        <w:shd w:val="clear" w:color="auto" w:fill="auto"/>
        <w:bidi w:val="0"/>
        <w:spacing w:before="0" w:after="0"/>
        <w:ind w:right="0"/>
        <w:jc w:val="left"/>
      </w:pPr>
      <w:r>
        <w:rPr>
          <w:color w:val="000000"/>
          <w:spacing w:val="0"/>
          <w:w w:val="100"/>
          <w:position w:val="0"/>
          <w:shd w:val="clear" w:color="auto" w:fill="auto"/>
          <w:lang w:val="cs-CZ" w:eastAsia="cs-CZ" w:bidi="cs-CZ"/>
        </w:rPr>
        <w:t>Navrhované řešení - Jedná se o přeložení stávajících kabelů TCEKE 5xn0,4 NF ; TCEKE 35xn 0,8 NF a DCKOPV 1 RP 1,3 + 26DN 0,9 NF. Tento dálkový kabel vedoucí z KREL1HR do PELH1HR byl přerušen na žádost správce sítě CETIN při výstavbě akce 11010-104339 VPIC Červená Řečice PE ZTV pro 11RD. Kabel se tedy překládat nemusí. Přeruší se na začátku a konci přeložky a provede se montáž nových koncovek. Zbylé dva stávající kabely budou přeloženy do nového náspu nad plánovaným propustkem - viz řez v polohopisu. Do nového náspu bude uložena vrap. chránička pr.160mm, do které budou zataženy nové kabely TCEPKPFLE 5xn0,4 a TCEPKPFLE 35xn0,8. Na začátku a konci přeložky bude provedena montáž nových spojek a dojde tak k přepojení nových kabelů na stávající kabely. Dle řezu v polohopisu by neměla momentální hloubka uložení bránit výstavbě nového propustku. Pokud by ale stávající kabely přece jen překážely, provede se přepojení dle navrhovaného řešení s předstihem a budou použity delší nové kabely, aby bylo možné s nimi manipulovat. Po ukončení výstavby nového propustku budou kabely zkráceny, uloží se do náspu nad propustkem a provede se demontáž a montáž nových spojek na jednom konci přeložky. Staré kabely budou zrušeny.</w:t>
      </w:r>
    </w:p>
    <w:p>
      <w:pPr>
        <w:pStyle w:val="Style29"/>
        <w:keepNext w:val="0"/>
        <w:keepLines w:val="0"/>
        <w:widowControl w:val="0"/>
        <w:shd w:val="clear" w:color="auto" w:fill="auto"/>
        <w:bidi w:val="0"/>
        <w:spacing w:before="0" w:after="280" w:line="240" w:lineRule="auto"/>
        <w:ind w:left="0" w:right="0" w:firstLine="840"/>
        <w:jc w:val="left"/>
        <w:rPr>
          <w:sz w:val="24"/>
          <w:szCs w:val="24"/>
        </w:rPr>
      </w:pPr>
      <w:r>
        <w:rPr>
          <w:color w:val="000000"/>
          <w:spacing w:val="0"/>
          <w:w w:val="100"/>
          <w:position w:val="0"/>
          <w:sz w:val="24"/>
          <w:szCs w:val="24"/>
          <w:shd w:val="clear" w:color="auto" w:fill="auto"/>
          <w:lang w:val="cs-CZ" w:eastAsia="cs-CZ" w:bidi="cs-CZ"/>
        </w:rPr>
        <w:t>Na akci je nutná PEW.</w:t>
      </w:r>
    </w:p>
    <w:p>
      <w:pPr>
        <w:pStyle w:val="Style29"/>
        <w:keepNext w:val="0"/>
        <w:keepLines w:val="0"/>
        <w:widowControl w:val="0"/>
        <w:shd w:val="clear" w:color="auto" w:fill="auto"/>
        <w:bidi w:val="0"/>
        <w:spacing w:before="0" w:after="0" w:line="264" w:lineRule="auto"/>
        <w:ind w:left="0" w:right="0" w:firstLine="840"/>
        <w:jc w:val="left"/>
      </w:pPr>
      <w:r>
        <w:rPr>
          <w:color w:val="000000"/>
          <w:spacing w:val="0"/>
          <w:w w:val="100"/>
          <w:position w:val="0"/>
          <w:shd w:val="clear" w:color="auto" w:fill="auto"/>
          <w:lang w:val="cs-CZ" w:eastAsia="cs-CZ" w:bidi="cs-CZ"/>
        </w:rPr>
        <w:t>ÚR - Ano</w:t>
      </w:r>
    </w:p>
    <w:p>
      <w:pPr>
        <w:pStyle w:val="Style29"/>
        <w:keepNext w:val="0"/>
        <w:keepLines w:val="0"/>
        <w:widowControl w:val="0"/>
        <w:shd w:val="clear" w:color="auto" w:fill="auto"/>
        <w:bidi w:val="0"/>
        <w:spacing w:before="0" w:after="540" w:line="264" w:lineRule="auto"/>
        <w:ind w:right="0" w:firstLine="0"/>
        <w:jc w:val="both"/>
      </w:pPr>
      <w:r>
        <w:rPr>
          <w:color w:val="000000"/>
          <w:spacing w:val="0"/>
          <w:w w:val="100"/>
          <w:position w:val="0"/>
          <w:shd w:val="clear" w:color="auto" w:fill="auto"/>
          <w:lang w:val="cs-CZ" w:eastAsia="cs-CZ" w:bidi="cs-CZ"/>
        </w:rPr>
        <w:t>PD - Ano GEO - Ano GP - Ano VBŘ - Ano</w:t>
      </w:r>
    </w:p>
    <w:p>
      <w:pPr>
        <w:pStyle w:val="Style29"/>
        <w:keepNext w:val="0"/>
        <w:keepLines w:val="0"/>
        <w:widowControl w:val="0"/>
        <w:shd w:val="clear" w:color="auto" w:fill="auto"/>
        <w:bidi w:val="0"/>
        <w:spacing w:before="0" w:after="820" w:line="259" w:lineRule="auto"/>
        <w:ind w:left="1740" w:right="0" w:hanging="900"/>
        <w:jc w:val="left"/>
      </w:pPr>
      <w:r>
        <w:rPr>
          <w:color w:val="000000"/>
          <w:spacing w:val="0"/>
          <w:w w:val="100"/>
          <w:position w:val="0"/>
          <w:shd w:val="clear" w:color="auto" w:fill="auto"/>
          <w:lang w:val="cs-CZ" w:eastAsia="cs-CZ" w:bidi="cs-CZ"/>
        </w:rPr>
        <w:t>Investor: Krajská správa a údržba silnic Vysočiny, příspěvková organizace, Kosovská 1122/16; 586 01 Jihlava</w:t>
      </w:r>
    </w:p>
    <w:p>
      <w:pPr>
        <w:pStyle w:val="Style29"/>
        <w:keepNext w:val="0"/>
        <w:keepLines w:val="0"/>
        <w:widowControl w:val="0"/>
        <w:shd w:val="clear" w:color="auto" w:fill="auto"/>
        <w:bidi w:val="0"/>
        <w:spacing w:before="0" w:after="300" w:line="240" w:lineRule="auto"/>
        <w:ind w:left="0" w:right="0" w:firstLine="840"/>
        <w:jc w:val="both"/>
        <w:sectPr>
          <w:headerReference w:type="default" r:id="rId7"/>
          <w:footerReference w:type="default" r:id="rId8"/>
          <w:footnotePr>
            <w:pos w:val="pageBottom"/>
            <w:numFmt w:val="decimal"/>
            <w:numRestart w:val="continuous"/>
          </w:footnotePr>
          <w:type w:val="continuous"/>
          <w:pgSz w:w="11900" w:h="16840"/>
          <w:pgMar w:top="726" w:left="923" w:right="1003" w:bottom="1475" w:header="298" w:footer="3" w:gutter="0"/>
          <w:cols w:space="720"/>
          <w:noEndnote/>
          <w:rtlGutter w:val="0"/>
          <w:docGrid w:linePitch="360"/>
        </w:sectPr>
      </w:pPr>
      <w:r>
        <w:rPr>
          <w:color w:val="000000"/>
          <w:spacing w:val="0"/>
          <w:w w:val="100"/>
          <w:position w:val="0"/>
          <w:shd w:val="clear" w:color="auto" w:fill="auto"/>
          <w:lang w:val="cs-CZ" w:eastAsia="cs-CZ" w:bidi="cs-CZ"/>
        </w:rPr>
        <w:t>Projektant: DIPONT s.r.o. Pobočka Zlín, Školní 492, 760 01 Zlín</w:t>
      </w:r>
    </w:p>
    <w:p>
      <w:pPr>
        <w:pStyle w:val="Style32"/>
        <w:keepNext/>
        <w:keepLines/>
        <w:widowControl w:val="0"/>
        <w:shd w:val="clear" w:color="auto" w:fill="auto"/>
        <w:bidi w:val="0"/>
        <w:spacing w:before="0" w:line="240" w:lineRule="auto"/>
        <w:ind w:left="0" w:right="0" w:firstLine="0"/>
        <w:jc w:val="left"/>
      </w:pPr>
      <w:bookmarkStart w:id="32" w:name="bookmark32"/>
      <w:bookmarkStart w:id="33" w:name="bookmark33"/>
      <w:r>
        <w:rPr>
          <w:spacing w:val="0"/>
          <w:w w:val="100"/>
          <w:position w:val="0"/>
          <w:shd w:val="clear" w:color="auto" w:fill="auto"/>
          <w:lang w:val="cs-CZ" w:eastAsia="cs-CZ" w:bidi="cs-CZ"/>
        </w:rPr>
        <w:t>Informace o pozemku</w:t>
      </w:r>
      <w:bookmarkEnd w:id="32"/>
      <w:bookmarkEnd w:id="33"/>
    </w:p>
    <w:tbl>
      <w:tblPr>
        <w:tblOverlap w:val="never"/>
        <w:jc w:val="left"/>
        <w:tblLayout w:type="fixed"/>
      </w:tblPr>
      <w:tblGrid>
        <w:gridCol w:w="1930"/>
        <w:gridCol w:w="4205"/>
      </w:tblGrid>
      <w:tr>
        <w:trPr>
          <w:trHeight w:val="451" w:hRule="exact"/>
        </w:trPr>
        <w:tc>
          <w:tcPr>
            <w:tcBorders>
              <w:top w:val="single" w:sz="4"/>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Parcelní číslo:</w:t>
            </w:r>
          </w:p>
        </w:tc>
        <w:tc>
          <w:tcPr>
            <w:tcBorders>
              <w:top w:val="single" w:sz="4"/>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340"/>
              <w:jc w:val="left"/>
              <w:rPr>
                <w:sz w:val="19"/>
                <w:szCs w:val="19"/>
              </w:rPr>
            </w:pPr>
            <w:r>
              <w:rPr>
                <w:rFonts w:ascii="Segoe UI" w:eastAsia="Segoe UI" w:hAnsi="Segoe UI" w:cs="Segoe UI"/>
                <w:color w:val="255B86"/>
                <w:spacing w:val="0"/>
                <w:w w:val="100"/>
                <w:position w:val="0"/>
                <w:sz w:val="19"/>
                <w:szCs w:val="19"/>
                <w:shd w:val="clear" w:color="auto" w:fill="auto"/>
                <w:lang w:val="cs-CZ" w:eastAsia="cs-CZ" w:bidi="cs-CZ"/>
              </w:rPr>
              <w:t xml:space="preserve">1094/66 </w:t>
            </w:r>
            <w:r>
              <w:rPr>
                <w:rFonts w:ascii="Segoe UI" w:eastAsia="Segoe UI" w:hAnsi="Segoe UI" w:cs="Segoe UI"/>
                <w:color w:val="A42B2A"/>
                <w:spacing w:val="0"/>
                <w:w w:val="100"/>
                <w:position w:val="0"/>
                <w:sz w:val="19"/>
                <w:szCs w:val="19"/>
                <w:shd w:val="clear" w:color="auto" w:fill="auto"/>
                <w:lang w:val="cs-CZ" w:eastAsia="cs-CZ" w:bidi="cs-CZ"/>
              </w:rPr>
              <w:t>c?</w:t>
            </w:r>
          </w:p>
        </w:tc>
      </w:tr>
      <w:tr>
        <w:trPr>
          <w:trHeight w:val="422"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Obec:</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340"/>
              <w:jc w:val="left"/>
              <w:rPr>
                <w:sz w:val="19"/>
                <w:szCs w:val="19"/>
              </w:rPr>
            </w:pPr>
            <w:r>
              <w:rPr>
                <w:rFonts w:ascii="Segoe UI" w:eastAsia="Segoe UI" w:hAnsi="Segoe UI" w:cs="Segoe UI"/>
                <w:color w:val="255B86"/>
                <w:spacing w:val="0"/>
                <w:w w:val="100"/>
                <w:position w:val="0"/>
                <w:sz w:val="19"/>
                <w:szCs w:val="19"/>
                <w:shd w:val="clear" w:color="auto" w:fill="auto"/>
                <w:lang w:val="cs-CZ" w:eastAsia="cs-CZ" w:bidi="cs-CZ"/>
              </w:rPr>
              <w:t xml:space="preserve">Křelovice Í5482191 </w:t>
            </w:r>
            <w:r>
              <w:rPr>
                <w:rFonts w:ascii="Segoe UI" w:eastAsia="Segoe UI" w:hAnsi="Segoe UI" w:cs="Segoe UI"/>
                <w:color w:val="A42B2A"/>
                <w:spacing w:val="0"/>
                <w:w w:val="100"/>
                <w:position w:val="0"/>
                <w:sz w:val="19"/>
                <w:szCs w:val="19"/>
                <w:shd w:val="clear" w:color="auto" w:fill="auto"/>
                <w:lang w:val="cs-CZ" w:eastAsia="cs-CZ" w:bidi="cs-CZ"/>
              </w:rPr>
              <w:t>c?</w:t>
            </w:r>
          </w:p>
        </w:tc>
      </w:tr>
      <w:tr>
        <w:trPr>
          <w:trHeight w:val="418"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Katastrální území:</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340"/>
              <w:jc w:val="left"/>
              <w:rPr>
                <w:sz w:val="19"/>
                <w:szCs w:val="19"/>
              </w:rPr>
            </w:pPr>
            <w:r>
              <w:rPr>
                <w:rFonts w:ascii="Segoe UI" w:eastAsia="Segoe UI" w:hAnsi="Segoe UI" w:cs="Segoe UI"/>
                <w:color w:val="255B86"/>
                <w:spacing w:val="0"/>
                <w:w w:val="100"/>
                <w:position w:val="0"/>
                <w:sz w:val="19"/>
                <w:szCs w:val="19"/>
                <w:shd w:val="clear" w:color="auto" w:fill="auto"/>
                <w:lang w:val="cs-CZ" w:eastAsia="cs-CZ" w:bidi="cs-CZ"/>
              </w:rPr>
              <w:t>Křelovice u Pelhřimova Í6756521</w:t>
            </w:r>
          </w:p>
        </w:tc>
      </w:tr>
      <w:tr>
        <w:trPr>
          <w:trHeight w:val="427"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Číslo LV:</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340"/>
              <w:jc w:val="left"/>
              <w:rPr>
                <w:sz w:val="19"/>
                <w:szCs w:val="19"/>
              </w:rPr>
            </w:pPr>
            <w:r>
              <w:rPr>
                <w:rFonts w:ascii="Segoe UI" w:eastAsia="Segoe UI" w:hAnsi="Segoe UI" w:cs="Segoe UI"/>
                <w:color w:val="255B86"/>
                <w:spacing w:val="0"/>
                <w:w w:val="100"/>
                <w:position w:val="0"/>
                <w:sz w:val="19"/>
                <w:szCs w:val="19"/>
                <w:shd w:val="clear" w:color="auto" w:fill="auto"/>
                <w:lang w:val="cs-CZ" w:eastAsia="cs-CZ" w:bidi="cs-CZ"/>
              </w:rPr>
              <w:t>10001</w:t>
            </w:r>
          </w:p>
        </w:tc>
      </w:tr>
      <w:tr>
        <w:trPr>
          <w:trHeight w:val="456"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Výměra [m</w:t>
            </w:r>
            <w:r>
              <w:rPr>
                <w:rFonts w:ascii="Segoe UI" w:eastAsia="Segoe UI" w:hAnsi="Segoe UI" w:cs="Segoe UI"/>
                <w:color w:val="000000"/>
                <w:spacing w:val="0"/>
                <w:w w:val="100"/>
                <w:position w:val="0"/>
                <w:sz w:val="19"/>
                <w:szCs w:val="19"/>
                <w:shd w:val="clear" w:color="auto" w:fill="auto"/>
                <w:vertAlign w:val="superscript"/>
                <w:lang w:val="cs-CZ" w:eastAsia="cs-CZ" w:bidi="cs-CZ"/>
              </w:rPr>
              <w:t>2</w:t>
            </w:r>
            <w:r>
              <w:rPr>
                <w:rFonts w:ascii="Segoe UI" w:eastAsia="Segoe UI" w:hAnsi="Segoe UI" w:cs="Segoe UI"/>
                <w:color w:val="000000"/>
                <w:spacing w:val="0"/>
                <w:w w:val="100"/>
                <w:position w:val="0"/>
                <w:sz w:val="19"/>
                <w:szCs w:val="19"/>
                <w:shd w:val="clear" w:color="auto" w:fill="auto"/>
                <w:lang w:val="cs-CZ" w:eastAsia="cs-CZ" w:bidi="cs-CZ"/>
              </w:rPr>
              <w:t>]:</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34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3353</w:t>
            </w:r>
          </w:p>
        </w:tc>
      </w:tr>
      <w:tr>
        <w:trPr>
          <w:trHeight w:val="413"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Typ parcely:</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34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Parcela katastru nemovitostí</w:t>
            </w:r>
          </w:p>
        </w:tc>
      </w:tr>
      <w:tr>
        <w:trPr>
          <w:trHeight w:val="427"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Mapový list:</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340"/>
              <w:jc w:val="left"/>
              <w:rPr>
                <w:sz w:val="19"/>
                <w:szCs w:val="19"/>
              </w:rPr>
            </w:pPr>
            <w:r>
              <w:rPr>
                <w:rFonts w:ascii="Segoe UI" w:eastAsia="Segoe UI" w:hAnsi="Segoe UI" w:cs="Segoe UI"/>
                <w:color w:val="255B86"/>
                <w:spacing w:val="0"/>
                <w:w w:val="100"/>
                <w:position w:val="0"/>
                <w:sz w:val="19"/>
                <w:szCs w:val="19"/>
                <w:shd w:val="clear" w:color="auto" w:fill="auto"/>
                <w:lang w:val="cs-CZ" w:eastAsia="cs-CZ" w:bidi="cs-CZ"/>
              </w:rPr>
              <w:t>DKM</w:t>
            </w:r>
          </w:p>
        </w:tc>
      </w:tr>
      <w:tr>
        <w:trPr>
          <w:trHeight w:val="408"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Určení výměry:</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34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Ze souřadnic v S-JTSK</w:t>
            </w:r>
          </w:p>
        </w:tc>
      </w:tr>
      <w:tr>
        <w:trPr>
          <w:trHeight w:val="437"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Způsob využití:</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34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jiná plocha</w:t>
            </w:r>
          </w:p>
        </w:tc>
      </w:tr>
      <w:tr>
        <w:trPr>
          <w:trHeight w:val="413" w:hRule="exact"/>
        </w:trPr>
        <w:tc>
          <w:tcPr>
            <w:tcBorders>
              <w:left w:val="single" w:sz="4"/>
              <w:bottom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Druh pozemku:</w:t>
            </w:r>
          </w:p>
        </w:tc>
        <w:tc>
          <w:tcPr>
            <w:tcBorders>
              <w:bottom w:val="single" w:sz="4"/>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34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ostatní plocha</w:t>
            </w:r>
          </w:p>
        </w:tc>
      </w:tr>
    </w:tbl>
    <w:p>
      <w:pPr>
        <w:widowControl w:val="0"/>
        <w:spacing w:after="279" w:line="1" w:lineRule="exact"/>
      </w:pPr>
    </w:p>
    <w:p>
      <w:pPr>
        <w:pStyle w:val="Style42"/>
        <w:keepNext/>
        <w:keepLines/>
        <w:widowControl w:val="0"/>
        <w:shd w:val="clear" w:color="auto" w:fill="auto"/>
        <w:bidi w:val="0"/>
        <w:spacing w:before="0" w:after="120" w:line="240" w:lineRule="auto"/>
        <w:ind w:left="0" w:right="0" w:firstLine="0"/>
        <w:jc w:val="left"/>
      </w:pPr>
      <w:bookmarkStart w:id="34" w:name="bookmark34"/>
      <w:bookmarkStart w:id="35" w:name="bookmark35"/>
      <w:r>
        <w:rPr>
          <w:spacing w:val="0"/>
          <w:w w:val="100"/>
          <w:position w:val="0"/>
          <w:shd w:val="clear" w:color="auto" w:fill="auto"/>
          <w:lang w:val="cs-CZ" w:eastAsia="cs-CZ" w:bidi="cs-CZ"/>
        </w:rPr>
        <w:t>Vlastníci, jiní oprávnění</w:t>
      </w:r>
      <w:bookmarkEnd w:id="34"/>
      <w:bookmarkEnd w:id="35"/>
    </w:p>
    <w:tbl>
      <w:tblPr>
        <w:tblOverlap w:val="never"/>
        <w:jc w:val="center"/>
        <w:tblLayout w:type="fixed"/>
      </w:tblPr>
      <w:tblGrid>
        <w:gridCol w:w="6811"/>
        <w:gridCol w:w="3850"/>
      </w:tblGrid>
      <w:tr>
        <w:trPr>
          <w:trHeight w:val="456" w:hRule="exact"/>
        </w:trPr>
        <w:tc>
          <w:tcPr>
            <w:tcBorders>
              <w:top w:val="single" w:sz="4"/>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b/>
                <w:bCs/>
                <w:color w:val="000000"/>
                <w:spacing w:val="0"/>
                <w:w w:val="100"/>
                <w:position w:val="0"/>
                <w:sz w:val="19"/>
                <w:szCs w:val="19"/>
                <w:shd w:val="clear" w:color="auto" w:fill="auto"/>
                <w:lang w:val="cs-CZ" w:eastAsia="cs-CZ" w:bidi="cs-CZ"/>
              </w:rPr>
              <w:t>Vlastnické právo</w:t>
            </w:r>
          </w:p>
        </w:tc>
        <w:tc>
          <w:tcPr>
            <w:tcBorders>
              <w:top w:val="single" w:sz="4"/>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right"/>
              <w:rPr>
                <w:sz w:val="19"/>
                <w:szCs w:val="19"/>
              </w:rPr>
            </w:pPr>
            <w:r>
              <w:rPr>
                <w:rFonts w:ascii="Segoe UI" w:eastAsia="Segoe UI" w:hAnsi="Segoe UI" w:cs="Segoe UI"/>
                <w:b/>
                <w:bCs/>
                <w:color w:val="000000"/>
                <w:spacing w:val="0"/>
                <w:w w:val="100"/>
                <w:position w:val="0"/>
                <w:sz w:val="19"/>
                <w:szCs w:val="19"/>
                <w:shd w:val="clear" w:color="auto" w:fill="auto"/>
                <w:lang w:val="cs-CZ" w:eastAsia="cs-CZ" w:bidi="cs-CZ"/>
              </w:rPr>
              <w:t>Podíl</w:t>
            </w:r>
          </w:p>
        </w:tc>
      </w:tr>
      <w:tr>
        <w:trPr>
          <w:trHeight w:val="422" w:hRule="exact"/>
        </w:trPr>
        <w:tc>
          <w:tcPr>
            <w:tcBorders>
              <w:left w:val="single" w:sz="4"/>
              <w:bottom w:val="single" w:sz="4"/>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Obec Křelovice, č. p. 67, 39445 Křelovice</w:t>
            </w:r>
          </w:p>
        </w:tc>
        <w:tc>
          <w:tcPr>
            <w:tcBorders>
              <w:bottom w:val="single" w:sz="4"/>
              <w:right w:val="single" w:sz="4"/>
            </w:tcBorders>
            <w:shd w:val="clear" w:color="auto" w:fill="FFFFFF"/>
            <w:vAlign w:val="top"/>
          </w:tcPr>
          <w:p>
            <w:pPr>
              <w:widowControl w:val="0"/>
              <w:rPr>
                <w:sz w:val="10"/>
                <w:szCs w:val="10"/>
              </w:rPr>
            </w:pPr>
          </w:p>
        </w:tc>
      </w:tr>
    </w:tbl>
    <w:p>
      <w:pPr>
        <w:widowControl w:val="0"/>
        <w:spacing w:after="219" w:line="1" w:lineRule="exact"/>
      </w:pPr>
    </w:p>
    <w:p>
      <w:pPr>
        <w:pStyle w:val="Style42"/>
        <w:keepNext/>
        <w:keepLines/>
        <w:widowControl w:val="0"/>
        <w:shd w:val="clear" w:color="auto" w:fill="auto"/>
        <w:bidi w:val="0"/>
        <w:spacing w:before="0" w:after="120" w:line="240" w:lineRule="auto"/>
        <w:ind w:left="0" w:right="0" w:firstLine="0"/>
        <w:jc w:val="left"/>
      </w:pPr>
      <w:bookmarkStart w:id="36" w:name="bookmark36"/>
      <w:bookmarkStart w:id="37" w:name="bookmark37"/>
      <w:r>
        <w:rPr>
          <w:spacing w:val="0"/>
          <w:w w:val="100"/>
          <w:position w:val="0"/>
          <w:shd w:val="clear" w:color="auto" w:fill="auto"/>
          <w:lang w:val="cs-CZ" w:eastAsia="cs-CZ" w:bidi="cs-CZ"/>
        </w:rPr>
        <w:t>Způsob ochrany nemovitosti</w:t>
      </w:r>
      <w:bookmarkEnd w:id="36"/>
      <w:bookmarkEnd w:id="37"/>
    </w:p>
    <w:p>
      <w:pPr>
        <w:pStyle w:val="Style45"/>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2"/>
        <w:keepNext/>
        <w:keepLines/>
        <w:widowControl w:val="0"/>
        <w:shd w:val="clear" w:color="auto" w:fill="auto"/>
        <w:bidi w:val="0"/>
        <w:spacing w:before="0" w:after="120" w:line="240" w:lineRule="auto"/>
        <w:ind w:left="0" w:right="0" w:firstLine="0"/>
        <w:jc w:val="left"/>
      </w:pPr>
      <w:bookmarkStart w:id="38" w:name="bookmark38"/>
      <w:bookmarkStart w:id="39" w:name="bookmark39"/>
      <w:r>
        <w:rPr>
          <w:spacing w:val="0"/>
          <w:w w:val="100"/>
          <w:position w:val="0"/>
          <w:shd w:val="clear" w:color="auto" w:fill="auto"/>
          <w:lang w:val="cs-CZ" w:eastAsia="cs-CZ" w:bidi="cs-CZ"/>
        </w:rPr>
        <w:t>Seznam BPEJ</w:t>
      </w:r>
      <w:bookmarkEnd w:id="38"/>
      <w:bookmarkEnd w:id="39"/>
    </w:p>
    <w:p>
      <w:pPr>
        <w:pStyle w:val="Style45"/>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42"/>
        <w:keepNext/>
        <w:keepLines/>
        <w:widowControl w:val="0"/>
        <w:shd w:val="clear" w:color="auto" w:fill="auto"/>
        <w:bidi w:val="0"/>
        <w:spacing w:before="0" w:after="120" w:line="240" w:lineRule="auto"/>
        <w:ind w:left="0" w:right="0" w:firstLine="0"/>
        <w:jc w:val="left"/>
      </w:pPr>
      <w:bookmarkStart w:id="40" w:name="bookmark40"/>
      <w:bookmarkStart w:id="41" w:name="bookmark41"/>
      <w:r>
        <w:rPr>
          <w:spacing w:val="0"/>
          <w:w w:val="100"/>
          <w:position w:val="0"/>
          <w:shd w:val="clear" w:color="auto" w:fill="auto"/>
          <w:lang w:val="cs-CZ" w:eastAsia="cs-CZ" w:bidi="cs-CZ"/>
        </w:rPr>
        <w:t>Omezení vlastnického práva</w:t>
      </w:r>
      <w:bookmarkEnd w:id="40"/>
      <w:bookmarkEnd w:id="41"/>
    </w:p>
    <w:p>
      <w:pPr>
        <w:pStyle w:val="Style45"/>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42"/>
        <w:keepNext/>
        <w:keepLines/>
        <w:widowControl w:val="0"/>
        <w:shd w:val="clear" w:color="auto" w:fill="auto"/>
        <w:bidi w:val="0"/>
        <w:spacing w:before="0" w:line="240" w:lineRule="auto"/>
        <w:ind w:left="0" w:right="0" w:firstLine="0"/>
        <w:jc w:val="left"/>
      </w:pPr>
      <w:bookmarkStart w:id="42" w:name="bookmark42"/>
      <w:bookmarkStart w:id="43" w:name="bookmark43"/>
      <w:r>
        <w:rPr>
          <w:spacing w:val="0"/>
          <w:w w:val="100"/>
          <w:position w:val="0"/>
          <w:shd w:val="clear" w:color="auto" w:fill="auto"/>
          <w:lang w:val="cs-CZ" w:eastAsia="cs-CZ" w:bidi="cs-CZ"/>
        </w:rPr>
        <w:t>Jiné zápisy</w:t>
      </w:r>
      <w:bookmarkEnd w:id="42"/>
      <w:bookmarkEnd w:id="43"/>
    </w:p>
    <w:p>
      <w:pPr>
        <w:pStyle w:val="Style45"/>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Typ</w:t>
      </w:r>
    </w:p>
    <w:p>
      <w:pPr>
        <w:pStyle w:val="Style45"/>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Změna výměr obnovou operátu</w:t>
      </w:r>
    </w:p>
    <w:p>
      <w:pPr>
        <w:pStyle w:val="Style45"/>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 Řízení, v rámci kterých byl k nemovitosti zapsán cenový údaj</w:t>
      </w:r>
    </w:p>
    <w:p>
      <w:pPr>
        <w:pStyle w:val="Style45"/>
        <w:keepNext w:val="0"/>
        <w:keepLines w:val="0"/>
        <w:widowControl w:val="0"/>
        <w:pBdr>
          <w:bottom w:val="single" w:sz="4" w:space="0" w:color="auto"/>
        </w:pBdr>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55B86"/>
          <w:spacing w:val="0"/>
          <w:w w:val="100"/>
          <w:position w:val="0"/>
          <w:u w:val="single"/>
          <w:shd w:val="clear" w:color="auto" w:fill="auto"/>
          <w:lang w:val="cs-CZ" w:eastAsia="cs-CZ" w:bidi="cs-CZ"/>
        </w:rPr>
        <w:t>Katastrální úřad pro Vysočinu</w:t>
      </w:r>
      <w:r>
        <w:rPr>
          <w:color w:val="255B86"/>
          <w:spacing w:val="0"/>
          <w:w w:val="100"/>
          <w:position w:val="0"/>
          <w:shd w:val="clear" w:color="auto" w:fill="auto"/>
          <w:lang w:val="cs-CZ" w:eastAsia="cs-CZ" w:bidi="cs-CZ"/>
        </w:rPr>
        <w:t xml:space="preserve">. </w:t>
      </w:r>
      <w:r>
        <w:rPr>
          <w:color w:val="255B86"/>
          <w:spacing w:val="0"/>
          <w:w w:val="100"/>
          <w:position w:val="0"/>
          <w:u w:val="single"/>
          <w:shd w:val="clear" w:color="auto" w:fill="auto"/>
          <w:lang w:val="cs-CZ" w:eastAsia="cs-CZ" w:bidi="cs-CZ"/>
        </w:rPr>
        <w:t>Katastrální pracoviště Pelhřimov</w:t>
      </w:r>
      <w:r>
        <w:rPr>
          <w:color w:val="255B86"/>
          <w:spacing w:val="0"/>
          <w:w w:val="100"/>
          <w:position w:val="0"/>
          <w:shd w:val="clear" w:color="auto" w:fill="auto"/>
          <w:lang w:val="cs-CZ" w:eastAsia="cs-CZ" w:bidi="cs-CZ"/>
        </w:rPr>
        <w:t>e?</w:t>
      </w:r>
    </w:p>
    <w:p>
      <w:pPr>
        <w:pStyle w:val="Style4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Zobrazené údaje mají informativní charakter. Platnost dat k 23.11.2022 12:00.</w:t>
      </w:r>
    </w:p>
    <w:p>
      <w:pPr>
        <w:pStyle w:val="Style32"/>
        <w:keepNext/>
        <w:keepLines/>
        <w:widowControl w:val="0"/>
        <w:shd w:val="clear" w:color="auto" w:fill="auto"/>
        <w:bidi w:val="0"/>
        <w:spacing w:before="0" w:line="240" w:lineRule="auto"/>
        <w:ind w:left="0" w:right="0" w:firstLine="0"/>
        <w:jc w:val="left"/>
      </w:pPr>
      <w:bookmarkStart w:id="44" w:name="bookmark44"/>
      <w:bookmarkStart w:id="45" w:name="bookmark45"/>
      <w:r>
        <w:rPr>
          <w:spacing w:val="0"/>
          <w:w w:val="100"/>
          <w:position w:val="0"/>
          <w:shd w:val="clear" w:color="auto" w:fill="auto"/>
          <w:lang w:val="cs-CZ" w:eastAsia="cs-CZ" w:bidi="cs-CZ"/>
        </w:rPr>
        <w:t>Informace o pozemku</w:t>
      </w:r>
      <w:bookmarkEnd w:id="44"/>
      <w:bookmarkEnd w:id="45"/>
    </w:p>
    <w:tbl>
      <w:tblPr>
        <w:tblOverlap w:val="never"/>
        <w:jc w:val="left"/>
        <w:tblLayout w:type="fixed"/>
      </w:tblPr>
      <w:tblGrid>
        <w:gridCol w:w="2054"/>
        <w:gridCol w:w="4771"/>
      </w:tblGrid>
      <w:tr>
        <w:trPr>
          <w:trHeight w:val="451" w:hRule="exact"/>
        </w:trPr>
        <w:tc>
          <w:tcPr>
            <w:tcBorders>
              <w:top w:val="single" w:sz="4"/>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Parcelní číslo:</w:t>
            </w:r>
          </w:p>
        </w:tc>
        <w:tc>
          <w:tcPr>
            <w:tcBorders>
              <w:top w:val="single" w:sz="4"/>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255B86"/>
                <w:spacing w:val="0"/>
                <w:w w:val="100"/>
                <w:position w:val="0"/>
                <w:sz w:val="19"/>
                <w:szCs w:val="19"/>
                <w:shd w:val="clear" w:color="auto" w:fill="auto"/>
                <w:lang w:val="cs-CZ" w:eastAsia="cs-CZ" w:bidi="cs-CZ"/>
              </w:rPr>
              <w:t>1515/90</w:t>
            </w:r>
          </w:p>
        </w:tc>
      </w:tr>
      <w:tr>
        <w:trPr>
          <w:trHeight w:val="422"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Obec:</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255B86"/>
                <w:spacing w:val="0"/>
                <w:w w:val="100"/>
                <w:position w:val="0"/>
                <w:sz w:val="19"/>
                <w:szCs w:val="19"/>
                <w:shd w:val="clear" w:color="auto" w:fill="auto"/>
                <w:lang w:val="cs-CZ" w:eastAsia="cs-CZ" w:bidi="cs-CZ"/>
              </w:rPr>
              <w:t xml:space="preserve">Křelovice [5482191 </w:t>
            </w:r>
            <w:r>
              <w:rPr>
                <w:rFonts w:ascii="Segoe UI" w:eastAsia="Segoe UI" w:hAnsi="Segoe UI" w:cs="Segoe UI"/>
                <w:color w:val="A42B2A"/>
                <w:spacing w:val="0"/>
                <w:w w:val="100"/>
                <w:position w:val="0"/>
                <w:sz w:val="19"/>
                <w:szCs w:val="19"/>
                <w:shd w:val="clear" w:color="auto" w:fill="auto"/>
                <w:lang w:val="cs-CZ" w:eastAsia="cs-CZ" w:bidi="cs-CZ"/>
              </w:rPr>
              <w:t>ě</w:t>
            </w:r>
          </w:p>
        </w:tc>
      </w:tr>
      <w:tr>
        <w:trPr>
          <w:trHeight w:val="418"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Katastrální území:</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255B86"/>
                <w:spacing w:val="0"/>
                <w:w w:val="100"/>
                <w:position w:val="0"/>
                <w:sz w:val="19"/>
                <w:szCs w:val="19"/>
                <w:shd w:val="clear" w:color="auto" w:fill="auto"/>
                <w:lang w:val="cs-CZ" w:eastAsia="cs-CZ" w:bidi="cs-CZ"/>
              </w:rPr>
              <w:t>Křelovice u Pelhřimova Í6756521</w:t>
            </w:r>
          </w:p>
        </w:tc>
      </w:tr>
      <w:tr>
        <w:trPr>
          <w:trHeight w:val="427"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Číslo LV:</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255B86"/>
                <w:spacing w:val="0"/>
                <w:w w:val="100"/>
                <w:position w:val="0"/>
                <w:sz w:val="19"/>
                <w:szCs w:val="19"/>
                <w:shd w:val="clear" w:color="auto" w:fill="auto"/>
                <w:lang w:val="cs-CZ" w:eastAsia="cs-CZ" w:bidi="cs-CZ"/>
              </w:rPr>
              <w:t>101</w:t>
            </w:r>
          </w:p>
        </w:tc>
      </w:tr>
      <w:tr>
        <w:trPr>
          <w:trHeight w:val="456"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Výměra [m</w:t>
            </w:r>
            <w:r>
              <w:rPr>
                <w:rFonts w:ascii="Segoe UI" w:eastAsia="Segoe UI" w:hAnsi="Segoe UI" w:cs="Segoe UI"/>
                <w:color w:val="000000"/>
                <w:spacing w:val="0"/>
                <w:w w:val="100"/>
                <w:position w:val="0"/>
                <w:sz w:val="19"/>
                <w:szCs w:val="19"/>
                <w:shd w:val="clear" w:color="auto" w:fill="auto"/>
                <w:vertAlign w:val="superscript"/>
                <w:lang w:val="cs-CZ" w:eastAsia="cs-CZ" w:bidi="cs-CZ"/>
              </w:rPr>
              <w:t>2</w:t>
            </w:r>
            <w:r>
              <w:rPr>
                <w:rFonts w:ascii="Segoe UI" w:eastAsia="Segoe UI" w:hAnsi="Segoe UI" w:cs="Segoe UI"/>
                <w:color w:val="000000"/>
                <w:spacing w:val="0"/>
                <w:w w:val="100"/>
                <w:position w:val="0"/>
                <w:sz w:val="19"/>
                <w:szCs w:val="19"/>
                <w:shd w:val="clear" w:color="auto" w:fill="auto"/>
                <w:lang w:val="cs-CZ" w:eastAsia="cs-CZ" w:bidi="cs-CZ"/>
              </w:rPr>
              <w:t>]:</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9285</w:t>
            </w:r>
          </w:p>
        </w:tc>
      </w:tr>
      <w:tr>
        <w:trPr>
          <w:trHeight w:val="413"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Typ parcely:</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Parcela katastru nemovitostí</w:t>
            </w:r>
          </w:p>
        </w:tc>
      </w:tr>
      <w:tr>
        <w:trPr>
          <w:trHeight w:val="427"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Mapový list:</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255B86"/>
                <w:spacing w:val="0"/>
                <w:w w:val="100"/>
                <w:position w:val="0"/>
                <w:sz w:val="19"/>
                <w:szCs w:val="19"/>
                <w:shd w:val="clear" w:color="auto" w:fill="auto"/>
                <w:lang w:val="cs-CZ" w:eastAsia="cs-CZ" w:bidi="cs-CZ"/>
              </w:rPr>
              <w:t>DKM</w:t>
            </w:r>
          </w:p>
        </w:tc>
      </w:tr>
      <w:tr>
        <w:trPr>
          <w:trHeight w:val="408"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Určení výměry:</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Ze souřadnic v S-JTSK</w:t>
            </w:r>
          </w:p>
        </w:tc>
      </w:tr>
      <w:tr>
        <w:trPr>
          <w:trHeight w:val="437"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Způsob využití:</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silnice</w:t>
            </w:r>
          </w:p>
        </w:tc>
      </w:tr>
      <w:tr>
        <w:trPr>
          <w:trHeight w:val="413" w:hRule="exact"/>
        </w:trPr>
        <w:tc>
          <w:tcPr>
            <w:tcBorders>
              <w:left w:val="single" w:sz="4"/>
              <w:bottom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Druh pozemku:</w:t>
            </w:r>
          </w:p>
        </w:tc>
        <w:tc>
          <w:tcPr>
            <w:tcBorders>
              <w:bottom w:val="single" w:sz="4"/>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ostatní plocha</w:t>
            </w:r>
          </w:p>
        </w:tc>
      </w:tr>
    </w:tbl>
    <w:p>
      <w:pPr>
        <w:widowControl w:val="0"/>
        <w:spacing w:after="279" w:line="1" w:lineRule="exact"/>
      </w:pPr>
    </w:p>
    <w:p>
      <w:pPr>
        <w:pStyle w:val="Style42"/>
        <w:keepNext/>
        <w:keepLines/>
        <w:widowControl w:val="0"/>
        <w:shd w:val="clear" w:color="auto" w:fill="auto"/>
        <w:bidi w:val="0"/>
        <w:spacing w:before="0" w:line="240" w:lineRule="auto"/>
        <w:ind w:left="0" w:right="0" w:firstLine="0"/>
        <w:jc w:val="left"/>
      </w:pPr>
      <w:bookmarkStart w:id="46" w:name="bookmark46"/>
      <w:bookmarkStart w:id="47" w:name="bookmark47"/>
      <w:r>
        <w:rPr>
          <w:spacing w:val="0"/>
          <w:w w:val="100"/>
          <w:position w:val="0"/>
          <w:shd w:val="clear" w:color="auto" w:fill="auto"/>
          <w:lang w:val="cs-CZ" w:eastAsia="cs-CZ" w:bidi="cs-CZ"/>
        </w:rPr>
        <w:t>Vlastníci, jiní oprávnění</w:t>
      </w:r>
      <w:bookmarkEnd w:id="46"/>
      <w:bookmarkEnd w:id="47"/>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9982" w:val="left"/>
        </w:tabs>
        <w:bidi w:val="0"/>
        <w:spacing w:before="0" w:after="140" w:line="240" w:lineRule="auto"/>
        <w:ind w:left="0" w:right="0" w:firstLine="0"/>
        <w:jc w:val="left"/>
      </w:pPr>
      <w:r>
        <w:rPr>
          <w:b/>
          <w:bCs/>
          <w:color w:val="000000"/>
          <w:spacing w:val="0"/>
          <w:w w:val="100"/>
          <w:position w:val="0"/>
          <w:shd w:val="clear" w:color="auto" w:fill="auto"/>
          <w:lang w:val="cs-CZ" w:eastAsia="cs-CZ" w:bidi="cs-CZ"/>
        </w:rPr>
        <w:t>Vlastnické právo</w:t>
        <w:tab/>
        <w:t>Podíl</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Kraj Vysočina, Žižkova 1882/57, 58601 Jihlava</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9982" w:val="left"/>
        </w:tabs>
        <w:bidi w:val="0"/>
        <w:spacing w:before="0" w:after="140" w:line="240" w:lineRule="auto"/>
        <w:ind w:left="0" w:right="0" w:firstLine="0"/>
        <w:jc w:val="left"/>
      </w:pPr>
      <w:r>
        <w:rPr>
          <w:b/>
          <w:bCs/>
          <w:color w:val="000000"/>
          <w:spacing w:val="0"/>
          <w:w w:val="100"/>
          <w:position w:val="0"/>
          <w:shd w:val="clear" w:color="auto" w:fill="auto"/>
          <w:lang w:val="cs-CZ" w:eastAsia="cs-CZ" w:bidi="cs-CZ"/>
        </w:rPr>
        <w:t>Hospodaření se svěřeným majetkem kraje</w:t>
        <w:tab/>
        <w:t>Podíl</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 1122/16, 58601 Jihlava</w:t>
      </w:r>
    </w:p>
    <w:p>
      <w:pPr>
        <w:pStyle w:val="Style42"/>
        <w:keepNext/>
        <w:keepLines/>
        <w:widowControl w:val="0"/>
        <w:shd w:val="clear" w:color="auto" w:fill="auto"/>
        <w:bidi w:val="0"/>
        <w:spacing w:before="0" w:after="140" w:line="240" w:lineRule="auto"/>
        <w:ind w:left="0" w:right="0" w:firstLine="0"/>
        <w:jc w:val="left"/>
      </w:pPr>
      <w:bookmarkStart w:id="48" w:name="bookmark48"/>
      <w:bookmarkStart w:id="49" w:name="bookmark49"/>
      <w:r>
        <w:rPr>
          <w:spacing w:val="0"/>
          <w:w w:val="100"/>
          <w:position w:val="0"/>
          <w:shd w:val="clear" w:color="auto" w:fill="auto"/>
          <w:lang w:val="cs-CZ" w:eastAsia="cs-CZ" w:bidi="cs-CZ"/>
        </w:rPr>
        <w:t>Způsob ochrany nemovitosti</w:t>
      </w:r>
      <w:bookmarkEnd w:id="48"/>
      <w:bookmarkEnd w:id="49"/>
    </w:p>
    <w:p>
      <w:pPr>
        <w:pStyle w:val="Style45"/>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2"/>
        <w:keepNext/>
        <w:keepLines/>
        <w:widowControl w:val="0"/>
        <w:shd w:val="clear" w:color="auto" w:fill="auto"/>
        <w:bidi w:val="0"/>
        <w:spacing w:before="0" w:after="140" w:line="240" w:lineRule="auto"/>
        <w:ind w:left="0" w:right="0" w:firstLine="0"/>
        <w:jc w:val="left"/>
      </w:pPr>
      <w:bookmarkStart w:id="50" w:name="bookmark50"/>
      <w:bookmarkStart w:id="51" w:name="bookmark51"/>
      <w:r>
        <w:rPr>
          <w:spacing w:val="0"/>
          <w:w w:val="100"/>
          <w:position w:val="0"/>
          <w:shd w:val="clear" w:color="auto" w:fill="auto"/>
          <w:lang w:val="cs-CZ" w:eastAsia="cs-CZ" w:bidi="cs-CZ"/>
        </w:rPr>
        <w:t>Seznam BPEJ</w:t>
      </w:r>
      <w:bookmarkEnd w:id="50"/>
      <w:bookmarkEnd w:id="51"/>
    </w:p>
    <w:p>
      <w:pPr>
        <w:pStyle w:val="Style45"/>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42"/>
        <w:keepNext/>
        <w:keepLines/>
        <w:widowControl w:val="0"/>
        <w:shd w:val="clear" w:color="auto" w:fill="auto"/>
        <w:bidi w:val="0"/>
        <w:spacing w:before="0" w:line="240" w:lineRule="auto"/>
        <w:ind w:left="0" w:right="0" w:firstLine="0"/>
        <w:jc w:val="left"/>
      </w:pPr>
      <w:bookmarkStart w:id="52" w:name="bookmark52"/>
      <w:bookmarkStart w:id="53" w:name="bookmark53"/>
      <w:r>
        <w:rPr>
          <w:spacing w:val="0"/>
          <w:w w:val="100"/>
          <w:position w:val="0"/>
          <w:shd w:val="clear" w:color="auto" w:fill="auto"/>
          <w:lang w:val="cs-CZ" w:eastAsia="cs-CZ" w:bidi="cs-CZ"/>
        </w:rPr>
        <w:t>Omezení vlastnického práva</w:t>
      </w:r>
      <w:bookmarkEnd w:id="52"/>
      <w:bookmarkEnd w:id="53"/>
    </w:p>
    <w:p>
      <w:pPr>
        <w:pStyle w:val="Style45"/>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Typ</w:t>
      </w:r>
    </w:p>
    <w:p>
      <w:pPr>
        <w:pStyle w:val="Style45"/>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Věcné břemeno užívání</w:t>
      </w:r>
    </w:p>
    <w:p>
      <w:pPr>
        <w:pStyle w:val="Style42"/>
        <w:keepNext/>
        <w:keepLines/>
        <w:widowControl w:val="0"/>
        <w:shd w:val="clear" w:color="auto" w:fill="auto"/>
        <w:bidi w:val="0"/>
        <w:spacing w:before="0" w:line="240" w:lineRule="auto"/>
        <w:ind w:left="0" w:right="0" w:firstLine="0"/>
        <w:jc w:val="left"/>
      </w:pPr>
      <w:bookmarkStart w:id="54" w:name="bookmark54"/>
      <w:bookmarkStart w:id="55" w:name="bookmark55"/>
      <w:r>
        <w:rPr>
          <w:spacing w:val="0"/>
          <w:w w:val="100"/>
          <w:position w:val="0"/>
          <w:shd w:val="clear" w:color="auto" w:fill="auto"/>
          <w:lang w:val="cs-CZ" w:eastAsia="cs-CZ" w:bidi="cs-CZ"/>
        </w:rPr>
        <w:t>Jiné zápisy</w:t>
      </w:r>
      <w:bookmarkEnd w:id="54"/>
      <w:bookmarkEnd w:id="55"/>
    </w:p>
    <w:p>
      <w:pPr>
        <w:pStyle w:val="Style45"/>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Typ</w:t>
      </w:r>
    </w:p>
    <w:p>
      <w:pPr>
        <w:pStyle w:val="Style45"/>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 xml:space="preserve">Změna výměr obnovou operátu </w:t>
      </w:r>
      <w:r>
        <w:rPr>
          <w:b/>
          <w:bCs/>
          <w:color w:val="000000"/>
          <w:spacing w:val="0"/>
          <w:w w:val="100"/>
          <w:position w:val="0"/>
          <w:shd w:val="clear" w:color="auto" w:fill="auto"/>
          <w:lang w:val="cs-CZ" w:eastAsia="cs-CZ" w:bidi="cs-CZ"/>
        </w:rPr>
        <w:t>v* Řízení, v rámci kterých byl k nemovitosti zapsán cenový údaj</w:t>
      </w:r>
    </w:p>
    <w:p>
      <w:pPr>
        <w:pStyle w:val="Style45"/>
        <w:keepNext w:val="0"/>
        <w:keepLines w:val="0"/>
        <w:widowControl w:val="0"/>
        <w:shd w:val="clear" w:color="auto" w:fill="auto"/>
        <w:bidi w:val="0"/>
        <w:spacing w:before="0" w:line="252"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55B86"/>
          <w:spacing w:val="0"/>
          <w:w w:val="100"/>
          <w:position w:val="0"/>
          <w:u w:val="single"/>
          <w:shd w:val="clear" w:color="auto" w:fill="auto"/>
          <w:lang w:val="cs-CZ" w:eastAsia="cs-CZ" w:bidi="cs-CZ"/>
        </w:rPr>
        <w:t>Katastrální úřad pro Vysočinu</w:t>
      </w:r>
      <w:r>
        <w:rPr>
          <w:color w:val="255B86"/>
          <w:spacing w:val="0"/>
          <w:w w:val="100"/>
          <w:position w:val="0"/>
          <w:shd w:val="clear" w:color="auto" w:fill="auto"/>
          <w:lang w:val="cs-CZ" w:eastAsia="cs-CZ" w:bidi="cs-CZ"/>
        </w:rPr>
        <w:t xml:space="preserve">. </w:t>
      </w:r>
      <w:r>
        <w:rPr>
          <w:color w:val="255B86"/>
          <w:spacing w:val="0"/>
          <w:w w:val="100"/>
          <w:position w:val="0"/>
          <w:u w:val="single"/>
          <w:shd w:val="clear" w:color="auto" w:fill="auto"/>
          <w:lang w:val="cs-CZ" w:eastAsia="cs-CZ" w:bidi="cs-CZ"/>
        </w:rPr>
        <w:t>Katastrální pracoviště Pelhřimov</w:t>
      </w:r>
      <w:r>
        <w:rPr>
          <w:color w:val="255B86"/>
          <w:spacing w:val="0"/>
          <w:w w:val="100"/>
          <w:position w:val="0"/>
          <w:shd w:val="clear" w:color="auto" w:fill="auto"/>
          <w:lang w:val="cs-CZ" w:eastAsia="cs-CZ" w:bidi="cs-CZ"/>
        </w:rPr>
        <w:t>ě</w:t>
      </w:r>
    </w:p>
    <w:p>
      <w:pPr>
        <w:pStyle w:val="Style45"/>
        <w:keepNext w:val="0"/>
        <w:keepLines w:val="0"/>
        <w:widowControl w:val="0"/>
        <w:pBdr>
          <w:top w:val="single" w:sz="4" w:space="0" w:color="auto"/>
        </w:pBdr>
        <w:shd w:val="clear" w:color="auto" w:fill="auto"/>
        <w:bidi w:val="0"/>
        <w:spacing w:before="0" w:line="252" w:lineRule="auto"/>
        <w:ind w:left="0" w:right="0" w:firstLine="0"/>
        <w:jc w:val="left"/>
      </w:pPr>
      <w:r>
        <w:rPr>
          <w:color w:val="000000"/>
          <w:spacing w:val="0"/>
          <w:w w:val="100"/>
          <w:position w:val="0"/>
          <w:shd w:val="clear" w:color="auto" w:fill="auto"/>
          <w:lang w:val="cs-CZ" w:eastAsia="cs-CZ" w:bidi="cs-CZ"/>
        </w:rPr>
        <w:t>Zobrazené údaje mají informativní charakter. Platnost dat k 23.11.2022 12:00.</w:t>
      </w:r>
    </w:p>
    <w:p>
      <w:pPr>
        <w:pStyle w:val="Style32"/>
        <w:keepNext/>
        <w:keepLines/>
        <w:widowControl w:val="0"/>
        <w:shd w:val="clear" w:color="auto" w:fill="auto"/>
        <w:bidi w:val="0"/>
        <w:spacing w:before="0" w:line="240" w:lineRule="auto"/>
        <w:ind w:left="0" w:right="0" w:firstLine="0"/>
        <w:jc w:val="left"/>
      </w:pPr>
      <w:bookmarkStart w:id="56" w:name="bookmark56"/>
      <w:bookmarkStart w:id="57" w:name="bookmark57"/>
      <w:r>
        <w:rPr>
          <w:spacing w:val="0"/>
          <w:w w:val="100"/>
          <w:position w:val="0"/>
          <w:shd w:val="clear" w:color="auto" w:fill="auto"/>
          <w:lang w:val="cs-CZ" w:eastAsia="cs-CZ" w:bidi="cs-CZ"/>
        </w:rPr>
        <w:t>Informace o pozemku</w:t>
      </w:r>
      <w:bookmarkEnd w:id="56"/>
      <w:bookmarkEnd w:id="57"/>
    </w:p>
    <w:tbl>
      <w:tblPr>
        <w:tblOverlap w:val="never"/>
        <w:jc w:val="left"/>
        <w:tblLayout w:type="fixed"/>
      </w:tblPr>
      <w:tblGrid>
        <w:gridCol w:w="2054"/>
        <w:gridCol w:w="4771"/>
      </w:tblGrid>
      <w:tr>
        <w:trPr>
          <w:trHeight w:val="442" w:hRule="exact"/>
        </w:trPr>
        <w:tc>
          <w:tcPr>
            <w:tcBorders>
              <w:top w:val="single" w:sz="4"/>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Parcelní číslo:</w:t>
            </w:r>
          </w:p>
        </w:tc>
        <w:tc>
          <w:tcPr>
            <w:tcBorders>
              <w:top w:val="single" w:sz="4"/>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255B86"/>
                <w:spacing w:val="0"/>
                <w:w w:val="100"/>
                <w:position w:val="0"/>
                <w:sz w:val="19"/>
                <w:szCs w:val="19"/>
                <w:shd w:val="clear" w:color="auto" w:fill="auto"/>
                <w:lang w:val="cs-CZ" w:eastAsia="cs-CZ" w:bidi="cs-CZ"/>
              </w:rPr>
              <w:t>15940</w:t>
            </w:r>
          </w:p>
        </w:tc>
      </w:tr>
      <w:tr>
        <w:trPr>
          <w:trHeight w:val="432"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Obec:</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255B86"/>
                <w:spacing w:val="0"/>
                <w:w w:val="100"/>
                <w:position w:val="0"/>
                <w:sz w:val="19"/>
                <w:szCs w:val="19"/>
                <w:shd w:val="clear" w:color="auto" w:fill="auto"/>
                <w:lang w:val="cs-CZ" w:eastAsia="cs-CZ" w:bidi="cs-CZ"/>
              </w:rPr>
              <w:t>Křelovice í54821910</w:t>
            </w:r>
          </w:p>
        </w:tc>
      </w:tr>
      <w:tr>
        <w:trPr>
          <w:trHeight w:val="418"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Katastrální území:</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255B86"/>
                <w:spacing w:val="0"/>
                <w:w w:val="100"/>
                <w:position w:val="0"/>
                <w:sz w:val="19"/>
                <w:szCs w:val="19"/>
                <w:shd w:val="clear" w:color="auto" w:fill="auto"/>
                <w:lang w:val="cs-CZ" w:eastAsia="cs-CZ" w:bidi="cs-CZ"/>
              </w:rPr>
              <w:t>Křelovice u Pelhřimova Í6756521</w:t>
            </w:r>
          </w:p>
        </w:tc>
      </w:tr>
      <w:tr>
        <w:trPr>
          <w:trHeight w:val="427"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Číslo LV:</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255B86"/>
                <w:spacing w:val="0"/>
                <w:w w:val="100"/>
                <w:position w:val="0"/>
                <w:sz w:val="19"/>
                <w:szCs w:val="19"/>
                <w:shd w:val="clear" w:color="auto" w:fill="auto"/>
                <w:lang w:val="cs-CZ" w:eastAsia="cs-CZ" w:bidi="cs-CZ"/>
              </w:rPr>
              <w:t>662</w:t>
            </w:r>
          </w:p>
        </w:tc>
      </w:tr>
      <w:tr>
        <w:trPr>
          <w:trHeight w:val="456"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Výměra [m</w:t>
            </w:r>
            <w:r>
              <w:rPr>
                <w:rFonts w:ascii="Segoe UI" w:eastAsia="Segoe UI" w:hAnsi="Segoe UI" w:cs="Segoe UI"/>
                <w:color w:val="000000"/>
                <w:spacing w:val="0"/>
                <w:w w:val="100"/>
                <w:position w:val="0"/>
                <w:sz w:val="19"/>
                <w:szCs w:val="19"/>
                <w:shd w:val="clear" w:color="auto" w:fill="auto"/>
                <w:vertAlign w:val="superscript"/>
                <w:lang w:val="cs-CZ" w:eastAsia="cs-CZ" w:bidi="cs-CZ"/>
              </w:rPr>
              <w:t>2</w:t>
            </w:r>
            <w:r>
              <w:rPr>
                <w:rFonts w:ascii="Segoe UI" w:eastAsia="Segoe UI" w:hAnsi="Segoe UI" w:cs="Segoe UI"/>
                <w:color w:val="000000"/>
                <w:spacing w:val="0"/>
                <w:w w:val="100"/>
                <w:position w:val="0"/>
                <w:sz w:val="19"/>
                <w:szCs w:val="19"/>
                <w:shd w:val="clear" w:color="auto" w:fill="auto"/>
                <w:lang w:val="cs-CZ" w:eastAsia="cs-CZ" w:bidi="cs-CZ"/>
              </w:rPr>
              <w:t>]:</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1499</w:t>
            </w:r>
          </w:p>
        </w:tc>
      </w:tr>
      <w:tr>
        <w:trPr>
          <w:trHeight w:val="413"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Typ parcely:</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Parcela katastru nemovitostí</w:t>
            </w:r>
          </w:p>
        </w:tc>
      </w:tr>
      <w:tr>
        <w:trPr>
          <w:trHeight w:val="427"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Mapový list:</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255B86"/>
                <w:spacing w:val="0"/>
                <w:w w:val="100"/>
                <w:position w:val="0"/>
                <w:sz w:val="19"/>
                <w:szCs w:val="19"/>
                <w:shd w:val="clear" w:color="auto" w:fill="auto"/>
                <w:lang w:val="cs-CZ" w:eastAsia="cs-CZ" w:bidi="cs-CZ"/>
              </w:rPr>
              <w:t>DKM</w:t>
            </w:r>
          </w:p>
        </w:tc>
      </w:tr>
      <w:tr>
        <w:trPr>
          <w:trHeight w:val="413" w:hRule="exact"/>
        </w:trPr>
        <w:tc>
          <w:tcPr>
            <w:tcBorders>
              <w:lef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Určení výměry:</w:t>
            </w:r>
          </w:p>
        </w:tc>
        <w:tc>
          <w:tcPr>
            <w:tcBorders>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Ze souřadnic v S-JTSK</w:t>
            </w:r>
          </w:p>
        </w:tc>
      </w:tr>
      <w:tr>
        <w:trPr>
          <w:trHeight w:val="422" w:hRule="exact"/>
        </w:trPr>
        <w:tc>
          <w:tcPr>
            <w:tcBorders>
              <w:left w:val="single" w:sz="4"/>
              <w:bottom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Druh pozemku:</w:t>
            </w:r>
          </w:p>
        </w:tc>
        <w:tc>
          <w:tcPr>
            <w:tcBorders>
              <w:bottom w:val="single" w:sz="4"/>
              <w:right w:val="single" w:sz="4"/>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48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trvalý travní porost</w:t>
            </w:r>
          </w:p>
        </w:tc>
      </w:tr>
    </w:tbl>
    <w:p>
      <w:pPr>
        <w:widowControl w:val="0"/>
        <w:spacing w:after="279" w:line="1" w:lineRule="exact"/>
      </w:pPr>
    </w:p>
    <w:p>
      <w:pPr>
        <w:pStyle w:val="Style42"/>
        <w:keepNext/>
        <w:keepLines/>
        <w:widowControl w:val="0"/>
        <w:shd w:val="clear" w:color="auto" w:fill="auto"/>
        <w:bidi w:val="0"/>
        <w:spacing w:before="0" w:line="240" w:lineRule="auto"/>
        <w:ind w:left="0" w:right="0" w:firstLine="0"/>
        <w:jc w:val="left"/>
      </w:pPr>
      <w:bookmarkStart w:id="58" w:name="bookmark58"/>
      <w:bookmarkStart w:id="59" w:name="bookmark59"/>
      <w:r>
        <w:rPr>
          <w:spacing w:val="0"/>
          <w:w w:val="100"/>
          <w:position w:val="0"/>
          <w:shd w:val="clear" w:color="auto" w:fill="auto"/>
          <w:lang w:val="cs-CZ" w:eastAsia="cs-CZ" w:bidi="cs-CZ"/>
        </w:rPr>
        <w:t>Vlastníci, jiní oprávnění</w:t>
      </w:r>
      <w:bookmarkEnd w:id="58"/>
      <w:bookmarkEnd w:id="59"/>
    </w:p>
    <w:p>
      <w:pPr>
        <w:pStyle w:val="Style45"/>
        <w:keepNext w:val="0"/>
        <w:keepLines w:val="0"/>
        <w:widowControl w:val="0"/>
        <w:shd w:val="clear" w:color="auto" w:fill="auto"/>
        <w:tabs>
          <w:tab w:pos="10051" w:val="left"/>
        </w:tabs>
        <w:bidi w:val="0"/>
        <w:spacing w:before="0" w:after="760" w:line="240" w:lineRule="auto"/>
        <w:ind w:left="0" w:right="0" w:firstLine="0"/>
        <w:jc w:val="left"/>
      </w:pPr>
      <w:r>
        <w:rPr>
          <w:b/>
          <w:bCs/>
          <w:color w:val="000000"/>
          <w:spacing w:val="0"/>
          <w:w w:val="100"/>
          <w:position w:val="0"/>
          <w:shd w:val="clear" w:color="auto" w:fill="auto"/>
          <w:lang w:val="cs-CZ" w:eastAsia="cs-CZ" w:bidi="cs-CZ"/>
        </w:rPr>
        <w:t>Vlastnické právo</w:t>
        <w:tab/>
        <w:t>Podíl</w:t>
      </w:r>
    </w:p>
    <w:p>
      <w:pPr>
        <w:pStyle w:val="Style42"/>
        <w:keepNext/>
        <w:keepLines/>
        <w:widowControl w:val="0"/>
        <w:shd w:val="clear" w:color="auto" w:fill="auto"/>
        <w:bidi w:val="0"/>
        <w:spacing w:before="0" w:line="240" w:lineRule="auto"/>
        <w:ind w:left="0" w:right="0" w:firstLine="0"/>
        <w:jc w:val="left"/>
      </w:pPr>
      <w:bookmarkStart w:id="60" w:name="bookmark60"/>
      <w:bookmarkStart w:id="61" w:name="bookmark61"/>
      <w:r>
        <w:rPr>
          <w:spacing w:val="0"/>
          <w:w w:val="100"/>
          <w:position w:val="0"/>
          <w:shd w:val="clear" w:color="auto" w:fill="auto"/>
          <w:lang w:val="cs-CZ" w:eastAsia="cs-CZ" w:bidi="cs-CZ"/>
        </w:rPr>
        <w:t>Způsob ochrany nemovitosti</w:t>
      </w:r>
      <w:bookmarkEnd w:id="60"/>
      <w:bookmarkEnd w:id="61"/>
    </w:p>
    <w:p>
      <w:pPr>
        <w:pStyle w:val="Style45"/>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Název</w:t>
      </w:r>
    </w:p>
    <w:p>
      <w:pPr>
        <w:pStyle w:val="Style45"/>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zemědělský půdní fond</w:t>
      </w:r>
    </w:p>
    <w:p>
      <w:pPr>
        <w:pStyle w:val="Style42"/>
        <w:keepNext/>
        <w:keepLines/>
        <w:widowControl w:val="0"/>
        <w:shd w:val="clear" w:color="auto" w:fill="auto"/>
        <w:bidi w:val="0"/>
        <w:spacing w:before="0" w:line="240" w:lineRule="auto"/>
        <w:ind w:left="0" w:right="0" w:firstLine="0"/>
        <w:jc w:val="left"/>
      </w:pPr>
      <w:bookmarkStart w:id="62" w:name="bookmark62"/>
      <w:bookmarkStart w:id="63" w:name="bookmark63"/>
      <w:r>
        <w:rPr>
          <w:spacing w:val="0"/>
          <w:w w:val="100"/>
          <w:position w:val="0"/>
          <w:shd w:val="clear" w:color="auto" w:fill="auto"/>
          <w:lang w:val="cs-CZ" w:eastAsia="cs-CZ" w:bidi="cs-CZ"/>
        </w:rPr>
        <w:t>Seznam BPEJ</w:t>
      </w:r>
      <w:bookmarkEnd w:id="62"/>
      <w:bookmarkEnd w:id="63"/>
    </w:p>
    <w:p>
      <w:pPr>
        <w:pStyle w:val="Style45"/>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BPEJ Výměra</w:t>
      </w:r>
    </w:p>
    <w:p>
      <w:pPr>
        <w:pStyle w:val="Style45"/>
        <w:keepNext w:val="0"/>
        <w:keepLines w:val="0"/>
        <w:widowControl w:val="0"/>
        <w:shd w:val="clear" w:color="auto" w:fill="auto"/>
        <w:bidi w:val="0"/>
        <w:spacing w:before="0" w:after="340" w:line="240" w:lineRule="auto"/>
        <w:ind w:left="0" w:right="0" w:firstLine="0"/>
        <w:jc w:val="left"/>
      </w:pPr>
      <w:r>
        <w:rPr>
          <w:color w:val="255B86"/>
          <w:spacing w:val="0"/>
          <w:w w:val="100"/>
          <w:position w:val="0"/>
          <w:u w:val="single"/>
          <w:shd w:val="clear" w:color="auto" w:fill="auto"/>
          <w:lang w:val="cs-CZ" w:eastAsia="cs-CZ" w:bidi="cs-CZ"/>
        </w:rPr>
        <w:t>72911</w:t>
      </w:r>
      <w:r>
        <w:rPr>
          <w:color w:val="255B86"/>
          <w:spacing w:val="0"/>
          <w:w w:val="100"/>
          <w:position w:val="0"/>
          <w:shd w:val="clear" w:color="auto" w:fill="auto"/>
          <w:lang w:val="cs-CZ" w:eastAsia="cs-CZ" w:bidi="cs-CZ"/>
        </w:rPr>
        <w:t xml:space="preserve"> </w:t>
      </w:r>
      <w:r>
        <w:rPr>
          <w:color w:val="A42B2A"/>
          <w:spacing w:val="0"/>
          <w:w w:val="100"/>
          <w:position w:val="0"/>
          <w:shd w:val="clear" w:color="auto" w:fill="auto"/>
          <w:lang w:val="cs-CZ" w:eastAsia="cs-CZ" w:bidi="cs-CZ"/>
        </w:rPr>
        <w:t xml:space="preserve">a </w:t>
      </w:r>
      <w:r>
        <w:rPr>
          <w:color w:val="000000"/>
          <w:spacing w:val="0"/>
          <w:w w:val="100"/>
          <w:position w:val="0"/>
          <w:shd w:val="clear" w:color="auto" w:fill="auto"/>
          <w:lang w:val="cs-CZ" w:eastAsia="cs-CZ" w:bidi="cs-CZ"/>
        </w:rPr>
        <w:t>1499</w:t>
      </w:r>
    </w:p>
    <w:p>
      <w:pPr>
        <w:pStyle w:val="Style42"/>
        <w:keepNext/>
        <w:keepLines/>
        <w:widowControl w:val="0"/>
        <w:shd w:val="clear" w:color="auto" w:fill="auto"/>
        <w:bidi w:val="0"/>
        <w:spacing w:before="0" w:after="140" w:line="240" w:lineRule="auto"/>
        <w:ind w:left="0" w:right="0" w:firstLine="0"/>
        <w:jc w:val="left"/>
      </w:pPr>
      <w:bookmarkStart w:id="64" w:name="bookmark64"/>
      <w:bookmarkStart w:id="65" w:name="bookmark65"/>
      <w:r>
        <w:rPr>
          <w:spacing w:val="0"/>
          <w:w w:val="100"/>
          <w:position w:val="0"/>
          <w:shd w:val="clear" w:color="auto" w:fill="auto"/>
          <w:lang w:val="cs-CZ" w:eastAsia="cs-CZ" w:bidi="cs-CZ"/>
        </w:rPr>
        <w:t>Omezení vlastnického práva</w:t>
      </w:r>
      <w:bookmarkEnd w:id="64"/>
      <w:bookmarkEnd w:id="65"/>
    </w:p>
    <w:p>
      <w:pPr>
        <w:pStyle w:val="Style45"/>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42"/>
        <w:keepNext/>
        <w:keepLines/>
        <w:widowControl w:val="0"/>
        <w:shd w:val="clear" w:color="auto" w:fill="auto"/>
        <w:bidi w:val="0"/>
        <w:spacing w:before="0" w:line="240" w:lineRule="auto"/>
        <w:ind w:left="0" w:right="0" w:firstLine="0"/>
        <w:jc w:val="left"/>
      </w:pPr>
      <w:bookmarkStart w:id="66" w:name="bookmark66"/>
      <w:bookmarkStart w:id="67" w:name="bookmark67"/>
      <w:r>
        <w:rPr>
          <w:spacing w:val="0"/>
          <w:w w:val="100"/>
          <w:position w:val="0"/>
          <w:shd w:val="clear" w:color="auto" w:fill="auto"/>
          <w:lang w:val="cs-CZ" w:eastAsia="cs-CZ" w:bidi="cs-CZ"/>
        </w:rPr>
        <w:t>Jiné zápisy</w:t>
      </w:r>
      <w:bookmarkEnd w:id="66"/>
      <w:bookmarkEnd w:id="67"/>
    </w:p>
    <w:p>
      <w:pPr>
        <w:pStyle w:val="Style45"/>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Typ</w:t>
      </w:r>
    </w:p>
    <w:p>
      <w:pPr>
        <w:pStyle w:val="Style45"/>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Změna výměr obnovou operátu</w:t>
      </w:r>
    </w:p>
    <w:p>
      <w:pPr>
        <w:pStyle w:val="Style45"/>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 xml:space="preserve">Změna číslování parcel </w:t>
      </w:r>
      <w:r>
        <w:rPr>
          <w:b/>
          <w:bCs/>
          <w:color w:val="000000"/>
          <w:spacing w:val="0"/>
          <w:w w:val="100"/>
          <w:position w:val="0"/>
          <w:shd w:val="clear" w:color="auto" w:fill="auto"/>
          <w:lang w:val="cs-CZ" w:eastAsia="cs-CZ" w:bidi="cs-CZ"/>
        </w:rPr>
        <w:t>** Řízení, v rámci kterých byl k nemovitosti zapsán cenový údaj</w:t>
      </w:r>
    </w:p>
    <w:p>
      <w:pPr>
        <w:pStyle w:val="Style45"/>
        <w:keepNext w:val="0"/>
        <w:keepLines w:val="0"/>
        <w:widowControl w:val="0"/>
        <w:shd w:val="clear" w:color="auto" w:fill="auto"/>
        <w:bidi w:val="0"/>
        <w:spacing w:before="0" w:line="233"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55B86"/>
          <w:spacing w:val="0"/>
          <w:w w:val="100"/>
          <w:position w:val="0"/>
          <w:u w:val="single"/>
          <w:shd w:val="clear" w:color="auto" w:fill="auto"/>
          <w:lang w:val="cs-CZ" w:eastAsia="cs-CZ" w:bidi="cs-CZ"/>
        </w:rPr>
        <w:t>Katastrální úřad pro Vysočinu</w:t>
      </w:r>
      <w:r>
        <w:rPr>
          <w:color w:val="255B86"/>
          <w:spacing w:val="0"/>
          <w:w w:val="100"/>
          <w:position w:val="0"/>
          <w:shd w:val="clear" w:color="auto" w:fill="auto"/>
          <w:lang w:val="cs-CZ" w:eastAsia="cs-CZ" w:bidi="cs-CZ"/>
        </w:rPr>
        <w:t xml:space="preserve">. </w:t>
      </w:r>
      <w:r>
        <w:rPr>
          <w:color w:val="255B86"/>
          <w:spacing w:val="0"/>
          <w:w w:val="100"/>
          <w:position w:val="0"/>
          <w:u w:val="single"/>
          <w:shd w:val="clear" w:color="auto" w:fill="auto"/>
          <w:lang w:val="cs-CZ" w:eastAsia="cs-CZ" w:bidi="cs-CZ"/>
        </w:rPr>
        <w:t>Katastrální pracoviště Pelhřimov</w:t>
      </w:r>
      <w:r>
        <w:rPr>
          <w:color w:val="255B86"/>
          <w:spacing w:val="0"/>
          <w:w w:val="100"/>
          <w:position w:val="0"/>
          <w:shd w:val="clear" w:color="auto" w:fill="auto"/>
          <w:lang w:val="cs-CZ" w:eastAsia="cs-CZ" w:bidi="cs-CZ"/>
        </w:rPr>
        <w:t>e?</w:t>
      </w:r>
    </w:p>
    <w:p>
      <w:pPr>
        <w:pStyle w:val="Style45"/>
        <w:keepNext w:val="0"/>
        <w:keepLines w:val="0"/>
        <w:widowControl w:val="0"/>
        <w:pBdr>
          <w:top w:val="single" w:sz="4" w:space="0" w:color="auto"/>
        </w:pBdr>
        <w:shd w:val="clear" w:color="auto" w:fill="auto"/>
        <w:bidi w:val="0"/>
        <w:spacing w:before="0" w:line="233" w:lineRule="auto"/>
        <w:ind w:left="0" w:right="0" w:firstLine="0"/>
        <w:jc w:val="left"/>
        <w:sectPr>
          <w:headerReference w:type="default" r:id="rId9"/>
          <w:footerReference w:type="default" r:id="rId10"/>
          <w:footnotePr>
            <w:pos w:val="pageBottom"/>
            <w:numFmt w:val="decimal"/>
            <w:numRestart w:val="continuous"/>
          </w:footnotePr>
          <w:pgSz w:w="11900" w:h="16840"/>
          <w:pgMar w:top="874" w:left="538" w:right="725" w:bottom="1831" w:header="446" w:footer="3" w:gutter="0"/>
          <w:cols w:space="720"/>
          <w:noEndnote/>
          <w:rtlGutter w:val="0"/>
          <w:docGrid w:linePitch="360"/>
        </w:sectPr>
      </w:pPr>
      <w:r>
        <w:rPr>
          <w:color w:val="000000"/>
          <w:spacing w:val="0"/>
          <w:w w:val="100"/>
          <w:position w:val="0"/>
          <w:shd w:val="clear" w:color="auto" w:fill="auto"/>
          <w:lang w:val="cs-CZ" w:eastAsia="cs-CZ" w:bidi="cs-CZ"/>
        </w:rPr>
        <w:t>Zobrazené údaje mají informativní charakter. Platnost dat k 23.11.2022 14:00.</w:t>
      </w:r>
    </w:p>
    <w:p>
      <w:pPr>
        <w:pStyle w:val="Style51"/>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PPD - Propočet projektové dokumentace Specifikace nákladů dle CTN</w:t>
      </w:r>
    </w:p>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Ceník: H VP TEMO 2021 - STAND. H 2022.12</w:t>
      </w:r>
    </w:p>
    <w:p>
      <w:pPr>
        <w:pStyle w:val="Style51"/>
        <w:keepNext w:val="0"/>
        <w:keepLines w:val="0"/>
        <w:widowControl w:val="0"/>
        <w:shd w:val="clear" w:color="auto" w:fill="auto"/>
        <w:bidi w:val="0"/>
        <w:spacing w:before="0" w:after="0" w:line="240" w:lineRule="auto"/>
        <w:ind w:left="0" w:right="0" w:firstLine="0"/>
        <w:jc w:val="left"/>
        <w:sectPr>
          <w:headerReference w:type="default" r:id="rId11"/>
          <w:footerReference w:type="default" r:id="rId12"/>
          <w:footnotePr>
            <w:pos w:val="pageBottom"/>
            <w:numFmt w:val="decimal"/>
            <w:numRestart w:val="continuous"/>
          </w:footnotePr>
          <w:pgSz w:w="11900" w:h="16840"/>
          <w:pgMar w:top="1134" w:left="1011" w:right="4971" w:bottom="1974" w:header="0" w:footer="1546" w:gutter="0"/>
          <w:cols w:num="2" w:space="446"/>
          <w:noEndnote/>
          <w:rtlGutter w:val="0"/>
          <w:docGrid w:linePitch="360"/>
        </w:sectPr>
      </w:pPr>
      <w:r>
        <w:rPr>
          <w:color w:val="000000"/>
          <w:spacing w:val="0"/>
          <w:w w:val="100"/>
          <w:position w:val="0"/>
          <w:shd w:val="clear" w:color="auto" w:fill="auto"/>
          <w:lang w:val="cs-CZ" w:eastAsia="cs-CZ" w:bidi="cs-CZ"/>
        </w:rPr>
        <w:t>Položková databáze: 2022.12</w:t>
      </w:r>
    </w:p>
    <w:p>
      <w:pPr>
        <w:widowControl w:val="0"/>
        <w:spacing w:line="131" w:lineRule="exact"/>
        <w:rPr>
          <w:sz w:val="11"/>
          <w:szCs w:val="11"/>
        </w:rPr>
      </w:pPr>
    </w:p>
    <w:p>
      <w:pPr>
        <w:widowControl w:val="0"/>
        <w:spacing w:line="1" w:lineRule="exact"/>
        <w:sectPr>
          <w:footnotePr>
            <w:pos w:val="pageBottom"/>
            <w:numFmt w:val="decimal"/>
            <w:numRestart w:val="continuous"/>
          </w:footnotePr>
          <w:type w:val="continuous"/>
          <w:pgSz w:w="11900" w:h="16840"/>
          <w:pgMar w:top="1134" w:left="0" w:right="0" w:bottom="1974" w:header="0" w:footer="3" w:gutter="0"/>
          <w:cols w:space="720"/>
          <w:noEndnote/>
          <w:rtlGutter w:val="0"/>
          <w:docGrid w:linePitch="360"/>
        </w:sectPr>
      </w:pPr>
    </w:p>
    <w:tbl>
      <w:tblPr>
        <w:tblOverlap w:val="never"/>
        <w:jc w:val="left"/>
        <w:tblLayout w:type="fixed"/>
      </w:tblPr>
      <w:tblGrid>
        <w:gridCol w:w="2102"/>
        <w:gridCol w:w="7747"/>
      </w:tblGrid>
      <w:tr>
        <w:trPr>
          <w:trHeight w:val="221" w:hRule="exact"/>
        </w:trPr>
        <w:tc>
          <w:tcPr>
            <w:tcBorders/>
            <w:shd w:val="clear" w:color="auto" w:fill="FFFF00"/>
            <w:vAlign w:val="top"/>
          </w:tcPr>
          <w:p>
            <w:pPr>
              <w:pStyle w:val="Style37"/>
              <w:keepNext w:val="0"/>
              <w:keepLines w:val="0"/>
              <w:framePr w:w="9850" w:h="221" w:vSpace="398" w:wrap="notBeside" w:vAnchor="text" w:hAnchor="text" w:y="1"/>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Název stavby:</w:t>
            </w:r>
          </w:p>
        </w:tc>
        <w:tc>
          <w:tcPr>
            <w:tcBorders/>
            <w:shd w:val="clear" w:color="auto" w:fill="FFFF00"/>
            <w:vAlign w:val="top"/>
          </w:tcPr>
          <w:p>
            <w:pPr>
              <w:pStyle w:val="Style37"/>
              <w:keepNext w:val="0"/>
              <w:keepLines w:val="0"/>
              <w:framePr w:w="9850" w:h="221" w:vSpace="398" w:wrap="notBeside" w:vAnchor="text" w:hAnchor="text" w:y="1"/>
              <w:widowControl w:val="0"/>
              <w:shd w:val="clear" w:color="auto" w:fill="auto"/>
              <w:bidi w:val="0"/>
              <w:spacing w:before="0" w:after="0" w:line="240" w:lineRule="auto"/>
              <w:ind w:left="108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VPIC Křelovice PE propustek ev.č.112-219</w:t>
            </w:r>
          </w:p>
        </w:tc>
      </w:tr>
    </w:tbl>
    <w:p>
      <w:pPr>
        <w:pStyle w:val="Style57"/>
        <w:keepNext w:val="0"/>
        <w:keepLines w:val="0"/>
        <w:framePr w:w="1046" w:h="221" w:hSpace="8804" w:wrap="notBeside" w:vAnchor="text" w:hAnchor="text" w:y="1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SPP prvku:</w:t>
      </w:r>
    </w:p>
    <w:p>
      <w:pPr>
        <w:pStyle w:val="Style57"/>
        <w:keepNext w:val="0"/>
        <w:keepLines w:val="0"/>
        <w:framePr w:w="950" w:h="221" w:hSpace="8900" w:wrap="notBeside" w:vAnchor="text" w:hAnchor="text" w:y="3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PD:</w:t>
      </w:r>
    </w:p>
    <w:p>
      <w:pPr>
        <w:pStyle w:val="Style57"/>
        <w:keepNext w:val="0"/>
        <w:keepLines w:val="0"/>
        <w:framePr w:w="221" w:h="221" w:hSpace="9629" w:wrap="notBeside" w:vAnchor="text" w:hAnchor="text" w:x="3169" w:y="3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w:t>
      </w:r>
    </w:p>
    <w:p>
      <w:pPr>
        <w:widowControl w:val="0"/>
        <w:spacing w:line="1" w:lineRule="exact"/>
      </w:pPr>
    </w:p>
    <w:p>
      <w:pPr>
        <w:pStyle w:val="Style51"/>
        <w:keepNext w:val="0"/>
        <w:keepLines w:val="0"/>
        <w:widowControl w:val="0"/>
        <w:shd w:val="clear" w:color="auto" w:fill="auto"/>
        <w:bidi w:val="0"/>
        <w:spacing w:before="0" w:after="0" w:line="262" w:lineRule="auto"/>
        <w:ind w:left="0" w:right="0" w:firstLine="0"/>
        <w:jc w:val="left"/>
      </w:pPr>
      <w:r>
        <mc:AlternateContent>
          <mc:Choice Requires="wps">
            <w:drawing>
              <wp:anchor distT="0" distB="255905" distL="156845" distR="114935" simplePos="0" relativeHeight="125829408" behindDoc="0" locked="0" layoutInCell="1" allowOverlap="1">
                <wp:simplePos x="0" y="0"/>
                <wp:positionH relativeFrom="page">
                  <wp:posOffset>5710555</wp:posOffset>
                </wp:positionH>
                <wp:positionV relativeFrom="paragraph">
                  <wp:posOffset>127000</wp:posOffset>
                </wp:positionV>
                <wp:extent cx="542290" cy="1164590"/>
                <wp:wrapSquare wrapText="left"/>
                <wp:docPr id="41" name="Shape 41"/>
                <a:graphic xmlns:a="http://schemas.openxmlformats.org/drawingml/2006/main">
                  <a:graphicData uri="http://schemas.microsoft.com/office/word/2010/wordprocessingShape">
                    <wps:wsp>
                      <wps:cNvSpPr txBox="1"/>
                      <wps:spPr>
                        <a:xfrm>
                          <a:ext cx="542290" cy="1164590"/>
                        </a:xfrm>
                        <a:prstGeom prst="rect"/>
                        <a:noFill/>
                      </wps:spPr>
                      <wps:txbx>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60 707,11 Kč</w:t>
                            </w:r>
                          </w:p>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18 076,82 Kč</w:t>
                            </w:r>
                          </w:p>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63 646,63 Kč</w:t>
                            </w:r>
                          </w:p>
                          <w:p>
                            <w:pPr>
                              <w:pStyle w:val="Style5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6 598,57 Kč</w:t>
                            </w:r>
                          </w:p>
                          <w:p>
                            <w:pPr>
                              <w:pStyle w:val="Style5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6 598,57 Kč</w:t>
                            </w:r>
                          </w:p>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11 404,95 Kč</w:t>
                            </w:r>
                          </w:p>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25 290,44 Kč</w:t>
                            </w:r>
                          </w:p>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13 094,45 Kč</w:t>
                            </w:r>
                          </w:p>
                          <w:p>
                            <w:pPr>
                              <w:pStyle w:val="Style5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1 000,00 Kč</w:t>
                            </w:r>
                          </w:p>
                        </w:txbxContent>
                      </wps:txbx>
                      <wps:bodyPr lIns="0" tIns="0" rIns="0" bIns="0">
                        <a:noAutoFit/>
                      </wps:bodyPr>
                    </wps:wsp>
                  </a:graphicData>
                </a:graphic>
              </wp:anchor>
            </w:drawing>
          </mc:Choice>
          <mc:Fallback>
            <w:pict>
              <v:shape id="_x0000_s1067" type="#_x0000_t202" style="position:absolute;margin-left:449.64999999999998pt;margin-top:10.pt;width:42.700000000000003pt;height:91.700000000000003pt;z-index:-125829345;mso-wrap-distance-left:12.35pt;mso-wrap-distance-right:9.0500000000000007pt;mso-wrap-distance-bottom:20.149999999999999pt;mso-position-horizontal-relative:page" filled="f" stroked="f">
                <v:textbox inset="0,0,0,0">
                  <w:txbxContent>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60 707,11 Kč</w:t>
                      </w:r>
                    </w:p>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18 076,82 Kč</w:t>
                      </w:r>
                    </w:p>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63 646,63 Kč</w:t>
                      </w:r>
                    </w:p>
                    <w:p>
                      <w:pPr>
                        <w:pStyle w:val="Style5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6 598,57 Kč</w:t>
                      </w:r>
                    </w:p>
                    <w:p>
                      <w:pPr>
                        <w:pStyle w:val="Style5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6 598,57 Kč</w:t>
                      </w:r>
                    </w:p>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11 404,95 Kč</w:t>
                      </w:r>
                    </w:p>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25 290,44 Kč</w:t>
                      </w:r>
                    </w:p>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13 094,45 Kč</w:t>
                      </w:r>
                    </w:p>
                    <w:p>
                      <w:pPr>
                        <w:pStyle w:val="Style5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1 000,00 Kč</w:t>
                      </w:r>
                    </w:p>
                  </w:txbxContent>
                </v:textbox>
                <w10:wrap type="square" side="left" anchorx="page"/>
              </v:shape>
            </w:pict>
          </mc:Fallback>
        </mc:AlternateContent>
      </w:r>
      <w:r>
        <mc:AlternateContent>
          <mc:Choice Requires="wps">
            <w:drawing>
              <wp:anchor distT="1280160" distB="0" distL="114300" distR="114300" simplePos="0" relativeHeight="125829410" behindDoc="0" locked="0" layoutInCell="1" allowOverlap="1">
                <wp:simplePos x="0" y="0"/>
                <wp:positionH relativeFrom="page">
                  <wp:posOffset>5668010</wp:posOffset>
                </wp:positionH>
                <wp:positionV relativeFrom="paragraph">
                  <wp:posOffset>1407160</wp:posOffset>
                </wp:positionV>
                <wp:extent cx="585470" cy="140335"/>
                <wp:wrapSquare wrapText="left"/>
                <wp:docPr id="43" name="Shape 43"/>
                <a:graphic xmlns:a="http://schemas.openxmlformats.org/drawingml/2006/main">
                  <a:graphicData uri="http://schemas.microsoft.com/office/word/2010/wordprocessingShape">
                    <wps:wsp>
                      <wps:cNvSpPr txBox="1"/>
                      <wps:spPr>
                        <a:xfrm>
                          <a:ext cx="585470" cy="140335"/>
                        </a:xfrm>
                        <a:prstGeom prst="rect"/>
                        <a:noFill/>
                      </wps:spPr>
                      <wps:txbx>
                        <w:txbxContent>
                          <w:p>
                            <w:pPr>
                              <w:pStyle w:val="Style51"/>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0" w:line="240" w:lineRule="auto"/>
                              <w:ind w:left="0" w:right="0" w:firstLine="0"/>
                              <w:jc w:val="left"/>
                            </w:pPr>
                            <w:r>
                              <w:rPr>
                                <w:b/>
                                <w:bCs/>
                                <w:color w:val="000000"/>
                                <w:spacing w:val="0"/>
                                <w:w w:val="100"/>
                                <w:position w:val="0"/>
                                <w:shd w:val="clear" w:color="auto" w:fill="auto"/>
                                <w:lang w:val="cs-CZ" w:eastAsia="cs-CZ" w:bidi="cs-CZ"/>
                              </w:rPr>
                              <w:t>206 417,54 Kč</w:t>
                            </w:r>
                          </w:p>
                        </w:txbxContent>
                      </wps:txbx>
                      <wps:bodyPr wrap="none" lIns="0" tIns="0" rIns="0" bIns="0">
                        <a:noAutoFit/>
                      </wps:bodyPr>
                    </wps:wsp>
                  </a:graphicData>
                </a:graphic>
              </wp:anchor>
            </w:drawing>
          </mc:Choice>
          <mc:Fallback>
            <w:pict>
              <v:shape id="_x0000_s1069" type="#_x0000_t202" style="position:absolute;margin-left:446.30000000000001pt;margin-top:110.8pt;width:46.100000000000001pt;height:11.050000000000001pt;z-index:-125829343;mso-wrap-distance-left:9.pt;mso-wrap-distance-top:100.8pt;mso-wrap-distance-right:9.pt;mso-position-horizontal-relative:page" filled="f" stroked="f">
                <v:textbox inset="0,0,0,0">
                  <w:txbxContent>
                    <w:p>
                      <w:pPr>
                        <w:pStyle w:val="Style51"/>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0" w:line="240" w:lineRule="auto"/>
                        <w:ind w:left="0" w:right="0" w:firstLine="0"/>
                        <w:jc w:val="left"/>
                      </w:pPr>
                      <w:r>
                        <w:rPr>
                          <w:b/>
                          <w:bCs/>
                          <w:color w:val="000000"/>
                          <w:spacing w:val="0"/>
                          <w:w w:val="100"/>
                          <w:position w:val="0"/>
                          <w:shd w:val="clear" w:color="auto" w:fill="auto"/>
                          <w:lang w:val="cs-CZ" w:eastAsia="cs-CZ" w:bidi="cs-CZ"/>
                        </w:rPr>
                        <w:t>206 417,54 Kč</w:t>
                      </w:r>
                    </w:p>
                  </w:txbxContent>
                </v:textbox>
                <w10:wrap type="square" side="left" anchorx="page"/>
              </v:shape>
            </w:pict>
          </mc:Fallback>
        </mc:AlternateContent>
      </w:r>
      <w:r>
        <w:rPr>
          <w:color w:val="000000"/>
          <w:spacing w:val="0"/>
          <w:w w:val="100"/>
          <w:position w:val="0"/>
          <w:shd w:val="clear" w:color="auto" w:fill="auto"/>
          <w:lang w:val="cs-CZ" w:eastAsia="cs-CZ" w:bidi="cs-CZ"/>
        </w:rPr>
        <w:t>Rekapitulace nákladů:</w:t>
      </w:r>
    </w:p>
    <w:p>
      <w:pPr>
        <w:pStyle w:val="Style51"/>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PŘÍPRAVA</w:t>
      </w:r>
    </w:p>
    <w:p>
      <w:pPr>
        <w:pStyle w:val="Style51"/>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ZEMNÍ PRÁCE</w:t>
      </w:r>
    </w:p>
    <w:p>
      <w:pPr>
        <w:pStyle w:val="Style51"/>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MONTÁŽ</w:t>
      </w:r>
    </w:p>
    <w:p>
      <w:pPr>
        <w:pStyle w:val="Style51"/>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GEODETICKÉ PRÁCE PŘÍPRAVA</w:t>
      </w:r>
    </w:p>
    <w:p>
      <w:pPr>
        <w:pStyle w:val="Style51"/>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GEODETICKÉ PRÁCE REALIZACE</w:t>
      </w:r>
    </w:p>
    <w:p>
      <w:pPr>
        <w:pStyle w:val="Style51"/>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VĚCNÁ BŘEMENA PŘÍPRAVA</w:t>
      </w:r>
    </w:p>
    <w:p>
      <w:pPr>
        <w:pStyle w:val="Style51"/>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VĚCNÁ BŘEMENA REALIZACE MATERIÁL ZHOTOVITELE - Vykazovaný</w:t>
      </w:r>
    </w:p>
    <w:p>
      <w:pPr>
        <w:pStyle w:val="Style51"/>
        <w:keepNext w:val="0"/>
        <w:keepLines w:val="0"/>
        <w:widowControl w:val="0"/>
        <w:shd w:val="clear" w:color="auto" w:fill="auto"/>
        <w:bidi w:val="0"/>
        <w:spacing w:before="0" w:after="180" w:line="262" w:lineRule="auto"/>
        <w:ind w:left="0" w:right="0" w:firstLine="0"/>
        <w:jc w:val="left"/>
      </w:pPr>
      <w:r>
        <w:rPr>
          <w:color w:val="000000"/>
          <w:spacing w:val="0"/>
          <w:w w:val="100"/>
          <w:position w:val="0"/>
          <w:shd w:val="clear" w:color="auto" w:fill="auto"/>
          <w:lang w:val="cs-CZ" w:eastAsia="cs-CZ" w:bidi="cs-CZ"/>
        </w:rPr>
        <w:t>POPLATKY</w:t>
      </w:r>
    </w:p>
    <w:p>
      <w:pPr>
        <w:pStyle w:val="Style51"/>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400" w:line="240" w:lineRule="auto"/>
        <w:ind w:left="0" w:right="0" w:firstLine="0"/>
        <w:jc w:val="left"/>
      </w:pPr>
      <w:r>
        <w:rPr>
          <w:b/>
          <w:bCs/>
          <w:color w:val="000000"/>
          <w:spacing w:val="0"/>
          <w:w w:val="100"/>
          <w:position w:val="0"/>
          <w:shd w:val="clear" w:color="auto" w:fill="auto"/>
          <w:lang w:val="cs-CZ" w:eastAsia="cs-CZ" w:bidi="cs-CZ"/>
        </w:rPr>
        <w:t>Celkové náklady:</w:t>
      </w:r>
    </w:p>
    <w:p>
      <w:pPr>
        <w:pStyle w:val="Style57"/>
        <w:keepNext w:val="0"/>
        <w:keepLines w:val="0"/>
        <w:widowControl w:val="0"/>
        <w:shd w:val="clear" w:color="auto" w:fill="auto"/>
        <w:bidi w:val="0"/>
        <w:spacing w:before="0" w:after="0" w:line="240" w:lineRule="auto"/>
        <w:ind w:left="3168" w:right="0" w:firstLine="0"/>
        <w:jc w:val="left"/>
      </w:pPr>
      <w:r>
        <w:rPr>
          <w:color w:val="000000"/>
          <w:spacing w:val="0"/>
          <w:w w:val="100"/>
          <w:position w:val="0"/>
          <w:shd w:val="clear" w:color="auto" w:fill="auto"/>
          <w:lang w:val="cs-CZ" w:eastAsia="cs-CZ" w:bidi="cs-CZ"/>
        </w:rPr>
        <w:t>S e z n a m p o l o ž e k</w:t>
      </w:r>
    </w:p>
    <w:tbl>
      <w:tblPr>
        <w:tblOverlap w:val="never"/>
        <w:jc w:val="center"/>
        <w:tblLayout w:type="fixed"/>
      </w:tblPr>
      <w:tblGrid>
        <w:gridCol w:w="2578"/>
        <w:gridCol w:w="5294"/>
        <w:gridCol w:w="1008"/>
        <w:gridCol w:w="946"/>
      </w:tblGrid>
      <w:tr>
        <w:trPr>
          <w:trHeight w:val="408" w:hRule="exact"/>
        </w:trPr>
        <w:tc>
          <w:tcPr>
            <w:tcBorders/>
            <w:shd w:val="clear" w:color="auto" w:fill="FFFFFF"/>
            <w:vAlign w:val="bottom"/>
          </w:tcPr>
          <w:p>
            <w:pPr>
              <w:pStyle w:val="Style37"/>
              <w:keepNext w:val="0"/>
              <w:keepLines w:val="0"/>
              <w:widowControl w:val="0"/>
              <w:shd w:val="clear" w:color="auto" w:fill="auto"/>
              <w:bidi w:val="0"/>
              <w:spacing w:before="0" w:after="0" w:line="262"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Číslo SAP PŘÍPRAVA</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Název položky</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1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Množství</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Celková cena</w:t>
            </w:r>
          </w:p>
        </w:tc>
      </w:tr>
      <w:tr>
        <w:trPr>
          <w:trHeight w:val="21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958210</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Návrh cenový a technický bez projednání</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5 546,95 Kč</w:t>
            </w:r>
          </w:p>
        </w:tc>
      </w:tr>
      <w:tr>
        <w:trPr>
          <w:trHeight w:val="293" w:hRule="exact"/>
        </w:trPr>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953634</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Projekt tlkm liniové metalické sítě</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18332.16 JV</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18 332,16 Kč</w:t>
            </w:r>
          </w:p>
        </w:tc>
      </w:tr>
      <w:tr>
        <w:trPr>
          <w:trHeight w:val="408"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954635</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Získání pravomocného rozhodnutí o umístění stavby</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36828.00 JV</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36 828,00 Kč</w:t>
            </w:r>
          </w:p>
        </w:tc>
      </w:tr>
      <w:tr>
        <w:trPr>
          <w:trHeight w:val="293"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ZEMNÍ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954970</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Pokládka PE nebo vrapované chráničky</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15.00 m</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3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348,15 Kč</w:t>
            </w:r>
          </w:p>
        </w:tc>
      </w:tr>
      <w:tr>
        <w:trPr>
          <w:trHeight w:val="187"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958554</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Práce zemní do 50 m-ostatní činnosti</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5 866,63 Kč</w:t>
            </w:r>
          </w:p>
        </w:tc>
      </w:tr>
      <w:tr>
        <w:trPr>
          <w:trHeight w:val="20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955551</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Prohloubení rýhy š. 35cm o hl.10cm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20.00 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1 365,20 Kč</w:t>
            </w:r>
          </w:p>
        </w:tc>
      </w:tr>
      <w:tr>
        <w:trPr>
          <w:trHeight w:val="20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952345</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Rýha v trávě 35/70-100</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20.00 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8 689,60 Kč</w:t>
            </w:r>
          </w:p>
        </w:tc>
      </w:tr>
      <w:tr>
        <w:trPr>
          <w:trHeight w:val="20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954958</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Rýha v trávě 35/70-100 rozšíření o 10 cm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12.00 m</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1 496,04 Kč</w:t>
            </w:r>
          </w:p>
        </w:tc>
      </w:tr>
      <w:tr>
        <w:trPr>
          <w:trHeight w:val="398"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955054</w:t>
            </w:r>
          </w:p>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MONTÁŽ</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Vytyčení trasy podél silnice,železnice</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20.00 m</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3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311,20 Kč</w:t>
            </w:r>
          </w:p>
        </w:tc>
      </w:tr>
      <w:tr>
        <w:trPr>
          <w:trHeight w:val="21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952649</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Měření stejnosměrné během stavby- první čtyřka</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599,88 Kč</w:t>
            </w:r>
          </w:p>
        </w:tc>
      </w:tr>
      <w:tr>
        <w:trPr>
          <w:trHeight w:val="197"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952650</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Měření stejnosměrné během stavby - další čtyřka</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37.00 ks</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1 703,48 Kč</w:t>
            </w:r>
          </w:p>
        </w:tc>
      </w:tr>
      <w:tr>
        <w:trPr>
          <w:trHeight w:val="197"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952644</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Měření střídavé během stavby - další čtyřka</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37.00 ks</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1 137,38 Kč</w:t>
            </w:r>
          </w:p>
        </w:tc>
      </w:tr>
      <w:tr>
        <w:trPr>
          <w:trHeight w:val="20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952643</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Měření střídavé během stavby - první čtyřka</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3.00 ks</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3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322,92 Kč</w:t>
            </w:r>
          </w:p>
        </w:tc>
      </w:tr>
      <w:tr>
        <w:trPr>
          <w:trHeight w:val="20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952647</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Měření útlumu během stavby- první čtyřka</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599,88 Kč</w:t>
            </w:r>
          </w:p>
        </w:tc>
      </w:tr>
      <w:tr>
        <w:trPr>
          <w:trHeight w:val="20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954999</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Montáž jedné čtyřky s jednostr.číslování</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80.00 ks</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2 459,20 Kč</w:t>
            </w:r>
          </w:p>
        </w:tc>
      </w:tr>
      <w:tr>
        <w:trPr>
          <w:trHeight w:val="197"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955288</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Montáž koncovky SKH</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ks</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3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122,94 Kč</w:t>
            </w:r>
          </w:p>
        </w:tc>
      </w:tr>
      <w:tr>
        <w:trPr>
          <w:trHeight w:val="413" w:hRule="exact"/>
        </w:trPr>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955268</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Montáž podzemní tratě síťové metalické</w:t>
            </w:r>
          </w:p>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rezerva na provizorní přeložku - viz PPD provizorní přeložka</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23808.00 JV</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23 808,00 Kč</w:t>
            </w:r>
          </w:p>
        </w:tc>
      </w:tr>
      <w:tr>
        <w:trPr>
          <w:trHeight w:val="19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955281</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Montáž spojky smrštitelné do 50 čtyřek</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4.00 ks</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5 840,72 Kč</w:t>
            </w:r>
          </w:p>
        </w:tc>
      </w:tr>
      <w:tr>
        <w:trPr>
          <w:trHeight w:val="20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954990</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Montáž úložných kabelů do 15 XN</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20.00 m</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3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523,40 Kč</w:t>
            </w:r>
          </w:p>
        </w:tc>
      </w:tr>
      <w:tr>
        <w:trPr>
          <w:trHeight w:val="20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954991</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Montáž úložných kabelů do 50 XN</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20.00 m</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3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644,40 Kč</w:t>
            </w:r>
          </w:p>
        </w:tc>
      </w:tr>
      <w:tr>
        <w:trPr>
          <w:trHeight w:val="197"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957753</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Realizace tratě síťové dohodou</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18600.00 JV</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18 600,00 Kč</w:t>
            </w:r>
          </w:p>
        </w:tc>
      </w:tr>
      <w:tr>
        <w:trPr>
          <w:trHeight w:val="20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958469</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Uvedení stavby do provozu - kolaudace</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5262.56 JV</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5 262,56 Kč</w:t>
            </w:r>
          </w:p>
        </w:tc>
      </w:tr>
      <w:tr>
        <w:trPr>
          <w:trHeight w:val="20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958555</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Zpracování dok. skut. provedení do 50 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1 303,43 Kč</w:t>
            </w:r>
          </w:p>
        </w:tc>
      </w:tr>
      <w:tr>
        <w:trPr>
          <w:trHeight w:val="197"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955041</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Zrušení úložných kabelů do 50 XN</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24.00 m</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3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515,52 Kč</w:t>
            </w:r>
          </w:p>
        </w:tc>
      </w:tr>
      <w:tr>
        <w:trPr>
          <w:trHeight w:val="398"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955040</w:t>
            </w:r>
          </w:p>
          <w:p>
            <w:pPr>
              <w:pStyle w:val="Style37"/>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GEODETICKÉ PRÁCE PŘÍPRAVA</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Zrušení úložných kabelů do15 XN</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12.00 m</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3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202,92 Kč</w:t>
            </w:r>
          </w:p>
        </w:tc>
      </w:tr>
      <w:tr>
        <w:trPr>
          <w:trHeight w:val="408"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956278</w:t>
            </w:r>
          </w:p>
          <w:p>
            <w:pPr>
              <w:pStyle w:val="Style37"/>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GEODETICKÉ PRÁCE REALIZACE</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Předměření trasy do 100 m</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4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6 598,57 Kč</w:t>
            </w:r>
          </w:p>
        </w:tc>
      </w:tr>
      <w:tr>
        <w:trPr>
          <w:trHeight w:val="398"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956281</w:t>
            </w:r>
          </w:p>
          <w:p>
            <w:pPr>
              <w:pStyle w:val="Style37"/>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VĚCNÁ BŘEMENA PŘÍPRAVA</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Doměření trasy do 100 m</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4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6 598,57 Kč</w:t>
            </w:r>
          </w:p>
        </w:tc>
      </w:tr>
      <w:tr>
        <w:trPr>
          <w:trHeight w:val="403"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955313</w:t>
            </w:r>
          </w:p>
          <w:p>
            <w:pPr>
              <w:pStyle w:val="Style37"/>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VĚCNÁ BŘEMENA REALIZACE</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Uzavření sml. o SB o VBŘ</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4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3.00 ks</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11 404,95 Kč</w:t>
            </w:r>
          </w:p>
        </w:tc>
      </w:tr>
      <w:tr>
        <w:trPr>
          <w:trHeight w:val="211"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958747</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Plán geom.pro VBŘ do 200m vč.(kus=100m)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3 261,03 Kč</w:t>
            </w:r>
          </w:p>
        </w:tc>
      </w:tr>
      <w:tr>
        <w:trPr>
          <w:trHeight w:val="398" w:hRule="exact"/>
        </w:trPr>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954830</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Projednání Smlouvy o zřízení věcného břemene</w:t>
            </w:r>
          </w:p>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úhrada VBŘ - kraj Vysočina minimální úhrada 3000Kč + Obec 4m x 200Kč</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3800.00 JV</w:t>
            </w:r>
          </w:p>
        </w:tc>
        <w:tc>
          <w:tcPr>
            <w:tcBorders/>
            <w:shd w:val="clear" w:color="auto" w:fill="FFFFFF"/>
            <w:vAlign w:val="top"/>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3 800,00 Kč</w:t>
            </w:r>
          </w:p>
        </w:tc>
      </w:tr>
      <w:tr>
        <w:trPr>
          <w:trHeight w:val="197"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955315</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Uzavření sml.na zákl.SSB a přípr.vkl.VBŘ</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7 535,43 Kč</w:t>
            </w:r>
          </w:p>
        </w:tc>
      </w:tr>
      <w:tr>
        <w:trPr>
          <w:trHeight w:val="21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958085</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Zajištění vkladu/výmazu věcného břemene do/z KN</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4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3.00 ks</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10 693,98 Kč</w:t>
            </w:r>
          </w:p>
        </w:tc>
      </w:tr>
      <w:tr>
        <w:trPr>
          <w:trHeight w:val="187"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POPLATKY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1"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955367</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6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Poplatky k podzemním tratím síť.metalic.</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1000.00 JV</w:t>
            </w:r>
          </w:p>
        </w:tc>
        <w:tc>
          <w:tcPr>
            <w:tcBorders/>
            <w:shd w:val="clear" w:color="auto" w:fill="FFFFFF"/>
            <w:vAlign w:val="center"/>
          </w:tcPr>
          <w:p>
            <w:pPr>
              <w:pStyle w:val="Style37"/>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1 000,00 Kč</w:t>
            </w:r>
          </w:p>
        </w:tc>
      </w:tr>
    </w:tbl>
    <w:p>
      <w:pPr>
        <w:widowControl w:val="0"/>
        <w:spacing w:line="1" w:lineRule="exact"/>
      </w:pPr>
      <w:r>
        <w:br w:type="page"/>
      </w:r>
    </w:p>
    <w:p>
      <w:pPr>
        <w:pStyle w:val="Style57"/>
        <w:keepNext w:val="0"/>
        <w:keepLines w:val="0"/>
        <w:widowControl w:val="0"/>
        <w:shd w:val="clear" w:color="auto" w:fill="auto"/>
        <w:bidi w:val="0"/>
        <w:spacing w:before="0" w:after="0" w:line="240" w:lineRule="auto"/>
        <w:ind w:left="3154" w:right="0" w:firstLine="0"/>
        <w:jc w:val="left"/>
      </w:pPr>
      <w:r>
        <w:rPr>
          <w:color w:val="000000"/>
          <w:spacing w:val="0"/>
          <w:w w:val="100"/>
          <w:position w:val="0"/>
          <w:shd w:val="clear" w:color="auto" w:fill="auto"/>
          <w:lang w:val="cs-CZ" w:eastAsia="cs-CZ" w:bidi="cs-CZ"/>
        </w:rPr>
        <w:t>L i m i t k a m a t e r i á l u</w:t>
      </w:r>
    </w:p>
    <w:tbl>
      <w:tblPr>
        <w:tblOverlap w:val="never"/>
        <w:jc w:val="center"/>
        <w:tblLayout w:type="fixed"/>
      </w:tblPr>
      <w:tblGrid>
        <w:gridCol w:w="2794"/>
        <w:gridCol w:w="4166"/>
        <w:gridCol w:w="1906"/>
        <w:gridCol w:w="950"/>
      </w:tblGrid>
      <w:tr>
        <w:trPr>
          <w:trHeight w:val="211"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Číslo SAP</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Název položky</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22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Množství</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Celková cena</w:t>
            </w:r>
          </w:p>
        </w:tc>
      </w:tr>
      <w:tr>
        <w:trPr>
          <w:trHeight w:val="20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MATERIÁL ZHOTOVITELE - Vykazovaný</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7"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303918</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Deska krycí plast. 300x1000 mm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24.00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960,96 Kč</w:t>
            </w:r>
          </w:p>
        </w:tc>
      </w:tr>
      <w:tr>
        <w:trPr>
          <w:trHeight w:val="20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303813</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Fólie výstražná 330mm PE oranžová</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24.00 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111,60 Kč</w:t>
            </w:r>
          </w:p>
        </w:tc>
      </w:tr>
      <w:tr>
        <w:trPr>
          <w:trHeight w:val="20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303777</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Fólie výstražná 80mm PE červenobílá</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50.00 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110,00 Kč</w:t>
            </w:r>
          </w:p>
        </w:tc>
      </w:tr>
      <w:tr>
        <w:trPr>
          <w:trHeight w:val="20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300276</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Kabel plastový TCEPKPFLE 35x4x0,8</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20.00 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6 421,00 Kč</w:t>
            </w:r>
          </w:p>
        </w:tc>
      </w:tr>
      <w:tr>
        <w:trPr>
          <w:trHeight w:val="20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300105</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Kabel plastový TCEPKPFLE 5x4x0,4</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20.00 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468,20 Kč</w:t>
            </w:r>
          </w:p>
        </w:tc>
      </w:tr>
      <w:tr>
        <w:trPr>
          <w:trHeight w:val="20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316541</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Koncovka smršť. SKH 3 15/35 mm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222,48 Kč</w:t>
            </w:r>
          </w:p>
        </w:tc>
      </w:tr>
      <w:tr>
        <w:trPr>
          <w:trHeight w:val="197"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302550</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Mini Marker 1401 3M Ball</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484,10 Kč</w:t>
            </w:r>
          </w:p>
        </w:tc>
      </w:tr>
      <w:tr>
        <w:trPr>
          <w:trHeight w:val="20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312425</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Modul konektor. 9700-10P</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380,00 Kč</w:t>
            </w:r>
          </w:p>
        </w:tc>
      </w:tr>
      <w:tr>
        <w:trPr>
          <w:trHeight w:val="20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312845</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Spojka kabelová XAGA 500 43/ 8- 150/FLE</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871,92 Kč</w:t>
            </w:r>
          </w:p>
        </w:tc>
      </w:tr>
      <w:tr>
        <w:trPr>
          <w:trHeight w:val="202"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312881</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Spojka kabelová XAGA 500 55/12- 300/FLE</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ks</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1 513,64 Kč</w:t>
            </w:r>
          </w:p>
        </w:tc>
      </w:tr>
      <w:tr>
        <w:trPr>
          <w:trHeight w:val="206" w:hRule="exact"/>
        </w:trPr>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302467</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38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Trubka vrapovaná 160/137 s lankem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15.00 m</w:t>
            </w:r>
          </w:p>
        </w:tc>
        <w:tc>
          <w:tcPr>
            <w:tcBorders/>
            <w:shd w:val="clear" w:color="auto" w:fill="FFFFFF"/>
            <w:vAlign w:val="bottom"/>
          </w:tcPr>
          <w:p>
            <w:pPr>
              <w:pStyle w:val="Style37"/>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1 550,55 Kč</w:t>
            </w:r>
          </w:p>
        </w:tc>
      </w:tr>
    </w:tbl>
    <w:sectPr>
      <w:footnotePr>
        <w:pos w:val="pageBottom"/>
        <w:numFmt w:val="decimal"/>
        <w:numRestart w:val="continuous"/>
      </w:footnotePr>
      <w:type w:val="continuous"/>
      <w:pgSz w:w="11900" w:h="16840"/>
      <w:pgMar w:top="1134" w:left="1010" w:right="1041" w:bottom="1974" w:header="0" w:footer="1546"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871220</wp:posOffset>
              </wp:positionH>
              <wp:positionV relativeFrom="page">
                <wp:posOffset>10125710</wp:posOffset>
              </wp:positionV>
              <wp:extent cx="5760720" cy="118745"/>
              <wp:wrapNone/>
              <wp:docPr id="5" name="Shape 5"/>
              <a:graphic xmlns:a="http://schemas.openxmlformats.org/drawingml/2006/main">
                <a:graphicData uri="http://schemas.microsoft.com/office/word/2010/wordprocessingShape">
                  <wps:wsp>
                    <wps:cNvSpPr txBox="1"/>
                    <wps:spPr>
                      <a:xfrm>
                        <a:ext cx="5760720" cy="118745"/>
                      </a:xfrm>
                      <a:prstGeom prst="rect"/>
                      <a:noFill/>
                    </wps:spPr>
                    <wps:txbx>
                      <w:txbxContent>
                        <w:p>
                          <w:pPr>
                            <w:pStyle w:val="Style4"/>
                            <w:keepNext w:val="0"/>
                            <w:keepLines w:val="0"/>
                            <w:widowControl w:val="0"/>
                            <w:shd w:val="clear" w:color="auto" w:fill="auto"/>
                            <w:tabs>
                              <w:tab w:pos="9072"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VPIC Křelovice PE propustek ev.č.112-219</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31" type="#_x0000_t202" style="position:absolute;margin-left:68.599999999999994pt;margin-top:797.29999999999995pt;width:453.60000000000002pt;height:9.3499999999999996pt;z-index:-18874406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072"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VPIC Křelovice PE propustek ev.č.112-219</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1141095</wp:posOffset>
              </wp:positionH>
              <wp:positionV relativeFrom="page">
                <wp:posOffset>10079990</wp:posOffset>
              </wp:positionV>
              <wp:extent cx="5815330" cy="152400"/>
              <wp:wrapNone/>
              <wp:docPr id="35" name="Shape 35"/>
              <a:graphic xmlns:a="http://schemas.openxmlformats.org/drawingml/2006/main">
                <a:graphicData uri="http://schemas.microsoft.com/office/word/2010/wordprocessingShape">
                  <wps:wsp>
                    <wps:cNvSpPr txBox="1"/>
                    <wps:spPr>
                      <a:xfrm>
                        <a:ext cx="5815330" cy="152400"/>
                      </a:xfrm>
                      <a:prstGeom prst="rect"/>
                      <a:noFill/>
                    </wps:spPr>
                    <wps:txbx>
                      <w:txbxContent>
                        <w:p>
                          <w:pPr>
                            <w:pStyle w:val="Style4"/>
                            <w:keepNext w:val="0"/>
                            <w:keepLines w:val="0"/>
                            <w:widowControl w:val="0"/>
                            <w:shd w:val="clear" w:color="auto" w:fill="auto"/>
                            <w:tabs>
                              <w:tab w:pos="5150" w:val="right"/>
                              <w:tab w:pos="9158" w:val="right"/>
                            </w:tabs>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24.11.2022</w:t>
                            <w:tab/>
                          </w:r>
                          <w:r>
                            <w:rPr>
                              <w:color w:val="000000"/>
                              <w:spacing w:val="0"/>
                              <w:w w:val="100"/>
                              <w:position w:val="0"/>
                              <w:shd w:val="clear" w:color="auto" w:fill="auto"/>
                              <w:lang w:val="cs-CZ" w:eastAsia="cs-CZ" w:bidi="cs-CZ"/>
                            </w:rPr>
                            <w:t>1</w:t>
                            <w:tab/>
                            <w:t>530751/11/0181</w:t>
                          </w:r>
                        </w:p>
                      </w:txbxContent>
                    </wps:txbx>
                    <wps:bodyPr lIns="0" tIns="0" rIns="0" bIns="0">
                      <a:spAutoFit/>
                    </wps:bodyPr>
                  </wps:wsp>
                </a:graphicData>
              </a:graphic>
            </wp:anchor>
          </w:drawing>
        </mc:Choice>
        <mc:Fallback>
          <w:pict>
            <v:shape id="_x0000_s1061" type="#_x0000_t202" style="position:absolute;margin-left:89.849999999999994pt;margin-top:793.70000000000005pt;width:457.89999999999998pt;height:12.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5150" w:val="right"/>
                        <w:tab w:pos="9158" w:val="right"/>
                      </w:tabs>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24.11.2022</w:t>
                      <w:tab/>
                    </w:r>
                    <w:r>
                      <w:rPr>
                        <w:color w:val="000000"/>
                        <w:spacing w:val="0"/>
                        <w:w w:val="100"/>
                        <w:position w:val="0"/>
                        <w:shd w:val="clear" w:color="auto" w:fill="auto"/>
                        <w:lang w:val="cs-CZ" w:eastAsia="cs-CZ" w:bidi="cs-CZ"/>
                      </w:rPr>
                      <w:t>1</w:t>
                      <w:tab/>
                      <w:t>530751/11/0181</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375285</wp:posOffset>
              </wp:positionH>
              <wp:positionV relativeFrom="page">
                <wp:posOffset>10180955</wp:posOffset>
              </wp:positionV>
              <wp:extent cx="6830695" cy="109855"/>
              <wp:wrapNone/>
              <wp:docPr id="37" name="Shape 37"/>
              <a:graphic xmlns:a="http://schemas.openxmlformats.org/drawingml/2006/main">
                <a:graphicData uri="http://schemas.microsoft.com/office/word/2010/wordprocessingShape">
                  <wps:wsp>
                    <wps:cNvSpPr txBox="1"/>
                    <wps:spPr>
                      <a:xfrm>
                        <a:ext cx="6830695" cy="109855"/>
                      </a:xfrm>
                      <a:prstGeom prst="rect"/>
                      <a:noFill/>
                    </wps:spPr>
                    <wps:txbx>
                      <w:txbxContent>
                        <w:p>
                          <w:pPr>
                            <w:pStyle w:val="Style4"/>
                            <w:keepNext w:val="0"/>
                            <w:keepLines w:val="0"/>
                            <w:widowControl w:val="0"/>
                            <w:shd w:val="clear" w:color="auto" w:fill="auto"/>
                            <w:tabs>
                              <w:tab w:pos="10757" w:val="right"/>
                            </w:tabs>
                            <w:bidi w:val="0"/>
                            <w:spacing w:before="0" w:after="0" w:line="240" w:lineRule="auto"/>
                            <w:ind w:left="0" w:right="0" w:firstLine="0"/>
                            <w:jc w:val="left"/>
                            <w:rPr>
                              <w:sz w:val="15"/>
                              <w:szCs w:val="15"/>
                            </w:rPr>
                          </w:pPr>
                          <w:r>
                            <w:rPr>
                              <w:rFonts w:ascii="Segoe UI" w:eastAsia="Segoe UI" w:hAnsi="Segoe UI" w:cs="Segoe UI"/>
                              <w:color w:val="000000"/>
                              <w:spacing w:val="0"/>
                              <w:w w:val="100"/>
                              <w:position w:val="0"/>
                              <w:sz w:val="15"/>
                              <w:szCs w:val="15"/>
                              <w:shd w:val="clear" w:color="auto" w:fill="auto"/>
                              <w:lang w:val="cs-CZ" w:eastAsia="cs-CZ" w:bidi="cs-CZ"/>
                            </w:rPr>
                            <w:t xml:space="preserve">© 2004 - 2022 </w:t>
                          </w:r>
                          <w:r>
                            <w:rPr>
                              <w:rFonts w:ascii="Segoe UI" w:eastAsia="Segoe UI" w:hAnsi="Segoe UI" w:cs="Segoe UI"/>
                              <w:color w:val="255B86"/>
                              <w:spacing w:val="0"/>
                              <w:w w:val="100"/>
                              <w:position w:val="0"/>
                              <w:sz w:val="15"/>
                              <w:szCs w:val="15"/>
                              <w:u w:val="single"/>
                              <w:shd w:val="clear" w:color="auto" w:fill="auto"/>
                              <w:lang w:val="cs-CZ" w:eastAsia="cs-CZ" w:bidi="cs-CZ"/>
                            </w:rPr>
                            <w:t>Česky úřad zeměměřicky a katastrální</w:t>
                          </w:r>
                          <w:r>
                            <w:rPr>
                              <w:rFonts w:ascii="Segoe UI" w:eastAsia="Segoe UI" w:hAnsi="Segoe UI" w:cs="Segoe UI"/>
                              <w:smallCaps/>
                              <w:color w:val="A42B2A"/>
                              <w:spacing w:val="0"/>
                              <w:w w:val="100"/>
                              <w:position w:val="0"/>
                              <w:sz w:val="15"/>
                              <w:szCs w:val="15"/>
                              <w:shd w:val="clear" w:color="auto" w:fill="auto"/>
                              <w:lang w:val="cs-CZ" w:eastAsia="cs-CZ" w:bidi="cs-CZ"/>
                            </w:rPr>
                            <w:t>g?</w:t>
                            <w:tab/>
                          </w:r>
                          <w:r>
                            <w:rPr>
                              <w:rFonts w:ascii="Segoe UI" w:eastAsia="Segoe UI" w:hAnsi="Segoe UI" w:cs="Segoe UI"/>
                              <w:color w:val="000000"/>
                              <w:spacing w:val="0"/>
                              <w:w w:val="100"/>
                              <w:position w:val="0"/>
                              <w:sz w:val="15"/>
                              <w:szCs w:val="15"/>
                              <w:shd w:val="clear" w:color="auto" w:fill="auto"/>
                              <w:lang w:val="cs-CZ" w:eastAsia="cs-CZ" w:bidi="cs-CZ"/>
                            </w:rPr>
                            <w:t>Verze 6.3.0 b1 [WWW6]</w:t>
                          </w:r>
                        </w:p>
                      </w:txbxContent>
                    </wps:txbx>
                    <wps:bodyPr lIns="0" tIns="0" rIns="0" bIns="0">
                      <a:spAutoFit/>
                    </wps:bodyPr>
                  </wps:wsp>
                </a:graphicData>
              </a:graphic>
            </wp:anchor>
          </w:drawing>
        </mc:Choice>
        <mc:Fallback>
          <w:pict>
            <v:shape id="_x0000_s1063" type="#_x0000_t202" style="position:absolute;margin-left:29.550000000000001pt;margin-top:801.64999999999998pt;width:537.85000000000002pt;height:8.6500000000000004pt;z-index:-18874405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10757" w:val="right"/>
                      </w:tabs>
                      <w:bidi w:val="0"/>
                      <w:spacing w:before="0" w:after="0" w:line="240" w:lineRule="auto"/>
                      <w:ind w:left="0" w:right="0" w:firstLine="0"/>
                      <w:jc w:val="left"/>
                      <w:rPr>
                        <w:sz w:val="15"/>
                        <w:szCs w:val="15"/>
                      </w:rPr>
                    </w:pPr>
                    <w:r>
                      <w:rPr>
                        <w:rFonts w:ascii="Segoe UI" w:eastAsia="Segoe UI" w:hAnsi="Segoe UI" w:cs="Segoe UI"/>
                        <w:color w:val="000000"/>
                        <w:spacing w:val="0"/>
                        <w:w w:val="100"/>
                        <w:position w:val="0"/>
                        <w:sz w:val="15"/>
                        <w:szCs w:val="15"/>
                        <w:shd w:val="clear" w:color="auto" w:fill="auto"/>
                        <w:lang w:val="cs-CZ" w:eastAsia="cs-CZ" w:bidi="cs-CZ"/>
                      </w:rPr>
                      <w:t xml:space="preserve">© 2004 - 2022 </w:t>
                    </w:r>
                    <w:r>
                      <w:rPr>
                        <w:rFonts w:ascii="Segoe UI" w:eastAsia="Segoe UI" w:hAnsi="Segoe UI" w:cs="Segoe UI"/>
                        <w:color w:val="255B86"/>
                        <w:spacing w:val="0"/>
                        <w:w w:val="100"/>
                        <w:position w:val="0"/>
                        <w:sz w:val="15"/>
                        <w:szCs w:val="15"/>
                        <w:u w:val="single"/>
                        <w:shd w:val="clear" w:color="auto" w:fill="auto"/>
                        <w:lang w:val="cs-CZ" w:eastAsia="cs-CZ" w:bidi="cs-CZ"/>
                      </w:rPr>
                      <w:t>Česky úřad zeměměřicky a katastrální</w:t>
                    </w:r>
                    <w:r>
                      <w:rPr>
                        <w:rFonts w:ascii="Segoe UI" w:eastAsia="Segoe UI" w:hAnsi="Segoe UI" w:cs="Segoe UI"/>
                        <w:smallCaps/>
                        <w:color w:val="A42B2A"/>
                        <w:spacing w:val="0"/>
                        <w:w w:val="100"/>
                        <w:position w:val="0"/>
                        <w:sz w:val="15"/>
                        <w:szCs w:val="15"/>
                        <w:shd w:val="clear" w:color="auto" w:fill="auto"/>
                        <w:lang w:val="cs-CZ" w:eastAsia="cs-CZ" w:bidi="cs-CZ"/>
                      </w:rPr>
                      <w:t>g?</w:t>
                      <w:tab/>
                    </w:r>
                    <w:r>
                      <w:rPr>
                        <w:rFonts w:ascii="Segoe UI" w:eastAsia="Segoe UI" w:hAnsi="Segoe UI" w:cs="Segoe UI"/>
                        <w:color w:val="000000"/>
                        <w:spacing w:val="0"/>
                        <w:w w:val="100"/>
                        <w:position w:val="0"/>
                        <w:sz w:val="15"/>
                        <w:szCs w:val="15"/>
                        <w:shd w:val="clear" w:color="auto" w:fill="auto"/>
                        <w:lang w:val="cs-CZ" w:eastAsia="cs-CZ" w:bidi="cs-CZ"/>
                      </w:rPr>
                      <w:t>Verze 6.3.0 b1 [WWW6]</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6268720</wp:posOffset>
              </wp:positionH>
              <wp:positionV relativeFrom="page">
                <wp:posOffset>219710</wp:posOffset>
              </wp:positionV>
              <wp:extent cx="1029970" cy="128270"/>
              <wp:wrapNone/>
              <wp:docPr id="3" name="Shape 3"/>
              <a:graphic xmlns:a="http://schemas.openxmlformats.org/drawingml/2006/main">
                <a:graphicData uri="http://schemas.microsoft.com/office/word/2010/wordprocessingShape">
                  <wps:wsp>
                    <wps:cNvSpPr txBox="1"/>
                    <wps:spPr>
                      <a:xfrm>
                        <a:ext cx="1029970" cy="1282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29" type="#_x0000_t202" style="position:absolute;margin-left:493.60000000000002pt;margin-top:17.300000000000001pt;width:81.099999999999994pt;height:1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6198235</wp:posOffset>
              </wp:positionH>
              <wp:positionV relativeFrom="page">
                <wp:posOffset>293370</wp:posOffset>
              </wp:positionV>
              <wp:extent cx="719455" cy="88265"/>
              <wp:wrapNone/>
              <wp:docPr id="39" name="Shape 39"/>
              <a:graphic xmlns:a="http://schemas.openxmlformats.org/drawingml/2006/main">
                <a:graphicData uri="http://schemas.microsoft.com/office/word/2010/wordprocessingShape">
                  <wps:wsp>
                    <wps:cNvSpPr txBox="1"/>
                    <wps:spPr>
                      <a:xfrm>
                        <a:ext cx="719455" cy="882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Calibri" w:eastAsia="Calibri" w:hAnsi="Calibri" w:cs="Calibri"/>
                              <w:color w:val="000000"/>
                              <w:spacing w:val="0"/>
                              <w:w w:val="100"/>
                              <w:position w:val="0"/>
                              <w:sz w:val="14"/>
                              <w:szCs w:val="14"/>
                              <w:shd w:val="clear" w:color="auto" w:fill="auto"/>
                              <w:lang w:val="cs-CZ" w:eastAsia="cs-CZ" w:bidi="cs-CZ"/>
                            </w:rPr>
                            <w:t>Company INTERNAL</w:t>
                          </w:r>
                          <w:r>
                            <w:rPr>
                              <w:rFonts w:ascii="Calibri" w:eastAsia="Calibri" w:hAnsi="Calibri" w:cs="Calibri"/>
                              <w:color w:val="000000"/>
                              <w:spacing w:val="0"/>
                              <w:w w:val="100"/>
                              <w:position w:val="0"/>
                              <w:sz w:val="8"/>
                              <w:szCs w:val="8"/>
                              <w:shd w:val="clear" w:color="auto" w:fill="auto"/>
                              <w:lang w:val="cs-CZ" w:eastAsia="cs-CZ" w:bidi="cs-CZ"/>
                            </w:rPr>
                            <w:t>#</w:t>
                          </w:r>
                        </w:p>
                      </w:txbxContent>
                    </wps:txbx>
                    <wps:bodyPr wrap="none" lIns="0" tIns="0" rIns="0" bIns="0">
                      <a:spAutoFit/>
                    </wps:bodyPr>
                  </wps:wsp>
                </a:graphicData>
              </a:graphic>
            </wp:anchor>
          </w:drawing>
        </mc:Choice>
        <mc:Fallback>
          <w:pict>
            <v:shape id="_x0000_s1065" type="#_x0000_t202" style="position:absolute;margin-left:488.05000000000001pt;margin-top:23.100000000000001pt;width:56.649999999999999pt;height:6.9500000000000002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Calibri" w:eastAsia="Calibri" w:hAnsi="Calibri" w:cs="Calibri"/>
                        <w:color w:val="000000"/>
                        <w:spacing w:val="0"/>
                        <w:w w:val="100"/>
                        <w:position w:val="0"/>
                        <w:sz w:val="14"/>
                        <w:szCs w:val="14"/>
                        <w:shd w:val="clear" w:color="auto" w:fill="auto"/>
                        <w:lang w:val="cs-CZ" w:eastAsia="cs-CZ" w:bidi="cs-CZ"/>
                      </w:rPr>
                      <w:t>Company INTERNAL</w:t>
                    </w:r>
                    <w:r>
                      <w:rPr>
                        <w:rFonts w:ascii="Calibri" w:eastAsia="Calibri" w:hAnsi="Calibri" w:cs="Calibri"/>
                        <w:color w:val="000000"/>
                        <w:spacing w:val="0"/>
                        <w:w w:val="100"/>
                        <w:position w:val="0"/>
                        <w:sz w:val="8"/>
                        <w:szCs w:val="8"/>
                        <w:shd w:val="clear" w:color="auto" w:fill="auto"/>
                        <w:lang w:val="cs-CZ" w:eastAsia="cs-CZ" w:bidi="cs-CZ"/>
                      </w:rPr>
                      <w:t>#</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2"/>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6)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Základní text (5)_"/>
    <w:basedOn w:val="DefaultParagraphFont"/>
    <w:link w:val="Style8"/>
    <w:rPr>
      <w:rFonts w:ascii="Arial" w:eastAsia="Arial" w:hAnsi="Arial" w:cs="Arial"/>
      <w:b/>
      <w:bCs/>
      <w:i w:val="0"/>
      <w:iCs w:val="0"/>
      <w:smallCaps w:val="0"/>
      <w:strike w:val="0"/>
      <w:sz w:val="28"/>
      <w:szCs w:val="28"/>
      <w:u w:val="none"/>
    </w:rPr>
  </w:style>
  <w:style w:type="character" w:customStyle="1" w:styleId="CharStyle11">
    <w:name w:val="Základní text_"/>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6">
    <w:name w:val="Nadpis #5_"/>
    <w:basedOn w:val="DefaultParagraphFont"/>
    <w:link w:val="Style15"/>
    <w:rPr>
      <w:rFonts w:ascii="Arial" w:eastAsia="Arial" w:hAnsi="Arial" w:cs="Arial"/>
      <w:b/>
      <w:bCs/>
      <w:i w:val="0"/>
      <w:iCs w:val="0"/>
      <w:smallCaps w:val="0"/>
      <w:strike w:val="0"/>
      <w:sz w:val="22"/>
      <w:szCs w:val="22"/>
      <w:u w:val="none"/>
    </w:rPr>
  </w:style>
  <w:style w:type="character" w:customStyle="1" w:styleId="CharStyle23">
    <w:name w:val="Nadpis #1_"/>
    <w:basedOn w:val="DefaultParagraphFont"/>
    <w:link w:val="Style22"/>
    <w:rPr>
      <w:rFonts w:ascii="Times New Roman" w:eastAsia="Times New Roman" w:hAnsi="Times New Roman" w:cs="Times New Roman"/>
      <w:b/>
      <w:bCs/>
      <w:i w:val="0"/>
      <w:iCs w:val="0"/>
      <w:smallCaps w:val="0"/>
      <w:strike w:val="0"/>
      <w:sz w:val="34"/>
      <w:szCs w:val="34"/>
      <w:u w:val="single"/>
    </w:rPr>
  </w:style>
  <w:style w:type="character" w:customStyle="1" w:styleId="CharStyle27">
    <w:name w:val="Nadpis #2_"/>
    <w:basedOn w:val="DefaultParagraphFont"/>
    <w:link w:val="Style26"/>
    <w:rPr>
      <w:rFonts w:ascii="Times New Roman" w:eastAsia="Times New Roman" w:hAnsi="Times New Roman" w:cs="Times New Roman"/>
      <w:b w:val="0"/>
      <w:bCs w:val="0"/>
      <w:i w:val="0"/>
      <w:iCs w:val="0"/>
      <w:smallCaps w:val="0"/>
      <w:strike w:val="0"/>
      <w:sz w:val="32"/>
      <w:szCs w:val="32"/>
      <w:u w:val="none"/>
    </w:rPr>
  </w:style>
  <w:style w:type="character" w:customStyle="1" w:styleId="CharStyle30">
    <w:name w:val="Základní text (2)_"/>
    <w:basedOn w:val="DefaultParagraphFont"/>
    <w:link w:val="Style29"/>
    <w:rPr>
      <w:rFonts w:ascii="Times New Roman" w:eastAsia="Times New Roman" w:hAnsi="Times New Roman" w:cs="Times New Roman"/>
      <w:b w:val="0"/>
      <w:bCs w:val="0"/>
      <w:i w:val="0"/>
      <w:iCs w:val="0"/>
      <w:smallCaps w:val="0"/>
      <w:strike w:val="0"/>
      <w:sz w:val="22"/>
      <w:szCs w:val="22"/>
      <w:u w:val="none"/>
    </w:rPr>
  </w:style>
  <w:style w:type="character" w:customStyle="1" w:styleId="CharStyle33">
    <w:name w:val="Nadpis #3_"/>
    <w:basedOn w:val="DefaultParagraphFont"/>
    <w:link w:val="Style32"/>
    <w:rPr>
      <w:rFonts w:ascii="Segoe UI" w:eastAsia="Segoe UI" w:hAnsi="Segoe UI" w:cs="Segoe UI"/>
      <w:b/>
      <w:bCs/>
      <w:i w:val="0"/>
      <w:iCs w:val="0"/>
      <w:smallCaps w:val="0"/>
      <w:strike w:val="0"/>
      <w:color w:val="C14100"/>
      <w:sz w:val="26"/>
      <w:szCs w:val="26"/>
      <w:u w:val="none"/>
    </w:rPr>
  </w:style>
  <w:style w:type="character" w:customStyle="1" w:styleId="CharStyle38">
    <w:name w:val="Jiné_"/>
    <w:basedOn w:val="DefaultParagraphFont"/>
    <w:link w:val="Style37"/>
    <w:rPr>
      <w:rFonts w:ascii="Arial" w:eastAsia="Arial" w:hAnsi="Arial" w:cs="Arial"/>
      <w:b w:val="0"/>
      <w:bCs w:val="0"/>
      <w:i w:val="0"/>
      <w:iCs w:val="0"/>
      <w:smallCaps w:val="0"/>
      <w:strike w:val="0"/>
      <w:sz w:val="22"/>
      <w:szCs w:val="22"/>
      <w:u w:val="none"/>
    </w:rPr>
  </w:style>
  <w:style w:type="character" w:customStyle="1" w:styleId="CharStyle43">
    <w:name w:val="Nadpis #4_"/>
    <w:basedOn w:val="DefaultParagraphFont"/>
    <w:link w:val="Style42"/>
    <w:rPr>
      <w:rFonts w:ascii="Calibri" w:eastAsia="Calibri" w:hAnsi="Calibri" w:cs="Calibri"/>
      <w:b w:val="0"/>
      <w:bCs w:val="0"/>
      <w:i w:val="0"/>
      <w:iCs w:val="0"/>
      <w:smallCaps w:val="0"/>
      <w:strike w:val="0"/>
      <w:color w:val="255B86"/>
      <w:sz w:val="24"/>
      <w:szCs w:val="24"/>
      <w:u w:val="none"/>
    </w:rPr>
  </w:style>
  <w:style w:type="character" w:customStyle="1" w:styleId="CharStyle46">
    <w:name w:val="Základní text (3)_"/>
    <w:basedOn w:val="DefaultParagraphFont"/>
    <w:link w:val="Style45"/>
    <w:rPr>
      <w:rFonts w:ascii="Segoe UI" w:eastAsia="Segoe UI" w:hAnsi="Segoe UI" w:cs="Segoe UI"/>
      <w:b w:val="0"/>
      <w:bCs w:val="0"/>
      <w:i w:val="0"/>
      <w:iCs w:val="0"/>
      <w:smallCaps w:val="0"/>
      <w:strike w:val="0"/>
      <w:sz w:val="19"/>
      <w:szCs w:val="19"/>
      <w:u w:val="none"/>
    </w:rPr>
  </w:style>
  <w:style w:type="character" w:customStyle="1" w:styleId="CharStyle52">
    <w:name w:val="Základní text (4)_"/>
    <w:basedOn w:val="DefaultParagraphFont"/>
    <w:link w:val="Style51"/>
    <w:rPr>
      <w:rFonts w:ascii="Calibri" w:eastAsia="Calibri" w:hAnsi="Calibri" w:cs="Calibri"/>
      <w:b w:val="0"/>
      <w:bCs w:val="0"/>
      <w:i w:val="0"/>
      <w:iCs w:val="0"/>
      <w:smallCaps w:val="0"/>
      <w:strike w:val="0"/>
      <w:sz w:val="15"/>
      <w:szCs w:val="15"/>
      <w:u w:val="none"/>
    </w:rPr>
  </w:style>
  <w:style w:type="character" w:customStyle="1" w:styleId="CharStyle58">
    <w:name w:val="Titulek tabulky_"/>
    <w:basedOn w:val="DefaultParagraphFont"/>
    <w:link w:val="Style57"/>
    <w:rPr>
      <w:rFonts w:ascii="Calibri" w:eastAsia="Calibri" w:hAnsi="Calibri" w:cs="Calibri"/>
      <w:b w:val="0"/>
      <w:bCs w:val="0"/>
      <w:i w:val="0"/>
      <w:iCs w:val="0"/>
      <w:smallCaps w:val="0"/>
      <w:strike w:val="0"/>
      <w:sz w:val="15"/>
      <w:szCs w:val="15"/>
      <w:u w:val="none"/>
    </w:rPr>
  </w:style>
  <w:style w:type="paragraph" w:customStyle="1" w:styleId="Style2">
    <w:name w:val="Základní text (6)"/>
    <w:basedOn w:val="Normal"/>
    <w:link w:val="CharStyle3"/>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Základní text (5)"/>
    <w:basedOn w:val="Normal"/>
    <w:link w:val="CharStyle9"/>
    <w:pPr>
      <w:widowControl w:val="0"/>
      <w:shd w:val="clear" w:color="auto" w:fill="FFFFFF"/>
      <w:spacing w:after="210"/>
      <w:jc w:val="center"/>
    </w:pPr>
    <w:rPr>
      <w:rFonts w:ascii="Arial" w:eastAsia="Arial" w:hAnsi="Arial" w:cs="Arial"/>
      <w:b/>
      <w:bCs/>
      <w:i w:val="0"/>
      <w:iCs w:val="0"/>
      <w:smallCaps w:val="0"/>
      <w:strike w:val="0"/>
      <w:sz w:val="28"/>
      <w:szCs w:val="28"/>
      <w:u w:val="none"/>
    </w:rPr>
  </w:style>
  <w:style w:type="paragraph" w:customStyle="1" w:styleId="Style10">
    <w:name w:val="Základní text"/>
    <w:basedOn w:val="Normal"/>
    <w:link w:val="CharStyle11"/>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15">
    <w:name w:val="Nadpis #5"/>
    <w:basedOn w:val="Normal"/>
    <w:link w:val="CharStyle16"/>
    <w:pPr>
      <w:widowControl w:val="0"/>
      <w:shd w:val="clear" w:color="auto" w:fill="FFFFFF"/>
      <w:spacing w:after="240"/>
      <w:outlineLvl w:val="4"/>
    </w:pPr>
    <w:rPr>
      <w:rFonts w:ascii="Arial" w:eastAsia="Arial" w:hAnsi="Arial" w:cs="Arial"/>
      <w:b/>
      <w:bCs/>
      <w:i w:val="0"/>
      <w:iCs w:val="0"/>
      <w:smallCaps w:val="0"/>
      <w:strike w:val="0"/>
      <w:sz w:val="22"/>
      <w:szCs w:val="22"/>
      <w:u w:val="none"/>
    </w:rPr>
  </w:style>
  <w:style w:type="paragraph" w:customStyle="1" w:styleId="Style22">
    <w:name w:val="Nadpis #1"/>
    <w:basedOn w:val="Normal"/>
    <w:link w:val="CharStyle23"/>
    <w:pPr>
      <w:widowControl w:val="0"/>
      <w:shd w:val="clear" w:color="auto" w:fill="FFFFFF"/>
      <w:spacing w:after="320"/>
      <w:ind w:firstLine="840"/>
      <w:outlineLvl w:val="0"/>
    </w:pPr>
    <w:rPr>
      <w:rFonts w:ascii="Times New Roman" w:eastAsia="Times New Roman" w:hAnsi="Times New Roman" w:cs="Times New Roman"/>
      <w:b/>
      <w:bCs/>
      <w:i w:val="0"/>
      <w:iCs w:val="0"/>
      <w:smallCaps w:val="0"/>
      <w:strike w:val="0"/>
      <w:sz w:val="34"/>
      <w:szCs w:val="34"/>
      <w:u w:val="single"/>
    </w:rPr>
  </w:style>
  <w:style w:type="paragraph" w:customStyle="1" w:styleId="Style26">
    <w:name w:val="Nadpis #2"/>
    <w:basedOn w:val="Normal"/>
    <w:link w:val="CharStyle27"/>
    <w:pPr>
      <w:widowControl w:val="0"/>
      <w:shd w:val="clear" w:color="auto" w:fill="FFFFFF"/>
      <w:spacing w:line="218" w:lineRule="auto"/>
      <w:ind w:firstLine="840"/>
      <w:outlineLvl w:val="1"/>
    </w:pPr>
    <w:rPr>
      <w:rFonts w:ascii="Times New Roman" w:eastAsia="Times New Roman" w:hAnsi="Times New Roman" w:cs="Times New Roman"/>
      <w:b w:val="0"/>
      <w:bCs w:val="0"/>
      <w:i w:val="0"/>
      <w:iCs w:val="0"/>
      <w:smallCaps w:val="0"/>
      <w:strike w:val="0"/>
      <w:sz w:val="32"/>
      <w:szCs w:val="32"/>
      <w:u w:val="none"/>
    </w:rPr>
  </w:style>
  <w:style w:type="paragraph" w:customStyle="1" w:styleId="Style29">
    <w:name w:val="Základní text (2)"/>
    <w:basedOn w:val="Normal"/>
    <w:link w:val="CharStyle30"/>
    <w:pPr>
      <w:widowControl w:val="0"/>
      <w:shd w:val="clear" w:color="auto" w:fill="FFFFFF"/>
      <w:spacing w:line="262" w:lineRule="auto"/>
      <w:ind w:left="840" w:firstLine="180"/>
    </w:pPr>
    <w:rPr>
      <w:rFonts w:ascii="Times New Roman" w:eastAsia="Times New Roman" w:hAnsi="Times New Roman" w:cs="Times New Roman"/>
      <w:b w:val="0"/>
      <w:bCs w:val="0"/>
      <w:i w:val="0"/>
      <w:iCs w:val="0"/>
      <w:smallCaps w:val="0"/>
      <w:strike w:val="0"/>
      <w:sz w:val="22"/>
      <w:szCs w:val="22"/>
      <w:u w:val="none"/>
    </w:rPr>
  </w:style>
  <w:style w:type="paragraph" w:customStyle="1" w:styleId="Style32">
    <w:name w:val="Nadpis #3"/>
    <w:basedOn w:val="Normal"/>
    <w:link w:val="CharStyle33"/>
    <w:pPr>
      <w:widowControl w:val="0"/>
      <w:shd w:val="clear" w:color="auto" w:fill="FFFFFF"/>
      <w:spacing w:after="220"/>
      <w:outlineLvl w:val="2"/>
    </w:pPr>
    <w:rPr>
      <w:rFonts w:ascii="Segoe UI" w:eastAsia="Segoe UI" w:hAnsi="Segoe UI" w:cs="Segoe UI"/>
      <w:b/>
      <w:bCs/>
      <w:i w:val="0"/>
      <w:iCs w:val="0"/>
      <w:smallCaps w:val="0"/>
      <w:strike w:val="0"/>
      <w:color w:val="C14100"/>
      <w:sz w:val="26"/>
      <w:szCs w:val="26"/>
      <w:u w:val="none"/>
    </w:rPr>
  </w:style>
  <w:style w:type="paragraph" w:customStyle="1" w:styleId="Style37">
    <w:name w:val="Jiné"/>
    <w:basedOn w:val="Normal"/>
    <w:link w:val="CharStyle38"/>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42">
    <w:name w:val="Nadpis #4"/>
    <w:basedOn w:val="Normal"/>
    <w:link w:val="CharStyle43"/>
    <w:pPr>
      <w:widowControl w:val="0"/>
      <w:shd w:val="clear" w:color="auto" w:fill="FFFFFF"/>
      <w:spacing w:after="220"/>
      <w:outlineLvl w:val="3"/>
    </w:pPr>
    <w:rPr>
      <w:rFonts w:ascii="Calibri" w:eastAsia="Calibri" w:hAnsi="Calibri" w:cs="Calibri"/>
      <w:b w:val="0"/>
      <w:bCs w:val="0"/>
      <w:i w:val="0"/>
      <w:iCs w:val="0"/>
      <w:smallCaps w:val="0"/>
      <w:strike w:val="0"/>
      <w:color w:val="255B86"/>
      <w:sz w:val="24"/>
      <w:szCs w:val="24"/>
      <w:u w:val="none"/>
    </w:rPr>
  </w:style>
  <w:style w:type="paragraph" w:customStyle="1" w:styleId="Style45">
    <w:name w:val="Základní text (3)"/>
    <w:basedOn w:val="Normal"/>
    <w:link w:val="CharStyle46"/>
    <w:pPr>
      <w:widowControl w:val="0"/>
      <w:shd w:val="clear" w:color="auto" w:fill="FFFFFF"/>
      <w:spacing w:after="220"/>
    </w:pPr>
    <w:rPr>
      <w:rFonts w:ascii="Segoe UI" w:eastAsia="Segoe UI" w:hAnsi="Segoe UI" w:cs="Segoe UI"/>
      <w:b w:val="0"/>
      <w:bCs w:val="0"/>
      <w:i w:val="0"/>
      <w:iCs w:val="0"/>
      <w:smallCaps w:val="0"/>
      <w:strike w:val="0"/>
      <w:sz w:val="19"/>
      <w:szCs w:val="19"/>
      <w:u w:val="none"/>
    </w:rPr>
  </w:style>
  <w:style w:type="paragraph" w:customStyle="1" w:styleId="Style51">
    <w:name w:val="Základní text (4)"/>
    <w:basedOn w:val="Normal"/>
    <w:link w:val="CharStyle52"/>
    <w:pPr>
      <w:widowControl w:val="0"/>
      <w:shd w:val="clear" w:color="auto" w:fill="FFFFFF"/>
      <w:spacing w:line="250" w:lineRule="auto"/>
    </w:pPr>
    <w:rPr>
      <w:rFonts w:ascii="Calibri" w:eastAsia="Calibri" w:hAnsi="Calibri" w:cs="Calibri"/>
      <w:b w:val="0"/>
      <w:bCs w:val="0"/>
      <w:i w:val="0"/>
      <w:iCs w:val="0"/>
      <w:smallCaps w:val="0"/>
      <w:strike w:val="0"/>
      <w:sz w:val="15"/>
      <w:szCs w:val="15"/>
      <w:u w:val="none"/>
    </w:rPr>
  </w:style>
  <w:style w:type="paragraph" w:customStyle="1" w:styleId="Style57">
    <w:name w:val="Titulek tabulky"/>
    <w:basedOn w:val="Normal"/>
    <w:link w:val="CharStyle58"/>
    <w:pPr>
      <w:widowControl w:val="0"/>
      <w:shd w:val="clear" w:color="auto" w:fill="FFFFFF"/>
    </w:pPr>
    <w:rPr>
      <w:rFonts w:ascii="Calibri" w:eastAsia="Calibri" w:hAnsi="Calibri" w:cs="Calibri"/>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
  <dc:subject/>
  <dc:creator>Telefónica O2 Czech (Republic,)</dc:creator>
  <cp:keywords/>
</cp:coreProperties>
</file>