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rPr>
          <w:lang w:val="cs-CZ" w:eastAsia="cs-CZ"/>
        </w:rPr>
        <w:pict>
          <v:shape id="_x0000_s1026" o:spid="_x0000_s1026" o:spt="32" type="#_x0000_t32" style="position:absolute;left:0pt;margin-left:266pt;margin-top:15pt;height:255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27" o:spid="_x0000_s1027" o:spt="32" type="#_x0000_t32" style="position:absolute;left:0pt;margin-left:551pt;margin-top:14pt;height:257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28" o:spid="_x0000_s1028" o:spt="32" type="#_x0000_t32" style="position:absolute;left:0pt;margin-left:1pt;margin-top:14pt;height:0pt;width:55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29" o:spid="_x0000_s1029" o:spt="32" type="#_x0000_t32" style="position:absolute;left:0pt;margin-left:1pt;margin-top:14pt;height:257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2"/>
        </w:rPr>
        <w:t>OBJEDNÁVKA</w:t>
      </w:r>
    </w:p>
    <w:p>
      <w:pPr>
        <w:pStyle w:val="17"/>
      </w:pPr>
      <w:r>
        <w:rPr>
          <w:lang w:val="cs-CZ" w:eastAsia="cs-CZ"/>
        </w:rPr>
        <w:pict>
          <v:shape id="Image1" o:spid="_x0000_s1030" o:spt="75" type="#_x0000_t75" style="position:absolute;left:0pt;margin-left:214pt;margin-top:7pt;height:46pt;width:46pt;mso-position-vertical-relative:line;z-index:251659264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tab/>
      </w:r>
      <w:r>
        <w:rPr>
          <w:rStyle w:val="14"/>
        </w:rPr>
        <w:t>Doklad</w:t>
      </w:r>
      <w:r>
        <w:tab/>
      </w:r>
      <w:r>
        <w:rPr>
          <w:rStyle w:val="15"/>
        </w:rPr>
        <w:t>OBJ300 - 11</w:t>
      </w:r>
      <w:r>
        <w:tab/>
      </w:r>
      <w:r>
        <w:rPr>
          <w:rStyle w:val="16"/>
          <w:position w:val="-11"/>
        </w:rPr>
        <w:t>Číslo objednávky</w:t>
      </w:r>
      <w:r>
        <w:tab/>
      </w:r>
      <w:r>
        <w:rPr>
          <w:rFonts w:hint="default"/>
          <w:lang w:val="cs-CZ"/>
        </w:rPr>
        <w:tab/>
        <w:t/>
      </w:r>
      <w:r>
        <w:rPr>
          <w:rFonts w:hint="default"/>
          <w:lang w:val="cs-CZ"/>
        </w:rPr>
        <w:tab/>
        <w:t/>
      </w:r>
      <w:r>
        <w:rPr>
          <w:rFonts w:hint="default"/>
          <w:lang w:val="cs-CZ"/>
        </w:rPr>
        <w:tab/>
      </w:r>
      <w:r>
        <w:rPr>
          <w:rStyle w:val="12"/>
          <w:position w:val="-2"/>
        </w:rPr>
        <w:t>2023-3-011</w:t>
      </w:r>
    </w:p>
    <w:p>
      <w:pPr>
        <w:pStyle w:val="18"/>
      </w:pPr>
      <w:r>
        <w:rPr>
          <w:lang w:val="cs-CZ" w:eastAsia="cs-CZ"/>
        </w:rPr>
        <w:pict>
          <v:shape id="_x0000_s1031" o:spid="_x0000_s1031" o:spt="32" type="#_x0000_t32" style="position:absolute;left:0pt;margin-left:265.2pt;margin-top:-2.45pt;height:0pt;width:284.9pt;mso-position-horizontal-relative:margin;mso-position-vertical-relative:line;z-index:251659264;mso-width-relative:page;mso-height-relative:page;" filled="f" stroked="t" coordsize="21600,21600">
            <v:path arrowok="t"/>
            <v:fill on="f" focussize="0,0"/>
            <v:stroke weight="1pt" color="#000000"/>
            <v:imagedata o:title=""/>
            <o:lock v:ext="edit" aspectratio="f"/>
          </v:shape>
        </w:pict>
      </w:r>
      <w:r>
        <w:tab/>
      </w:r>
      <w:r>
        <w:rPr>
          <w:rStyle w:val="12"/>
        </w:rPr>
        <w:t>ODBĚRATEL</w:t>
      </w:r>
      <w:r>
        <w:tab/>
      </w:r>
      <w:r>
        <w:rPr>
          <w:rStyle w:val="16"/>
        </w:rPr>
        <w:t>- fakturační adresa</w:t>
      </w:r>
      <w:r>
        <w:tab/>
      </w:r>
      <w:r>
        <w:rPr>
          <w:rStyle w:val="12"/>
        </w:rPr>
        <w:t>DODAVATEL</w:t>
      </w:r>
    </w:p>
    <w:p>
      <w:pPr>
        <w:pStyle w:val="20"/>
      </w:pPr>
      <w:r>
        <w:rPr>
          <w:lang w:val="cs-CZ" w:eastAsia="cs-CZ"/>
        </w:rPr>
        <w:pict>
          <v:shape id="_x0000_s1032" o:spid="_x0000_s1032" o:spt="202" type="#_x0000_t202" style="position:absolute;left:0pt;margin-left:7.95pt;margin-top:10pt;height:23pt;width:84.15pt;mso-position-vertical-relative:line;z-index:251659264;mso-width-relative:page;mso-height-relative:page;" fillcolor="#FFFFFF" filled="t" stroked="f" coordsize="21600,21600">
            <v:path/>
            <v:fill on="t" color2="#FFFFFF" opacity="0f" o:opacity2="65536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after="0" w:line="240" w:lineRule="auto"/>
                  </w:pPr>
                  <w:r>
                    <w:rPr>
                      <w:rStyle w:val="15"/>
                    </w:rPr>
                    <w:t>Kaplanova 1931/1</w:t>
                  </w:r>
                </w:p>
              </w:txbxContent>
            </v:textbox>
          </v:shape>
        </w:pict>
      </w:r>
      <w:r>
        <w:rPr>
          <w:lang w:val="cs-CZ" w:eastAsia="cs-CZ"/>
        </w:rPr>
        <w:pict>
          <v:shape id="_x0000_s1033" o:spid="_x0000_s1033" o:spt="202" type="#_x0000_t202" style="position:absolute;left:0pt;margin-left:273.3pt;margin-top:19.65pt;height:23.35pt;width:81.5pt;mso-position-vertical-relative:line;z-index:251659264;mso-width-relative:page;mso-height-relative:page;" fillcolor="#FFFFFF" filled="t" stroked="f" coordsize="21600,21600">
            <v:path/>
            <v:fill on="t" color2="#FFFFFF" opacity="0f" o:opacity2="65536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after="0" w:line="240" w:lineRule="auto"/>
                  </w:pPr>
                  <w:r>
                    <w:rPr>
                      <w:rStyle w:val="19"/>
                    </w:rPr>
                    <w:t>351 37</w:t>
                  </w:r>
                  <w:r>
                    <w:rPr>
                      <w:rStyle w:val="19"/>
                      <w:rFonts w:hint="default" w:ascii="Tahoma"/>
                      <w:lang w:val="cs-CZ"/>
                    </w:rPr>
                    <w:t xml:space="preserve"> </w:t>
                  </w:r>
                  <w:r>
                    <w:rPr>
                      <w:rStyle w:val="19"/>
                    </w:rPr>
                    <w:t>Luby</w:t>
                  </w:r>
                </w:p>
              </w:txbxContent>
            </v:textbox>
          </v:shape>
        </w:pict>
      </w:r>
      <w:r>
        <w:tab/>
      </w:r>
      <w:r>
        <w:rPr>
          <w:rStyle w:val="15"/>
        </w:rPr>
        <w:t>Státní fond životního prostředí České republiky</w:t>
      </w:r>
      <w:r>
        <w:tab/>
      </w:r>
      <w:r>
        <w:rPr>
          <w:rStyle w:val="19"/>
        </w:rPr>
        <w:t>Profi Pohoda s.r.o.</w:t>
      </w:r>
    </w:p>
    <w:p>
      <w:pPr>
        <w:pStyle w:val="21"/>
      </w:pPr>
      <w:r>
        <w:tab/>
      </w:r>
      <w:r>
        <w:rPr>
          <w:rStyle w:val="15"/>
        </w:rPr>
        <w:t>148 00  Praha 11</w:t>
      </w:r>
      <w:r>
        <w:tab/>
      </w:r>
      <w:r>
        <w:rPr>
          <w:rStyle w:val="19"/>
          <w:position w:val="15"/>
        </w:rPr>
        <w:t>Kraslická 629</w:t>
      </w:r>
    </w:p>
    <w:p>
      <w:pPr>
        <w:pStyle w:val="22"/>
      </w:pPr>
      <w:r>
        <w:tab/>
      </w:r>
      <w:r>
        <w:rPr>
          <w:rStyle w:val="19"/>
        </w:rPr>
        <w:t>Česká republika</w:t>
      </w:r>
    </w:p>
    <w:p>
      <w:pPr>
        <w:pStyle w:val="23"/>
      </w:pPr>
    </w:p>
    <w:p>
      <w:pPr>
        <w:pStyle w:val="23"/>
      </w:pPr>
    </w:p>
    <w:p>
      <w:pPr>
        <w:pStyle w:val="24"/>
      </w:pPr>
      <w:r>
        <w:rPr>
          <w:lang w:val="cs-CZ" w:eastAsia="cs-CZ"/>
        </w:rPr>
        <w:pict>
          <v:shape id="_x0000_s1034" o:spid="_x0000_s1034" o:spt="32" type="#_x0000_t32" style="position:absolute;left:0pt;margin-left:267pt;margin-top:22pt;height:0pt;width:284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35" o:spid="_x0000_s1035" o:spt="32" type="#_x0000_t32" style="position:absolute;left:0pt;margin-left:472pt;margin-top:22pt;height:30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rPr>
          <w:lang w:val="cs-CZ" w:eastAsia="cs-CZ"/>
        </w:rPr>
        <w:pict>
          <v:shape id="_x0000_s1036" o:spid="_x0000_s1036" o:spt="32" type="#_x0000_t32" style="position:absolute;left:0pt;margin-left:409pt;margin-top:22pt;height:30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tab/>
      </w:r>
      <w:r>
        <w:rPr>
          <w:rStyle w:val="14"/>
        </w:rPr>
        <w:t>IČ</w:t>
      </w:r>
      <w:r>
        <w:tab/>
      </w:r>
      <w:r>
        <w:rPr>
          <w:rStyle w:val="15"/>
        </w:rPr>
        <w:t>00020729</w:t>
      </w:r>
      <w:r>
        <w:tab/>
      </w:r>
      <w:r>
        <w:rPr>
          <w:rStyle w:val="15"/>
        </w:rPr>
        <w:t>Nejsme plátci DPH !!!</w:t>
      </w:r>
      <w:r>
        <w:tab/>
      </w:r>
      <w:r>
        <w:rPr>
          <w:rStyle w:val="14"/>
        </w:rPr>
        <w:t>IČ</w:t>
      </w:r>
      <w:r>
        <w:tab/>
      </w:r>
      <w:r>
        <w:rPr>
          <w:rStyle w:val="15"/>
        </w:rPr>
        <w:t>27981126</w:t>
      </w:r>
      <w:r>
        <w:tab/>
      </w:r>
      <w:r>
        <w:rPr>
          <w:rStyle w:val="14"/>
        </w:rPr>
        <w:t>DIČ</w:t>
      </w:r>
      <w:r>
        <w:tab/>
      </w:r>
      <w:r>
        <w:rPr>
          <w:rStyle w:val="15"/>
        </w:rPr>
        <w:t>CZ27981126</w:t>
      </w:r>
    </w:p>
    <w:p>
      <w:pPr>
        <w:pStyle w:val="25"/>
      </w:pPr>
      <w:r>
        <w:rPr>
          <w:lang w:val="cs-CZ" w:eastAsia="cs-CZ"/>
        </w:rPr>
        <w:pict>
          <v:shape id="_x0000_s1037" o:spid="_x0000_s1037" o:spt="32" type="#_x0000_t32" style="position:absolute;left:0pt;margin-left:352pt;margin-top:2pt;height:29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tab/>
      </w:r>
      <w:r>
        <w:rPr>
          <w:rStyle w:val="14"/>
          <w:position w:val="3"/>
        </w:rPr>
        <w:t>Typ</w:t>
      </w:r>
      <w:r>
        <w:tab/>
      </w:r>
      <w:r>
        <w:rPr>
          <w:rStyle w:val="15"/>
          <w:position w:val="5"/>
        </w:rPr>
        <w:t>Státní fond ze zákona nezap.</w:t>
      </w:r>
      <w:r>
        <w:tab/>
      </w:r>
      <w:r>
        <w:rPr>
          <w:rStyle w:val="14"/>
        </w:rPr>
        <w:t>Datum vystavení</w:t>
      </w:r>
      <w:r>
        <w:tab/>
      </w:r>
      <w:r>
        <w:rPr>
          <w:rStyle w:val="15"/>
          <w:position w:val="2"/>
        </w:rPr>
        <w:t>12.04.2023</w:t>
      </w:r>
      <w:r>
        <w:tab/>
      </w:r>
      <w:r>
        <w:rPr>
          <w:rStyle w:val="14"/>
        </w:rPr>
        <w:t>Číslo jednací</w:t>
      </w:r>
    </w:p>
    <w:p>
      <w:pPr>
        <w:pStyle w:val="26"/>
      </w:pPr>
      <w:r>
        <w:rPr>
          <w:lang w:val="cs-CZ" w:eastAsia="cs-CZ"/>
        </w:rPr>
        <w:pict>
          <v:shape id="_x0000_s1040" o:spid="_x0000_s1040" o:spt="32" type="#_x0000_t32" style="position:absolute;left:0pt;margin-left:266.85pt;margin-top:13.15pt;height:1pt;width:284.25pt;mso-position-horizontal-relative:margin;mso-position-vertical-relative:line;z-index:251659264;mso-width-relative:page;mso-height-relative:page;" filled="f" stroked="t" coordsize="21600,21600">
            <v:path arrowok="t"/>
            <v:fill on="f" focussize="0,0"/>
            <v:stroke weight="1pt" color="#000000" dashstyle="1 1"/>
            <v:imagedata o:title=""/>
            <o:lock v:ext="edit" aspectratio="f"/>
          </v:shape>
        </w:pict>
      </w:r>
      <w:r>
        <w:tab/>
      </w:r>
      <w:r>
        <w:rPr>
          <w:rStyle w:val="12"/>
        </w:rPr>
        <w:t>ODBĚRATEL</w:t>
      </w:r>
      <w:r>
        <w:tab/>
      </w:r>
      <w:r>
        <w:rPr>
          <w:rStyle w:val="16"/>
        </w:rPr>
        <w:t>- dodací adresa</w:t>
      </w:r>
      <w:r>
        <w:tab/>
      </w:r>
      <w:r>
        <w:rPr>
          <w:rStyle w:val="14"/>
        </w:rPr>
        <w:t>Smlouva</w:t>
      </w:r>
    </w:p>
    <w:p>
      <w:pPr>
        <w:pStyle w:val="27"/>
      </w:pPr>
      <w:r>
        <w:tab/>
      </w:r>
      <w:r>
        <w:rPr>
          <w:rStyle w:val="15"/>
          <w:position w:val="-3"/>
        </w:rPr>
        <w:t>Státní fond životního prostředí České republiky</w:t>
      </w:r>
      <w:r>
        <w:tab/>
      </w:r>
      <w:r>
        <w:rPr>
          <w:rStyle w:val="14"/>
        </w:rPr>
        <w:t>Požadujeme :</w:t>
      </w:r>
    </w:p>
    <w:p>
      <w:pPr>
        <w:pStyle w:val="28"/>
      </w:pPr>
      <w:r>
        <w:rPr>
          <w:lang w:val="cs-CZ" w:eastAsia="cs-CZ"/>
        </w:rPr>
        <w:pict>
          <v:shape id="_x0000_s1041" o:spid="_x0000_s1041" o:spt="202" type="#_x0000_t202" style="position:absolute;left:0pt;margin-left:2.35pt;margin-top:-0.4pt;height:33.75pt;width:73.95pt;mso-position-vertical-relative:line;z-index:251659264;mso-width-relative:page;mso-height-relative:page;" fillcolor="#FFFFFF" filled="t" stroked="f" coordsize="21600,21600">
            <v:path/>
            <v:fill on="t" color2="#FFFFFF" opacity="0f" o:opacity2="65536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after="0" w:line="240" w:lineRule="auto"/>
                  </w:pPr>
                  <w:r>
                    <w:rPr>
                      <w:rStyle w:val="15"/>
                    </w:rPr>
                    <w:t>Olbrachtova 2006/9</w:t>
                  </w:r>
                </w:p>
              </w:txbxContent>
            </v:textbox>
          </v:shape>
        </w:pict>
      </w:r>
      <w:r>
        <w:rPr>
          <w:lang w:val="cs-CZ" w:eastAsia="cs-CZ"/>
        </w:rPr>
        <w:pict>
          <v:shape id="_x0000_s1042" o:spid="_x0000_s1042" o:spt="32" type="#_x0000_t32" style="position:absolute;left:0pt;margin-left:267pt;margin-top:1pt;height:0pt;width:284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rPr>
          <w:lang w:val="cs-CZ" w:eastAsia="cs-CZ"/>
        </w:rPr>
        <w:pict>
          <v:shape id="_x0000_s1043" o:spid="_x0000_s1043" o:spt="32" type="#_x0000_t32" style="position:absolute;left:0pt;margin-left:267pt;margin-top:16pt;height:0pt;width:284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rPr>
          <w:lang w:val="cs-CZ" w:eastAsia="cs-CZ"/>
        </w:rPr>
        <w:pict>
          <v:shape id="_x0000_s1044" o:spid="_x0000_s1044" o:spt="32" type="#_x0000_t32" style="position:absolute;left:0pt;margin-left:352pt;margin-top:2pt;height:59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tab/>
      </w:r>
      <w:r>
        <w:tab/>
      </w:r>
      <w:r>
        <w:rPr>
          <w:rStyle w:val="14"/>
        </w:rPr>
        <w:t>Termín dodání</w:t>
      </w:r>
    </w:p>
    <w:p>
      <w:pPr>
        <w:pStyle w:val="29"/>
      </w:pPr>
      <w:r>
        <w:rPr>
          <w:lang w:val="cs-CZ" w:eastAsia="cs-CZ"/>
        </w:rPr>
        <w:pict>
          <v:shape id="_x0000_s1045" o:spid="_x0000_s1045" o:spt="32" type="#_x0000_t32" style="position:absolute;left:0pt;margin-left:267pt;margin-top:17pt;height:0pt;width:284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tab/>
      </w:r>
      <w:r>
        <w:rPr>
          <w:rStyle w:val="15"/>
        </w:rPr>
        <w:t>140 00  Praha 4</w:t>
      </w:r>
      <w:r>
        <w:tab/>
      </w:r>
      <w:r>
        <w:rPr>
          <w:rStyle w:val="14"/>
        </w:rPr>
        <w:t>Způsob dopravy</w:t>
      </w:r>
    </w:p>
    <w:p>
      <w:pPr>
        <w:pStyle w:val="30"/>
      </w:pPr>
      <w:r>
        <w:tab/>
      </w:r>
      <w:r>
        <w:rPr>
          <w:rStyle w:val="14"/>
        </w:rPr>
        <w:t>Způsob platby</w:t>
      </w:r>
    </w:p>
    <w:p>
      <w:pPr>
        <w:pStyle w:val="31"/>
      </w:pPr>
      <w:r>
        <w:rPr>
          <w:lang w:val="cs-CZ" w:eastAsia="cs-CZ"/>
        </w:rPr>
        <w:pict>
          <v:shape id="_x0000_s1046" o:spid="_x0000_s1046" o:spt="32" type="#_x0000_t32" style="position:absolute;left:0pt;flip:y;margin-left:268.2pt;margin-top:-0.25pt;height:0.65pt;width:281.6pt;mso-position-horizontal-relative:margin;mso-position-vertical-relative:line;z-index:251659264;mso-width-relative:page;mso-height-relative:page;" filled="f" stroked="t" coordsize="21600,21600">
            <v:path arrowok="t"/>
            <v:fill on="f" focussize="0,0"/>
            <v:stroke weight="1pt" color="#000000" dashstyle="1 1"/>
            <v:imagedata o:title=""/>
            <o:lock v:ext="edit" aspectratio="f"/>
          </v:shape>
        </w:pict>
      </w:r>
      <w:r>
        <w:rPr>
          <w:lang w:val="cs-CZ" w:eastAsia="cs-CZ"/>
        </w:rPr>
        <w:pict>
          <v:shape id="_x0000_s1047" o:spid="_x0000_s1047" o:spt="32" type="#_x0000_t32" style="position:absolute;left:0pt;margin-left:551pt;margin-top:17pt;height:17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48" o:spid="_x0000_s1048" o:spt="32" type="#_x0000_t32" style="position:absolute;left:0pt;margin-left:1pt;margin-top:17pt;height:17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49" o:spid="_x0000_s1049" o:spt="32" type="#_x0000_t32" style="position:absolute;left:0pt;margin-left:1pt;margin-top:17pt;height:0pt;width:549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4"/>
        </w:rPr>
        <w:t>Splatnost faktury</w:t>
      </w:r>
      <w:r>
        <w:tab/>
      </w:r>
      <w:r>
        <w:rPr>
          <w:rStyle w:val="15"/>
          <w:position w:val="2"/>
        </w:rPr>
        <w:t>21</w:t>
      </w:r>
      <w:r>
        <w:tab/>
      </w:r>
      <w:r>
        <w:rPr>
          <w:rStyle w:val="15"/>
        </w:rPr>
        <w:t>dnů</w:t>
      </w:r>
    </w:p>
    <w:p>
      <w:pPr>
        <w:pStyle w:val="32"/>
      </w:pPr>
      <w:bookmarkStart w:id="0" w:name="_GoBack"/>
      <w:r>
        <w:rPr>
          <w:lang w:val="cs-CZ" w:eastAsia="cs-CZ"/>
        </w:rPr>
        <w:pict>
          <v:rect id="_x0000_s1050" o:spid="_x0000_s1050" o:spt="1" style="position:absolute;left:0pt;margin-left:0pt;margin-top:0pt;height:12pt;width:550.7pt;mso-position-vertical-relative:line;z-index:251659264;mso-width-relative:page;mso-height-relative:page;" fillcolor="#E5E5E5" filled="t" stroked="t" coordsize="21600,21600">
            <v:path/>
            <v:fill on="t" color2="#FFFFFF" focussize="0,0"/>
            <v:stroke weight="0pt" color="#FFFFFF" joinstyle="miter"/>
            <v:imagedata o:title=""/>
            <o:lock v:ext="edit" aspectratio="f"/>
          </v:rect>
        </w:pict>
      </w:r>
      <w:bookmarkEnd w:id="0"/>
      <w:r>
        <w:rPr>
          <w:lang w:val="cs-CZ" w:eastAsia="cs-CZ"/>
        </w:rPr>
        <w:pict>
          <v:shape id="_x0000_s1051" o:spid="_x0000_s1051" o:spt="32" type="#_x0000_t32" style="position:absolute;left:0pt;margin-left:1pt;margin-top:19pt;height:29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52" o:spid="_x0000_s1052" o:spt="32" type="#_x0000_t32" style="position:absolute;left:0pt;margin-left:551pt;margin-top:19pt;height:28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5"/>
        </w:rPr>
        <w:t>Položka</w:t>
      </w:r>
      <w:r>
        <w:tab/>
      </w:r>
      <w:r>
        <w:rPr>
          <w:rStyle w:val="15"/>
        </w:rPr>
        <w:t>MJ</w:t>
      </w:r>
      <w:r>
        <w:tab/>
      </w:r>
      <w:r>
        <w:rPr>
          <w:rStyle w:val="15"/>
        </w:rPr>
        <w:t>Množství MJ</w:t>
      </w:r>
      <w:r>
        <w:tab/>
      </w:r>
      <w:r>
        <w:rPr>
          <w:rStyle w:val="15"/>
        </w:rPr>
        <w:t>Cena/MJ</w:t>
      </w:r>
      <w:r>
        <w:tab/>
      </w:r>
      <w:r>
        <w:rPr>
          <w:rStyle w:val="15"/>
        </w:rPr>
        <w:t>Cena celkem</w:t>
      </w:r>
    </w:p>
    <w:p>
      <w:pPr>
        <w:pStyle w:val="33"/>
      </w:pPr>
      <w:r>
        <w:tab/>
      </w:r>
      <w:r>
        <w:rPr>
          <w:rStyle w:val="15"/>
        </w:rPr>
        <w:t>Objednáváme u Vás ubytování pro zaměstnance SFŽP ČR  odboru ochrany vod a odboru provozování vodohospodářské infrastruktury včetně</w:t>
      </w:r>
    </w:p>
    <w:p>
      <w:pPr>
        <w:pStyle w:val="34"/>
      </w:pPr>
      <w:r>
        <w:tab/>
      </w:r>
      <w:r>
        <w:rPr>
          <w:rStyle w:val="15"/>
        </w:rPr>
        <w:t>zajištění polopenze pro cca 30 lidí v termínu 18.-19.5.2023 (1 noc) v maximální částce 62 500 Kč.</w:t>
      </w:r>
    </w:p>
    <w:p>
      <w:pPr>
        <w:pStyle w:val="35"/>
      </w:pPr>
      <w:r>
        <w:rPr>
          <w:lang w:val="cs-CZ" w:eastAsia="cs-CZ"/>
        </w:rPr>
        <w:pict>
          <v:shape id="_x0000_s1053" o:spid="_x0000_s1053" o:spt="32" type="#_x0000_t32" style="position:absolute;left:0pt;margin-left:551pt;margin-top:4pt;height:14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54" o:spid="_x0000_s1054" o:spt="32" type="#_x0000_t32" style="position:absolute;left:0pt;margin-left:1pt;margin-top:4pt;height:14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55" o:spid="_x0000_s1055" o:spt="32" type="#_x0000_t32" style="position:absolute;left:0pt;margin-left:1pt;margin-top:18pt;height:0pt;width:55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56" o:spid="_x0000_s1056" o:spt="32" type="#_x0000_t32" style="position:absolute;left:0pt;margin-left:1pt;margin-top:17pt;height:119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lang w:val="cs-CZ" w:eastAsia="cs-CZ"/>
        </w:rPr>
        <w:pict>
          <v:shape id="_x0000_s1057" o:spid="_x0000_s1057" o:spt="32" type="#_x0000_t32" style="position:absolute;left:0pt;margin-left:551pt;margin-top:17pt;height:119pt;width: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5"/>
        </w:rPr>
        <w:t>Ubytování pro teambuilding OOV a OPVI</w:t>
      </w:r>
      <w:r>
        <w:tab/>
      </w:r>
      <w:r>
        <w:rPr>
          <w:rStyle w:val="15"/>
        </w:rPr>
        <w:t>1.00</w:t>
      </w:r>
      <w:r>
        <w:tab/>
      </w:r>
      <w:r>
        <w:rPr>
          <w:rStyle w:val="15"/>
        </w:rPr>
        <w:t>62 500.00</w:t>
      </w:r>
      <w:r>
        <w:tab/>
      </w:r>
      <w:r>
        <w:rPr>
          <w:rStyle w:val="15"/>
        </w:rPr>
        <w:t>62 500.00</w:t>
      </w:r>
    </w:p>
    <w:p>
      <w:pPr>
        <w:pStyle w:val="36"/>
      </w:pPr>
      <w:r>
        <w:rPr>
          <w:lang w:val="cs-CZ" w:eastAsia="cs-CZ"/>
        </w:rPr>
        <w:pict>
          <v:shape id="_x0000_s1058" o:spid="_x0000_s1058" o:spt="32" type="#_x0000_t32" style="position:absolute;left:0pt;margin-left:279pt;margin-top:20pt;height:0pt;width:269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4"/>
        </w:rPr>
        <w:t>Vyřizuje</w:t>
      </w:r>
      <w:r>
        <w:tab/>
      </w:r>
      <w:r>
        <w:rPr>
          <w:rStyle w:val="14"/>
        </w:rPr>
        <w:t>Přibližná celková cena</w:t>
      </w:r>
      <w:r>
        <w:tab/>
      </w:r>
      <w:r>
        <w:rPr>
          <w:rStyle w:val="14"/>
        </w:rPr>
        <w:t>62 500.00</w:t>
      </w:r>
      <w:r>
        <w:tab/>
      </w:r>
      <w:r>
        <w:rPr>
          <w:rStyle w:val="14"/>
        </w:rPr>
        <w:t>Kč</w:t>
      </w:r>
    </w:p>
    <w:p>
      <w:pPr>
        <w:pStyle w:val="38"/>
      </w:pPr>
      <w:r>
        <w:rPr>
          <w:lang w:val="cs-CZ" w:eastAsia="cs-CZ"/>
        </w:rPr>
        <w:pict>
          <v:shape id="_x0000_s1059" o:spid="_x0000_s1059" o:spt="32" type="#_x0000_t32" style="position:absolute;left:0pt;margin-left:279pt;margin-top:5pt;height:0pt;width:269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5"/>
        </w:rPr>
        <w:t>z</w:t>
      </w:r>
    </w:p>
    <w:p>
      <w:pPr>
        <w:pStyle w:val="39"/>
      </w:pPr>
      <w:r>
        <w:rPr>
          <w:lang w:val="cs-CZ" w:eastAsia="cs-CZ"/>
        </w:rPr>
        <w:pict>
          <v:shape id="_x0000_s1060" o:spid="_x0000_s1060" o:spt="32" type="#_x0000_t32" style="position:absolute;left:0pt;margin-left:319pt;margin-top:20pt;height:0pt;width:18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 dashstyle="1 1"/>
            <v:imagedata o:title=""/>
            <o:lock v:ext="edit"/>
          </v:shape>
        </w:pict>
      </w:r>
      <w:r>
        <w:tab/>
      </w:r>
      <w:r>
        <w:rPr>
          <w:rStyle w:val="15"/>
        </w:rPr>
        <w:t>Informace o EP příkazce</w:t>
      </w:r>
    </w:p>
    <w:p>
      <w:pPr>
        <w:pStyle w:val="41"/>
      </w:pPr>
      <w:r>
        <w:tab/>
      </w:r>
    </w:p>
    <w:p>
      <w:pPr>
        <w:pStyle w:val="23"/>
      </w:pPr>
    </w:p>
    <w:p>
      <w:pPr>
        <w:pStyle w:val="23"/>
      </w:pPr>
    </w:p>
    <w:p>
      <w:pPr>
        <w:pStyle w:val="42"/>
      </w:pPr>
      <w:r>
        <w:rPr>
          <w:lang w:val="cs-CZ" w:eastAsia="cs-CZ"/>
        </w:rPr>
        <w:pict>
          <v:shape id="_x0000_s1061" o:spid="_x0000_s1061" o:spt="32" type="#_x0000_t32" style="position:absolute;left:0pt;margin-left:1pt;margin-top:-2pt;height:0pt;width:550pt;mso-position-horizontal-relative:margin;mso-position-vertical-relative:line;z-index:251659264;mso-width-relative:page;mso-height-relative:page;" o:connectortype="straight" filled="f" stroked="t" coordsize="21600,21600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tab/>
      </w:r>
      <w:r>
        <w:rPr>
          <w:rStyle w:val="15"/>
        </w:rPr>
        <w:t>Akceptací této objednávky se dodavatel zavazuje k zajištění ochrany osobních údajů, které dodavatel pro objednatele zpracovává či jinak s nimi</w:t>
      </w:r>
    </w:p>
    <w:p>
      <w:pPr>
        <w:pStyle w:val="34"/>
      </w:pPr>
      <w:r>
        <w:tab/>
      </w:r>
      <w:r>
        <w:rPr>
          <w:rStyle w:val="15"/>
        </w:rPr>
        <w:t>nakládá v souvislosti s plněním této objednávky. Dodavatel se zejména zavazuje postupovat v souladu s nařízením Evropského parlamentu a Rady</w:t>
      </w:r>
    </w:p>
    <w:p>
      <w:pPr>
        <w:pStyle w:val="34"/>
      </w:pPr>
      <w:r>
        <w:tab/>
      </w:r>
      <w:r>
        <w:rPr>
          <w:rStyle w:val="15"/>
        </w:rPr>
        <w:t>(EU) 2016/679 ze dne 27. dubna 2016 o ochraně fyzických osob v souvislosti se zpracováním osobních údajů a o volném pohybu těchto údajů a o</w:t>
      </w:r>
    </w:p>
    <w:p>
      <w:pPr>
        <w:pStyle w:val="34"/>
      </w:pPr>
      <w:r>
        <w:tab/>
      </w:r>
      <w:r>
        <w:rPr>
          <w:rStyle w:val="15"/>
        </w:rPr>
        <w:t>zrušení směrnice 95/46/ES (obecné nařízení o ochraně osobních údajů), které je účinné od 25. května 2018.</w:t>
      </w:r>
    </w:p>
    <w:p>
      <w:pPr>
        <w:pStyle w:val="43"/>
      </w:pPr>
      <w:r>
        <w:tab/>
      </w:r>
      <w:r>
        <w:rPr>
          <w:rStyle w:val="15"/>
        </w:rPr>
        <w:t>Na dodacím listě a faktuře uvádějte číslo a datum naší objednávky, a ve smyslu zákona č. 89/2012 Sb., občanský zákoník a zák. č. 90/2012 Sb.,</w:t>
      </w:r>
    </w:p>
    <w:p>
      <w:pPr>
        <w:pStyle w:val="34"/>
      </w:pPr>
      <w:r>
        <w:tab/>
      </w:r>
      <w:r>
        <w:rPr>
          <w:rStyle w:val="15"/>
        </w:rPr>
        <w:t>o obchodních korporacích, též údaje o firmě vč. čísla spisové značky obchodního rejstříku či jiné evidence.</w:t>
      </w:r>
    </w:p>
    <w:p>
      <w:pPr>
        <w:pStyle w:val="34"/>
      </w:pPr>
      <w:r>
        <w:tab/>
      </w:r>
      <w:r>
        <w:rPr>
          <w:rStyle w:val="15"/>
        </w:rPr>
        <w:t>Pro formální náležitosti faktury uveďte jednotkovou cenu každé položky včetně DPH, jinak nebude faktura akceptována.</w:t>
      </w:r>
    </w:p>
    <w:p>
      <w:pPr>
        <w:pStyle w:val="34"/>
      </w:pPr>
      <w:r>
        <w:tab/>
      </w:r>
      <w:r>
        <w:rPr>
          <w:rStyle w:val="15"/>
        </w:rPr>
        <w:t>SFŽP ČR není plátcem DPH.</w:t>
      </w:r>
    </w:p>
    <w:p>
      <w:pPr>
        <w:pStyle w:val="44"/>
      </w:pPr>
      <w:r>
        <w:tab/>
      </w:r>
      <w:r>
        <w:rPr>
          <w:rStyle w:val="14"/>
        </w:rPr>
        <w:t>Platné elektronické podpisy:</w:t>
      </w:r>
    </w:p>
    <w:p>
      <w:pPr>
        <w:pStyle w:val="34"/>
      </w:pPr>
      <w:r>
        <w:tab/>
      </w:r>
    </w:p>
    <w:sectPr>
      <w:headerReference r:id="rId5" w:type="default"/>
      <w:footerReference r:id="rId6" w:type="default"/>
      <w:pgSz w:w="11905" w:h="16838"/>
      <w:pgMar w:top="240" w:right="240" w:bottom="240" w:left="240" w:header="0" w:footer="0" w:gutter="0"/>
      <w:cols w:space="14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</w:pPr>
    <w:r>
      <w:rPr>
        <w:lang w:val="cs-CZ" w:eastAsia="cs-CZ"/>
      </w:rPr>
      <w:pict>
        <v:shape id="_x0000_s2049" o:spid="_x0000_s2049" o:spt="32" type="#_x0000_t32" style="position:absolute;left:0pt;margin-left:1pt;margin-top:-5pt;height:0pt;width:550pt;mso-position-horizontal-relative:margin;mso-position-vertical-relative:line;z-index:-251656192;mso-width-relative:page;mso-height-relative:page;" o:connectortype="straight" filled="f" stroked="t" coordsize="21600,21600">
          <v:path arrowok="t"/>
          <v:fill on="f" focussize="0,0"/>
          <v:stroke weight="1pt" color="#000000"/>
          <v:imagedata o:title=""/>
          <o:lock v:ext="edit"/>
        </v:shape>
      </w:pict>
    </w:r>
    <w:r>
      <w:tab/>
    </w:r>
    <w:r>
      <w:rPr>
        <w:rStyle w:val="14"/>
      </w:rPr>
      <w:t>Číslo objednávky</w:t>
    </w:r>
    <w:r>
      <w:tab/>
    </w:r>
    <w:r>
      <w:rPr>
        <w:rStyle w:val="15"/>
      </w:rPr>
      <w:t>2023-3-011</w:t>
    </w:r>
    <w:r>
      <w:tab/>
    </w:r>
    <w:r>
      <w:rPr>
        <w:rStyle w:val="15"/>
        <w:shd w:val="clear" w:color="auto" w:fill="FFFFFF"/>
      </w:rPr>
      <w:t>© MÚZO Praha s.r.o. - www.muzo.cz</w:t>
    </w:r>
    <w:r>
      <w:tab/>
    </w:r>
    <w:r>
      <w:rPr>
        <w:rStyle w:val="14"/>
      </w:rPr>
      <w:t>Strana</w:t>
    </w:r>
    <w:r>
      <w:tab/>
    </w:r>
    <w:r>
      <w:rPr>
        <w:rStyle w:val="15"/>
      </w:rPr>
      <w:t>1</w:t>
    </w:r>
  </w:p>
  <w:p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documentProtection w:enforcement="0"/>
  <w:defaultTabStop w:val="709"/>
  <w:hyphenationZone w:val="425"/>
  <w:characterSpacingControl w:val="doNotCompress"/>
  <w:hdrShapeDefaults>
    <o:shapelayout v:ext="edit">
      <o:idmap v:ext="edit" data="2"/>
      <o:rules v:ext="edit">
        <o:r id="V:Rule30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107EA"/>
    <w:rsid w:val="04916384"/>
    <w:rsid w:val="16C53BB3"/>
    <w:rsid w:val="491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1"/>
        <o:r id="V:Rule6" type="connector" idref="#_x0000_s1034"/>
        <o:r id="V:Rule7" type="connector" idref="#_x0000_s1035"/>
        <o:r id="V:Rule8" type="connector" idref="#_x0000_s1036"/>
        <o:r id="V:Rule9" type="connector" idref="#_x0000_s1037"/>
        <o:r id="V:Rule10" type="connector" idref="#_x0000_s1040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46"/>
        <o:r id="V:Rule16" type="connector" idref="#_x0000_s1047"/>
        <o:r id="V:Rule17" type="connector" idref="#_x0000_s1048"/>
        <o:r id="V:Rule18" type="connector" idref="#_x0000_s1049"/>
        <o:r id="V:Rule19" type="connector" idref="#_x0000_s1051"/>
        <o:r id="V:Rule20" type="connector" idref="#_x0000_s1052"/>
        <o:r id="V:Rule21" type="connector" idref="#_x0000_s1053"/>
        <o:r id="V:Rule22" type="connector" idref="#_x0000_s1054"/>
        <o:r id="V:Rule23" type="connector" idref="#_x0000_s1055"/>
        <o:r id="V:Rule24" type="connector" idref="#_x0000_s1056"/>
        <o:r id="V:Rule25" type="connector" idref="#_x0000_s1057"/>
        <o:r id="V:Rule26" type="connector" idref="#_x0000_s1058"/>
        <o:r id="V:Rule27" type="connector" idref="#_x0000_s1059"/>
        <o:r id="V:Rule28" type="connector" idref="#_x0000_s1060"/>
        <o:r id="V:Rule29" type="connector" idref="#_x0000_s106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link w:val="8"/>
    <w:semiHidden/>
    <w:unhideWhenUsed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val="cs" w:eastAsia="en-US" w:bidi="ar-SA"/>
    </w:rPr>
  </w:style>
  <w:style w:type="paragraph" w:styleId="5">
    <w:name w:val="footer"/>
    <w:basedOn w:val="1"/>
    <w:link w:val="10"/>
    <w:unhideWhenUsed/>
    <w:uiPriority w:val="99"/>
    <w:pPr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</w:r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uiPriority w:val="99"/>
  </w:style>
  <w:style w:type="paragraph" w:customStyle="1" w:styleId="11">
    <w:name w:val="Row 1"/>
    <w:basedOn w:val="1"/>
    <w:qFormat/>
    <w:uiPriority w:val="0"/>
    <w:pPr>
      <w:keepNext/>
      <w:spacing w:before="0" w:after="0" w:line="460" w:lineRule="exact"/>
    </w:pPr>
  </w:style>
  <w:style w:type="character" w:customStyle="1" w:styleId="12">
    <w:name w:val="Text 1"/>
    <w:basedOn w:val="2"/>
    <w:unhideWhenUsed/>
    <w:uiPriority w:val="99"/>
    <w:rPr>
      <w:rFonts w:ascii="Tahoma" w:hAnsi="Tahoma" w:eastAsia="Tahoma" w:cs="Tahoma"/>
      <w:b/>
      <w:color w:val="000000"/>
      <w:sz w:val="28"/>
      <w:szCs w:val="28"/>
    </w:rPr>
  </w:style>
  <w:style w:type="paragraph" w:customStyle="1" w:styleId="13">
    <w:name w:val="Row 2"/>
    <w:basedOn w:val="1"/>
    <w:qFormat/>
    <w:uiPriority w:val="0"/>
    <w:pPr>
      <w:keepNext/>
      <w:tabs>
        <w:tab w:val="right" w:pos="11025"/>
      </w:tabs>
      <w:spacing w:before="120" w:after="0" w:line="320" w:lineRule="exact"/>
    </w:pPr>
  </w:style>
  <w:style w:type="character" w:customStyle="1" w:styleId="14">
    <w:name w:val="Text 2"/>
    <w:basedOn w:val="2"/>
    <w:unhideWhenUsed/>
    <w:uiPriority w:val="99"/>
    <w:rPr>
      <w:rFonts w:ascii="Tahoma" w:hAnsi="Tahoma" w:eastAsia="Tahoma" w:cs="Tahoma"/>
      <w:b/>
      <w:color w:val="000000"/>
      <w:sz w:val="16"/>
      <w:szCs w:val="16"/>
    </w:rPr>
  </w:style>
  <w:style w:type="character" w:customStyle="1" w:styleId="15">
    <w:name w:val="Text 3"/>
    <w:basedOn w:val="2"/>
    <w:unhideWhenUsed/>
    <w:uiPriority w:val="99"/>
    <w:rPr>
      <w:rFonts w:ascii="Tahoma" w:hAnsi="Tahoma" w:eastAsia="Tahoma" w:cs="Tahoma"/>
      <w:color w:val="000000"/>
      <w:sz w:val="16"/>
      <w:szCs w:val="16"/>
    </w:rPr>
  </w:style>
  <w:style w:type="character" w:customStyle="1" w:styleId="16">
    <w:name w:val="Text 4"/>
    <w:basedOn w:val="2"/>
    <w:unhideWhenUsed/>
    <w:uiPriority w:val="99"/>
    <w:rPr>
      <w:rFonts w:ascii="Tahoma" w:hAnsi="Tahoma" w:eastAsia="Tahoma" w:cs="Tahoma"/>
      <w:b/>
      <w:color w:val="000000"/>
      <w:sz w:val="18"/>
      <w:szCs w:val="18"/>
    </w:rPr>
  </w:style>
  <w:style w:type="paragraph" w:customStyle="1" w:styleId="17">
    <w:name w:val="Row 3"/>
    <w:basedOn w:val="1"/>
    <w:qFormat/>
    <w:uiPriority w:val="0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18">
    <w:name w:val="Row 4"/>
    <w:basedOn w:val="1"/>
    <w:qFormat/>
    <w:uiPriority w:val="0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19">
    <w:name w:val="Text 5"/>
    <w:basedOn w:val="2"/>
    <w:unhideWhenUsed/>
    <w:uiPriority w:val="99"/>
    <w:rPr>
      <w:rFonts w:ascii="Tahoma" w:hAnsi="Tahoma" w:eastAsia="Tahoma" w:cs="Tahoma"/>
      <w:color w:val="000000"/>
      <w:sz w:val="18"/>
      <w:szCs w:val="18"/>
    </w:rPr>
  </w:style>
  <w:style w:type="paragraph" w:customStyle="1" w:styleId="20">
    <w:name w:val="Row 5"/>
    <w:basedOn w:val="1"/>
    <w:qFormat/>
    <w:uiPriority w:val="0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21">
    <w:name w:val="Row 6"/>
    <w:basedOn w:val="1"/>
    <w:qFormat/>
    <w:uiPriority w:val="0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22">
    <w:name w:val="Row 7"/>
    <w:basedOn w:val="1"/>
    <w:qFormat/>
    <w:uiPriority w:val="0"/>
    <w:pPr>
      <w:keepNext/>
      <w:tabs>
        <w:tab w:val="left" w:pos="5430"/>
      </w:tabs>
      <w:spacing w:before="100" w:after="0" w:line="200" w:lineRule="exact"/>
    </w:pPr>
  </w:style>
  <w:style w:type="paragraph" w:customStyle="1" w:styleId="23">
    <w:name w:val="Row 8"/>
    <w:basedOn w:val="1"/>
    <w:qFormat/>
    <w:uiPriority w:val="0"/>
    <w:pPr>
      <w:keepNext/>
      <w:spacing w:before="0" w:after="0" w:line="220" w:lineRule="exact"/>
    </w:pPr>
  </w:style>
  <w:style w:type="paragraph" w:customStyle="1" w:styleId="24">
    <w:name w:val="Row 9"/>
    <w:basedOn w:val="1"/>
    <w:qFormat/>
    <w:uiPriority w:val="0"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25">
    <w:name w:val="Row 10"/>
    <w:basedOn w:val="1"/>
    <w:qFormat/>
    <w:uiPriority w:val="0"/>
    <w:pPr>
      <w:keepNext/>
      <w:tabs>
        <w:tab w:val="left" w:pos="120"/>
        <w:tab w:val="left" w:pos="570"/>
        <w:tab w:val="left" w:pos="5430"/>
        <w:tab w:val="left" w:pos="7125"/>
        <w:tab w:val="left" w:pos="8265"/>
      </w:tabs>
      <w:spacing w:before="100" w:after="0" w:line="180" w:lineRule="exact"/>
    </w:pPr>
  </w:style>
  <w:style w:type="paragraph" w:customStyle="1" w:styleId="26">
    <w:name w:val="Row 11"/>
    <w:basedOn w:val="1"/>
    <w:qFormat/>
    <w:uiPriority w:val="0"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27">
    <w:name w:val="Row 12"/>
    <w:basedOn w:val="1"/>
    <w:qFormat/>
    <w:uiPriority w:val="0"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28">
    <w:name w:val="Row 13"/>
    <w:basedOn w:val="1"/>
    <w:qFormat/>
    <w:uiPriority w:val="0"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29">
    <w:name w:val="Row 14"/>
    <w:basedOn w:val="1"/>
    <w:qFormat/>
    <w:uiPriority w:val="0"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30">
    <w:name w:val="Row 15"/>
    <w:basedOn w:val="1"/>
    <w:qFormat/>
    <w:uiPriority w:val="0"/>
    <w:pPr>
      <w:keepNext/>
      <w:tabs>
        <w:tab w:val="left" w:pos="5430"/>
      </w:tabs>
      <w:spacing w:before="100" w:after="0" w:line="180" w:lineRule="exact"/>
    </w:pPr>
  </w:style>
  <w:style w:type="paragraph" w:customStyle="1" w:styleId="31">
    <w:name w:val="Row 16"/>
    <w:basedOn w:val="1"/>
    <w:qFormat/>
    <w:uiPriority w:val="0"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32">
    <w:name w:val="Row 17"/>
    <w:basedOn w:val="1"/>
    <w:qFormat/>
    <w:uiPriority w:val="0"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33">
    <w:name w:val="Row 18"/>
    <w:basedOn w:val="1"/>
    <w:qFormat/>
    <w:uiPriority w:val="0"/>
    <w:pPr>
      <w:keepNext/>
      <w:tabs>
        <w:tab w:val="left" w:pos="120"/>
      </w:tabs>
      <w:spacing w:before="160" w:after="0" w:line="180" w:lineRule="exact"/>
    </w:pPr>
  </w:style>
  <w:style w:type="paragraph" w:customStyle="1" w:styleId="34">
    <w:name w:val="Row 19"/>
    <w:basedOn w:val="1"/>
    <w:qFormat/>
    <w:uiPriority w:val="0"/>
    <w:pPr>
      <w:keepNext/>
      <w:tabs>
        <w:tab w:val="left" w:pos="120"/>
      </w:tabs>
      <w:spacing w:before="0" w:after="0" w:line="180" w:lineRule="exact"/>
    </w:pPr>
  </w:style>
  <w:style w:type="paragraph" w:customStyle="1" w:styleId="35">
    <w:name w:val="Row 20"/>
    <w:basedOn w:val="1"/>
    <w:qFormat/>
    <w:uiPriority w:val="0"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36">
    <w:name w:val="Row 21"/>
    <w:basedOn w:val="1"/>
    <w:qFormat/>
    <w:uiPriority w:val="0"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37">
    <w:name w:val="Row 22"/>
    <w:basedOn w:val="1"/>
    <w:qFormat/>
    <w:uiPriority w:val="0"/>
    <w:pPr>
      <w:keepNext/>
      <w:tabs>
        <w:tab w:val="left" w:pos="120"/>
      </w:tabs>
      <w:spacing w:before="40" w:after="0" w:line="180" w:lineRule="exact"/>
    </w:pPr>
  </w:style>
  <w:style w:type="paragraph" w:customStyle="1" w:styleId="38">
    <w:name w:val="Row 23"/>
    <w:basedOn w:val="1"/>
    <w:qFormat/>
    <w:uiPriority w:val="0"/>
    <w:pPr>
      <w:keepNext/>
      <w:tabs>
        <w:tab w:val="left" w:pos="120"/>
      </w:tabs>
      <w:spacing w:before="60" w:after="0" w:line="180" w:lineRule="exact"/>
    </w:pPr>
  </w:style>
  <w:style w:type="paragraph" w:customStyle="1" w:styleId="39">
    <w:name w:val="Row 24"/>
    <w:basedOn w:val="1"/>
    <w:qFormat/>
    <w:uiPriority w:val="0"/>
    <w:pPr>
      <w:keepNext/>
      <w:tabs>
        <w:tab w:val="left" w:pos="7185"/>
      </w:tabs>
      <w:spacing w:before="160" w:after="0" w:line="180" w:lineRule="exact"/>
    </w:pPr>
  </w:style>
  <w:style w:type="paragraph" w:customStyle="1" w:styleId="40">
    <w:name w:val="Row 25"/>
    <w:basedOn w:val="1"/>
    <w:qFormat/>
    <w:uiPriority w:val="0"/>
    <w:pPr>
      <w:keepNext/>
      <w:tabs>
        <w:tab w:val="center" w:pos="8175"/>
      </w:tabs>
      <w:spacing w:before="120" w:after="0" w:line="180" w:lineRule="exact"/>
    </w:pPr>
  </w:style>
  <w:style w:type="paragraph" w:customStyle="1" w:styleId="41">
    <w:name w:val="Row 26"/>
    <w:basedOn w:val="1"/>
    <w:qFormat/>
    <w:uiPriority w:val="0"/>
    <w:pPr>
      <w:keepNext/>
      <w:tabs>
        <w:tab w:val="center" w:pos="8175"/>
      </w:tabs>
      <w:spacing w:before="40" w:after="0" w:line="180" w:lineRule="exact"/>
    </w:pPr>
  </w:style>
  <w:style w:type="paragraph" w:customStyle="1" w:styleId="42">
    <w:name w:val="Row 27"/>
    <w:basedOn w:val="1"/>
    <w:qFormat/>
    <w:uiPriority w:val="0"/>
    <w:pPr>
      <w:keepNext/>
      <w:tabs>
        <w:tab w:val="left" w:pos="120"/>
      </w:tabs>
      <w:spacing w:before="100" w:after="0" w:line="180" w:lineRule="exact"/>
    </w:pPr>
  </w:style>
  <w:style w:type="paragraph" w:customStyle="1" w:styleId="43">
    <w:name w:val="Row 28"/>
    <w:basedOn w:val="1"/>
    <w:qFormat/>
    <w:uiPriority w:val="0"/>
    <w:pPr>
      <w:keepNext/>
      <w:tabs>
        <w:tab w:val="left" w:pos="120"/>
      </w:tabs>
      <w:spacing w:before="160" w:after="0" w:line="180" w:lineRule="exact"/>
    </w:pPr>
  </w:style>
  <w:style w:type="paragraph" w:customStyle="1" w:styleId="44">
    <w:name w:val="Row 29"/>
    <w:basedOn w:val="1"/>
    <w:qFormat/>
    <w:uiPriority w:val="0"/>
    <w:pPr>
      <w:keepNext/>
      <w:tabs>
        <w:tab w:val="left" w:pos="120"/>
      </w:tabs>
      <w:spacing w:before="100" w:after="0" w:line="180" w:lineRule="exact"/>
    </w:pPr>
  </w:style>
  <w:style w:type="paragraph" w:customStyle="1" w:styleId="45">
    <w:name w:val="Row 30"/>
    <w:basedOn w:val="1"/>
    <w:qFormat/>
    <w:uiPriority w:val="0"/>
    <w:pPr>
      <w:keepNext/>
      <w:tabs>
        <w:tab w:val="left" w:pos="120"/>
      </w:tabs>
      <w:spacing w:before="40" w:after="0" w:line="180" w:lineRule="exact"/>
    </w:pPr>
  </w:style>
  <w:style w:type="paragraph" w:customStyle="1" w:styleId="46">
    <w:name w:val="Row 31"/>
    <w:basedOn w:val="1"/>
    <w:qFormat/>
    <w:uiPriority w:val="0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0" w:after="0" w:line="18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17</Characters>
  <Lines>1</Lines>
  <Paragraphs>1</Paragraphs>
  <TotalTime>7</TotalTime>
  <ScaleCrop>false</ScaleCrop>
  <LinksUpToDate>false</LinksUpToDate>
  <CharactersWithSpaces>18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2023-04-17T07:26:00Z</dcterms:created>
  <dc:creator>lmoravkova</dc:creator>
  <cp:lastModifiedBy>lmoravkova</cp:lastModifiedBy>
  <dcterms:modified xsi:type="dcterms:W3CDTF">2023-04-19T07:36:01Z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3602FB14B85040FC84B88A64394B72F4</vt:lpwstr>
  </property>
</Properties>
</file>