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02DFD" w14:textId="24D7AAC8" w:rsidR="00431E99" w:rsidRPr="00C56A6B" w:rsidRDefault="00431E99" w:rsidP="00C56A6B">
      <w:pPr>
        <w:spacing w:after="0"/>
        <w:jc w:val="center"/>
        <w:rPr>
          <w:rFonts w:ascii="Verdana" w:hAnsi="Verdana" w:cs="Times New Roman"/>
          <w:sz w:val="40"/>
          <w:szCs w:val="24"/>
        </w:rPr>
      </w:pPr>
      <w:r w:rsidRPr="00C56A6B">
        <w:rPr>
          <w:rFonts w:ascii="Verdana" w:hAnsi="Verdana" w:cs="Times New Roman"/>
          <w:b/>
          <w:sz w:val="40"/>
          <w:szCs w:val="24"/>
        </w:rPr>
        <w:t xml:space="preserve">Smlouva o vedení </w:t>
      </w:r>
      <w:r w:rsidR="00E47EEE">
        <w:rPr>
          <w:rFonts w:ascii="Verdana" w:hAnsi="Verdana" w:cs="Times New Roman"/>
          <w:b/>
          <w:sz w:val="40"/>
          <w:szCs w:val="24"/>
        </w:rPr>
        <w:t xml:space="preserve">finančního </w:t>
      </w:r>
      <w:r w:rsidRPr="00C56A6B">
        <w:rPr>
          <w:rFonts w:ascii="Verdana" w:hAnsi="Verdana" w:cs="Times New Roman"/>
          <w:b/>
          <w:sz w:val="40"/>
          <w:szCs w:val="24"/>
        </w:rPr>
        <w:t>účetnictví</w:t>
      </w:r>
    </w:p>
    <w:p w14:paraId="3D811FBF" w14:textId="77777777" w:rsidR="00431E99" w:rsidRPr="00C56A6B" w:rsidRDefault="00431E99" w:rsidP="00C56A6B">
      <w:pPr>
        <w:spacing w:after="0"/>
        <w:rPr>
          <w:rFonts w:ascii="Verdana" w:hAnsi="Verdana" w:cs="Times New Roman"/>
          <w:sz w:val="20"/>
          <w:szCs w:val="24"/>
        </w:rPr>
      </w:pPr>
    </w:p>
    <w:p w14:paraId="22FC6EB4" w14:textId="77777777" w:rsidR="0010795F" w:rsidRPr="004A3B6F" w:rsidRDefault="0010795F" w:rsidP="0010795F">
      <w:pPr>
        <w:tabs>
          <w:tab w:val="left" w:pos="2268"/>
        </w:tabs>
        <w:spacing w:after="0"/>
        <w:ind w:left="2265" w:hanging="2265"/>
        <w:rPr>
          <w:rFonts w:ascii="Verdana" w:hAnsi="Verdana" w:cs="Times New Roman"/>
          <w:b/>
          <w:bCs/>
          <w:sz w:val="20"/>
          <w:szCs w:val="24"/>
        </w:rPr>
      </w:pPr>
      <w:r>
        <w:rPr>
          <w:rFonts w:ascii="Verdana" w:hAnsi="Verdana" w:cs="Times New Roman"/>
          <w:sz w:val="20"/>
          <w:szCs w:val="24"/>
        </w:rPr>
        <w:t xml:space="preserve">Společnost: </w:t>
      </w:r>
      <w:r>
        <w:rPr>
          <w:rFonts w:ascii="Verdana" w:hAnsi="Verdana" w:cs="Times New Roman"/>
          <w:sz w:val="20"/>
          <w:szCs w:val="24"/>
        </w:rPr>
        <w:tab/>
      </w:r>
      <w:r w:rsidRPr="004A3B6F">
        <w:rPr>
          <w:rFonts w:ascii="Verdana" w:hAnsi="Verdana" w:cs="Times New Roman"/>
          <w:b/>
          <w:bCs/>
          <w:sz w:val="20"/>
          <w:szCs w:val="24"/>
        </w:rPr>
        <w:tab/>
        <w:t>Základní škola Mnichovo Hradiště, Sokolovská 254, příspěvková organizace</w:t>
      </w:r>
    </w:p>
    <w:p w14:paraId="492FB96B" w14:textId="77777777" w:rsidR="0010795F" w:rsidRPr="00313E84" w:rsidRDefault="0010795F" w:rsidP="0010795F">
      <w:pPr>
        <w:tabs>
          <w:tab w:val="left" w:pos="2268"/>
        </w:tabs>
        <w:spacing w:after="0"/>
        <w:rPr>
          <w:rFonts w:ascii="Verdana" w:hAnsi="Verdana" w:cs="Times New Roman"/>
          <w:sz w:val="20"/>
          <w:szCs w:val="24"/>
        </w:rPr>
      </w:pPr>
      <w:r w:rsidRPr="00C56A6B">
        <w:rPr>
          <w:rFonts w:ascii="Verdana" w:eastAsia="Times New Roman" w:hAnsi="Verdana" w:cs="Times New Roman"/>
          <w:sz w:val="20"/>
          <w:szCs w:val="24"/>
          <w:lang w:eastAsia="cs-CZ"/>
        </w:rPr>
        <w:t xml:space="preserve">Adresa: </w:t>
      </w:r>
      <w:r>
        <w:rPr>
          <w:rFonts w:ascii="Verdana" w:eastAsia="Times New Roman" w:hAnsi="Verdana" w:cs="Times New Roman"/>
          <w:sz w:val="20"/>
          <w:szCs w:val="24"/>
          <w:lang w:eastAsia="cs-CZ"/>
        </w:rPr>
        <w:tab/>
        <w:t>Sokolovská 254, 295 01 Mnichovo Hradiště</w:t>
      </w:r>
    </w:p>
    <w:p w14:paraId="46E92965" w14:textId="77777777" w:rsidR="0010795F" w:rsidRDefault="0010795F" w:rsidP="0010795F">
      <w:pPr>
        <w:tabs>
          <w:tab w:val="left" w:pos="2268"/>
        </w:tabs>
        <w:spacing w:after="0"/>
        <w:rPr>
          <w:rFonts w:ascii="Verdana" w:hAnsi="Verdana" w:cs="Times New Roman"/>
          <w:sz w:val="20"/>
          <w:szCs w:val="24"/>
        </w:rPr>
      </w:pPr>
      <w:r w:rsidRPr="00C56A6B">
        <w:rPr>
          <w:rFonts w:ascii="Verdana" w:hAnsi="Verdana" w:cs="Times New Roman"/>
          <w:sz w:val="20"/>
          <w:szCs w:val="24"/>
        </w:rPr>
        <w:t>IČO:</w:t>
      </w:r>
      <w:r>
        <w:rPr>
          <w:rFonts w:ascii="Verdana" w:hAnsi="Verdana" w:cs="Times New Roman"/>
          <w:sz w:val="20"/>
          <w:szCs w:val="24"/>
        </w:rPr>
        <w:tab/>
        <w:t>70989010</w:t>
      </w:r>
    </w:p>
    <w:p w14:paraId="79E5D444" w14:textId="77777777" w:rsidR="0010795F" w:rsidRDefault="0010795F" w:rsidP="0010795F">
      <w:pPr>
        <w:tabs>
          <w:tab w:val="left" w:pos="2268"/>
        </w:tabs>
        <w:spacing w:after="0"/>
        <w:rPr>
          <w:rFonts w:ascii="Verdana" w:hAnsi="Verdana" w:cs="Times New Roman"/>
          <w:sz w:val="20"/>
          <w:szCs w:val="24"/>
        </w:rPr>
      </w:pPr>
      <w:r>
        <w:rPr>
          <w:rFonts w:ascii="Verdana" w:hAnsi="Verdana" w:cs="Times New Roman"/>
          <w:sz w:val="20"/>
          <w:szCs w:val="24"/>
        </w:rPr>
        <w:t>zastoupená:</w:t>
      </w:r>
      <w:r>
        <w:rPr>
          <w:rFonts w:ascii="Verdana" w:hAnsi="Verdana" w:cs="Times New Roman"/>
          <w:sz w:val="20"/>
          <w:szCs w:val="24"/>
        </w:rPr>
        <w:tab/>
        <w:t xml:space="preserve">Mgr. Evou </w:t>
      </w:r>
      <w:proofErr w:type="spellStart"/>
      <w:r>
        <w:rPr>
          <w:rFonts w:ascii="Verdana" w:hAnsi="Verdana" w:cs="Times New Roman"/>
          <w:sz w:val="20"/>
          <w:szCs w:val="24"/>
        </w:rPr>
        <w:t>Hajzlerovou</w:t>
      </w:r>
      <w:proofErr w:type="spellEnd"/>
    </w:p>
    <w:p w14:paraId="0C643C32" w14:textId="22277BD2" w:rsidR="0028293C" w:rsidRDefault="0010795F" w:rsidP="0028293C">
      <w:pPr>
        <w:tabs>
          <w:tab w:val="left" w:pos="2268"/>
        </w:tabs>
        <w:spacing w:after="0"/>
        <w:rPr>
          <w:rFonts w:ascii="Verdana" w:hAnsi="Verdana" w:cs="Times New Roman"/>
          <w:sz w:val="20"/>
          <w:szCs w:val="24"/>
        </w:rPr>
      </w:pPr>
      <w:r w:rsidRPr="00C56A6B">
        <w:rPr>
          <w:rFonts w:ascii="Verdana" w:hAnsi="Verdana" w:cs="Times New Roman"/>
          <w:sz w:val="20"/>
          <w:szCs w:val="24"/>
        </w:rPr>
        <w:t>na straně jedné jako zájemce (v této smlouvě dále jen „</w:t>
      </w:r>
      <w:r w:rsidRPr="001A6FF1">
        <w:rPr>
          <w:rFonts w:ascii="Verdana" w:hAnsi="Verdana" w:cs="Times New Roman"/>
          <w:b/>
          <w:sz w:val="20"/>
          <w:szCs w:val="24"/>
        </w:rPr>
        <w:t>zájemce</w:t>
      </w:r>
      <w:r w:rsidRPr="00C56A6B">
        <w:rPr>
          <w:rFonts w:ascii="Verdana" w:hAnsi="Verdana" w:cs="Times New Roman"/>
          <w:sz w:val="20"/>
          <w:szCs w:val="24"/>
        </w:rPr>
        <w:t>“</w:t>
      </w:r>
      <w:r>
        <w:rPr>
          <w:rFonts w:ascii="Verdana" w:hAnsi="Verdana" w:cs="Times New Roman"/>
          <w:sz w:val="20"/>
          <w:szCs w:val="24"/>
        </w:rPr>
        <w:t>)</w:t>
      </w:r>
    </w:p>
    <w:p w14:paraId="7C6603DB" w14:textId="77777777" w:rsidR="0028293C" w:rsidRPr="00C56A6B" w:rsidRDefault="0028293C" w:rsidP="0028293C">
      <w:pPr>
        <w:tabs>
          <w:tab w:val="left" w:pos="2268"/>
        </w:tabs>
        <w:spacing w:after="0"/>
        <w:rPr>
          <w:rFonts w:ascii="Verdana" w:hAnsi="Verdana" w:cs="Times New Roman"/>
          <w:sz w:val="20"/>
          <w:szCs w:val="24"/>
        </w:rPr>
      </w:pPr>
    </w:p>
    <w:p w14:paraId="70AEE383" w14:textId="77777777" w:rsidR="0028293C" w:rsidRPr="00C56A6B" w:rsidRDefault="0028293C" w:rsidP="0028293C">
      <w:pPr>
        <w:tabs>
          <w:tab w:val="left" w:pos="2268"/>
        </w:tabs>
        <w:spacing w:after="0"/>
        <w:rPr>
          <w:rFonts w:ascii="Verdana" w:hAnsi="Verdana" w:cs="Times New Roman"/>
          <w:sz w:val="20"/>
          <w:szCs w:val="24"/>
        </w:rPr>
      </w:pPr>
      <w:r w:rsidRPr="00C56A6B">
        <w:rPr>
          <w:rFonts w:ascii="Verdana" w:hAnsi="Verdana" w:cs="Times New Roman"/>
          <w:sz w:val="20"/>
          <w:szCs w:val="24"/>
        </w:rPr>
        <w:t>a</w:t>
      </w:r>
    </w:p>
    <w:p w14:paraId="005B1BA5" w14:textId="77777777" w:rsidR="0028293C" w:rsidRPr="00C56A6B" w:rsidRDefault="0028293C" w:rsidP="0028293C">
      <w:pPr>
        <w:tabs>
          <w:tab w:val="left" w:pos="2268"/>
        </w:tabs>
        <w:spacing w:after="0"/>
        <w:rPr>
          <w:rFonts w:ascii="Verdana" w:hAnsi="Verdana" w:cs="Times New Roman"/>
          <w:sz w:val="20"/>
          <w:szCs w:val="24"/>
        </w:rPr>
      </w:pPr>
    </w:p>
    <w:p w14:paraId="70E109D1" w14:textId="77777777" w:rsidR="00E47EEE" w:rsidRPr="00C56A6B" w:rsidRDefault="00E47EEE" w:rsidP="00E47EEE">
      <w:pPr>
        <w:tabs>
          <w:tab w:val="left" w:pos="2268"/>
        </w:tabs>
        <w:spacing w:after="0"/>
        <w:rPr>
          <w:rFonts w:ascii="Verdana" w:hAnsi="Verdana" w:cs="Times New Roman"/>
          <w:sz w:val="20"/>
          <w:szCs w:val="24"/>
        </w:rPr>
      </w:pPr>
      <w:r>
        <w:rPr>
          <w:rFonts w:ascii="Verdana" w:hAnsi="Verdana" w:cs="Times New Roman"/>
          <w:sz w:val="20"/>
          <w:szCs w:val="24"/>
        </w:rPr>
        <w:t>Společnost:</w:t>
      </w:r>
      <w:r>
        <w:rPr>
          <w:rFonts w:ascii="Verdana" w:hAnsi="Verdana" w:cs="Times New Roman"/>
          <w:sz w:val="20"/>
          <w:szCs w:val="24"/>
        </w:rPr>
        <w:tab/>
      </w:r>
      <w:r>
        <w:rPr>
          <w:rFonts w:ascii="Verdana" w:hAnsi="Verdana" w:cs="Times New Roman"/>
          <w:b/>
          <w:sz w:val="20"/>
          <w:szCs w:val="24"/>
        </w:rPr>
        <w:t>Hana Duňková Žižková</w:t>
      </w:r>
    </w:p>
    <w:p w14:paraId="04428CDE" w14:textId="77777777" w:rsidR="00E47EEE" w:rsidRPr="00C56A6B" w:rsidRDefault="00E47EEE" w:rsidP="00E47EEE">
      <w:pPr>
        <w:tabs>
          <w:tab w:val="left" w:pos="2268"/>
        </w:tabs>
        <w:spacing w:after="0"/>
        <w:rPr>
          <w:rFonts w:ascii="Verdana" w:hAnsi="Verdana" w:cs="Times New Roman"/>
          <w:sz w:val="20"/>
          <w:szCs w:val="24"/>
        </w:rPr>
      </w:pPr>
      <w:r w:rsidRPr="00C56A6B">
        <w:rPr>
          <w:rFonts w:ascii="Verdana" w:hAnsi="Verdana" w:cs="Times New Roman"/>
          <w:sz w:val="20"/>
          <w:szCs w:val="24"/>
        </w:rPr>
        <w:t xml:space="preserve">Adresa: </w:t>
      </w:r>
      <w:r>
        <w:rPr>
          <w:rFonts w:ascii="Verdana" w:hAnsi="Verdana" w:cs="Times New Roman"/>
          <w:sz w:val="20"/>
          <w:szCs w:val="24"/>
        </w:rPr>
        <w:tab/>
        <w:t>Turnovská 1094, 295 01 Mnichovo Hradiště</w:t>
      </w:r>
    </w:p>
    <w:p w14:paraId="0822D088" w14:textId="77777777" w:rsidR="00E47EEE" w:rsidRDefault="00E47EEE" w:rsidP="00E47EEE">
      <w:pPr>
        <w:tabs>
          <w:tab w:val="left" w:pos="2268"/>
        </w:tabs>
        <w:spacing w:after="0"/>
        <w:rPr>
          <w:rFonts w:ascii="Verdana" w:hAnsi="Verdana" w:cs="Times New Roman"/>
          <w:sz w:val="20"/>
          <w:szCs w:val="24"/>
        </w:rPr>
      </w:pPr>
      <w:r w:rsidRPr="00C56A6B">
        <w:rPr>
          <w:rFonts w:ascii="Verdana" w:hAnsi="Verdana" w:cs="Times New Roman"/>
          <w:sz w:val="20"/>
          <w:szCs w:val="24"/>
        </w:rPr>
        <w:t xml:space="preserve">IČO: </w:t>
      </w:r>
      <w:r>
        <w:rPr>
          <w:rFonts w:ascii="Verdana" w:hAnsi="Verdana" w:cs="Times New Roman"/>
          <w:sz w:val="20"/>
          <w:szCs w:val="24"/>
        </w:rPr>
        <w:tab/>
        <w:t>74265237</w:t>
      </w:r>
    </w:p>
    <w:p w14:paraId="7E99CD22" w14:textId="77777777" w:rsidR="0028293C" w:rsidRDefault="0028293C" w:rsidP="0028293C">
      <w:pPr>
        <w:tabs>
          <w:tab w:val="left" w:pos="2268"/>
        </w:tabs>
        <w:spacing w:after="0"/>
        <w:rPr>
          <w:rFonts w:ascii="Verdana" w:hAnsi="Verdana" w:cs="Times New Roman"/>
          <w:sz w:val="20"/>
          <w:szCs w:val="24"/>
        </w:rPr>
      </w:pPr>
      <w:r w:rsidRPr="00C56A6B">
        <w:rPr>
          <w:rFonts w:ascii="Verdana" w:hAnsi="Verdana" w:cs="Times New Roman"/>
          <w:sz w:val="20"/>
          <w:szCs w:val="24"/>
        </w:rPr>
        <w:t>na straně druhé jako obstaravatel (v této smlouvě dále jen „</w:t>
      </w:r>
      <w:r w:rsidRPr="001A6FF1">
        <w:rPr>
          <w:rFonts w:ascii="Verdana" w:hAnsi="Verdana" w:cs="Times New Roman"/>
          <w:b/>
          <w:sz w:val="20"/>
          <w:szCs w:val="24"/>
        </w:rPr>
        <w:t>obstaravate</w:t>
      </w:r>
      <w:r w:rsidRPr="00C56A6B">
        <w:rPr>
          <w:rFonts w:ascii="Verdana" w:hAnsi="Verdana" w:cs="Times New Roman"/>
          <w:sz w:val="20"/>
          <w:szCs w:val="24"/>
        </w:rPr>
        <w:t>l“)</w:t>
      </w:r>
    </w:p>
    <w:p w14:paraId="4CFD60A6" w14:textId="242ACFE5" w:rsidR="00C56A6B" w:rsidRDefault="00C56A6B" w:rsidP="006D6160">
      <w:p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rPr>
          <w:rFonts w:ascii="Verdana" w:eastAsia="Times New Roman" w:hAnsi="Verdana" w:cs="Times New Roman"/>
          <w:noProof/>
          <w:sz w:val="20"/>
          <w:szCs w:val="24"/>
        </w:rPr>
      </w:pPr>
    </w:p>
    <w:p w14:paraId="197657F7" w14:textId="77777777" w:rsidR="007A55F3" w:rsidRPr="00C56A6B" w:rsidRDefault="007A55F3" w:rsidP="006D6160">
      <w:p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rPr>
          <w:rFonts w:ascii="Verdana" w:eastAsia="Times New Roman" w:hAnsi="Verdana" w:cs="Times New Roman"/>
          <w:noProof/>
          <w:sz w:val="20"/>
          <w:szCs w:val="24"/>
        </w:rPr>
      </w:pPr>
    </w:p>
    <w:p w14:paraId="1938FD2B" w14:textId="77777777" w:rsidR="00431E99" w:rsidRPr="00C56A6B" w:rsidRDefault="00431E99" w:rsidP="00C56A6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center"/>
        <w:rPr>
          <w:rFonts w:ascii="Verdana" w:eastAsia="Times New Roman" w:hAnsi="Verdana" w:cs="Times New Roman"/>
          <w:b/>
          <w:noProof/>
          <w:sz w:val="20"/>
          <w:szCs w:val="24"/>
          <w:lang w:val="en-US"/>
        </w:rPr>
      </w:pPr>
      <w:r w:rsidRPr="00C56A6B">
        <w:rPr>
          <w:rFonts w:ascii="Verdana" w:eastAsia="Times New Roman" w:hAnsi="Verdana" w:cs="Times New Roman"/>
          <w:b/>
          <w:noProof/>
          <w:sz w:val="20"/>
          <w:szCs w:val="24"/>
          <w:lang w:val="en-US"/>
        </w:rPr>
        <w:t>I.</w:t>
      </w:r>
    </w:p>
    <w:p w14:paraId="3A551BE2" w14:textId="77777777" w:rsidR="00431E99" w:rsidRPr="00C56A6B" w:rsidRDefault="00431E99" w:rsidP="00C56A6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center"/>
        <w:rPr>
          <w:rFonts w:ascii="Verdana" w:eastAsia="Times New Roman" w:hAnsi="Verdana" w:cs="Times New Roman"/>
          <w:b/>
          <w:noProof/>
          <w:color w:val="000000"/>
          <w:sz w:val="20"/>
          <w:szCs w:val="24"/>
          <w:lang w:val="en-US"/>
        </w:rPr>
      </w:pPr>
      <w:r w:rsidRPr="00C56A6B">
        <w:rPr>
          <w:rFonts w:ascii="Verdana" w:eastAsia="Times New Roman" w:hAnsi="Verdana" w:cs="Times New Roman"/>
          <w:b/>
          <w:noProof/>
          <w:color w:val="000000"/>
          <w:sz w:val="20"/>
          <w:szCs w:val="24"/>
          <w:lang w:val="en-US"/>
        </w:rPr>
        <w:t>Předmět smlouvy</w:t>
      </w:r>
    </w:p>
    <w:p w14:paraId="6E1B8EF5" w14:textId="77777777" w:rsidR="00431E99" w:rsidRPr="00C56A6B" w:rsidRDefault="00431E99" w:rsidP="00C56A6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rPr>
          <w:rFonts w:ascii="Verdana" w:eastAsia="Times New Roman" w:hAnsi="Verdana" w:cs="Times New Roman"/>
          <w:b/>
          <w:noProof/>
          <w:color w:val="000000"/>
          <w:sz w:val="20"/>
          <w:szCs w:val="24"/>
          <w:lang w:val="en-US"/>
        </w:rPr>
      </w:pPr>
    </w:p>
    <w:p w14:paraId="32482F63" w14:textId="5A14A3E6" w:rsidR="00431E99" w:rsidRPr="00C56A6B" w:rsidRDefault="00431E99" w:rsidP="00C56A6B">
      <w:pPr>
        <w:numPr>
          <w:ilvl w:val="0"/>
          <w:numId w:val="7"/>
        </w:numPr>
        <w:tabs>
          <w:tab w:val="left" w:pos="42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rFonts w:ascii="Verdana" w:eastAsia="Times New Roman" w:hAnsi="Verdana" w:cs="Times New Roman"/>
          <w:noProof/>
          <w:color w:val="000000"/>
          <w:sz w:val="20"/>
          <w:szCs w:val="24"/>
          <w:lang w:val="en-US"/>
        </w:rPr>
      </w:pPr>
      <w:r w:rsidRPr="00C56A6B">
        <w:rPr>
          <w:rFonts w:ascii="Verdana" w:eastAsia="Times New Roman" w:hAnsi="Verdana" w:cs="Times New Roman"/>
          <w:noProof/>
          <w:color w:val="000000"/>
          <w:sz w:val="20"/>
          <w:szCs w:val="24"/>
          <w:lang w:val="en-US"/>
        </w:rPr>
        <w:t xml:space="preserve">Předmětem této smlouvy je závazek obstaravatele vést pro zájemce účetnictví </w:t>
      </w:r>
      <w:r w:rsidR="00C120DE" w:rsidRPr="00C56A6B">
        <w:rPr>
          <w:rFonts w:ascii="Verdana" w:eastAsia="Times New Roman" w:hAnsi="Verdana" w:cs="Times New Roman"/>
          <w:noProof/>
          <w:color w:val="000000"/>
          <w:sz w:val="20"/>
          <w:szCs w:val="24"/>
          <w:lang w:val="en-US"/>
        </w:rPr>
        <w:t xml:space="preserve">a související služby </w:t>
      </w:r>
      <w:r w:rsidRPr="00C56A6B">
        <w:rPr>
          <w:rFonts w:ascii="Verdana" w:eastAsia="Times New Roman" w:hAnsi="Verdana" w:cs="Times New Roman"/>
          <w:noProof/>
          <w:color w:val="000000"/>
          <w:sz w:val="20"/>
          <w:szCs w:val="24"/>
          <w:lang w:val="en-US"/>
        </w:rPr>
        <w:t>v rozsahu a způsobe</w:t>
      </w:r>
      <w:r w:rsidR="00C120DE" w:rsidRPr="00C56A6B">
        <w:rPr>
          <w:rFonts w:ascii="Verdana" w:eastAsia="Times New Roman" w:hAnsi="Verdana" w:cs="Times New Roman"/>
          <w:noProof/>
          <w:color w:val="000000"/>
          <w:sz w:val="20"/>
          <w:szCs w:val="24"/>
          <w:lang w:val="en-US"/>
        </w:rPr>
        <w:t xml:space="preserve">m stanoveným právními předpisy </w:t>
      </w:r>
      <w:r w:rsidRPr="00C56A6B">
        <w:rPr>
          <w:rFonts w:ascii="Verdana" w:eastAsia="Times New Roman" w:hAnsi="Verdana" w:cs="Times New Roman"/>
          <w:noProof/>
          <w:color w:val="000000"/>
          <w:sz w:val="20"/>
          <w:szCs w:val="24"/>
          <w:lang w:val="en-US"/>
        </w:rPr>
        <w:t xml:space="preserve">a vykonávat činnosti vyplývající z platných účetních a </w:t>
      </w:r>
      <w:r w:rsidR="00C120DE" w:rsidRPr="00C56A6B">
        <w:rPr>
          <w:rFonts w:ascii="Verdana" w:eastAsia="Times New Roman" w:hAnsi="Verdana" w:cs="Times New Roman"/>
          <w:noProof/>
          <w:color w:val="000000"/>
          <w:sz w:val="20"/>
          <w:szCs w:val="24"/>
          <w:lang w:val="en-US"/>
        </w:rPr>
        <w:t>souvisejících právních předpisů</w:t>
      </w:r>
      <w:r w:rsidRPr="00C56A6B">
        <w:rPr>
          <w:rFonts w:ascii="Verdana" w:eastAsia="Times New Roman" w:hAnsi="Verdana" w:cs="Times New Roman"/>
          <w:noProof/>
          <w:color w:val="000000"/>
          <w:sz w:val="20"/>
          <w:szCs w:val="24"/>
          <w:lang w:val="en-US"/>
        </w:rPr>
        <w:t>.</w:t>
      </w:r>
    </w:p>
    <w:p w14:paraId="164EAF7A" w14:textId="77777777" w:rsidR="00431E99" w:rsidRPr="00C56A6B" w:rsidRDefault="00431E99" w:rsidP="00C56A6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rFonts w:ascii="Verdana" w:eastAsia="Times New Roman" w:hAnsi="Verdana" w:cs="Times New Roman"/>
          <w:noProof/>
          <w:color w:val="000000"/>
          <w:sz w:val="20"/>
          <w:szCs w:val="24"/>
          <w:lang w:val="en-US"/>
        </w:rPr>
      </w:pPr>
    </w:p>
    <w:p w14:paraId="63AE8BDF" w14:textId="694C14F2" w:rsidR="00431E99" w:rsidRPr="00C56A6B" w:rsidRDefault="00431E99" w:rsidP="00C56A6B">
      <w:pPr>
        <w:numPr>
          <w:ilvl w:val="0"/>
          <w:numId w:val="7"/>
        </w:numPr>
        <w:tabs>
          <w:tab w:val="left" w:pos="42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rFonts w:ascii="Verdana" w:eastAsia="Times New Roman" w:hAnsi="Verdana" w:cs="Times New Roman"/>
          <w:noProof/>
          <w:color w:val="000000"/>
          <w:sz w:val="20"/>
          <w:szCs w:val="24"/>
          <w:lang w:val="en-US"/>
        </w:rPr>
      </w:pPr>
      <w:r w:rsidRPr="00C56A6B">
        <w:rPr>
          <w:rFonts w:ascii="Verdana" w:eastAsia="Times New Roman" w:hAnsi="Verdana" w:cs="Times New Roman"/>
          <w:noProof/>
          <w:color w:val="000000"/>
          <w:sz w:val="20"/>
          <w:szCs w:val="24"/>
          <w:lang w:val="en-US"/>
        </w:rPr>
        <w:t>Zájemce se zavazuje poskytnout obstaravateli potřebnou součinnost ke splnění jeho povinností</w:t>
      </w:r>
      <w:r w:rsidR="00CE62DB" w:rsidRPr="00C56A6B">
        <w:rPr>
          <w:rFonts w:ascii="Verdana" w:eastAsia="Times New Roman" w:hAnsi="Verdana" w:cs="Times New Roman"/>
          <w:noProof/>
          <w:color w:val="000000"/>
          <w:sz w:val="20"/>
          <w:szCs w:val="24"/>
          <w:lang w:val="en-US"/>
        </w:rPr>
        <w:t xml:space="preserve"> dle této smlouvy</w:t>
      </w:r>
      <w:r w:rsidRPr="00C56A6B">
        <w:rPr>
          <w:rFonts w:ascii="Verdana" w:eastAsia="Times New Roman" w:hAnsi="Verdana" w:cs="Times New Roman"/>
          <w:noProof/>
          <w:color w:val="000000"/>
          <w:sz w:val="20"/>
          <w:szCs w:val="24"/>
          <w:lang w:val="en-US"/>
        </w:rPr>
        <w:t xml:space="preserve">, plnění od obstaravatele převzít </w:t>
      </w:r>
      <w:r w:rsidR="00EE39C1" w:rsidRPr="00C56A6B">
        <w:rPr>
          <w:rFonts w:ascii="Verdana" w:eastAsia="Times New Roman" w:hAnsi="Verdana" w:cs="Times New Roman"/>
          <w:noProof/>
          <w:color w:val="000000"/>
          <w:sz w:val="20"/>
          <w:szCs w:val="24"/>
          <w:lang w:val="en-US"/>
        </w:rPr>
        <w:t>a zaplatit mu dohodnutou odměnu</w:t>
      </w:r>
      <w:r w:rsidRPr="00C56A6B">
        <w:rPr>
          <w:rFonts w:ascii="Verdana" w:eastAsia="Times New Roman" w:hAnsi="Verdana" w:cs="Times New Roman"/>
          <w:noProof/>
          <w:color w:val="000000"/>
          <w:sz w:val="20"/>
          <w:szCs w:val="24"/>
          <w:lang w:val="en-US"/>
        </w:rPr>
        <w:t xml:space="preserve"> sjednanou níže v článku III.</w:t>
      </w:r>
    </w:p>
    <w:p w14:paraId="07EF8025" w14:textId="337B6AE5" w:rsidR="00431E99" w:rsidRPr="00C56A6B" w:rsidRDefault="00431E99" w:rsidP="00C56A6B">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rFonts w:ascii="Verdana" w:eastAsia="Times New Roman" w:hAnsi="Verdana" w:cs="Times New Roman"/>
          <w:noProof/>
          <w:sz w:val="20"/>
          <w:szCs w:val="24"/>
          <w:lang w:val="en-US"/>
        </w:rPr>
      </w:pPr>
    </w:p>
    <w:p w14:paraId="0A13B09C" w14:textId="311FEF94" w:rsidR="00431E99" w:rsidRPr="00C56A6B" w:rsidRDefault="00431E99" w:rsidP="00C56A6B">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rFonts w:ascii="Verdana" w:eastAsia="Times New Roman" w:hAnsi="Verdana" w:cs="Times New Roman"/>
          <w:noProof/>
          <w:color w:val="000000"/>
          <w:sz w:val="20"/>
          <w:szCs w:val="24"/>
          <w:lang w:val="en-US"/>
        </w:rPr>
      </w:pPr>
      <w:r w:rsidRPr="00C56A6B">
        <w:rPr>
          <w:rFonts w:ascii="Verdana" w:eastAsia="Times New Roman" w:hAnsi="Verdana" w:cs="Times New Roman"/>
          <w:noProof/>
          <w:color w:val="000000"/>
          <w:sz w:val="20"/>
          <w:szCs w:val="24"/>
          <w:lang w:val="en-US"/>
        </w:rPr>
        <w:t>Smluvní strany se dohodly, že rozsah poskytovaných služeb upraví v Dodatku</w:t>
      </w:r>
      <w:r w:rsidR="00774EEB" w:rsidRPr="00C56A6B">
        <w:rPr>
          <w:rFonts w:ascii="Verdana" w:eastAsia="Times New Roman" w:hAnsi="Verdana" w:cs="Times New Roman"/>
          <w:noProof/>
          <w:color w:val="000000"/>
          <w:sz w:val="20"/>
          <w:szCs w:val="24"/>
          <w:lang w:val="en-US"/>
        </w:rPr>
        <w:t xml:space="preserve"> č. 1</w:t>
      </w:r>
      <w:r w:rsidRPr="00C56A6B">
        <w:rPr>
          <w:rFonts w:ascii="Verdana" w:eastAsia="Times New Roman" w:hAnsi="Verdana" w:cs="Times New Roman"/>
          <w:noProof/>
          <w:color w:val="000000"/>
          <w:sz w:val="20"/>
          <w:szCs w:val="24"/>
          <w:lang w:val="en-US"/>
        </w:rPr>
        <w:t xml:space="preserve"> k této smlouvě, který blíže upraví</w:t>
      </w:r>
      <w:r w:rsidR="00C120DE" w:rsidRPr="00C56A6B">
        <w:rPr>
          <w:rFonts w:ascii="Verdana" w:eastAsia="Times New Roman" w:hAnsi="Verdana" w:cs="Times New Roman"/>
          <w:noProof/>
          <w:color w:val="000000"/>
          <w:sz w:val="20"/>
          <w:szCs w:val="24"/>
          <w:lang w:val="en-US"/>
        </w:rPr>
        <w:t xml:space="preserve"> zejména odměnu obstaravatele, </w:t>
      </w:r>
      <w:r w:rsidRPr="00C56A6B">
        <w:rPr>
          <w:rFonts w:ascii="Verdana" w:eastAsia="Times New Roman" w:hAnsi="Verdana" w:cs="Times New Roman"/>
          <w:noProof/>
          <w:color w:val="000000"/>
          <w:sz w:val="20"/>
          <w:szCs w:val="24"/>
          <w:lang w:val="en-US"/>
        </w:rPr>
        <w:t>spe</w:t>
      </w:r>
      <w:r w:rsidR="00C120DE" w:rsidRPr="00C56A6B">
        <w:rPr>
          <w:rFonts w:ascii="Verdana" w:eastAsia="Times New Roman" w:hAnsi="Verdana" w:cs="Times New Roman"/>
          <w:noProof/>
          <w:color w:val="000000"/>
          <w:sz w:val="20"/>
          <w:szCs w:val="24"/>
          <w:lang w:val="en-US"/>
        </w:rPr>
        <w:t>cifikaci poskytovaných činností a další podmínky</w:t>
      </w:r>
      <w:r w:rsidR="00CE62DB" w:rsidRPr="00C56A6B">
        <w:rPr>
          <w:rFonts w:ascii="Verdana" w:eastAsia="Times New Roman" w:hAnsi="Verdana" w:cs="Times New Roman"/>
          <w:noProof/>
          <w:color w:val="000000"/>
          <w:sz w:val="20"/>
          <w:szCs w:val="24"/>
          <w:lang w:val="en-US"/>
        </w:rPr>
        <w:t xml:space="preserve"> poskytování s</w:t>
      </w:r>
      <w:r w:rsidR="00D85103" w:rsidRPr="00C56A6B">
        <w:rPr>
          <w:rFonts w:ascii="Verdana" w:eastAsia="Times New Roman" w:hAnsi="Verdana" w:cs="Times New Roman"/>
          <w:noProof/>
          <w:color w:val="000000"/>
          <w:sz w:val="20"/>
          <w:szCs w:val="24"/>
          <w:lang w:val="en-US"/>
        </w:rPr>
        <w:t>l</w:t>
      </w:r>
      <w:r w:rsidR="00CE62DB" w:rsidRPr="00C56A6B">
        <w:rPr>
          <w:rFonts w:ascii="Verdana" w:eastAsia="Times New Roman" w:hAnsi="Verdana" w:cs="Times New Roman"/>
          <w:noProof/>
          <w:color w:val="000000"/>
          <w:sz w:val="20"/>
          <w:szCs w:val="24"/>
          <w:lang w:val="en-US"/>
        </w:rPr>
        <w:t>užeb v souvislosti s touto smlouvou</w:t>
      </w:r>
      <w:r w:rsidR="00C120DE" w:rsidRPr="00C56A6B">
        <w:rPr>
          <w:rFonts w:ascii="Verdana" w:eastAsia="Times New Roman" w:hAnsi="Verdana" w:cs="Times New Roman"/>
          <w:noProof/>
          <w:color w:val="000000"/>
          <w:sz w:val="20"/>
          <w:szCs w:val="24"/>
          <w:lang w:val="en-US"/>
        </w:rPr>
        <w:t>.</w:t>
      </w:r>
      <w:r w:rsidR="00774EEB" w:rsidRPr="00C56A6B">
        <w:rPr>
          <w:rFonts w:ascii="Verdana" w:eastAsia="Times New Roman" w:hAnsi="Verdana" w:cs="Times New Roman"/>
          <w:noProof/>
          <w:color w:val="000000"/>
          <w:sz w:val="20"/>
          <w:szCs w:val="24"/>
          <w:lang w:val="en-US"/>
        </w:rPr>
        <w:t xml:space="preserve"> Tento dodatek č. 1 je nedílnou součástí této smlouvy.</w:t>
      </w:r>
    </w:p>
    <w:p w14:paraId="5843354F" w14:textId="77777777" w:rsidR="00D85103" w:rsidRPr="00C56A6B" w:rsidRDefault="00D85103" w:rsidP="00C56A6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ind w:left="420"/>
        <w:jc w:val="both"/>
        <w:rPr>
          <w:rFonts w:ascii="Verdana" w:eastAsia="Times New Roman" w:hAnsi="Verdana" w:cs="Times New Roman"/>
          <w:noProof/>
          <w:color w:val="000000"/>
          <w:sz w:val="20"/>
          <w:szCs w:val="24"/>
          <w:lang w:val="en-US"/>
        </w:rPr>
      </w:pPr>
    </w:p>
    <w:p w14:paraId="1C0E4D3B" w14:textId="72D04592" w:rsidR="00CE62DB" w:rsidRPr="00C56A6B" w:rsidRDefault="00CE62DB" w:rsidP="00C56A6B">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rFonts w:ascii="Verdana" w:eastAsia="Times New Roman" w:hAnsi="Verdana" w:cs="Times New Roman"/>
          <w:noProof/>
          <w:color w:val="000000"/>
          <w:sz w:val="20"/>
          <w:szCs w:val="24"/>
          <w:lang w:val="en-US"/>
        </w:rPr>
      </w:pPr>
      <w:r w:rsidRPr="00C56A6B">
        <w:rPr>
          <w:rFonts w:ascii="Verdana" w:eastAsia="Times New Roman" w:hAnsi="Verdana" w:cs="Times New Roman"/>
          <w:noProof/>
          <w:color w:val="000000"/>
          <w:sz w:val="20"/>
          <w:szCs w:val="24"/>
          <w:lang w:val="en-US"/>
        </w:rPr>
        <w:t xml:space="preserve">Zájemce současně s </w:t>
      </w:r>
      <w:r w:rsidRPr="00C56A6B">
        <w:rPr>
          <w:rFonts w:ascii="Verdana" w:eastAsia="Times New Roman" w:hAnsi="Verdana" w:cs="Times New Roman"/>
          <w:noProof/>
          <w:sz w:val="20"/>
          <w:szCs w:val="24"/>
          <w:lang w:val="en-US"/>
        </w:rPr>
        <w:t xml:space="preserve">podpisem této smlouvy písemně zmocnil obstaravatele ke všem </w:t>
      </w:r>
      <w:r w:rsidRPr="00C56A6B">
        <w:rPr>
          <w:rFonts w:ascii="Verdana" w:eastAsia="Times New Roman" w:hAnsi="Verdana" w:cs="Times New Roman"/>
          <w:noProof/>
          <w:color w:val="000000"/>
          <w:sz w:val="20"/>
          <w:szCs w:val="24"/>
          <w:lang w:val="en-US"/>
        </w:rPr>
        <w:t>jednáním souvisejícím s plněním této smlouvy.</w:t>
      </w:r>
    </w:p>
    <w:p w14:paraId="324B1C96" w14:textId="77777777" w:rsidR="00CE62DB" w:rsidRPr="00C56A6B" w:rsidRDefault="00CE62DB" w:rsidP="00C56A6B">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ind w:left="425" w:hanging="425"/>
        <w:jc w:val="center"/>
        <w:outlineLvl w:val="4"/>
        <w:rPr>
          <w:rFonts w:ascii="Verdana" w:eastAsia="Times New Roman" w:hAnsi="Verdana" w:cs="Times New Roman"/>
          <w:b/>
          <w:noProof/>
          <w:sz w:val="20"/>
          <w:szCs w:val="24"/>
          <w:lang w:val="en-US"/>
        </w:rPr>
      </w:pPr>
    </w:p>
    <w:p w14:paraId="06946FB3" w14:textId="77777777" w:rsidR="00CE62DB" w:rsidRPr="00C56A6B" w:rsidRDefault="00CE62DB" w:rsidP="00C56A6B">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ind w:left="425" w:hanging="425"/>
        <w:jc w:val="center"/>
        <w:outlineLvl w:val="4"/>
        <w:rPr>
          <w:rFonts w:ascii="Verdana" w:eastAsia="Times New Roman" w:hAnsi="Verdana" w:cs="Times New Roman"/>
          <w:b/>
          <w:noProof/>
          <w:sz w:val="20"/>
          <w:szCs w:val="24"/>
          <w:lang w:val="en-US"/>
        </w:rPr>
      </w:pPr>
    </w:p>
    <w:p w14:paraId="1514F146" w14:textId="77777777" w:rsidR="00431E99" w:rsidRPr="00C56A6B" w:rsidRDefault="00431E99" w:rsidP="00C56A6B">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ind w:left="425" w:hanging="425"/>
        <w:jc w:val="center"/>
        <w:outlineLvl w:val="4"/>
        <w:rPr>
          <w:rFonts w:ascii="Verdana" w:eastAsia="Times New Roman" w:hAnsi="Verdana" w:cs="Times New Roman"/>
          <w:b/>
          <w:noProof/>
          <w:sz w:val="20"/>
          <w:szCs w:val="24"/>
          <w:lang w:val="en-US"/>
        </w:rPr>
      </w:pPr>
      <w:r w:rsidRPr="00C56A6B">
        <w:rPr>
          <w:rFonts w:ascii="Verdana" w:eastAsia="Times New Roman" w:hAnsi="Verdana" w:cs="Times New Roman"/>
          <w:b/>
          <w:noProof/>
          <w:sz w:val="20"/>
          <w:szCs w:val="24"/>
          <w:lang w:val="en-US"/>
        </w:rPr>
        <w:t>II.</w:t>
      </w:r>
    </w:p>
    <w:p w14:paraId="5F78B776" w14:textId="77777777" w:rsidR="00431E99" w:rsidRPr="00C56A6B" w:rsidRDefault="00431E99" w:rsidP="00C56A6B">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ind w:left="425" w:hanging="425"/>
        <w:jc w:val="center"/>
        <w:outlineLvl w:val="4"/>
        <w:rPr>
          <w:rFonts w:ascii="Verdana" w:eastAsia="Times New Roman" w:hAnsi="Verdana" w:cs="Times New Roman"/>
          <w:b/>
          <w:noProof/>
          <w:sz w:val="20"/>
          <w:szCs w:val="24"/>
          <w:lang w:val="en-US"/>
        </w:rPr>
      </w:pPr>
      <w:r w:rsidRPr="00C56A6B">
        <w:rPr>
          <w:rFonts w:ascii="Verdana" w:eastAsia="Times New Roman" w:hAnsi="Verdana" w:cs="Times New Roman"/>
          <w:b/>
          <w:noProof/>
          <w:sz w:val="20"/>
          <w:szCs w:val="24"/>
          <w:lang w:val="en-US"/>
        </w:rPr>
        <w:t>Způsob, místo a čas plnění</w:t>
      </w:r>
    </w:p>
    <w:p w14:paraId="35230A13" w14:textId="77777777" w:rsidR="00431E99" w:rsidRPr="00C56A6B" w:rsidRDefault="00431E99" w:rsidP="00C56A6B">
      <w:pPr>
        <w:tabs>
          <w:tab w:val="left" w:pos="354"/>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ind w:left="354" w:hanging="354"/>
        <w:jc w:val="center"/>
        <w:rPr>
          <w:rFonts w:ascii="Verdana" w:eastAsia="Times New Roman" w:hAnsi="Verdana" w:cs="Times New Roman"/>
          <w:b/>
          <w:noProof/>
          <w:sz w:val="20"/>
          <w:szCs w:val="24"/>
          <w:lang w:val="en-US"/>
        </w:rPr>
      </w:pPr>
    </w:p>
    <w:p w14:paraId="1C465D70" w14:textId="3B20C0E3" w:rsidR="00431E99" w:rsidRPr="00C56A6B" w:rsidRDefault="00431E99" w:rsidP="00C56A6B">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rFonts w:ascii="Verdana" w:eastAsia="Times New Roman" w:hAnsi="Verdana" w:cs="Times New Roman"/>
          <w:noProof/>
          <w:sz w:val="20"/>
          <w:szCs w:val="24"/>
          <w:lang w:val="en-US"/>
        </w:rPr>
      </w:pPr>
      <w:r w:rsidRPr="00C56A6B">
        <w:rPr>
          <w:rFonts w:ascii="Verdana" w:eastAsia="Times New Roman" w:hAnsi="Verdana" w:cs="Times New Roman"/>
          <w:noProof/>
          <w:sz w:val="20"/>
          <w:szCs w:val="24"/>
          <w:lang w:val="en-US"/>
        </w:rPr>
        <w:t xml:space="preserve">Vedení účetnictví bude prováděno v sídle obstaravatele, a to počínaje dnem </w:t>
      </w:r>
      <w:r w:rsidR="00E47EEE">
        <w:rPr>
          <w:rFonts w:ascii="Verdana" w:eastAsia="Times New Roman" w:hAnsi="Verdana" w:cs="Times New Roman"/>
          <w:b/>
          <w:noProof/>
          <w:sz w:val="20"/>
          <w:szCs w:val="24"/>
          <w:lang w:val="en-US"/>
        </w:rPr>
        <w:t>01.</w:t>
      </w:r>
      <w:r w:rsidR="009B4CD2">
        <w:rPr>
          <w:rFonts w:ascii="Verdana" w:eastAsia="Times New Roman" w:hAnsi="Verdana" w:cs="Times New Roman"/>
          <w:b/>
          <w:noProof/>
          <w:sz w:val="20"/>
          <w:szCs w:val="24"/>
          <w:lang w:val="en-US"/>
        </w:rPr>
        <w:t>01</w:t>
      </w:r>
      <w:r w:rsidR="00A90D9A" w:rsidRPr="00C56A6B">
        <w:rPr>
          <w:rFonts w:ascii="Verdana" w:eastAsia="Times New Roman" w:hAnsi="Verdana" w:cs="Times New Roman"/>
          <w:b/>
          <w:noProof/>
          <w:sz w:val="20"/>
          <w:szCs w:val="24"/>
          <w:lang w:val="en-US"/>
        </w:rPr>
        <w:t>.20</w:t>
      </w:r>
      <w:r w:rsidR="009B4CD2">
        <w:rPr>
          <w:rFonts w:ascii="Verdana" w:eastAsia="Times New Roman" w:hAnsi="Verdana" w:cs="Times New Roman"/>
          <w:b/>
          <w:noProof/>
          <w:sz w:val="20"/>
          <w:szCs w:val="24"/>
          <w:lang w:val="en-US"/>
        </w:rPr>
        <w:t>23</w:t>
      </w:r>
      <w:r w:rsidRPr="00C56A6B">
        <w:rPr>
          <w:rFonts w:ascii="Verdana" w:eastAsia="Times New Roman" w:hAnsi="Verdana" w:cs="Times New Roman"/>
          <w:noProof/>
          <w:sz w:val="20"/>
          <w:szCs w:val="24"/>
          <w:lang w:val="en-US"/>
        </w:rPr>
        <w:t>. Pro vedení účetnictví bude použito prostředků výpočetní techniky a technických nosičů dat nebo mikrografických záznamů v souladu se zákonem o účetnictví.</w:t>
      </w:r>
    </w:p>
    <w:p w14:paraId="527B3FB1" w14:textId="77777777" w:rsidR="00431E99" w:rsidRPr="00C56A6B" w:rsidRDefault="00431E99" w:rsidP="00C56A6B">
      <w:p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ind w:left="426" w:hanging="426"/>
        <w:jc w:val="both"/>
        <w:rPr>
          <w:rFonts w:ascii="Verdana" w:eastAsia="Times New Roman" w:hAnsi="Verdana" w:cs="Times New Roman"/>
          <w:noProof/>
          <w:sz w:val="20"/>
          <w:szCs w:val="24"/>
          <w:lang w:val="en-US"/>
        </w:rPr>
      </w:pPr>
    </w:p>
    <w:p w14:paraId="5D47575E" w14:textId="18A036E5" w:rsidR="00431E99" w:rsidRDefault="00431E99" w:rsidP="00C56A6B">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rFonts w:ascii="Verdana" w:eastAsia="Times New Roman" w:hAnsi="Verdana" w:cs="Times New Roman"/>
          <w:noProof/>
          <w:sz w:val="20"/>
          <w:szCs w:val="24"/>
          <w:lang w:val="en-US"/>
        </w:rPr>
      </w:pPr>
      <w:r w:rsidRPr="00C56A6B">
        <w:rPr>
          <w:rFonts w:ascii="Verdana" w:eastAsia="Times New Roman" w:hAnsi="Verdana" w:cs="Times New Roman"/>
          <w:noProof/>
          <w:sz w:val="20"/>
          <w:szCs w:val="24"/>
          <w:lang w:val="en-US"/>
        </w:rPr>
        <w:t>Obstaravatel se zavazuje vést účetnictví, které je předmětem této smlouvy, řádně, při dodržení termínů stanovených příslušnými právními předpisy a na odpovídající odborné úrovni.</w:t>
      </w:r>
      <w:r w:rsidRPr="00C56A6B">
        <w:rPr>
          <w:rFonts w:ascii="Verdana" w:eastAsia="Times New Roman" w:hAnsi="Verdana" w:cs="Times New Roman"/>
          <w:noProof/>
          <w:sz w:val="20"/>
          <w:szCs w:val="24"/>
          <w:lang w:val="en-US"/>
        </w:rPr>
        <w:tab/>
      </w:r>
    </w:p>
    <w:p w14:paraId="55669E78" w14:textId="1C5119FC" w:rsidR="003066F1" w:rsidRPr="00C56A6B" w:rsidRDefault="003066F1" w:rsidP="003066F1">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rFonts w:ascii="Verdana" w:eastAsia="Times New Roman" w:hAnsi="Verdana" w:cs="Times New Roman"/>
          <w:noProof/>
          <w:sz w:val="20"/>
          <w:szCs w:val="24"/>
          <w:lang w:val="en-US"/>
        </w:rPr>
      </w:pPr>
    </w:p>
    <w:p w14:paraId="4979869E" w14:textId="436B83F6" w:rsidR="00431E99" w:rsidRPr="00C56A6B" w:rsidRDefault="00431E99" w:rsidP="00C56A6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rFonts w:ascii="Verdana" w:eastAsia="Times New Roman" w:hAnsi="Verdana" w:cs="Times New Roman"/>
          <w:noProof/>
          <w:sz w:val="20"/>
          <w:szCs w:val="24"/>
          <w:lang w:val="en-US"/>
        </w:rPr>
      </w:pPr>
    </w:p>
    <w:p w14:paraId="47A8C0B8" w14:textId="77777777" w:rsidR="00431E99" w:rsidRPr="00C56A6B" w:rsidRDefault="00431E99" w:rsidP="00C56A6B">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ind w:left="425" w:hanging="425"/>
        <w:jc w:val="center"/>
        <w:outlineLvl w:val="3"/>
        <w:rPr>
          <w:rFonts w:ascii="Verdana" w:eastAsia="Times New Roman" w:hAnsi="Verdana" w:cs="Times New Roman"/>
          <w:b/>
          <w:noProof/>
          <w:sz w:val="20"/>
          <w:szCs w:val="24"/>
          <w:lang w:val="en-US"/>
        </w:rPr>
      </w:pPr>
      <w:r w:rsidRPr="00C56A6B">
        <w:rPr>
          <w:rFonts w:ascii="Verdana" w:eastAsia="Times New Roman" w:hAnsi="Verdana" w:cs="Times New Roman"/>
          <w:b/>
          <w:noProof/>
          <w:sz w:val="20"/>
          <w:szCs w:val="24"/>
          <w:lang w:val="en-US"/>
        </w:rPr>
        <w:t>III.</w:t>
      </w:r>
    </w:p>
    <w:p w14:paraId="2FF61E13" w14:textId="77777777" w:rsidR="00431E99" w:rsidRPr="00C56A6B" w:rsidRDefault="00431E99" w:rsidP="00C56A6B">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ind w:left="425" w:hanging="425"/>
        <w:jc w:val="center"/>
        <w:outlineLvl w:val="3"/>
        <w:rPr>
          <w:rFonts w:ascii="Verdana" w:eastAsia="Times New Roman" w:hAnsi="Verdana" w:cs="Times New Roman"/>
          <w:b/>
          <w:noProof/>
          <w:sz w:val="20"/>
          <w:szCs w:val="24"/>
          <w:lang w:val="en-US"/>
        </w:rPr>
      </w:pPr>
      <w:r w:rsidRPr="00C56A6B">
        <w:rPr>
          <w:rFonts w:ascii="Verdana" w:eastAsia="Times New Roman" w:hAnsi="Verdana" w:cs="Times New Roman"/>
          <w:b/>
          <w:noProof/>
          <w:sz w:val="20"/>
          <w:szCs w:val="24"/>
          <w:lang w:val="en-US"/>
        </w:rPr>
        <w:t>Odměna a platební podmínky</w:t>
      </w:r>
    </w:p>
    <w:p w14:paraId="0FEC8078" w14:textId="77777777" w:rsidR="00431E99" w:rsidRPr="00C56A6B" w:rsidRDefault="00431E99" w:rsidP="00C56A6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rFonts w:ascii="Verdana" w:eastAsia="Times New Roman" w:hAnsi="Verdana" w:cs="Times New Roman"/>
          <w:noProof/>
          <w:sz w:val="20"/>
          <w:szCs w:val="24"/>
          <w:lang w:val="en-US"/>
        </w:rPr>
      </w:pPr>
    </w:p>
    <w:p w14:paraId="10464373" w14:textId="77777777" w:rsidR="00285C3D" w:rsidRPr="00C56A6B" w:rsidRDefault="00285C3D" w:rsidP="00285C3D">
      <w:pPr>
        <w:numPr>
          <w:ilvl w:val="0"/>
          <w:numId w:val="10"/>
        </w:numPr>
        <w:tabs>
          <w:tab w:val="left" w:pos="42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rFonts w:ascii="Verdana" w:eastAsia="Times New Roman" w:hAnsi="Verdana" w:cs="Times New Roman"/>
          <w:noProof/>
          <w:sz w:val="20"/>
          <w:szCs w:val="24"/>
          <w:lang w:val="en-US"/>
        </w:rPr>
      </w:pPr>
      <w:r w:rsidRPr="00C56A6B">
        <w:rPr>
          <w:rFonts w:ascii="Verdana" w:eastAsia="Times New Roman" w:hAnsi="Verdana" w:cs="Times New Roman"/>
          <w:noProof/>
          <w:sz w:val="20"/>
          <w:szCs w:val="24"/>
          <w:lang w:val="en-US"/>
        </w:rPr>
        <w:t>Odměna za poskytovanou činnost byla stanovena po dohodě stran a její výše se řídí Dodatkem č. 1 k této smlouvě.</w:t>
      </w:r>
    </w:p>
    <w:p w14:paraId="72963A69" w14:textId="77777777" w:rsidR="00285C3D" w:rsidRPr="00C56A6B" w:rsidRDefault="00285C3D" w:rsidP="00285C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rFonts w:ascii="Verdana" w:eastAsia="Times New Roman" w:hAnsi="Verdana" w:cs="Times New Roman"/>
          <w:noProof/>
          <w:sz w:val="20"/>
          <w:szCs w:val="24"/>
          <w:lang w:val="en-US"/>
        </w:rPr>
      </w:pPr>
    </w:p>
    <w:p w14:paraId="084BD1B9" w14:textId="77777777" w:rsidR="00285C3D" w:rsidRPr="00C56A6B" w:rsidRDefault="00285C3D" w:rsidP="00285C3D">
      <w:pPr>
        <w:numPr>
          <w:ilvl w:val="0"/>
          <w:numId w:val="10"/>
        </w:numPr>
        <w:tabs>
          <w:tab w:val="left" w:pos="42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rFonts w:ascii="Verdana" w:eastAsia="Times New Roman" w:hAnsi="Verdana" w:cs="Times New Roman"/>
          <w:noProof/>
          <w:sz w:val="20"/>
          <w:szCs w:val="24"/>
          <w:lang w:val="en-US"/>
        </w:rPr>
      </w:pPr>
      <w:r w:rsidRPr="00C56A6B">
        <w:rPr>
          <w:rFonts w:ascii="Verdana" w:eastAsia="Times New Roman" w:hAnsi="Verdana" w:cs="Times New Roman"/>
          <w:noProof/>
          <w:sz w:val="20"/>
          <w:szCs w:val="24"/>
          <w:lang w:val="en-US"/>
        </w:rPr>
        <w:t>Odměna byla sjednána s ohledem na rozsah prováděného účetnictví ke dni uzavření této smlouvy. Pokud by došlo v průběhu trvání této smlouvy k podstatnému snížení nebo nárůstu poskytovaných služeb obstaravatelem, zavazují se smluvní strany tuto odměnu přiměřeně upravit novým dodatkem k této smlouvě, který nahradí dodatek stávající.</w:t>
      </w:r>
    </w:p>
    <w:p w14:paraId="5FB9582F" w14:textId="77777777" w:rsidR="00285C3D" w:rsidRPr="00C56A6B" w:rsidRDefault="00285C3D" w:rsidP="00285C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rFonts w:ascii="Verdana" w:eastAsia="Times New Roman" w:hAnsi="Verdana" w:cs="Times New Roman"/>
          <w:noProof/>
          <w:sz w:val="20"/>
          <w:szCs w:val="24"/>
          <w:lang w:val="en-US"/>
        </w:rPr>
      </w:pPr>
    </w:p>
    <w:p w14:paraId="0CA2E477" w14:textId="5D812ECD" w:rsidR="00285C3D" w:rsidRDefault="00285C3D" w:rsidP="009B4FD5">
      <w:pPr>
        <w:numPr>
          <w:ilvl w:val="0"/>
          <w:numId w:val="10"/>
        </w:numPr>
        <w:spacing w:after="0"/>
        <w:jc w:val="both"/>
        <w:rPr>
          <w:rFonts w:ascii="Verdana" w:eastAsia="Times New Roman" w:hAnsi="Verdana" w:cs="Times New Roman"/>
          <w:noProof/>
          <w:sz w:val="20"/>
          <w:szCs w:val="24"/>
          <w:lang w:val="en-US"/>
        </w:rPr>
      </w:pPr>
      <w:r w:rsidRPr="00E47EEE">
        <w:rPr>
          <w:rFonts w:ascii="Verdana" w:eastAsia="Times New Roman" w:hAnsi="Verdana" w:cs="Times New Roman"/>
          <w:noProof/>
          <w:sz w:val="20"/>
          <w:szCs w:val="24"/>
          <w:lang w:val="en-US"/>
        </w:rPr>
        <w:t>Odměna je splatná</w:t>
      </w:r>
      <w:r w:rsidR="0010795F">
        <w:rPr>
          <w:rFonts w:ascii="Verdana" w:eastAsia="Times New Roman" w:hAnsi="Verdana" w:cs="Times New Roman"/>
          <w:noProof/>
          <w:sz w:val="20"/>
          <w:szCs w:val="24"/>
          <w:lang w:val="en-US"/>
        </w:rPr>
        <w:t xml:space="preserve"> </w:t>
      </w:r>
      <w:r w:rsidRPr="00E47EEE">
        <w:rPr>
          <w:rFonts w:ascii="Verdana" w:eastAsia="Times New Roman" w:hAnsi="Verdana" w:cs="Times New Roman"/>
          <w:noProof/>
          <w:sz w:val="20"/>
          <w:szCs w:val="24"/>
          <w:lang w:val="en-US"/>
        </w:rPr>
        <w:t xml:space="preserve">na základě </w:t>
      </w:r>
      <w:r w:rsidR="00E47EEE">
        <w:rPr>
          <w:rFonts w:ascii="Verdana" w:eastAsia="Times New Roman" w:hAnsi="Verdana" w:cs="Times New Roman"/>
          <w:noProof/>
          <w:sz w:val="20"/>
          <w:szCs w:val="24"/>
          <w:lang w:val="en-US"/>
        </w:rPr>
        <w:t>vystavené faktury</w:t>
      </w:r>
    </w:p>
    <w:p w14:paraId="5D7542B4" w14:textId="73984F99" w:rsidR="00E47EEE" w:rsidRPr="00E47EEE" w:rsidRDefault="00E47EEE" w:rsidP="00E47EEE">
      <w:pPr>
        <w:spacing w:after="0"/>
        <w:jc w:val="both"/>
        <w:rPr>
          <w:rFonts w:ascii="Verdana" w:eastAsia="Times New Roman" w:hAnsi="Verdana" w:cs="Times New Roman"/>
          <w:noProof/>
          <w:sz w:val="20"/>
          <w:szCs w:val="24"/>
          <w:lang w:val="en-US"/>
        </w:rPr>
      </w:pPr>
    </w:p>
    <w:p w14:paraId="55C545E3" w14:textId="4F7AB040" w:rsidR="00285C3D" w:rsidRPr="00E47EEE" w:rsidRDefault="00285C3D" w:rsidP="00E47EEE">
      <w:pPr>
        <w:spacing w:after="0"/>
        <w:jc w:val="both"/>
        <w:rPr>
          <w:rFonts w:ascii="Verdana" w:hAnsi="Verdana" w:cs="Times New Roman"/>
          <w:sz w:val="20"/>
          <w:szCs w:val="24"/>
        </w:rPr>
      </w:pPr>
      <w:r w:rsidRPr="00E47EEE">
        <w:rPr>
          <w:rFonts w:ascii="Verdana" w:hAnsi="Verdana" w:cs="Times New Roman"/>
          <w:sz w:val="20"/>
          <w:szCs w:val="24"/>
        </w:rPr>
        <w:t xml:space="preserve"> </w:t>
      </w:r>
    </w:p>
    <w:p w14:paraId="74E88F83" w14:textId="77777777" w:rsidR="00431E99" w:rsidRPr="00C56A6B" w:rsidRDefault="00431E99" w:rsidP="00C56A6B">
      <w:pPr>
        <w:tabs>
          <w:tab w:val="left" w:pos="283"/>
          <w:tab w:val="left" w:pos="425"/>
          <w:tab w:val="left" w:pos="567"/>
          <w:tab w:val="left" w:pos="850"/>
          <w:tab w:val="left" w:pos="1417"/>
          <w:tab w:val="left" w:pos="1701"/>
          <w:tab w:val="left" w:pos="2127"/>
          <w:tab w:val="left" w:pos="2836"/>
          <w:tab w:val="left" w:pos="3545"/>
          <w:tab w:val="left" w:pos="4254"/>
          <w:tab w:val="left" w:pos="4963"/>
          <w:tab w:val="left" w:pos="5672"/>
          <w:tab w:val="left" w:pos="6381"/>
          <w:tab w:val="left" w:pos="7090"/>
        </w:tabs>
        <w:spacing w:after="0"/>
        <w:ind w:left="425" w:hanging="425"/>
        <w:jc w:val="center"/>
        <w:rPr>
          <w:rFonts w:ascii="Verdana" w:eastAsia="Times New Roman" w:hAnsi="Verdana" w:cs="Times New Roman"/>
          <w:b/>
          <w:noProof/>
          <w:sz w:val="20"/>
          <w:szCs w:val="24"/>
          <w:lang w:val="en-US"/>
        </w:rPr>
      </w:pPr>
      <w:r w:rsidRPr="00C56A6B">
        <w:rPr>
          <w:rFonts w:ascii="Verdana" w:eastAsia="Times New Roman" w:hAnsi="Verdana" w:cs="Times New Roman"/>
          <w:b/>
          <w:noProof/>
          <w:sz w:val="20"/>
          <w:szCs w:val="24"/>
          <w:lang w:val="en-US"/>
        </w:rPr>
        <w:t>IV.</w:t>
      </w:r>
    </w:p>
    <w:p w14:paraId="18D69B77" w14:textId="77777777" w:rsidR="00431E99" w:rsidRPr="00C56A6B" w:rsidRDefault="00431E99" w:rsidP="00C56A6B">
      <w:pPr>
        <w:tabs>
          <w:tab w:val="left" w:pos="283"/>
          <w:tab w:val="left" w:pos="425"/>
          <w:tab w:val="left" w:pos="567"/>
          <w:tab w:val="left" w:pos="850"/>
          <w:tab w:val="left" w:pos="1417"/>
          <w:tab w:val="left" w:pos="1701"/>
          <w:tab w:val="left" w:pos="2127"/>
          <w:tab w:val="left" w:pos="2836"/>
          <w:tab w:val="left" w:pos="3545"/>
          <w:tab w:val="left" w:pos="4254"/>
          <w:tab w:val="left" w:pos="4963"/>
          <w:tab w:val="left" w:pos="5672"/>
          <w:tab w:val="left" w:pos="6381"/>
          <w:tab w:val="left" w:pos="7090"/>
        </w:tabs>
        <w:spacing w:after="0"/>
        <w:ind w:left="425" w:hanging="425"/>
        <w:jc w:val="center"/>
        <w:rPr>
          <w:rFonts w:ascii="Verdana" w:eastAsia="Times New Roman" w:hAnsi="Verdana" w:cs="Times New Roman"/>
          <w:b/>
          <w:noProof/>
          <w:sz w:val="20"/>
          <w:szCs w:val="24"/>
          <w:lang w:val="en-US"/>
        </w:rPr>
      </w:pPr>
      <w:r w:rsidRPr="00C56A6B">
        <w:rPr>
          <w:rFonts w:ascii="Verdana" w:eastAsia="Times New Roman" w:hAnsi="Verdana" w:cs="Times New Roman"/>
          <w:b/>
          <w:noProof/>
          <w:sz w:val="20"/>
          <w:szCs w:val="24"/>
          <w:lang w:val="en-US"/>
        </w:rPr>
        <w:t>Vzájemné povinnosti smluvních stran</w:t>
      </w:r>
    </w:p>
    <w:p w14:paraId="7C16D5E8" w14:textId="77777777" w:rsidR="00431E99" w:rsidRPr="00C56A6B" w:rsidRDefault="00431E99" w:rsidP="00C56A6B">
      <w:pPr>
        <w:tabs>
          <w:tab w:val="left" w:pos="283"/>
          <w:tab w:val="left" w:pos="425"/>
          <w:tab w:val="left" w:pos="567"/>
          <w:tab w:val="left" w:pos="850"/>
          <w:tab w:val="left" w:pos="1417"/>
          <w:tab w:val="left" w:pos="1701"/>
          <w:tab w:val="left" w:pos="2127"/>
          <w:tab w:val="left" w:pos="2836"/>
          <w:tab w:val="left" w:pos="3545"/>
          <w:tab w:val="left" w:pos="4254"/>
          <w:tab w:val="left" w:pos="4963"/>
          <w:tab w:val="left" w:pos="5672"/>
          <w:tab w:val="left" w:pos="6381"/>
          <w:tab w:val="left" w:pos="7090"/>
        </w:tabs>
        <w:spacing w:after="0"/>
        <w:ind w:left="425" w:hanging="425"/>
        <w:jc w:val="both"/>
        <w:rPr>
          <w:rFonts w:ascii="Verdana" w:eastAsia="Times New Roman" w:hAnsi="Verdana" w:cs="Times New Roman"/>
          <w:noProof/>
          <w:sz w:val="20"/>
          <w:szCs w:val="24"/>
          <w:lang w:val="en-US"/>
        </w:rPr>
      </w:pPr>
    </w:p>
    <w:p w14:paraId="13190F88" w14:textId="77777777" w:rsidR="00431E99" w:rsidRPr="00C56A6B" w:rsidRDefault="00431E99" w:rsidP="00C56A6B">
      <w:pPr>
        <w:numPr>
          <w:ilvl w:val="0"/>
          <w:numId w:val="11"/>
        </w:numPr>
        <w:tabs>
          <w:tab w:val="left" w:pos="42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rFonts w:ascii="Verdana" w:eastAsia="Times New Roman" w:hAnsi="Verdana" w:cs="Times New Roman"/>
          <w:noProof/>
          <w:sz w:val="20"/>
          <w:szCs w:val="24"/>
          <w:lang w:val="en-US"/>
        </w:rPr>
      </w:pPr>
      <w:r w:rsidRPr="00C56A6B">
        <w:rPr>
          <w:rFonts w:ascii="Verdana" w:eastAsia="Times New Roman" w:hAnsi="Verdana" w:cs="Times New Roman"/>
          <w:noProof/>
          <w:sz w:val="20"/>
          <w:szCs w:val="24"/>
          <w:lang w:val="en-US"/>
        </w:rPr>
        <w:t>Obstaravatel je zejména povinen:</w:t>
      </w:r>
    </w:p>
    <w:p w14:paraId="43759DC3" w14:textId="5A97BBD0" w:rsidR="00431E99" w:rsidRPr="00C56A6B" w:rsidRDefault="00431E99" w:rsidP="00C56A6B">
      <w:pPr>
        <w:numPr>
          <w:ilvl w:val="1"/>
          <w:numId w:val="8"/>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rFonts w:ascii="Verdana" w:eastAsia="Times New Roman" w:hAnsi="Verdana" w:cs="Times New Roman"/>
          <w:noProof/>
          <w:sz w:val="20"/>
          <w:szCs w:val="24"/>
          <w:lang w:val="en-US"/>
        </w:rPr>
      </w:pPr>
      <w:r w:rsidRPr="00C56A6B">
        <w:rPr>
          <w:rFonts w:ascii="Verdana" w:eastAsia="Times New Roman" w:hAnsi="Verdana" w:cs="Times New Roman"/>
          <w:noProof/>
          <w:sz w:val="20"/>
          <w:szCs w:val="24"/>
          <w:lang w:val="en-US"/>
        </w:rPr>
        <w:t>provádět činnost dle této smlouvy a dle dodatků k této smlouvě ve stanovených nebo dohodnutých termínech, řádně a s odbornou péčí, s přih</w:t>
      </w:r>
      <w:r w:rsidR="00EE39C1" w:rsidRPr="00C56A6B">
        <w:rPr>
          <w:rFonts w:ascii="Verdana" w:eastAsia="Times New Roman" w:hAnsi="Verdana" w:cs="Times New Roman"/>
          <w:noProof/>
          <w:sz w:val="20"/>
          <w:szCs w:val="24"/>
          <w:lang w:val="en-US"/>
        </w:rPr>
        <w:t>lédnutím k účelu této smlouvy a </w:t>
      </w:r>
      <w:r w:rsidRPr="00C56A6B">
        <w:rPr>
          <w:rFonts w:ascii="Verdana" w:eastAsia="Times New Roman" w:hAnsi="Verdana" w:cs="Times New Roman"/>
          <w:noProof/>
          <w:sz w:val="20"/>
          <w:szCs w:val="24"/>
          <w:lang w:val="en-US"/>
        </w:rPr>
        <w:t xml:space="preserve">pokynům a požadavkům zájemce. </w:t>
      </w:r>
    </w:p>
    <w:p w14:paraId="12321503" w14:textId="77777777" w:rsidR="00431E99" w:rsidRPr="00C56A6B" w:rsidRDefault="00431E99" w:rsidP="00C56A6B">
      <w:pPr>
        <w:numPr>
          <w:ilvl w:val="1"/>
          <w:numId w:val="8"/>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rFonts w:ascii="Verdana" w:eastAsia="Times New Roman" w:hAnsi="Verdana" w:cs="Times New Roman"/>
          <w:noProof/>
          <w:sz w:val="20"/>
          <w:szCs w:val="24"/>
          <w:lang w:val="en-US"/>
        </w:rPr>
      </w:pPr>
      <w:r w:rsidRPr="00C56A6B">
        <w:rPr>
          <w:rFonts w:ascii="Verdana" w:eastAsia="Times New Roman" w:hAnsi="Verdana" w:cs="Times New Roman"/>
          <w:noProof/>
          <w:sz w:val="20"/>
          <w:szCs w:val="24"/>
          <w:lang w:val="en-US"/>
        </w:rPr>
        <w:t xml:space="preserve">informovat neodkladně zájemce o všech skutečnostech, které by mohly mít vliv na plnění předmětu této smlouvy, </w:t>
      </w:r>
    </w:p>
    <w:p w14:paraId="265CDF65" w14:textId="1CAB1EC3" w:rsidR="00431E99" w:rsidRPr="00C56A6B" w:rsidRDefault="00431E99" w:rsidP="00C56A6B">
      <w:pPr>
        <w:numPr>
          <w:ilvl w:val="1"/>
          <w:numId w:val="8"/>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rFonts w:ascii="Verdana" w:eastAsia="Times New Roman" w:hAnsi="Verdana" w:cs="Times New Roman"/>
          <w:noProof/>
          <w:sz w:val="20"/>
          <w:szCs w:val="24"/>
          <w:lang w:val="en-US"/>
        </w:rPr>
      </w:pPr>
      <w:r w:rsidRPr="00C56A6B">
        <w:rPr>
          <w:rFonts w:ascii="Verdana" w:eastAsia="Times New Roman" w:hAnsi="Verdana" w:cs="Times New Roman"/>
          <w:noProof/>
          <w:sz w:val="20"/>
          <w:szCs w:val="24"/>
          <w:lang w:val="en-US"/>
        </w:rPr>
        <w:t>uchovávat a archivovat účetní doklady v průběhu účetního období řádně v sídle obstaravatele a po uzavřen</w:t>
      </w:r>
      <w:r w:rsidR="00E47EEE">
        <w:rPr>
          <w:rFonts w:ascii="Verdana" w:eastAsia="Times New Roman" w:hAnsi="Verdana" w:cs="Times New Roman"/>
          <w:noProof/>
          <w:sz w:val="20"/>
          <w:szCs w:val="24"/>
          <w:lang w:val="en-US"/>
        </w:rPr>
        <w:t xml:space="preserve">í účetního období, </w:t>
      </w:r>
      <w:r w:rsidRPr="00C56A6B">
        <w:rPr>
          <w:rFonts w:ascii="Verdana" w:eastAsia="Times New Roman" w:hAnsi="Verdana" w:cs="Times New Roman"/>
          <w:noProof/>
          <w:sz w:val="20"/>
          <w:szCs w:val="24"/>
          <w:lang w:val="en-US"/>
        </w:rPr>
        <w:t xml:space="preserve"> předat t</w:t>
      </w:r>
      <w:r w:rsidR="00E47EEE">
        <w:rPr>
          <w:rFonts w:ascii="Verdana" w:eastAsia="Times New Roman" w:hAnsi="Verdana" w:cs="Times New Roman"/>
          <w:noProof/>
          <w:sz w:val="20"/>
          <w:szCs w:val="24"/>
          <w:lang w:val="en-US"/>
        </w:rPr>
        <w:t>yto doklady zájemci,</w:t>
      </w:r>
      <w:r w:rsidR="004F1F58" w:rsidRPr="00C56A6B">
        <w:rPr>
          <w:rFonts w:ascii="Verdana" w:eastAsia="Times New Roman" w:hAnsi="Verdana" w:cs="Times New Roman"/>
          <w:noProof/>
          <w:sz w:val="20"/>
          <w:szCs w:val="24"/>
          <w:lang w:val="en-US"/>
        </w:rPr>
        <w:t xml:space="preserve"> </w:t>
      </w:r>
    </w:p>
    <w:p w14:paraId="53F2EE39" w14:textId="25552D47" w:rsidR="00431E99" w:rsidRPr="00C56A6B" w:rsidRDefault="00431E99" w:rsidP="00C56A6B">
      <w:pPr>
        <w:numPr>
          <w:ilvl w:val="1"/>
          <w:numId w:val="8"/>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rFonts w:ascii="Verdana" w:eastAsia="Times New Roman" w:hAnsi="Verdana" w:cs="Times New Roman"/>
          <w:noProof/>
          <w:sz w:val="20"/>
          <w:szCs w:val="24"/>
          <w:lang w:val="en-US"/>
        </w:rPr>
      </w:pPr>
      <w:r w:rsidRPr="00C56A6B">
        <w:rPr>
          <w:rFonts w:ascii="Verdana" w:eastAsia="Times New Roman" w:hAnsi="Verdana" w:cs="Times New Roman"/>
          <w:noProof/>
          <w:sz w:val="20"/>
          <w:szCs w:val="24"/>
          <w:lang w:val="en-US"/>
        </w:rPr>
        <w:t>zajistit ochranu účetních písemností a údajů zájemc</w:t>
      </w:r>
      <w:r w:rsidR="00EE39C1" w:rsidRPr="00C56A6B">
        <w:rPr>
          <w:rFonts w:ascii="Verdana" w:eastAsia="Times New Roman" w:hAnsi="Verdana" w:cs="Times New Roman"/>
          <w:noProof/>
          <w:sz w:val="20"/>
          <w:szCs w:val="24"/>
          <w:lang w:val="en-US"/>
        </w:rPr>
        <w:t>e v nich obsažených, záznamů na </w:t>
      </w:r>
      <w:r w:rsidRPr="00C56A6B">
        <w:rPr>
          <w:rFonts w:ascii="Verdana" w:eastAsia="Times New Roman" w:hAnsi="Verdana" w:cs="Times New Roman"/>
          <w:noProof/>
          <w:sz w:val="20"/>
          <w:szCs w:val="24"/>
          <w:lang w:val="en-US"/>
        </w:rPr>
        <w:t>technických nosičích  dat nebo mikrografických záznamů je nahrazujících, prostředků výpočetní a jiné techniky a  projekčně programové dokumentace před  jejich zneužitím, poškozením, zničením nebo ztrátou,</w:t>
      </w:r>
    </w:p>
    <w:p w14:paraId="733509E9" w14:textId="77777777" w:rsidR="00431E99" w:rsidRPr="00C56A6B" w:rsidRDefault="00431E99" w:rsidP="00C56A6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ind w:left="426"/>
        <w:jc w:val="both"/>
        <w:rPr>
          <w:rFonts w:ascii="Verdana" w:eastAsia="Times New Roman" w:hAnsi="Verdana" w:cs="Times New Roman"/>
          <w:noProof/>
          <w:sz w:val="20"/>
          <w:szCs w:val="24"/>
          <w:lang w:val="en-US"/>
        </w:rPr>
      </w:pPr>
    </w:p>
    <w:p w14:paraId="54CA1A6B" w14:textId="77777777" w:rsidR="00431E99" w:rsidRPr="00C56A6B" w:rsidRDefault="00431E99" w:rsidP="00C56A6B">
      <w:pPr>
        <w:tabs>
          <w:tab w:val="left" w:pos="283"/>
          <w:tab w:val="left" w:pos="426"/>
          <w:tab w:val="left" w:pos="567"/>
          <w:tab w:val="left" w:pos="850"/>
          <w:tab w:val="left" w:pos="1417"/>
          <w:tab w:val="left" w:pos="1701"/>
          <w:tab w:val="left" w:pos="2127"/>
          <w:tab w:val="left" w:pos="2836"/>
          <w:tab w:val="left" w:pos="3545"/>
          <w:tab w:val="left" w:pos="4254"/>
          <w:tab w:val="left" w:pos="4963"/>
          <w:tab w:val="left" w:pos="5672"/>
          <w:tab w:val="left" w:pos="6381"/>
          <w:tab w:val="left" w:pos="7090"/>
        </w:tabs>
        <w:spacing w:after="0"/>
        <w:ind w:left="426" w:hanging="426"/>
        <w:jc w:val="both"/>
        <w:rPr>
          <w:rFonts w:ascii="Verdana" w:eastAsia="Times New Roman" w:hAnsi="Verdana" w:cs="Times New Roman"/>
          <w:noProof/>
          <w:sz w:val="20"/>
          <w:szCs w:val="24"/>
          <w:lang w:val="en-US"/>
        </w:rPr>
      </w:pPr>
    </w:p>
    <w:p w14:paraId="68644E90" w14:textId="77777777" w:rsidR="00431E99" w:rsidRPr="00C56A6B" w:rsidRDefault="00431E99" w:rsidP="00C56A6B">
      <w:pPr>
        <w:numPr>
          <w:ilvl w:val="0"/>
          <w:numId w:val="11"/>
        </w:numPr>
        <w:tabs>
          <w:tab w:val="left" w:pos="42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rFonts w:ascii="Verdana" w:eastAsia="Times New Roman" w:hAnsi="Verdana" w:cs="Times New Roman"/>
          <w:noProof/>
          <w:sz w:val="20"/>
          <w:szCs w:val="24"/>
          <w:lang w:val="en-US"/>
        </w:rPr>
      </w:pPr>
      <w:r w:rsidRPr="00C56A6B">
        <w:rPr>
          <w:rFonts w:ascii="Verdana" w:eastAsia="Times New Roman" w:hAnsi="Verdana" w:cs="Times New Roman"/>
          <w:noProof/>
          <w:sz w:val="20"/>
          <w:szCs w:val="24"/>
          <w:lang w:val="en-US"/>
        </w:rPr>
        <w:t>Zájemce je zejména povinen:</w:t>
      </w:r>
    </w:p>
    <w:p w14:paraId="4E6182BD" w14:textId="093D7FF6" w:rsidR="00431E99" w:rsidRPr="00C56A6B" w:rsidRDefault="00431E99" w:rsidP="00C56A6B">
      <w:pPr>
        <w:numPr>
          <w:ilvl w:val="1"/>
          <w:numId w:val="8"/>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rFonts w:ascii="Verdana" w:eastAsia="Times New Roman" w:hAnsi="Verdana" w:cs="Times New Roman"/>
          <w:noProof/>
          <w:sz w:val="20"/>
          <w:szCs w:val="24"/>
          <w:lang w:val="en-US"/>
        </w:rPr>
      </w:pPr>
      <w:r w:rsidRPr="00C56A6B">
        <w:rPr>
          <w:rFonts w:ascii="Verdana" w:eastAsia="Times New Roman" w:hAnsi="Verdana" w:cs="Times New Roman"/>
          <w:noProof/>
          <w:sz w:val="20"/>
          <w:szCs w:val="24"/>
          <w:lang w:val="en-US"/>
        </w:rPr>
        <w:t>předkládat řádně a včas dle termín</w:t>
      </w:r>
      <w:r w:rsidR="00480013" w:rsidRPr="00C56A6B">
        <w:rPr>
          <w:rFonts w:ascii="Verdana" w:eastAsia="Times New Roman" w:hAnsi="Verdana" w:cs="Times New Roman"/>
          <w:noProof/>
          <w:sz w:val="20"/>
          <w:szCs w:val="24"/>
          <w:lang w:val="en-US"/>
        </w:rPr>
        <w:t>ů</w:t>
      </w:r>
      <w:r w:rsidRPr="00C56A6B">
        <w:rPr>
          <w:rFonts w:ascii="Verdana" w:eastAsia="Times New Roman" w:hAnsi="Verdana" w:cs="Times New Roman"/>
          <w:noProof/>
          <w:sz w:val="20"/>
          <w:szCs w:val="24"/>
          <w:lang w:val="en-US"/>
        </w:rPr>
        <w:t xml:space="preserve"> specifikovaných v</w:t>
      </w:r>
      <w:r w:rsidR="00EE39C1" w:rsidRPr="00C56A6B">
        <w:rPr>
          <w:rFonts w:ascii="Verdana" w:eastAsia="Times New Roman" w:hAnsi="Verdana" w:cs="Times New Roman"/>
          <w:noProof/>
          <w:sz w:val="20"/>
          <w:szCs w:val="24"/>
          <w:lang w:val="en-US"/>
        </w:rPr>
        <w:t xml:space="preserve"> dodatku k této smlouvě správné úplné a </w:t>
      </w:r>
      <w:r w:rsidRPr="00C56A6B">
        <w:rPr>
          <w:rFonts w:ascii="Verdana" w:eastAsia="Times New Roman" w:hAnsi="Verdana" w:cs="Times New Roman"/>
          <w:noProof/>
          <w:sz w:val="20"/>
          <w:szCs w:val="24"/>
          <w:lang w:val="en-US"/>
        </w:rPr>
        <w:t xml:space="preserve">průkazné </w:t>
      </w:r>
      <w:r w:rsidR="00C120DE" w:rsidRPr="00C56A6B">
        <w:rPr>
          <w:rFonts w:ascii="Verdana" w:eastAsia="Times New Roman" w:hAnsi="Verdana" w:cs="Times New Roman"/>
          <w:noProof/>
          <w:sz w:val="20"/>
          <w:szCs w:val="24"/>
          <w:lang w:val="en-US"/>
        </w:rPr>
        <w:t>podklady</w:t>
      </w:r>
      <w:r w:rsidRPr="00C56A6B">
        <w:rPr>
          <w:rFonts w:ascii="Verdana" w:eastAsia="Times New Roman" w:hAnsi="Verdana" w:cs="Times New Roman"/>
          <w:noProof/>
          <w:sz w:val="20"/>
          <w:szCs w:val="24"/>
          <w:lang w:val="en-US"/>
        </w:rPr>
        <w:t xml:space="preserve"> a další nezbytné písemnosti určené ke splnění povinností </w:t>
      </w:r>
      <w:r w:rsidR="00480013" w:rsidRPr="00C56A6B">
        <w:rPr>
          <w:rFonts w:ascii="Verdana" w:eastAsia="Times New Roman" w:hAnsi="Verdana" w:cs="Times New Roman"/>
          <w:noProof/>
          <w:sz w:val="20"/>
          <w:szCs w:val="24"/>
          <w:lang w:val="en-US"/>
        </w:rPr>
        <w:t xml:space="preserve">obstaravetelm </w:t>
      </w:r>
      <w:r w:rsidRPr="00C56A6B">
        <w:rPr>
          <w:rFonts w:ascii="Verdana" w:eastAsia="Times New Roman" w:hAnsi="Verdana" w:cs="Times New Roman"/>
          <w:noProof/>
          <w:sz w:val="20"/>
          <w:szCs w:val="24"/>
          <w:lang w:val="en-US"/>
        </w:rPr>
        <w:t>z této smlouvy,</w:t>
      </w:r>
    </w:p>
    <w:p w14:paraId="0DE1629B" w14:textId="29FBB18E" w:rsidR="00431E99" w:rsidRPr="00C56A6B" w:rsidRDefault="00431E99" w:rsidP="00C56A6B">
      <w:pPr>
        <w:numPr>
          <w:ilvl w:val="1"/>
          <w:numId w:val="8"/>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rFonts w:ascii="Verdana" w:eastAsia="Times New Roman" w:hAnsi="Verdana" w:cs="Times New Roman"/>
          <w:noProof/>
          <w:sz w:val="20"/>
          <w:szCs w:val="24"/>
          <w:lang w:val="en-US"/>
        </w:rPr>
      </w:pPr>
      <w:r w:rsidRPr="00C56A6B">
        <w:rPr>
          <w:rFonts w:ascii="Verdana" w:eastAsia="Times New Roman" w:hAnsi="Verdana" w:cs="Times New Roman"/>
          <w:noProof/>
          <w:sz w:val="20"/>
          <w:szCs w:val="24"/>
          <w:lang w:val="en-US"/>
        </w:rPr>
        <w:t>umožnit obstaravateli na požádání přístup k veškerým svým účetním dokladům a všem ostatním záznamům a informacím, které jsou nezbytné k řádnému vedení účetnictví</w:t>
      </w:r>
      <w:r w:rsidR="00AB3323" w:rsidRPr="00C56A6B">
        <w:rPr>
          <w:rFonts w:ascii="Verdana" w:eastAsia="Times New Roman" w:hAnsi="Verdana" w:cs="Times New Roman"/>
          <w:noProof/>
          <w:sz w:val="20"/>
          <w:szCs w:val="24"/>
          <w:lang w:val="en-US"/>
        </w:rPr>
        <w:t xml:space="preserve"> obstarav</w:t>
      </w:r>
      <w:r w:rsidR="00DB6437" w:rsidRPr="00C56A6B">
        <w:rPr>
          <w:rFonts w:ascii="Verdana" w:eastAsia="Times New Roman" w:hAnsi="Verdana" w:cs="Times New Roman"/>
          <w:noProof/>
          <w:sz w:val="20"/>
          <w:szCs w:val="24"/>
          <w:lang w:val="en-US"/>
        </w:rPr>
        <w:t>a</w:t>
      </w:r>
      <w:r w:rsidR="00AB3323" w:rsidRPr="00C56A6B">
        <w:rPr>
          <w:rFonts w:ascii="Verdana" w:eastAsia="Times New Roman" w:hAnsi="Verdana" w:cs="Times New Roman"/>
          <w:noProof/>
          <w:sz w:val="20"/>
          <w:szCs w:val="24"/>
          <w:lang w:val="en-US"/>
        </w:rPr>
        <w:t>telem</w:t>
      </w:r>
      <w:r w:rsidRPr="00C56A6B">
        <w:rPr>
          <w:rFonts w:ascii="Verdana" w:eastAsia="Times New Roman" w:hAnsi="Verdana" w:cs="Times New Roman"/>
          <w:noProof/>
          <w:sz w:val="20"/>
          <w:szCs w:val="24"/>
          <w:lang w:val="en-US"/>
        </w:rPr>
        <w:t>,</w:t>
      </w:r>
    </w:p>
    <w:p w14:paraId="1A9094E6" w14:textId="77777777" w:rsidR="00431E99" w:rsidRPr="00C56A6B" w:rsidRDefault="00431E99" w:rsidP="00C56A6B">
      <w:pPr>
        <w:numPr>
          <w:ilvl w:val="1"/>
          <w:numId w:val="8"/>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rFonts w:ascii="Verdana" w:eastAsia="Times New Roman" w:hAnsi="Verdana" w:cs="Times New Roman"/>
          <w:noProof/>
          <w:sz w:val="20"/>
          <w:szCs w:val="24"/>
          <w:lang w:val="en-US"/>
        </w:rPr>
      </w:pPr>
      <w:r w:rsidRPr="00C56A6B">
        <w:rPr>
          <w:rFonts w:ascii="Verdana" w:eastAsia="Times New Roman" w:hAnsi="Verdana" w:cs="Times New Roman"/>
          <w:noProof/>
          <w:sz w:val="20"/>
          <w:szCs w:val="24"/>
          <w:lang w:val="en-US"/>
        </w:rPr>
        <w:t>poskytnout obstaravateli potřebnou součinnost v souvislosti s plněním předmětu této smlouvy,</w:t>
      </w:r>
    </w:p>
    <w:p w14:paraId="03A7F18F" w14:textId="2439747E" w:rsidR="00431E99" w:rsidRPr="00E97559" w:rsidRDefault="00431E99" w:rsidP="00C56A6B">
      <w:pPr>
        <w:numPr>
          <w:ilvl w:val="1"/>
          <w:numId w:val="8"/>
        </w:numPr>
        <w:tabs>
          <w:tab w:val="left" w:pos="709"/>
          <w:tab w:val="left" w:pos="1417"/>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rFonts w:ascii="Verdana" w:eastAsia="Times New Roman" w:hAnsi="Verdana" w:cs="Times New Roman"/>
          <w:noProof/>
          <w:sz w:val="20"/>
          <w:szCs w:val="24"/>
          <w:lang w:val="en-US"/>
        </w:rPr>
      </w:pPr>
      <w:r w:rsidRPr="00C56A6B">
        <w:rPr>
          <w:rFonts w:ascii="Verdana" w:eastAsia="Times New Roman" w:hAnsi="Verdana" w:cs="Times New Roman"/>
          <w:noProof/>
          <w:sz w:val="20"/>
          <w:szCs w:val="24"/>
          <w:lang w:val="en-US"/>
        </w:rPr>
        <w:t>poskytnout obstaravateli před započetím prací účetní data předchozího roku v elektronické podobě, zejména počáteční zůstatky, dokladovou a fyzickou inventarizaci a saldokonto neuhrazených pohledávek a závazků.</w:t>
      </w:r>
    </w:p>
    <w:p w14:paraId="320E47D1" w14:textId="21AA7C0B" w:rsidR="00C56A6B" w:rsidRDefault="00C56A6B" w:rsidP="00C56A6B">
      <w:pPr>
        <w:tabs>
          <w:tab w:val="left" w:pos="283"/>
          <w:tab w:val="left" w:pos="426"/>
          <w:tab w:val="left" w:pos="567"/>
          <w:tab w:val="left" w:pos="850"/>
          <w:tab w:val="left" w:pos="1417"/>
          <w:tab w:val="left" w:pos="1701"/>
          <w:tab w:val="left" w:pos="2127"/>
          <w:tab w:val="left" w:pos="2836"/>
          <w:tab w:val="left" w:pos="3545"/>
          <w:tab w:val="left" w:pos="4254"/>
          <w:tab w:val="left" w:pos="4963"/>
          <w:tab w:val="left" w:pos="5672"/>
          <w:tab w:val="left" w:pos="6381"/>
          <w:tab w:val="left" w:pos="7090"/>
        </w:tabs>
        <w:spacing w:after="0"/>
        <w:jc w:val="both"/>
        <w:rPr>
          <w:rFonts w:ascii="Verdana" w:eastAsia="Times New Roman" w:hAnsi="Verdana" w:cs="Times New Roman"/>
          <w:noProof/>
          <w:sz w:val="20"/>
          <w:szCs w:val="24"/>
          <w:lang w:val="en-US"/>
        </w:rPr>
      </w:pPr>
    </w:p>
    <w:p w14:paraId="24656626" w14:textId="22AD74F1" w:rsidR="00E47EEE" w:rsidRDefault="00E47EEE" w:rsidP="00C56A6B">
      <w:pPr>
        <w:tabs>
          <w:tab w:val="left" w:pos="283"/>
          <w:tab w:val="left" w:pos="426"/>
          <w:tab w:val="left" w:pos="567"/>
          <w:tab w:val="left" w:pos="850"/>
          <w:tab w:val="left" w:pos="1417"/>
          <w:tab w:val="left" w:pos="1701"/>
          <w:tab w:val="left" w:pos="2127"/>
          <w:tab w:val="left" w:pos="2836"/>
          <w:tab w:val="left" w:pos="3545"/>
          <w:tab w:val="left" w:pos="4254"/>
          <w:tab w:val="left" w:pos="4963"/>
          <w:tab w:val="left" w:pos="5672"/>
          <w:tab w:val="left" w:pos="6381"/>
          <w:tab w:val="left" w:pos="7090"/>
        </w:tabs>
        <w:spacing w:after="0"/>
        <w:jc w:val="both"/>
        <w:rPr>
          <w:rFonts w:ascii="Verdana" w:eastAsia="Times New Roman" w:hAnsi="Verdana" w:cs="Times New Roman"/>
          <w:noProof/>
          <w:sz w:val="20"/>
          <w:szCs w:val="24"/>
          <w:lang w:val="en-US"/>
        </w:rPr>
      </w:pPr>
    </w:p>
    <w:p w14:paraId="1EDD8A5A" w14:textId="678F8EA9" w:rsidR="00E47EEE" w:rsidRDefault="00E47EEE" w:rsidP="00C56A6B">
      <w:pPr>
        <w:tabs>
          <w:tab w:val="left" w:pos="283"/>
          <w:tab w:val="left" w:pos="426"/>
          <w:tab w:val="left" w:pos="567"/>
          <w:tab w:val="left" w:pos="850"/>
          <w:tab w:val="left" w:pos="1417"/>
          <w:tab w:val="left" w:pos="1701"/>
          <w:tab w:val="left" w:pos="2127"/>
          <w:tab w:val="left" w:pos="2836"/>
          <w:tab w:val="left" w:pos="3545"/>
          <w:tab w:val="left" w:pos="4254"/>
          <w:tab w:val="left" w:pos="4963"/>
          <w:tab w:val="left" w:pos="5672"/>
          <w:tab w:val="left" w:pos="6381"/>
          <w:tab w:val="left" w:pos="7090"/>
        </w:tabs>
        <w:spacing w:after="0"/>
        <w:jc w:val="both"/>
        <w:rPr>
          <w:rFonts w:ascii="Verdana" w:eastAsia="Times New Roman" w:hAnsi="Verdana" w:cs="Times New Roman"/>
          <w:noProof/>
          <w:sz w:val="20"/>
          <w:szCs w:val="24"/>
          <w:lang w:val="en-US"/>
        </w:rPr>
      </w:pPr>
    </w:p>
    <w:p w14:paraId="0960DCB6" w14:textId="7AC37EA2" w:rsidR="003066F1" w:rsidRDefault="003066F1" w:rsidP="00C56A6B">
      <w:pPr>
        <w:tabs>
          <w:tab w:val="left" w:pos="283"/>
          <w:tab w:val="left" w:pos="426"/>
          <w:tab w:val="left" w:pos="567"/>
          <w:tab w:val="left" w:pos="850"/>
          <w:tab w:val="left" w:pos="1417"/>
          <w:tab w:val="left" w:pos="1701"/>
          <w:tab w:val="left" w:pos="2127"/>
          <w:tab w:val="left" w:pos="2836"/>
          <w:tab w:val="left" w:pos="3545"/>
          <w:tab w:val="left" w:pos="4254"/>
          <w:tab w:val="left" w:pos="4963"/>
          <w:tab w:val="left" w:pos="5672"/>
          <w:tab w:val="left" w:pos="6381"/>
          <w:tab w:val="left" w:pos="7090"/>
        </w:tabs>
        <w:spacing w:after="0"/>
        <w:jc w:val="both"/>
        <w:rPr>
          <w:rFonts w:ascii="Verdana" w:eastAsia="Times New Roman" w:hAnsi="Verdana" w:cs="Times New Roman"/>
          <w:noProof/>
          <w:sz w:val="20"/>
          <w:szCs w:val="24"/>
          <w:lang w:val="en-US"/>
        </w:rPr>
      </w:pPr>
    </w:p>
    <w:p w14:paraId="38DE14B3" w14:textId="7701C294" w:rsidR="003066F1" w:rsidRDefault="003066F1" w:rsidP="00C56A6B">
      <w:pPr>
        <w:tabs>
          <w:tab w:val="left" w:pos="283"/>
          <w:tab w:val="left" w:pos="426"/>
          <w:tab w:val="left" w:pos="567"/>
          <w:tab w:val="left" w:pos="850"/>
          <w:tab w:val="left" w:pos="1417"/>
          <w:tab w:val="left" w:pos="1701"/>
          <w:tab w:val="left" w:pos="2127"/>
          <w:tab w:val="left" w:pos="2836"/>
          <w:tab w:val="left" w:pos="3545"/>
          <w:tab w:val="left" w:pos="4254"/>
          <w:tab w:val="left" w:pos="4963"/>
          <w:tab w:val="left" w:pos="5672"/>
          <w:tab w:val="left" w:pos="6381"/>
          <w:tab w:val="left" w:pos="7090"/>
        </w:tabs>
        <w:spacing w:after="0"/>
        <w:jc w:val="both"/>
        <w:rPr>
          <w:rFonts w:ascii="Verdana" w:eastAsia="Times New Roman" w:hAnsi="Verdana" w:cs="Times New Roman"/>
          <w:noProof/>
          <w:sz w:val="20"/>
          <w:szCs w:val="24"/>
          <w:lang w:val="en-US"/>
        </w:rPr>
      </w:pPr>
    </w:p>
    <w:p w14:paraId="19929DA1" w14:textId="77777777" w:rsidR="003066F1" w:rsidRPr="00C56A6B" w:rsidRDefault="003066F1" w:rsidP="00C56A6B">
      <w:pPr>
        <w:tabs>
          <w:tab w:val="left" w:pos="283"/>
          <w:tab w:val="left" w:pos="426"/>
          <w:tab w:val="left" w:pos="567"/>
          <w:tab w:val="left" w:pos="850"/>
          <w:tab w:val="left" w:pos="1417"/>
          <w:tab w:val="left" w:pos="1701"/>
          <w:tab w:val="left" w:pos="2127"/>
          <w:tab w:val="left" w:pos="2836"/>
          <w:tab w:val="left" w:pos="3545"/>
          <w:tab w:val="left" w:pos="4254"/>
          <w:tab w:val="left" w:pos="4963"/>
          <w:tab w:val="left" w:pos="5672"/>
          <w:tab w:val="left" w:pos="6381"/>
          <w:tab w:val="left" w:pos="7090"/>
        </w:tabs>
        <w:spacing w:after="0"/>
        <w:jc w:val="both"/>
        <w:rPr>
          <w:rFonts w:ascii="Verdana" w:eastAsia="Times New Roman" w:hAnsi="Verdana" w:cs="Times New Roman"/>
          <w:noProof/>
          <w:sz w:val="20"/>
          <w:szCs w:val="24"/>
          <w:lang w:val="en-US"/>
        </w:rPr>
      </w:pPr>
    </w:p>
    <w:p w14:paraId="5CEABE02" w14:textId="77777777" w:rsidR="00431E99" w:rsidRPr="00C56A6B" w:rsidRDefault="00431E99" w:rsidP="00C56A6B">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ind w:left="283" w:hanging="283"/>
        <w:jc w:val="center"/>
        <w:outlineLvl w:val="8"/>
        <w:rPr>
          <w:rFonts w:ascii="Verdana" w:eastAsia="Times New Roman" w:hAnsi="Verdana" w:cs="Times New Roman"/>
          <w:b/>
          <w:noProof/>
          <w:sz w:val="20"/>
          <w:szCs w:val="24"/>
          <w:lang w:val="en-US"/>
        </w:rPr>
      </w:pPr>
      <w:r w:rsidRPr="00C56A6B">
        <w:rPr>
          <w:rFonts w:ascii="Verdana" w:eastAsia="Times New Roman" w:hAnsi="Verdana" w:cs="Times New Roman"/>
          <w:b/>
          <w:noProof/>
          <w:sz w:val="20"/>
          <w:szCs w:val="24"/>
          <w:lang w:val="en-US"/>
        </w:rPr>
        <w:t>V.</w:t>
      </w:r>
    </w:p>
    <w:p w14:paraId="3488425F" w14:textId="77777777" w:rsidR="00431E99" w:rsidRPr="00C56A6B" w:rsidRDefault="00431E99" w:rsidP="00C56A6B">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ind w:left="283" w:hanging="283"/>
        <w:jc w:val="center"/>
        <w:outlineLvl w:val="8"/>
        <w:rPr>
          <w:rFonts w:ascii="Verdana" w:eastAsia="Times New Roman" w:hAnsi="Verdana" w:cs="Times New Roman"/>
          <w:b/>
          <w:noProof/>
          <w:sz w:val="20"/>
          <w:szCs w:val="24"/>
          <w:lang w:val="en-US"/>
        </w:rPr>
      </w:pPr>
      <w:r w:rsidRPr="00C56A6B">
        <w:rPr>
          <w:rFonts w:ascii="Verdana" w:eastAsia="Times New Roman" w:hAnsi="Verdana" w:cs="Times New Roman"/>
          <w:b/>
          <w:noProof/>
          <w:sz w:val="20"/>
          <w:szCs w:val="24"/>
          <w:lang w:val="en-US"/>
        </w:rPr>
        <w:t>Doba platnosti a zrušení či zánik smlouvy</w:t>
      </w:r>
    </w:p>
    <w:p w14:paraId="6A6702B6" w14:textId="77777777" w:rsidR="00431E99" w:rsidRPr="00C56A6B" w:rsidRDefault="00431E99" w:rsidP="00C56A6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rPr>
          <w:rFonts w:ascii="Verdana" w:eastAsia="Times New Roman" w:hAnsi="Verdana" w:cs="Times New Roman"/>
          <w:noProof/>
          <w:sz w:val="20"/>
          <w:szCs w:val="24"/>
          <w:lang w:val="en-US"/>
        </w:rPr>
      </w:pPr>
    </w:p>
    <w:p w14:paraId="0CDFF5E8" w14:textId="77777777" w:rsidR="00431E99" w:rsidRPr="00C56A6B" w:rsidRDefault="00431E99" w:rsidP="00C56A6B">
      <w:pPr>
        <w:numPr>
          <w:ilvl w:val="0"/>
          <w:numId w:val="12"/>
        </w:numPr>
        <w:tabs>
          <w:tab w:val="left" w:pos="42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rFonts w:ascii="Verdana" w:eastAsia="Times New Roman" w:hAnsi="Verdana" w:cs="Times New Roman"/>
          <w:noProof/>
          <w:sz w:val="20"/>
          <w:szCs w:val="24"/>
          <w:lang w:val="en-US"/>
        </w:rPr>
      </w:pPr>
      <w:r w:rsidRPr="00C56A6B">
        <w:rPr>
          <w:rFonts w:ascii="Verdana" w:eastAsia="Times New Roman" w:hAnsi="Verdana" w:cs="Times New Roman"/>
          <w:noProof/>
          <w:sz w:val="20"/>
          <w:szCs w:val="24"/>
          <w:lang w:val="en-US"/>
        </w:rPr>
        <w:t xml:space="preserve">Tato smlouva se uzavírá na dobu neurčitou. </w:t>
      </w:r>
    </w:p>
    <w:p w14:paraId="06E98D71" w14:textId="77777777" w:rsidR="00431E99" w:rsidRPr="00C56A6B" w:rsidRDefault="00431E99" w:rsidP="00C56A6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rFonts w:ascii="Verdana" w:eastAsia="Times New Roman" w:hAnsi="Verdana" w:cs="Times New Roman"/>
          <w:noProof/>
          <w:sz w:val="20"/>
          <w:szCs w:val="24"/>
          <w:lang w:val="en-US"/>
        </w:rPr>
      </w:pPr>
    </w:p>
    <w:p w14:paraId="0A831796" w14:textId="14A9F095" w:rsidR="005407A7" w:rsidRPr="00C56A6B" w:rsidRDefault="00D76047" w:rsidP="00C56A6B">
      <w:pPr>
        <w:numPr>
          <w:ilvl w:val="0"/>
          <w:numId w:val="12"/>
        </w:numPr>
        <w:tabs>
          <w:tab w:val="left" w:pos="42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rFonts w:ascii="Verdana" w:eastAsia="Times New Roman" w:hAnsi="Verdana" w:cs="Times New Roman"/>
          <w:noProof/>
          <w:sz w:val="20"/>
          <w:szCs w:val="24"/>
          <w:lang w:val="en-US"/>
        </w:rPr>
      </w:pPr>
      <w:r w:rsidRPr="00C56A6B">
        <w:rPr>
          <w:rFonts w:ascii="Verdana" w:eastAsia="Times New Roman" w:hAnsi="Verdana" w:cs="Times New Roman"/>
          <w:noProof/>
          <w:sz w:val="20"/>
          <w:szCs w:val="24"/>
          <w:lang w:val="en-US"/>
        </w:rPr>
        <w:t>Tato</w:t>
      </w:r>
      <w:r w:rsidR="00431E99" w:rsidRPr="00C56A6B">
        <w:rPr>
          <w:rFonts w:ascii="Verdana" w:eastAsia="Times New Roman" w:hAnsi="Verdana" w:cs="Times New Roman"/>
          <w:noProof/>
          <w:sz w:val="20"/>
          <w:szCs w:val="24"/>
          <w:lang w:val="en-US"/>
        </w:rPr>
        <w:t xml:space="preserve"> smlouva </w:t>
      </w:r>
      <w:r w:rsidRPr="00C56A6B">
        <w:rPr>
          <w:rFonts w:ascii="Verdana" w:eastAsia="Times New Roman" w:hAnsi="Verdana" w:cs="Times New Roman"/>
          <w:noProof/>
          <w:sz w:val="20"/>
          <w:szCs w:val="24"/>
          <w:lang w:val="en-US"/>
        </w:rPr>
        <w:t>může být ukončena</w:t>
      </w:r>
      <w:r w:rsidR="00431E99" w:rsidRPr="00C56A6B">
        <w:rPr>
          <w:rFonts w:ascii="Verdana" w:eastAsia="Times New Roman" w:hAnsi="Verdana" w:cs="Times New Roman"/>
          <w:noProof/>
          <w:sz w:val="20"/>
          <w:szCs w:val="24"/>
          <w:lang w:val="en-US"/>
        </w:rPr>
        <w:t>:</w:t>
      </w:r>
    </w:p>
    <w:p w14:paraId="4231FD31" w14:textId="77777777" w:rsidR="005407A7" w:rsidRPr="00C56A6B" w:rsidRDefault="00431E99" w:rsidP="00C56A6B">
      <w:pPr>
        <w:numPr>
          <w:ilvl w:val="1"/>
          <w:numId w:val="24"/>
        </w:numPr>
        <w:tabs>
          <w:tab w:val="left" w:pos="425"/>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ind w:left="993" w:hanging="573"/>
        <w:jc w:val="both"/>
        <w:rPr>
          <w:rFonts w:ascii="Verdana" w:eastAsia="Times New Roman" w:hAnsi="Verdana" w:cs="Times New Roman"/>
          <w:noProof/>
          <w:sz w:val="20"/>
          <w:szCs w:val="24"/>
          <w:lang w:val="en-US"/>
        </w:rPr>
      </w:pPr>
      <w:r w:rsidRPr="00C56A6B">
        <w:rPr>
          <w:rFonts w:ascii="Verdana" w:eastAsia="Times New Roman" w:hAnsi="Verdana" w:cs="Times New Roman"/>
          <w:noProof/>
          <w:sz w:val="20"/>
          <w:szCs w:val="24"/>
          <w:lang w:val="en-US"/>
        </w:rPr>
        <w:t xml:space="preserve">písemnou  dohodou  smluvních stran; </w:t>
      </w:r>
      <w:r w:rsidRPr="00C56A6B">
        <w:rPr>
          <w:rFonts w:ascii="Verdana" w:eastAsia="Times New Roman" w:hAnsi="Verdana" w:cs="Times New Roman"/>
          <w:noProof/>
          <w:sz w:val="20"/>
          <w:szCs w:val="24"/>
          <w:lang w:val="en-US"/>
        </w:rPr>
        <w:tab/>
      </w:r>
    </w:p>
    <w:p w14:paraId="10F518E8" w14:textId="28072F92" w:rsidR="005407A7" w:rsidRPr="00C56A6B" w:rsidRDefault="00431E99" w:rsidP="00C56A6B">
      <w:pPr>
        <w:numPr>
          <w:ilvl w:val="1"/>
          <w:numId w:val="24"/>
        </w:numPr>
        <w:tabs>
          <w:tab w:val="left" w:pos="425"/>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ind w:left="993" w:hanging="573"/>
        <w:jc w:val="both"/>
        <w:rPr>
          <w:rFonts w:ascii="Verdana" w:eastAsia="Times New Roman" w:hAnsi="Verdana" w:cs="Times New Roman"/>
          <w:noProof/>
          <w:sz w:val="20"/>
          <w:szCs w:val="24"/>
          <w:lang w:val="en-US"/>
        </w:rPr>
      </w:pPr>
      <w:r w:rsidRPr="00C56A6B">
        <w:rPr>
          <w:rFonts w:ascii="Verdana" w:eastAsia="Times New Roman" w:hAnsi="Verdana" w:cs="Times New Roman"/>
          <w:noProof/>
          <w:sz w:val="20"/>
          <w:szCs w:val="24"/>
          <w:lang w:val="en-US"/>
        </w:rPr>
        <w:t xml:space="preserve">písemnou  výpovědí  </w:t>
      </w:r>
      <w:r w:rsidR="00AB3323" w:rsidRPr="00C56A6B">
        <w:rPr>
          <w:rFonts w:ascii="Verdana" w:eastAsia="Times New Roman" w:hAnsi="Verdana" w:cs="Times New Roman"/>
          <w:noProof/>
          <w:sz w:val="20"/>
          <w:szCs w:val="24"/>
          <w:lang w:val="en-US"/>
        </w:rPr>
        <w:t>kterékoliv smluvní strany</w:t>
      </w:r>
      <w:r w:rsidRPr="00C56A6B">
        <w:rPr>
          <w:rFonts w:ascii="Verdana" w:eastAsia="Times New Roman" w:hAnsi="Verdana" w:cs="Times New Roman"/>
          <w:noProof/>
          <w:sz w:val="20"/>
          <w:szCs w:val="24"/>
          <w:lang w:val="en-US"/>
        </w:rPr>
        <w:t xml:space="preserve">, a to </w:t>
      </w:r>
      <w:r w:rsidR="00AB3323" w:rsidRPr="00C56A6B">
        <w:rPr>
          <w:rFonts w:ascii="Verdana" w:eastAsia="Times New Roman" w:hAnsi="Verdana" w:cs="Times New Roman"/>
          <w:noProof/>
          <w:sz w:val="20"/>
          <w:szCs w:val="24"/>
          <w:lang w:val="en-US"/>
        </w:rPr>
        <w:t>bez udání</w:t>
      </w:r>
      <w:r w:rsidRPr="00C56A6B">
        <w:rPr>
          <w:rFonts w:ascii="Verdana" w:eastAsia="Times New Roman" w:hAnsi="Verdana" w:cs="Times New Roman"/>
          <w:noProof/>
          <w:sz w:val="20"/>
          <w:szCs w:val="24"/>
          <w:lang w:val="en-US"/>
        </w:rPr>
        <w:t xml:space="preserve"> důvodu. </w:t>
      </w:r>
      <w:r w:rsidR="005407A7" w:rsidRPr="00C56A6B">
        <w:rPr>
          <w:rFonts w:ascii="Verdana" w:eastAsia="Times New Roman" w:hAnsi="Verdana" w:cs="Times New Roman"/>
          <w:noProof/>
          <w:sz w:val="20"/>
          <w:szCs w:val="24"/>
          <w:lang w:val="en-US"/>
        </w:rPr>
        <w:t xml:space="preserve"> </w:t>
      </w:r>
      <w:r w:rsidRPr="00C56A6B">
        <w:rPr>
          <w:rFonts w:ascii="Verdana" w:eastAsia="Times New Roman" w:hAnsi="Verdana" w:cs="Times New Roman"/>
          <w:noProof/>
          <w:color w:val="000000"/>
          <w:sz w:val="20"/>
          <w:szCs w:val="24"/>
          <w:lang w:val="en-US"/>
        </w:rPr>
        <w:t xml:space="preserve">Výpovědní </w:t>
      </w:r>
      <w:r w:rsidR="00D76047" w:rsidRPr="00C56A6B">
        <w:rPr>
          <w:rFonts w:ascii="Verdana" w:eastAsia="Times New Roman" w:hAnsi="Verdana" w:cs="Times New Roman"/>
          <w:noProof/>
          <w:color w:val="000000"/>
          <w:sz w:val="20"/>
          <w:szCs w:val="24"/>
          <w:lang w:val="en-US"/>
        </w:rPr>
        <w:t xml:space="preserve">doba </w:t>
      </w:r>
      <w:r w:rsidR="00EE39C1" w:rsidRPr="00C56A6B">
        <w:rPr>
          <w:rFonts w:ascii="Verdana" w:eastAsia="Times New Roman" w:hAnsi="Verdana" w:cs="Times New Roman"/>
          <w:noProof/>
          <w:color w:val="000000"/>
          <w:sz w:val="20"/>
          <w:szCs w:val="24"/>
          <w:lang w:val="en-US"/>
        </w:rPr>
        <w:t>v </w:t>
      </w:r>
      <w:r w:rsidR="00AB3323" w:rsidRPr="00C56A6B">
        <w:rPr>
          <w:rFonts w:ascii="Verdana" w:eastAsia="Times New Roman" w:hAnsi="Verdana" w:cs="Times New Roman"/>
          <w:noProof/>
          <w:color w:val="000000"/>
          <w:sz w:val="20"/>
          <w:szCs w:val="24"/>
          <w:lang w:val="en-US"/>
        </w:rPr>
        <w:t xml:space="preserve">případě výpovědi dle odst. 2.2 </w:t>
      </w:r>
      <w:r w:rsidR="00E47EEE">
        <w:rPr>
          <w:rFonts w:ascii="Verdana" w:eastAsia="Times New Roman" w:hAnsi="Verdana" w:cs="Times New Roman"/>
          <w:noProof/>
          <w:color w:val="000000"/>
          <w:sz w:val="20"/>
          <w:szCs w:val="24"/>
          <w:lang w:val="en-US"/>
        </w:rPr>
        <w:t>je dvouměsíční</w:t>
      </w:r>
      <w:r w:rsidRPr="00C56A6B">
        <w:rPr>
          <w:rFonts w:ascii="Verdana" w:eastAsia="Times New Roman" w:hAnsi="Verdana" w:cs="Times New Roman"/>
          <w:noProof/>
          <w:color w:val="000000"/>
          <w:sz w:val="20"/>
          <w:szCs w:val="24"/>
          <w:lang w:val="en-US"/>
        </w:rPr>
        <w:t xml:space="preserve"> a začíná běžet  od prvého  dne   měsíce  následujícího   po  </w:t>
      </w:r>
      <w:r w:rsidR="00AB3323" w:rsidRPr="00C56A6B">
        <w:rPr>
          <w:rFonts w:ascii="Verdana" w:eastAsia="Times New Roman" w:hAnsi="Verdana" w:cs="Times New Roman"/>
          <w:noProof/>
          <w:color w:val="000000"/>
          <w:sz w:val="20"/>
          <w:szCs w:val="24"/>
          <w:lang w:val="en-US"/>
        </w:rPr>
        <w:t xml:space="preserve">doručení  </w:t>
      </w:r>
      <w:r w:rsidRPr="00C56A6B">
        <w:rPr>
          <w:rFonts w:ascii="Verdana" w:eastAsia="Times New Roman" w:hAnsi="Verdana" w:cs="Times New Roman"/>
          <w:noProof/>
          <w:color w:val="000000"/>
          <w:sz w:val="20"/>
          <w:szCs w:val="24"/>
          <w:lang w:val="en-US"/>
        </w:rPr>
        <w:t>písemné</w:t>
      </w:r>
      <w:r w:rsidR="00EE39C1" w:rsidRPr="00C56A6B">
        <w:rPr>
          <w:rFonts w:ascii="Verdana" w:eastAsia="Times New Roman" w:hAnsi="Verdana" w:cs="Times New Roman"/>
          <w:noProof/>
          <w:color w:val="000000"/>
          <w:sz w:val="20"/>
          <w:szCs w:val="24"/>
          <w:lang w:val="en-US"/>
        </w:rPr>
        <w:t xml:space="preserve">  výpovědi druhé smluvní straně,</w:t>
      </w:r>
    </w:p>
    <w:p w14:paraId="648B5DB0" w14:textId="0EF91DCE" w:rsidR="005407A7" w:rsidRPr="00C56A6B" w:rsidRDefault="00AB3323" w:rsidP="00C56A6B">
      <w:pPr>
        <w:numPr>
          <w:ilvl w:val="1"/>
          <w:numId w:val="24"/>
        </w:numPr>
        <w:tabs>
          <w:tab w:val="left" w:pos="425"/>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ind w:left="993" w:hanging="573"/>
        <w:jc w:val="both"/>
        <w:rPr>
          <w:rFonts w:ascii="Verdana" w:eastAsia="Times New Roman" w:hAnsi="Verdana" w:cs="Times New Roman"/>
          <w:noProof/>
          <w:sz w:val="20"/>
          <w:szCs w:val="24"/>
          <w:lang w:val="en-US"/>
        </w:rPr>
      </w:pPr>
      <w:r w:rsidRPr="00C56A6B">
        <w:rPr>
          <w:rFonts w:ascii="Verdana" w:eastAsia="Times New Roman" w:hAnsi="Verdana" w:cs="Times New Roman"/>
          <w:noProof/>
          <w:sz w:val="20"/>
          <w:szCs w:val="24"/>
          <w:lang w:val="en-US"/>
        </w:rPr>
        <w:t>písemnou výpovědí ze strany obstaravatele v případě, že zájemce je v prodlení s úhradou vystavené faktury o více než 30 dnů</w:t>
      </w:r>
      <w:r w:rsidR="00CE62DB" w:rsidRPr="00C56A6B">
        <w:rPr>
          <w:rFonts w:ascii="Verdana" w:eastAsia="Times New Roman" w:hAnsi="Verdana" w:cs="Times New Roman"/>
          <w:noProof/>
          <w:sz w:val="20"/>
          <w:szCs w:val="24"/>
          <w:lang w:val="en-US"/>
        </w:rPr>
        <w:t xml:space="preserve">, a dále v případě, že zájemce neposkutuje obstaravateli potřebnou součinnost dle této smlouvy k řádnému plnění závazků ze strany obstaravatele, ačkoliv byl </w:t>
      </w:r>
      <w:r w:rsidR="00F4346D" w:rsidRPr="00C56A6B">
        <w:rPr>
          <w:rFonts w:ascii="Verdana" w:eastAsia="Times New Roman" w:hAnsi="Verdana" w:cs="Times New Roman"/>
          <w:noProof/>
          <w:sz w:val="20"/>
          <w:szCs w:val="24"/>
          <w:lang w:val="en-US"/>
        </w:rPr>
        <w:t xml:space="preserve">zájemce </w:t>
      </w:r>
      <w:r w:rsidR="00CE62DB" w:rsidRPr="00C56A6B">
        <w:rPr>
          <w:rFonts w:ascii="Verdana" w:eastAsia="Times New Roman" w:hAnsi="Verdana" w:cs="Times New Roman"/>
          <w:noProof/>
          <w:sz w:val="20"/>
          <w:szCs w:val="24"/>
          <w:lang w:val="en-US"/>
        </w:rPr>
        <w:t>na plnění jeho povinností obstaravtelem písemně upozorněn</w:t>
      </w:r>
      <w:r w:rsidRPr="00C56A6B">
        <w:rPr>
          <w:rFonts w:ascii="Verdana" w:eastAsia="Times New Roman" w:hAnsi="Verdana" w:cs="Times New Roman"/>
          <w:noProof/>
          <w:sz w:val="20"/>
          <w:szCs w:val="24"/>
          <w:lang w:val="en-US"/>
        </w:rPr>
        <w:t>. Výpověď z důvod</w:t>
      </w:r>
      <w:r w:rsidR="00F4346D" w:rsidRPr="00C56A6B">
        <w:rPr>
          <w:rFonts w:ascii="Verdana" w:eastAsia="Times New Roman" w:hAnsi="Verdana" w:cs="Times New Roman"/>
          <w:noProof/>
          <w:sz w:val="20"/>
          <w:szCs w:val="24"/>
          <w:lang w:val="en-US"/>
        </w:rPr>
        <w:t>ů</w:t>
      </w:r>
      <w:r w:rsidRPr="00C56A6B">
        <w:rPr>
          <w:rFonts w:ascii="Verdana" w:eastAsia="Times New Roman" w:hAnsi="Verdana" w:cs="Times New Roman"/>
          <w:noProof/>
          <w:sz w:val="20"/>
          <w:szCs w:val="24"/>
          <w:lang w:val="en-US"/>
        </w:rPr>
        <w:t xml:space="preserve"> dle tohoto odst. 2.3 je účinná jejím</w:t>
      </w:r>
      <w:r w:rsidR="00EE39C1" w:rsidRPr="00C56A6B">
        <w:rPr>
          <w:rFonts w:ascii="Verdana" w:eastAsia="Times New Roman" w:hAnsi="Verdana" w:cs="Times New Roman"/>
          <w:noProof/>
          <w:sz w:val="20"/>
          <w:szCs w:val="24"/>
          <w:lang w:val="en-US"/>
        </w:rPr>
        <w:t xml:space="preserve"> doručením druhé smluvní straně,</w:t>
      </w:r>
    </w:p>
    <w:p w14:paraId="06C60F54" w14:textId="165A07AA" w:rsidR="00AB3323" w:rsidRPr="00C56A6B" w:rsidRDefault="005407A7" w:rsidP="00C56A6B">
      <w:pPr>
        <w:numPr>
          <w:ilvl w:val="1"/>
          <w:numId w:val="24"/>
        </w:numPr>
        <w:tabs>
          <w:tab w:val="left" w:pos="425"/>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ind w:left="993" w:hanging="573"/>
        <w:jc w:val="both"/>
        <w:rPr>
          <w:rFonts w:ascii="Verdana" w:eastAsia="Times New Roman" w:hAnsi="Verdana" w:cs="Times New Roman"/>
          <w:noProof/>
          <w:sz w:val="20"/>
          <w:szCs w:val="24"/>
          <w:lang w:val="en-US"/>
        </w:rPr>
      </w:pPr>
      <w:r w:rsidRPr="00C56A6B">
        <w:rPr>
          <w:rFonts w:ascii="Verdana" w:eastAsia="Times New Roman" w:hAnsi="Verdana" w:cs="Times New Roman"/>
          <w:noProof/>
          <w:sz w:val="20"/>
          <w:szCs w:val="24"/>
          <w:lang w:val="en-US"/>
        </w:rPr>
        <w:t>p</w:t>
      </w:r>
      <w:r w:rsidR="00AB3323" w:rsidRPr="00C56A6B">
        <w:rPr>
          <w:rFonts w:ascii="Verdana" w:eastAsia="Times New Roman" w:hAnsi="Verdana" w:cs="Times New Roman"/>
          <w:noProof/>
          <w:sz w:val="20"/>
          <w:szCs w:val="24"/>
          <w:lang w:val="en-US"/>
        </w:rPr>
        <w:t>ísemnou výpovědí ze strany zájemce, je-li obstaravatel v prodlení s plněním povinností dle této smlouvy o více než 30 dnů, ačkoliv ho zájemce na plnění povinností písemně upozornil. Výpověď z důvodu dle tohoto odst. 2.4 je účinná jejím doručením druhé smluvní straně.</w:t>
      </w:r>
    </w:p>
    <w:p w14:paraId="1186D769" w14:textId="77777777" w:rsidR="00AB3323" w:rsidRPr="00C56A6B" w:rsidRDefault="00AB3323" w:rsidP="00C56A6B">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ind w:left="425" w:hanging="425"/>
        <w:jc w:val="both"/>
        <w:outlineLvl w:val="4"/>
        <w:rPr>
          <w:rFonts w:ascii="Verdana" w:eastAsia="Times New Roman" w:hAnsi="Verdana" w:cs="Times New Roman"/>
          <w:noProof/>
          <w:sz w:val="20"/>
          <w:szCs w:val="24"/>
          <w:lang w:val="en-US"/>
        </w:rPr>
      </w:pPr>
    </w:p>
    <w:p w14:paraId="1C4B5AC9" w14:textId="54DC300B" w:rsidR="00431E99" w:rsidRPr="00C56A6B" w:rsidRDefault="00431E99" w:rsidP="00C56A6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outlineLvl w:val="4"/>
        <w:rPr>
          <w:rFonts w:ascii="Verdana" w:eastAsia="Times New Roman" w:hAnsi="Verdana" w:cs="Times New Roman"/>
          <w:noProof/>
          <w:sz w:val="20"/>
          <w:szCs w:val="24"/>
          <w:lang w:val="en-US"/>
        </w:rPr>
      </w:pPr>
      <w:r w:rsidRPr="00C56A6B">
        <w:rPr>
          <w:rFonts w:ascii="Verdana" w:eastAsia="Times New Roman" w:hAnsi="Verdana" w:cs="Times New Roman"/>
          <w:noProof/>
          <w:sz w:val="20"/>
          <w:szCs w:val="24"/>
          <w:lang w:val="en-US"/>
        </w:rPr>
        <w:t>Smluvní strany jsou povinny plnit do doby uplynutí výpovědní lhůty s</w:t>
      </w:r>
      <w:r w:rsidR="005407A7" w:rsidRPr="00C56A6B">
        <w:rPr>
          <w:rFonts w:ascii="Verdana" w:eastAsia="Times New Roman" w:hAnsi="Verdana" w:cs="Times New Roman"/>
          <w:noProof/>
          <w:sz w:val="20"/>
          <w:szCs w:val="24"/>
          <w:lang w:val="en-US"/>
        </w:rPr>
        <w:t xml:space="preserve">vé povinnosti dle této smlouvy, </w:t>
      </w:r>
      <w:r w:rsidRPr="00C56A6B">
        <w:rPr>
          <w:rFonts w:ascii="Verdana" w:eastAsia="Times New Roman" w:hAnsi="Verdana" w:cs="Times New Roman"/>
          <w:noProof/>
          <w:sz w:val="20"/>
          <w:szCs w:val="24"/>
          <w:lang w:val="en-US"/>
        </w:rPr>
        <w:t>pokud se nedohodnou jinak.</w:t>
      </w:r>
    </w:p>
    <w:p w14:paraId="4BE4552D" w14:textId="77777777" w:rsidR="004F1F58" w:rsidRPr="00C56A6B" w:rsidRDefault="004F1F58" w:rsidP="00C56A6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rFonts w:ascii="Verdana" w:eastAsia="Times New Roman" w:hAnsi="Verdana" w:cs="Times New Roman"/>
          <w:noProof/>
          <w:sz w:val="20"/>
          <w:szCs w:val="24"/>
          <w:lang w:val="en-US"/>
        </w:rPr>
      </w:pPr>
    </w:p>
    <w:p w14:paraId="7F71CD77" w14:textId="5EAFCB35" w:rsidR="004F1F58" w:rsidRPr="00C56A6B" w:rsidRDefault="00AB3323" w:rsidP="00C56A6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rFonts w:ascii="Verdana" w:eastAsia="Times New Roman" w:hAnsi="Verdana" w:cs="Times New Roman"/>
          <w:noProof/>
          <w:sz w:val="20"/>
          <w:szCs w:val="24"/>
          <w:lang w:val="en-US"/>
        </w:rPr>
      </w:pPr>
      <w:r w:rsidRPr="00C56A6B">
        <w:rPr>
          <w:rFonts w:ascii="Verdana" w:eastAsia="Times New Roman" w:hAnsi="Verdana" w:cs="Times New Roman"/>
          <w:noProof/>
          <w:sz w:val="20"/>
          <w:szCs w:val="24"/>
          <w:lang w:val="en-US"/>
        </w:rPr>
        <w:t>Po ukončení této smlouvy je obstarav</w:t>
      </w:r>
      <w:r w:rsidR="00F4346D" w:rsidRPr="00C56A6B">
        <w:rPr>
          <w:rFonts w:ascii="Verdana" w:eastAsia="Times New Roman" w:hAnsi="Verdana" w:cs="Times New Roman"/>
          <w:noProof/>
          <w:sz w:val="20"/>
          <w:szCs w:val="24"/>
          <w:lang w:val="en-US"/>
        </w:rPr>
        <w:t>a</w:t>
      </w:r>
      <w:r w:rsidRPr="00C56A6B">
        <w:rPr>
          <w:rFonts w:ascii="Verdana" w:eastAsia="Times New Roman" w:hAnsi="Verdana" w:cs="Times New Roman"/>
          <w:noProof/>
          <w:sz w:val="20"/>
          <w:szCs w:val="24"/>
          <w:lang w:val="en-US"/>
        </w:rPr>
        <w:t xml:space="preserve">tel </w:t>
      </w:r>
      <w:r w:rsidR="004F1F58" w:rsidRPr="00C56A6B">
        <w:rPr>
          <w:rFonts w:ascii="Verdana" w:eastAsia="Times New Roman" w:hAnsi="Verdana" w:cs="Times New Roman"/>
          <w:noProof/>
          <w:sz w:val="20"/>
          <w:szCs w:val="24"/>
          <w:lang w:val="en-US"/>
        </w:rPr>
        <w:t xml:space="preserve">dle pokynů zájemce </w:t>
      </w:r>
      <w:r w:rsidRPr="00C56A6B">
        <w:rPr>
          <w:rFonts w:ascii="Verdana" w:eastAsia="Times New Roman" w:hAnsi="Verdana" w:cs="Times New Roman"/>
          <w:noProof/>
          <w:sz w:val="20"/>
          <w:szCs w:val="24"/>
          <w:lang w:val="en-US"/>
        </w:rPr>
        <w:t xml:space="preserve">povinen </w:t>
      </w:r>
      <w:r w:rsidR="004F1F58" w:rsidRPr="00C56A6B">
        <w:rPr>
          <w:rFonts w:ascii="Verdana" w:eastAsia="Times New Roman" w:hAnsi="Verdana" w:cs="Times New Roman"/>
          <w:noProof/>
          <w:sz w:val="20"/>
          <w:szCs w:val="24"/>
          <w:lang w:val="en-US"/>
        </w:rPr>
        <w:t>předat zájemci bez zbytečného odkladu veškeré doklady předané obstaravateli či jim vyhotovené pro zájemce a předat zájemci veškeré doklady, které v rámci plnění této smlouvy pro zájemce vy</w:t>
      </w:r>
      <w:r w:rsidR="00E47EEE">
        <w:rPr>
          <w:rFonts w:ascii="Verdana" w:eastAsia="Times New Roman" w:hAnsi="Verdana" w:cs="Times New Roman"/>
          <w:noProof/>
          <w:sz w:val="20"/>
          <w:szCs w:val="24"/>
          <w:lang w:val="en-US"/>
        </w:rPr>
        <w:t>hotovil</w:t>
      </w:r>
      <w:r w:rsidR="004F1F58" w:rsidRPr="00C56A6B">
        <w:rPr>
          <w:rFonts w:ascii="Verdana" w:eastAsia="Times New Roman" w:hAnsi="Verdana" w:cs="Times New Roman"/>
          <w:noProof/>
          <w:sz w:val="20"/>
          <w:szCs w:val="24"/>
          <w:lang w:val="en-US"/>
        </w:rPr>
        <w:t xml:space="preserve">.  </w:t>
      </w:r>
    </w:p>
    <w:p w14:paraId="05F91F5D" w14:textId="48960D8C" w:rsidR="00EE39C1" w:rsidRPr="00C56A6B" w:rsidRDefault="00EE39C1" w:rsidP="00C56A6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rPr>
          <w:rFonts w:ascii="Verdana" w:eastAsia="Times New Roman" w:hAnsi="Verdana" w:cs="Times New Roman"/>
          <w:noProof/>
          <w:sz w:val="20"/>
          <w:szCs w:val="24"/>
          <w:lang w:val="en-US"/>
        </w:rPr>
      </w:pPr>
    </w:p>
    <w:p w14:paraId="57417919" w14:textId="77777777" w:rsidR="00431E99" w:rsidRPr="00C56A6B" w:rsidRDefault="00431E99" w:rsidP="00C56A6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center"/>
        <w:rPr>
          <w:rFonts w:ascii="Verdana" w:eastAsia="Times New Roman" w:hAnsi="Verdana" w:cs="Times New Roman"/>
          <w:b/>
          <w:noProof/>
          <w:sz w:val="20"/>
          <w:szCs w:val="24"/>
          <w:lang w:val="en-US"/>
        </w:rPr>
      </w:pPr>
      <w:r w:rsidRPr="00C56A6B">
        <w:rPr>
          <w:rFonts w:ascii="Verdana" w:eastAsia="Times New Roman" w:hAnsi="Verdana" w:cs="Times New Roman"/>
          <w:b/>
          <w:noProof/>
          <w:sz w:val="20"/>
          <w:szCs w:val="24"/>
          <w:lang w:val="en-US"/>
        </w:rPr>
        <w:t>VI.</w:t>
      </w:r>
    </w:p>
    <w:p w14:paraId="05CF9EEF" w14:textId="735E7861" w:rsidR="00431E99" w:rsidRPr="00C56A6B" w:rsidRDefault="00431E99" w:rsidP="00C56A6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center"/>
        <w:rPr>
          <w:rFonts w:ascii="Verdana" w:eastAsia="Times New Roman" w:hAnsi="Verdana" w:cs="Times New Roman"/>
          <w:b/>
          <w:noProof/>
          <w:sz w:val="20"/>
          <w:szCs w:val="24"/>
          <w:lang w:val="en-US"/>
        </w:rPr>
      </w:pPr>
      <w:r w:rsidRPr="00C56A6B">
        <w:rPr>
          <w:rFonts w:ascii="Verdana" w:eastAsia="Times New Roman" w:hAnsi="Verdana" w:cs="Times New Roman"/>
          <w:b/>
          <w:noProof/>
          <w:sz w:val="20"/>
          <w:szCs w:val="24"/>
          <w:lang w:val="en-US"/>
        </w:rPr>
        <w:t>Odpovědnost smluvních stran</w:t>
      </w:r>
      <w:r w:rsidR="00DB6437" w:rsidRPr="00C56A6B">
        <w:rPr>
          <w:rFonts w:ascii="Verdana" w:eastAsia="Times New Roman" w:hAnsi="Verdana" w:cs="Times New Roman"/>
          <w:b/>
          <w:noProof/>
          <w:sz w:val="20"/>
          <w:szCs w:val="24"/>
          <w:lang w:val="en-US"/>
        </w:rPr>
        <w:t>, uplatnění a řešení vad</w:t>
      </w:r>
    </w:p>
    <w:p w14:paraId="06FD94FF" w14:textId="762AFF29" w:rsidR="00DB6437" w:rsidRPr="00C56A6B" w:rsidRDefault="00DB6437" w:rsidP="00E47EEE">
      <w:pPr>
        <w:spacing w:after="0"/>
        <w:jc w:val="both"/>
        <w:rPr>
          <w:rFonts w:ascii="Verdana" w:eastAsia="Times New Roman" w:hAnsi="Verdana" w:cs="Times New Roman"/>
          <w:noProof/>
          <w:sz w:val="20"/>
          <w:szCs w:val="24"/>
          <w:lang w:val="en-US"/>
        </w:rPr>
      </w:pPr>
    </w:p>
    <w:p w14:paraId="69161C59" w14:textId="32990036" w:rsidR="00431E99" w:rsidRPr="00C56A6B" w:rsidRDefault="00431E99" w:rsidP="00C56A6B">
      <w:pPr>
        <w:numPr>
          <w:ilvl w:val="0"/>
          <w:numId w:val="13"/>
        </w:numPr>
        <w:spacing w:after="0"/>
        <w:jc w:val="both"/>
        <w:rPr>
          <w:rFonts w:ascii="Verdana" w:eastAsia="Times New Roman" w:hAnsi="Verdana" w:cs="Times New Roman"/>
          <w:noProof/>
          <w:sz w:val="20"/>
          <w:szCs w:val="24"/>
          <w:lang w:val="en-US"/>
        </w:rPr>
      </w:pPr>
      <w:r w:rsidRPr="00C56A6B">
        <w:rPr>
          <w:rFonts w:ascii="Verdana" w:eastAsia="Times New Roman" w:hAnsi="Verdana" w:cs="Times New Roman"/>
          <w:noProof/>
          <w:sz w:val="20"/>
          <w:szCs w:val="24"/>
          <w:lang w:val="en-US"/>
        </w:rPr>
        <w:t xml:space="preserve">Obstaravatel odpovídá za vady zaviněné poskytováním služeb dle článku I. odst. 1 této smlouvy. </w:t>
      </w:r>
    </w:p>
    <w:p w14:paraId="104A7F3E" w14:textId="77777777" w:rsidR="00431E99" w:rsidRPr="00C56A6B" w:rsidRDefault="00431E99" w:rsidP="00C56A6B">
      <w:pPr>
        <w:spacing w:after="0"/>
        <w:jc w:val="both"/>
        <w:rPr>
          <w:rFonts w:ascii="Verdana" w:eastAsia="Times New Roman" w:hAnsi="Verdana" w:cs="Times New Roman"/>
          <w:noProof/>
          <w:sz w:val="20"/>
          <w:szCs w:val="24"/>
          <w:lang w:val="en-US"/>
        </w:rPr>
      </w:pPr>
    </w:p>
    <w:p w14:paraId="194AA292" w14:textId="025120B9" w:rsidR="00C831E4" w:rsidRDefault="00431E99" w:rsidP="00C831E4">
      <w:pPr>
        <w:numPr>
          <w:ilvl w:val="0"/>
          <w:numId w:val="13"/>
        </w:numPr>
        <w:tabs>
          <w:tab w:val="num" w:pos="709"/>
        </w:tabs>
        <w:spacing w:after="0"/>
        <w:jc w:val="both"/>
        <w:rPr>
          <w:rFonts w:ascii="Verdana" w:eastAsia="Times New Roman" w:hAnsi="Verdana" w:cs="Times New Roman"/>
          <w:noProof/>
          <w:sz w:val="20"/>
          <w:szCs w:val="24"/>
          <w:lang w:val="en-US"/>
        </w:rPr>
      </w:pPr>
      <w:r w:rsidRPr="00C56A6B">
        <w:rPr>
          <w:rFonts w:ascii="Verdana" w:eastAsia="Times New Roman" w:hAnsi="Verdana" w:cs="Times New Roman"/>
          <w:noProof/>
          <w:sz w:val="20"/>
          <w:szCs w:val="24"/>
          <w:lang w:val="en-US"/>
        </w:rPr>
        <w:t>Obstaravatel neodpovídá za vady podkladů a taktéž neodpovídá za vady v případě, že mu objednatel neposkytne</w:t>
      </w:r>
      <w:r w:rsidR="00C831E4">
        <w:rPr>
          <w:rFonts w:ascii="Verdana" w:eastAsia="Times New Roman" w:hAnsi="Verdana" w:cs="Times New Roman"/>
          <w:noProof/>
          <w:sz w:val="20"/>
          <w:szCs w:val="24"/>
          <w:lang w:val="en-US"/>
        </w:rPr>
        <w:t xml:space="preserve"> včas</w:t>
      </w:r>
      <w:r w:rsidRPr="00C56A6B">
        <w:rPr>
          <w:rFonts w:ascii="Verdana" w:eastAsia="Times New Roman" w:hAnsi="Verdana" w:cs="Times New Roman"/>
          <w:noProof/>
          <w:sz w:val="20"/>
          <w:szCs w:val="24"/>
          <w:lang w:val="en-US"/>
        </w:rPr>
        <w:t xml:space="preserve"> kvalitní, dostatečné podklady a informace nebo je před ním zatají</w:t>
      </w:r>
      <w:r w:rsidR="00DB6437" w:rsidRPr="00C56A6B">
        <w:rPr>
          <w:rFonts w:ascii="Verdana" w:eastAsia="Times New Roman" w:hAnsi="Verdana" w:cs="Times New Roman"/>
          <w:noProof/>
          <w:sz w:val="20"/>
          <w:szCs w:val="24"/>
          <w:lang w:val="en-US"/>
        </w:rPr>
        <w:t xml:space="preserve"> nebo poskytne informace a podklady nepravdivé či zkreslené</w:t>
      </w:r>
      <w:r w:rsidRPr="00C56A6B">
        <w:rPr>
          <w:rFonts w:ascii="Verdana" w:eastAsia="Times New Roman" w:hAnsi="Verdana" w:cs="Times New Roman"/>
          <w:noProof/>
          <w:sz w:val="20"/>
          <w:szCs w:val="24"/>
          <w:lang w:val="en-US"/>
        </w:rPr>
        <w:t>. Ustanovení týkající se tohoto odstavce se týká i všech jednání obstaravatele v rámci poskytování služeb uvedených v článku I odst. 1 této smlouvy.</w:t>
      </w:r>
    </w:p>
    <w:p w14:paraId="5FB3E45A" w14:textId="18D2FB0D" w:rsidR="00C831E4" w:rsidRPr="00C831E4" w:rsidRDefault="00C831E4" w:rsidP="00C831E4">
      <w:pPr>
        <w:spacing w:after="0"/>
        <w:jc w:val="both"/>
        <w:rPr>
          <w:rFonts w:ascii="Verdana" w:eastAsia="Times New Roman" w:hAnsi="Verdana" w:cs="Times New Roman"/>
          <w:noProof/>
          <w:sz w:val="20"/>
          <w:szCs w:val="24"/>
          <w:lang w:val="en-US"/>
        </w:rPr>
      </w:pPr>
    </w:p>
    <w:p w14:paraId="28C76B1F" w14:textId="381BEE94" w:rsidR="00C831E4" w:rsidRPr="00C56A6B" w:rsidRDefault="00C831E4" w:rsidP="00C56A6B">
      <w:pPr>
        <w:numPr>
          <w:ilvl w:val="0"/>
          <w:numId w:val="13"/>
        </w:numPr>
        <w:tabs>
          <w:tab w:val="num" w:pos="709"/>
        </w:tabs>
        <w:spacing w:after="0"/>
        <w:jc w:val="both"/>
        <w:rPr>
          <w:rFonts w:ascii="Verdana" w:eastAsia="Times New Roman" w:hAnsi="Verdana" w:cs="Times New Roman"/>
          <w:noProof/>
          <w:sz w:val="20"/>
          <w:szCs w:val="24"/>
          <w:lang w:val="en-US"/>
        </w:rPr>
      </w:pPr>
      <w:r>
        <w:rPr>
          <w:rFonts w:ascii="Verdana" w:eastAsia="Times New Roman" w:hAnsi="Verdana" w:cs="Times New Roman"/>
          <w:noProof/>
          <w:sz w:val="20"/>
          <w:szCs w:val="24"/>
          <w:lang w:val="en-US"/>
        </w:rPr>
        <w:t>Obstaravatel neodpovídá za doměřené pokuty a penále v důsledku</w:t>
      </w:r>
      <w:r w:rsidR="00E47EEE">
        <w:rPr>
          <w:rFonts w:ascii="Verdana" w:eastAsia="Times New Roman" w:hAnsi="Verdana" w:cs="Times New Roman"/>
          <w:noProof/>
          <w:sz w:val="20"/>
          <w:szCs w:val="24"/>
          <w:lang w:val="en-US"/>
        </w:rPr>
        <w:t xml:space="preserve"> skutečností uvedených v odst. 2</w:t>
      </w:r>
      <w:r>
        <w:rPr>
          <w:rFonts w:ascii="Verdana" w:eastAsia="Times New Roman" w:hAnsi="Verdana" w:cs="Times New Roman"/>
          <w:noProof/>
          <w:sz w:val="20"/>
          <w:szCs w:val="24"/>
          <w:lang w:val="en-US"/>
        </w:rPr>
        <w:t xml:space="preserve"> tohoto článku</w:t>
      </w:r>
      <w:r w:rsidR="00E47EEE">
        <w:rPr>
          <w:rFonts w:ascii="Verdana" w:eastAsia="Times New Roman" w:hAnsi="Verdana" w:cs="Times New Roman"/>
          <w:noProof/>
          <w:sz w:val="20"/>
          <w:szCs w:val="24"/>
          <w:lang w:val="en-US"/>
        </w:rPr>
        <w:t>.</w:t>
      </w:r>
    </w:p>
    <w:p w14:paraId="3FD0FC40" w14:textId="77777777" w:rsidR="00431E99" w:rsidRPr="00C56A6B" w:rsidRDefault="00431E99" w:rsidP="00C56A6B">
      <w:pPr>
        <w:tabs>
          <w:tab w:val="num" w:pos="709"/>
        </w:tabs>
        <w:spacing w:after="0"/>
        <w:jc w:val="both"/>
        <w:rPr>
          <w:rFonts w:ascii="Verdana" w:eastAsia="Times New Roman" w:hAnsi="Verdana" w:cs="Times New Roman"/>
          <w:noProof/>
          <w:sz w:val="20"/>
          <w:szCs w:val="24"/>
          <w:lang w:val="en-US"/>
        </w:rPr>
      </w:pPr>
    </w:p>
    <w:p w14:paraId="5C595624" w14:textId="403C636D" w:rsidR="007A55F3" w:rsidRPr="007A55F3" w:rsidRDefault="00431E99" w:rsidP="007A55F3">
      <w:pPr>
        <w:numPr>
          <w:ilvl w:val="0"/>
          <w:numId w:val="13"/>
        </w:numPr>
        <w:tabs>
          <w:tab w:val="left" w:pos="42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rFonts w:ascii="Verdana" w:eastAsia="Times New Roman" w:hAnsi="Verdana" w:cs="Times New Roman"/>
          <w:noProof/>
          <w:sz w:val="20"/>
          <w:szCs w:val="24"/>
          <w:lang w:val="en-US"/>
        </w:rPr>
      </w:pPr>
      <w:r w:rsidRPr="00C56A6B">
        <w:rPr>
          <w:rFonts w:ascii="Verdana" w:eastAsia="Times New Roman" w:hAnsi="Verdana" w:cs="Times New Roman"/>
          <w:noProof/>
          <w:sz w:val="20"/>
          <w:szCs w:val="24"/>
          <w:lang w:val="en-US"/>
        </w:rPr>
        <w:t>Zájemce odpovídá za včasné a řádné předání řádných účetních dokladů nezbytných k plnění povinností zájemce</w:t>
      </w:r>
      <w:r w:rsidR="00EE39C1" w:rsidRPr="00C56A6B">
        <w:rPr>
          <w:rFonts w:ascii="Verdana" w:eastAsia="Times New Roman" w:hAnsi="Verdana" w:cs="Times New Roman"/>
          <w:noProof/>
          <w:sz w:val="20"/>
          <w:szCs w:val="24"/>
          <w:lang w:val="en-US"/>
        </w:rPr>
        <w:t xml:space="preserve"> </w:t>
      </w:r>
      <w:r w:rsidR="00DB6437" w:rsidRPr="00C56A6B">
        <w:rPr>
          <w:rFonts w:ascii="Verdana" w:eastAsia="Times New Roman" w:hAnsi="Verdana" w:cs="Times New Roman"/>
          <w:noProof/>
          <w:sz w:val="20"/>
          <w:szCs w:val="24"/>
          <w:lang w:val="en-US"/>
        </w:rPr>
        <w:t>v termínech a v souladu s Dodatkem č. 1 k této smlouvě</w:t>
      </w:r>
      <w:r w:rsidRPr="00C56A6B">
        <w:rPr>
          <w:rFonts w:ascii="Verdana" w:eastAsia="Times New Roman" w:hAnsi="Verdana" w:cs="Times New Roman"/>
          <w:noProof/>
          <w:sz w:val="20"/>
          <w:szCs w:val="24"/>
          <w:lang w:val="en-US"/>
        </w:rPr>
        <w:t>.</w:t>
      </w:r>
    </w:p>
    <w:p w14:paraId="22A92937" w14:textId="77777777" w:rsidR="00031507" w:rsidRDefault="00031507" w:rsidP="00C56A6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center"/>
        <w:rPr>
          <w:rFonts w:ascii="Verdana" w:eastAsia="Times New Roman" w:hAnsi="Verdana" w:cs="Times New Roman"/>
          <w:b/>
          <w:noProof/>
          <w:sz w:val="20"/>
          <w:szCs w:val="24"/>
          <w:lang w:val="en-US"/>
        </w:rPr>
      </w:pPr>
    </w:p>
    <w:p w14:paraId="1B889963" w14:textId="77777777" w:rsidR="00E47EEE" w:rsidRDefault="00E47EEE" w:rsidP="00C56A6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center"/>
        <w:rPr>
          <w:rFonts w:ascii="Verdana" w:eastAsia="Times New Roman" w:hAnsi="Verdana" w:cs="Times New Roman"/>
          <w:b/>
          <w:noProof/>
          <w:sz w:val="20"/>
          <w:szCs w:val="24"/>
          <w:lang w:val="en-US"/>
        </w:rPr>
      </w:pPr>
    </w:p>
    <w:p w14:paraId="7C33E017" w14:textId="77777777" w:rsidR="00E47EEE" w:rsidRDefault="00E47EEE" w:rsidP="00C56A6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center"/>
        <w:rPr>
          <w:rFonts w:ascii="Verdana" w:eastAsia="Times New Roman" w:hAnsi="Verdana" w:cs="Times New Roman"/>
          <w:b/>
          <w:noProof/>
          <w:sz w:val="20"/>
          <w:szCs w:val="24"/>
          <w:lang w:val="en-US"/>
        </w:rPr>
      </w:pPr>
    </w:p>
    <w:p w14:paraId="1FA2ACEA" w14:textId="77777777" w:rsidR="00E47EEE" w:rsidRDefault="00E47EEE" w:rsidP="00C56A6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center"/>
        <w:rPr>
          <w:rFonts w:ascii="Verdana" w:eastAsia="Times New Roman" w:hAnsi="Verdana" w:cs="Times New Roman"/>
          <w:b/>
          <w:noProof/>
          <w:sz w:val="20"/>
          <w:szCs w:val="24"/>
          <w:lang w:val="en-US"/>
        </w:rPr>
      </w:pPr>
    </w:p>
    <w:p w14:paraId="3ABDE9F4" w14:textId="44698867" w:rsidR="00431E99" w:rsidRPr="00C56A6B" w:rsidRDefault="00431E99" w:rsidP="00C56A6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center"/>
        <w:rPr>
          <w:rFonts w:ascii="Verdana" w:eastAsia="Times New Roman" w:hAnsi="Verdana" w:cs="Times New Roman"/>
          <w:b/>
          <w:noProof/>
          <w:sz w:val="20"/>
          <w:szCs w:val="24"/>
          <w:lang w:val="en-US"/>
        </w:rPr>
      </w:pPr>
      <w:r w:rsidRPr="00C56A6B">
        <w:rPr>
          <w:rFonts w:ascii="Verdana" w:eastAsia="Times New Roman" w:hAnsi="Verdana" w:cs="Times New Roman"/>
          <w:b/>
          <w:noProof/>
          <w:sz w:val="20"/>
          <w:szCs w:val="24"/>
          <w:lang w:val="en-US"/>
        </w:rPr>
        <w:t>VII.</w:t>
      </w:r>
    </w:p>
    <w:p w14:paraId="22C510D5" w14:textId="77777777" w:rsidR="00431E99" w:rsidRPr="00C56A6B" w:rsidRDefault="00431E99" w:rsidP="00C56A6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center"/>
        <w:rPr>
          <w:rFonts w:ascii="Verdana" w:eastAsia="Times New Roman" w:hAnsi="Verdana" w:cs="Times New Roman"/>
          <w:b/>
          <w:noProof/>
          <w:sz w:val="20"/>
          <w:szCs w:val="24"/>
          <w:lang w:val="en-US"/>
        </w:rPr>
      </w:pPr>
      <w:r w:rsidRPr="00C56A6B">
        <w:rPr>
          <w:rFonts w:ascii="Verdana" w:eastAsia="Times New Roman" w:hAnsi="Verdana" w:cs="Times New Roman"/>
          <w:b/>
          <w:noProof/>
          <w:sz w:val="20"/>
          <w:szCs w:val="24"/>
          <w:lang w:val="en-US"/>
        </w:rPr>
        <w:t>Povinnost mlčenlivosti</w:t>
      </w:r>
    </w:p>
    <w:p w14:paraId="7D237106" w14:textId="77777777" w:rsidR="00431E99" w:rsidRPr="00C56A6B" w:rsidRDefault="00431E99" w:rsidP="00C56A6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center"/>
        <w:rPr>
          <w:rFonts w:ascii="Verdana" w:eastAsia="Times New Roman" w:hAnsi="Verdana" w:cs="Times New Roman"/>
          <w:b/>
          <w:noProof/>
          <w:sz w:val="20"/>
          <w:szCs w:val="24"/>
          <w:lang w:val="en-US"/>
        </w:rPr>
      </w:pPr>
    </w:p>
    <w:p w14:paraId="45011DF0" w14:textId="10468290" w:rsidR="00431E99" w:rsidRPr="00C56A6B" w:rsidRDefault="00431E99" w:rsidP="00E47EEE">
      <w:p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ind w:left="425" w:hanging="425"/>
        <w:jc w:val="both"/>
        <w:rPr>
          <w:rFonts w:ascii="Verdana" w:eastAsia="Times New Roman" w:hAnsi="Verdana" w:cs="Times New Roman"/>
          <w:noProof/>
          <w:sz w:val="20"/>
          <w:szCs w:val="24"/>
          <w:lang w:val="en-US"/>
        </w:rPr>
      </w:pPr>
      <w:r w:rsidRPr="00C56A6B">
        <w:rPr>
          <w:rFonts w:ascii="Verdana" w:eastAsia="Times New Roman" w:hAnsi="Verdana" w:cs="Times New Roman"/>
          <w:noProof/>
          <w:sz w:val="20"/>
          <w:szCs w:val="24"/>
          <w:lang w:val="en-US"/>
        </w:rPr>
        <w:t>1.</w:t>
      </w:r>
      <w:r w:rsidRPr="00C56A6B">
        <w:rPr>
          <w:rFonts w:ascii="Verdana" w:eastAsia="Times New Roman" w:hAnsi="Verdana" w:cs="Times New Roman"/>
          <w:noProof/>
          <w:sz w:val="20"/>
          <w:szCs w:val="24"/>
          <w:lang w:val="en-US"/>
        </w:rPr>
        <w:tab/>
        <w:t>Smluvní strany se vzájemně zavazují zachovávat mlčenlivost o všech podstatných skutečnostech získaných při své činnosti vyplývající z této smlouvy, a to zejména o skutečnostech, které tvoří jejich obchodní tajemství a důvěrné informace.</w:t>
      </w:r>
    </w:p>
    <w:p w14:paraId="56E65CA6" w14:textId="77777777" w:rsidR="00431E99" w:rsidRPr="00C56A6B" w:rsidRDefault="00431E99" w:rsidP="00C56A6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rFonts w:ascii="Verdana" w:eastAsia="Times New Roman" w:hAnsi="Verdana" w:cs="Times New Roman"/>
          <w:noProof/>
          <w:sz w:val="20"/>
          <w:szCs w:val="24"/>
          <w:lang w:val="en-US"/>
        </w:rPr>
      </w:pPr>
    </w:p>
    <w:p w14:paraId="56614F98" w14:textId="3C7B5262" w:rsidR="00C56A6B" w:rsidRPr="00E97559" w:rsidRDefault="00E47EEE" w:rsidP="00E97559">
      <w:p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ind w:left="426" w:hanging="426"/>
        <w:jc w:val="both"/>
        <w:rPr>
          <w:rFonts w:ascii="Verdana" w:eastAsia="Times New Roman" w:hAnsi="Verdana" w:cs="Times New Roman"/>
          <w:noProof/>
          <w:sz w:val="20"/>
          <w:szCs w:val="24"/>
          <w:lang w:val="en-US"/>
        </w:rPr>
      </w:pPr>
      <w:r>
        <w:rPr>
          <w:rFonts w:ascii="Verdana" w:eastAsia="Times New Roman" w:hAnsi="Verdana" w:cs="Times New Roman"/>
          <w:noProof/>
          <w:sz w:val="20"/>
          <w:szCs w:val="24"/>
          <w:lang w:val="en-US"/>
        </w:rPr>
        <w:t>2</w:t>
      </w:r>
      <w:r w:rsidR="00431E99" w:rsidRPr="00C56A6B">
        <w:rPr>
          <w:rFonts w:ascii="Verdana" w:eastAsia="Times New Roman" w:hAnsi="Verdana" w:cs="Times New Roman"/>
          <w:noProof/>
          <w:sz w:val="20"/>
          <w:szCs w:val="24"/>
          <w:lang w:val="en-US"/>
        </w:rPr>
        <w:t>.</w:t>
      </w:r>
      <w:r w:rsidR="00431E99" w:rsidRPr="00C56A6B">
        <w:rPr>
          <w:rFonts w:ascii="Verdana" w:eastAsia="Times New Roman" w:hAnsi="Verdana" w:cs="Times New Roman"/>
          <w:noProof/>
          <w:sz w:val="20"/>
          <w:szCs w:val="24"/>
          <w:lang w:val="en-US"/>
        </w:rPr>
        <w:tab/>
        <w:t>Touto povinností mlčenlivosti jsou smluvní strany vázány také po skončení této smlouvy, pokud nebudou mlčenlivosti zproštěny.</w:t>
      </w:r>
    </w:p>
    <w:p w14:paraId="38879294" w14:textId="77777777" w:rsidR="00C56A6B" w:rsidRPr="00C56A6B" w:rsidRDefault="00C56A6B" w:rsidP="00C56A6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outlineLvl w:val="8"/>
        <w:rPr>
          <w:rFonts w:ascii="Verdana" w:eastAsia="Times New Roman" w:hAnsi="Verdana" w:cs="Times New Roman"/>
          <w:b/>
          <w:noProof/>
          <w:sz w:val="20"/>
          <w:szCs w:val="24"/>
          <w:lang w:val="en-US"/>
        </w:rPr>
      </w:pPr>
    </w:p>
    <w:p w14:paraId="7A366CD5" w14:textId="77777777" w:rsidR="00431E99" w:rsidRPr="00C56A6B" w:rsidRDefault="00431E99" w:rsidP="00C56A6B">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ind w:left="283" w:hanging="283"/>
        <w:jc w:val="center"/>
        <w:outlineLvl w:val="8"/>
        <w:rPr>
          <w:rFonts w:ascii="Verdana" w:eastAsia="Times New Roman" w:hAnsi="Verdana" w:cs="Times New Roman"/>
          <w:b/>
          <w:noProof/>
          <w:sz w:val="20"/>
          <w:szCs w:val="24"/>
          <w:lang w:val="en-US"/>
        </w:rPr>
      </w:pPr>
      <w:r w:rsidRPr="00C56A6B">
        <w:rPr>
          <w:rFonts w:ascii="Verdana" w:eastAsia="Times New Roman" w:hAnsi="Verdana" w:cs="Times New Roman"/>
          <w:b/>
          <w:noProof/>
          <w:sz w:val="20"/>
          <w:szCs w:val="24"/>
          <w:lang w:val="en-US"/>
        </w:rPr>
        <w:t>VIII.</w:t>
      </w:r>
    </w:p>
    <w:p w14:paraId="14FA1155" w14:textId="77777777" w:rsidR="00431E99" w:rsidRPr="00C56A6B" w:rsidRDefault="00431E99" w:rsidP="00C56A6B">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ind w:left="283" w:hanging="283"/>
        <w:jc w:val="center"/>
        <w:outlineLvl w:val="8"/>
        <w:rPr>
          <w:rFonts w:ascii="Verdana" w:eastAsia="Times New Roman" w:hAnsi="Verdana" w:cs="Times New Roman"/>
          <w:b/>
          <w:noProof/>
          <w:sz w:val="20"/>
          <w:szCs w:val="24"/>
          <w:lang w:val="en-US"/>
        </w:rPr>
      </w:pPr>
      <w:r w:rsidRPr="00C56A6B">
        <w:rPr>
          <w:rFonts w:ascii="Verdana" w:eastAsia="Times New Roman" w:hAnsi="Verdana" w:cs="Times New Roman"/>
          <w:b/>
          <w:noProof/>
          <w:sz w:val="20"/>
          <w:szCs w:val="24"/>
          <w:lang w:val="en-US"/>
        </w:rPr>
        <w:t>Závěrečná ustanovení</w:t>
      </w:r>
    </w:p>
    <w:p w14:paraId="5877AE4A" w14:textId="77777777" w:rsidR="00431E99" w:rsidRPr="00C56A6B" w:rsidRDefault="00431E99" w:rsidP="00C56A6B">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ind w:left="283" w:hanging="283"/>
        <w:jc w:val="center"/>
        <w:outlineLvl w:val="8"/>
        <w:rPr>
          <w:rFonts w:ascii="Verdana" w:eastAsia="Times New Roman" w:hAnsi="Verdana" w:cs="Times New Roman"/>
          <w:noProof/>
          <w:sz w:val="20"/>
          <w:szCs w:val="24"/>
          <w:lang w:val="en-US"/>
        </w:rPr>
      </w:pPr>
      <w:r w:rsidRPr="00C56A6B">
        <w:rPr>
          <w:rFonts w:ascii="Verdana" w:eastAsia="Times New Roman" w:hAnsi="Verdana" w:cs="Times New Roman"/>
          <w:b/>
          <w:noProof/>
          <w:sz w:val="20"/>
          <w:szCs w:val="24"/>
          <w:lang w:val="en-US"/>
        </w:rPr>
        <w:t xml:space="preserve"> </w:t>
      </w:r>
    </w:p>
    <w:p w14:paraId="02662082" w14:textId="05D9B3A1" w:rsidR="00431E99" w:rsidRPr="00C56A6B" w:rsidRDefault="00431E99" w:rsidP="00C56A6B">
      <w:pPr>
        <w:numPr>
          <w:ilvl w:val="0"/>
          <w:numId w:val="14"/>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rFonts w:ascii="Verdana" w:eastAsia="Times New Roman" w:hAnsi="Verdana" w:cs="Times New Roman"/>
          <w:noProof/>
          <w:sz w:val="20"/>
          <w:szCs w:val="24"/>
          <w:lang w:val="en-US"/>
        </w:rPr>
      </w:pPr>
      <w:r w:rsidRPr="00C56A6B">
        <w:rPr>
          <w:rFonts w:ascii="Verdana" w:eastAsia="Times New Roman" w:hAnsi="Verdana" w:cs="Times New Roman"/>
          <w:noProof/>
          <w:sz w:val="20"/>
          <w:szCs w:val="24"/>
          <w:lang w:val="en-US"/>
        </w:rPr>
        <w:t xml:space="preserve">Tato smlouva se řídí </w:t>
      </w:r>
      <w:r w:rsidR="00DB6437" w:rsidRPr="00C56A6B">
        <w:rPr>
          <w:rFonts w:ascii="Verdana" w:eastAsia="Times New Roman" w:hAnsi="Verdana" w:cs="Times New Roman"/>
          <w:noProof/>
          <w:sz w:val="20"/>
          <w:szCs w:val="24"/>
          <w:lang w:val="en-US"/>
        </w:rPr>
        <w:t xml:space="preserve">občanským </w:t>
      </w:r>
      <w:r w:rsidRPr="00C56A6B">
        <w:rPr>
          <w:rFonts w:ascii="Verdana" w:eastAsia="Times New Roman" w:hAnsi="Verdana" w:cs="Times New Roman"/>
          <w:noProof/>
          <w:sz w:val="20"/>
          <w:szCs w:val="24"/>
          <w:lang w:val="en-US"/>
        </w:rPr>
        <w:t>zákoníkem, zákonem o účetnictví a předpisy souvisejícími, to vše v platném znění.</w:t>
      </w:r>
    </w:p>
    <w:p w14:paraId="22F9C39D" w14:textId="77777777" w:rsidR="00431E99" w:rsidRPr="00C56A6B" w:rsidRDefault="00431E99" w:rsidP="00C56A6B">
      <w:p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ind w:left="426" w:hanging="426"/>
        <w:jc w:val="both"/>
        <w:rPr>
          <w:rFonts w:ascii="Verdana" w:eastAsia="Times New Roman" w:hAnsi="Verdana" w:cs="Times New Roman"/>
          <w:noProof/>
          <w:sz w:val="20"/>
          <w:szCs w:val="24"/>
          <w:lang w:val="en-US"/>
        </w:rPr>
      </w:pPr>
    </w:p>
    <w:p w14:paraId="62D23434" w14:textId="77777777" w:rsidR="00431E99" w:rsidRPr="00C56A6B" w:rsidRDefault="00431E99" w:rsidP="00C56A6B">
      <w:pPr>
        <w:numPr>
          <w:ilvl w:val="0"/>
          <w:numId w:val="14"/>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rFonts w:ascii="Verdana" w:eastAsia="Times New Roman" w:hAnsi="Verdana" w:cs="Times New Roman"/>
          <w:noProof/>
          <w:sz w:val="20"/>
          <w:szCs w:val="24"/>
          <w:lang w:val="en-US"/>
        </w:rPr>
      </w:pPr>
      <w:r w:rsidRPr="00C56A6B">
        <w:rPr>
          <w:rFonts w:ascii="Verdana" w:eastAsia="Times New Roman" w:hAnsi="Verdana" w:cs="Times New Roman"/>
          <w:noProof/>
          <w:sz w:val="20"/>
          <w:szCs w:val="24"/>
          <w:lang w:val="en-US"/>
        </w:rPr>
        <w:t>Tato smlouva může být měněna a doplňována pouze po vzájemné dohodě stran formou písemných vzestupně očíslovaných dodatků.</w:t>
      </w:r>
    </w:p>
    <w:p w14:paraId="35299B63" w14:textId="77777777" w:rsidR="00431E99" w:rsidRPr="00C56A6B" w:rsidRDefault="00431E99" w:rsidP="00C56A6B">
      <w:p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ind w:left="426" w:hanging="426"/>
        <w:jc w:val="both"/>
        <w:rPr>
          <w:rFonts w:ascii="Verdana" w:eastAsia="Times New Roman" w:hAnsi="Verdana" w:cs="Times New Roman"/>
          <w:noProof/>
          <w:sz w:val="20"/>
          <w:szCs w:val="24"/>
          <w:lang w:val="en-US"/>
        </w:rPr>
      </w:pPr>
    </w:p>
    <w:p w14:paraId="183AFF68" w14:textId="77777777" w:rsidR="00431E99" w:rsidRPr="00C56A6B" w:rsidRDefault="00431E99" w:rsidP="00C56A6B">
      <w:pPr>
        <w:numPr>
          <w:ilvl w:val="0"/>
          <w:numId w:val="14"/>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rFonts w:ascii="Verdana" w:eastAsia="Times New Roman" w:hAnsi="Verdana" w:cs="Times New Roman"/>
          <w:noProof/>
          <w:sz w:val="20"/>
          <w:szCs w:val="24"/>
          <w:lang w:val="en-US"/>
        </w:rPr>
      </w:pPr>
      <w:r w:rsidRPr="00C56A6B">
        <w:rPr>
          <w:rFonts w:ascii="Verdana" w:eastAsia="Times New Roman" w:hAnsi="Verdana" w:cs="Times New Roman"/>
          <w:noProof/>
          <w:sz w:val="20"/>
          <w:szCs w:val="24"/>
          <w:lang w:val="en-US"/>
        </w:rPr>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účelem nejlépe odpovídá záměru, resp. ekonomickému účelu původního ustanovení neplatného závazku.</w:t>
      </w:r>
    </w:p>
    <w:p w14:paraId="2A64F57A" w14:textId="77777777" w:rsidR="00431E99" w:rsidRPr="00C56A6B" w:rsidRDefault="00431E99" w:rsidP="00C56A6B">
      <w:p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ind w:left="426" w:hanging="426"/>
        <w:jc w:val="both"/>
        <w:rPr>
          <w:rFonts w:ascii="Verdana" w:eastAsia="Times New Roman" w:hAnsi="Verdana" w:cs="Times New Roman"/>
          <w:noProof/>
          <w:sz w:val="20"/>
          <w:szCs w:val="24"/>
          <w:lang w:val="en-US"/>
        </w:rPr>
      </w:pPr>
    </w:p>
    <w:p w14:paraId="7E2A01BD" w14:textId="77777777" w:rsidR="00431E99" w:rsidRPr="00C56A6B" w:rsidRDefault="00431E99" w:rsidP="00C56A6B">
      <w:pPr>
        <w:numPr>
          <w:ilvl w:val="0"/>
          <w:numId w:val="14"/>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rFonts w:ascii="Verdana" w:eastAsia="Times New Roman" w:hAnsi="Verdana" w:cs="Times New Roman"/>
          <w:noProof/>
          <w:sz w:val="20"/>
          <w:szCs w:val="24"/>
          <w:lang w:val="en-US"/>
        </w:rPr>
      </w:pPr>
      <w:r w:rsidRPr="00C56A6B">
        <w:rPr>
          <w:rFonts w:ascii="Verdana" w:eastAsia="Times New Roman" w:hAnsi="Verdana" w:cs="Times New Roman"/>
          <w:noProof/>
          <w:sz w:val="20"/>
          <w:szCs w:val="24"/>
          <w:lang w:val="en-US"/>
        </w:rPr>
        <w:t>Smlouva je platná a účinná dnem jejího podpisu posledním ze smluvních stran.</w:t>
      </w:r>
    </w:p>
    <w:p w14:paraId="2C91A73F" w14:textId="77777777" w:rsidR="00431E99" w:rsidRPr="00C56A6B" w:rsidRDefault="00431E99" w:rsidP="00C56A6B">
      <w:p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ind w:left="426" w:hanging="426"/>
        <w:jc w:val="both"/>
        <w:rPr>
          <w:rFonts w:ascii="Verdana" w:eastAsia="Times New Roman" w:hAnsi="Verdana" w:cs="Times New Roman"/>
          <w:noProof/>
          <w:sz w:val="20"/>
          <w:szCs w:val="24"/>
          <w:lang w:val="en-US"/>
        </w:rPr>
      </w:pPr>
    </w:p>
    <w:p w14:paraId="6AC9F1D4" w14:textId="0BCCCB28" w:rsidR="00431E99" w:rsidRPr="00C56A6B" w:rsidRDefault="00431E99" w:rsidP="00C56A6B">
      <w:pPr>
        <w:numPr>
          <w:ilvl w:val="0"/>
          <w:numId w:val="14"/>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rFonts w:ascii="Verdana" w:eastAsia="Times New Roman" w:hAnsi="Verdana" w:cs="Times New Roman"/>
          <w:noProof/>
          <w:sz w:val="20"/>
          <w:szCs w:val="24"/>
          <w:lang w:val="en-US"/>
        </w:rPr>
      </w:pPr>
      <w:r w:rsidRPr="00C56A6B">
        <w:rPr>
          <w:rFonts w:ascii="Verdana" w:eastAsia="Times New Roman" w:hAnsi="Verdana" w:cs="Times New Roman"/>
          <w:noProof/>
          <w:sz w:val="20"/>
          <w:szCs w:val="24"/>
          <w:lang w:val="en-US"/>
        </w:rPr>
        <w:t xml:space="preserve">Tato smlouva je vyhotovena ve dvou </w:t>
      </w:r>
      <w:r w:rsidR="00DB6437" w:rsidRPr="00C56A6B">
        <w:rPr>
          <w:rFonts w:ascii="Verdana" w:eastAsia="Times New Roman" w:hAnsi="Verdana" w:cs="Times New Roman"/>
          <w:noProof/>
          <w:sz w:val="20"/>
          <w:szCs w:val="24"/>
          <w:lang w:val="en-US"/>
        </w:rPr>
        <w:t>vyhotovení</w:t>
      </w:r>
      <w:r w:rsidRPr="00C56A6B">
        <w:rPr>
          <w:rFonts w:ascii="Verdana" w:eastAsia="Times New Roman" w:hAnsi="Verdana" w:cs="Times New Roman"/>
          <w:noProof/>
          <w:sz w:val="20"/>
          <w:szCs w:val="24"/>
          <w:lang w:val="en-US"/>
        </w:rPr>
        <w:t xml:space="preserve">, obě s platností originálu, přičemž každá smluvní strana obdrží při podpisu po jednom vyhotovení. </w:t>
      </w:r>
    </w:p>
    <w:p w14:paraId="604F38F7" w14:textId="77777777" w:rsidR="00431E99" w:rsidRPr="00C56A6B" w:rsidRDefault="00431E99" w:rsidP="00C56A6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rFonts w:ascii="Verdana" w:eastAsia="Times New Roman" w:hAnsi="Verdana" w:cs="Times New Roman"/>
          <w:noProof/>
          <w:sz w:val="20"/>
          <w:szCs w:val="24"/>
          <w:lang w:val="en-US"/>
        </w:rPr>
      </w:pPr>
    </w:p>
    <w:p w14:paraId="5A494BBF" w14:textId="09A88B0C" w:rsidR="00431E99" w:rsidRDefault="00431E99" w:rsidP="00C56A6B">
      <w:pPr>
        <w:numPr>
          <w:ilvl w:val="0"/>
          <w:numId w:val="14"/>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rFonts w:ascii="Verdana" w:eastAsia="Times New Roman" w:hAnsi="Verdana" w:cs="Times New Roman"/>
          <w:noProof/>
          <w:sz w:val="20"/>
          <w:szCs w:val="24"/>
          <w:lang w:val="en-US"/>
        </w:rPr>
      </w:pPr>
      <w:r w:rsidRPr="00C56A6B">
        <w:rPr>
          <w:rFonts w:ascii="Verdana" w:eastAsia="Times New Roman" w:hAnsi="Verdana" w:cs="Times New Roman"/>
          <w:noProof/>
          <w:sz w:val="20"/>
          <w:szCs w:val="24"/>
          <w:lang w:val="en-US"/>
        </w:rPr>
        <w:t>Smluvní strany stvrzují svými podpisy, že si tuto smlouvu přečetly, že byla sepsána na základě jejich skutečné, svobodné, pravé a vážné vůle, nikoli v tísni za nápadně nevýhodných podmínek.</w:t>
      </w:r>
    </w:p>
    <w:p w14:paraId="21EB1384" w14:textId="40D359FF" w:rsidR="007A55F3" w:rsidRPr="00C56A6B" w:rsidRDefault="007A55F3" w:rsidP="007A55F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rFonts w:ascii="Verdana" w:eastAsia="Times New Roman" w:hAnsi="Verdana" w:cs="Times New Roman"/>
          <w:noProof/>
          <w:sz w:val="20"/>
          <w:szCs w:val="24"/>
          <w:lang w:val="en-US"/>
        </w:rPr>
      </w:pPr>
    </w:p>
    <w:p w14:paraId="440EFECC" w14:textId="77777777" w:rsidR="00C56A6B" w:rsidRPr="00C56A6B" w:rsidRDefault="00C56A6B" w:rsidP="00C56A6B">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ind w:left="283" w:hanging="283"/>
        <w:jc w:val="both"/>
        <w:rPr>
          <w:rFonts w:ascii="Verdana" w:eastAsia="Times New Roman" w:hAnsi="Verdana" w:cs="Times New Roman"/>
          <w:noProof/>
          <w:sz w:val="20"/>
          <w:szCs w:val="24"/>
          <w:lang w:val="en-US"/>
        </w:rPr>
      </w:pPr>
    </w:p>
    <w:p w14:paraId="2EC13DCE" w14:textId="482BE258" w:rsidR="001A4BAE" w:rsidRPr="00A57E3B" w:rsidRDefault="001A4BAE" w:rsidP="001A4BA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rFonts w:ascii="Verdana" w:eastAsia="Times New Roman" w:hAnsi="Verdana" w:cs="Times New Roman"/>
          <w:noProof/>
          <w:sz w:val="20"/>
          <w:szCs w:val="24"/>
          <w:lang w:val="de-DE"/>
        </w:rPr>
      </w:pPr>
      <w:r w:rsidRPr="00A57E3B">
        <w:rPr>
          <w:rFonts w:ascii="Verdana" w:eastAsia="Times New Roman" w:hAnsi="Verdana" w:cs="Times New Roman"/>
          <w:noProof/>
          <w:sz w:val="20"/>
          <w:szCs w:val="24"/>
          <w:lang w:val="de-DE"/>
        </w:rPr>
        <w:t xml:space="preserve">V </w:t>
      </w:r>
      <w:r w:rsidR="00E47EEE">
        <w:rPr>
          <w:rFonts w:ascii="Verdana" w:eastAsia="Times New Roman" w:hAnsi="Verdana" w:cs="Times New Roman"/>
          <w:noProof/>
          <w:sz w:val="20"/>
          <w:szCs w:val="24"/>
          <w:lang w:val="de-DE"/>
        </w:rPr>
        <w:t>M</w:t>
      </w:r>
      <w:r w:rsidR="0010795F">
        <w:rPr>
          <w:rFonts w:ascii="Verdana" w:eastAsia="Times New Roman" w:hAnsi="Verdana" w:cs="Times New Roman"/>
          <w:noProof/>
          <w:sz w:val="20"/>
          <w:szCs w:val="24"/>
          <w:lang w:val="de-DE"/>
        </w:rPr>
        <w:t>nichově Hradišti</w:t>
      </w:r>
      <w:r w:rsidR="00E47EEE">
        <w:rPr>
          <w:rFonts w:ascii="Verdana" w:eastAsia="Times New Roman" w:hAnsi="Verdana" w:cs="Times New Roman"/>
          <w:noProof/>
          <w:sz w:val="20"/>
          <w:szCs w:val="24"/>
          <w:lang w:val="de-DE"/>
        </w:rPr>
        <w:t xml:space="preserve"> dne </w:t>
      </w:r>
      <w:r w:rsidR="0010795F">
        <w:rPr>
          <w:rFonts w:ascii="Verdana" w:eastAsia="Times New Roman" w:hAnsi="Verdana" w:cs="Times New Roman"/>
          <w:noProof/>
          <w:sz w:val="20"/>
          <w:szCs w:val="24"/>
          <w:lang w:val="de-DE"/>
        </w:rPr>
        <w:t>18</w:t>
      </w:r>
      <w:r w:rsidR="00E47EEE">
        <w:rPr>
          <w:rFonts w:ascii="Verdana" w:eastAsia="Times New Roman" w:hAnsi="Verdana" w:cs="Times New Roman"/>
          <w:noProof/>
          <w:sz w:val="20"/>
          <w:szCs w:val="24"/>
          <w:lang w:val="de-DE"/>
        </w:rPr>
        <w:t>.</w:t>
      </w:r>
      <w:r w:rsidR="009B4CD2">
        <w:rPr>
          <w:rFonts w:ascii="Verdana" w:eastAsia="Times New Roman" w:hAnsi="Verdana" w:cs="Times New Roman"/>
          <w:noProof/>
          <w:sz w:val="20"/>
          <w:szCs w:val="24"/>
          <w:lang w:val="de-DE"/>
        </w:rPr>
        <w:t>0</w:t>
      </w:r>
      <w:r w:rsidR="0010795F">
        <w:rPr>
          <w:rFonts w:ascii="Verdana" w:eastAsia="Times New Roman" w:hAnsi="Verdana" w:cs="Times New Roman"/>
          <w:noProof/>
          <w:sz w:val="20"/>
          <w:szCs w:val="24"/>
          <w:lang w:val="de-DE"/>
        </w:rPr>
        <w:t>4</w:t>
      </w:r>
      <w:r w:rsidR="00285C3D">
        <w:rPr>
          <w:rFonts w:ascii="Verdana" w:eastAsia="Times New Roman" w:hAnsi="Verdana" w:cs="Times New Roman"/>
          <w:noProof/>
          <w:sz w:val="20"/>
          <w:szCs w:val="24"/>
          <w:lang w:val="de-DE"/>
        </w:rPr>
        <w:t>.20</w:t>
      </w:r>
      <w:r w:rsidR="009B4CD2">
        <w:rPr>
          <w:rFonts w:ascii="Verdana" w:eastAsia="Times New Roman" w:hAnsi="Verdana" w:cs="Times New Roman"/>
          <w:noProof/>
          <w:sz w:val="20"/>
          <w:szCs w:val="24"/>
          <w:lang w:val="de-DE"/>
        </w:rPr>
        <w:t>23</w:t>
      </w:r>
      <w:r w:rsidR="00285C3D">
        <w:rPr>
          <w:rFonts w:ascii="Verdana" w:eastAsia="Times New Roman" w:hAnsi="Verdana" w:cs="Times New Roman"/>
          <w:noProof/>
          <w:sz w:val="20"/>
          <w:szCs w:val="24"/>
          <w:lang w:val="de-DE"/>
        </w:rPr>
        <w:tab/>
      </w:r>
      <w:r w:rsidR="00285C3D">
        <w:rPr>
          <w:rFonts w:ascii="Verdana" w:eastAsia="Times New Roman" w:hAnsi="Verdana" w:cs="Times New Roman"/>
          <w:noProof/>
          <w:sz w:val="20"/>
          <w:szCs w:val="24"/>
          <w:lang w:val="de-DE"/>
        </w:rPr>
        <w:tab/>
      </w:r>
      <w:r w:rsidR="00285C3D" w:rsidRPr="00A57E3B">
        <w:rPr>
          <w:rFonts w:ascii="Verdana" w:eastAsia="Times New Roman" w:hAnsi="Verdana" w:cs="Times New Roman"/>
          <w:noProof/>
          <w:sz w:val="20"/>
          <w:szCs w:val="24"/>
          <w:lang w:val="de-DE"/>
        </w:rPr>
        <w:t xml:space="preserve">V </w:t>
      </w:r>
      <w:r w:rsidR="00E47EEE">
        <w:rPr>
          <w:rFonts w:ascii="Verdana" w:eastAsia="Times New Roman" w:hAnsi="Verdana" w:cs="Times New Roman"/>
          <w:noProof/>
          <w:sz w:val="20"/>
          <w:szCs w:val="24"/>
          <w:lang w:val="de-DE"/>
        </w:rPr>
        <w:t>M</w:t>
      </w:r>
      <w:r w:rsidR="0010795F">
        <w:rPr>
          <w:rFonts w:ascii="Verdana" w:eastAsia="Times New Roman" w:hAnsi="Verdana" w:cs="Times New Roman"/>
          <w:noProof/>
          <w:sz w:val="20"/>
          <w:szCs w:val="24"/>
          <w:lang w:val="de-DE"/>
        </w:rPr>
        <w:t>nichově Hradišti</w:t>
      </w:r>
      <w:r w:rsidR="00E47EEE">
        <w:rPr>
          <w:rFonts w:ascii="Verdana" w:eastAsia="Times New Roman" w:hAnsi="Verdana" w:cs="Times New Roman"/>
          <w:noProof/>
          <w:sz w:val="20"/>
          <w:szCs w:val="24"/>
          <w:lang w:val="de-DE"/>
        </w:rPr>
        <w:t xml:space="preserve"> dne </w:t>
      </w:r>
      <w:r w:rsidR="0010795F">
        <w:rPr>
          <w:rFonts w:ascii="Verdana" w:eastAsia="Times New Roman" w:hAnsi="Verdana" w:cs="Times New Roman"/>
          <w:noProof/>
          <w:sz w:val="20"/>
          <w:szCs w:val="24"/>
          <w:lang w:val="de-DE"/>
        </w:rPr>
        <w:t>18</w:t>
      </w:r>
      <w:r w:rsidR="00E47EEE">
        <w:rPr>
          <w:rFonts w:ascii="Verdana" w:eastAsia="Times New Roman" w:hAnsi="Verdana" w:cs="Times New Roman"/>
          <w:noProof/>
          <w:sz w:val="20"/>
          <w:szCs w:val="24"/>
          <w:lang w:val="de-DE"/>
        </w:rPr>
        <w:t>.</w:t>
      </w:r>
      <w:r w:rsidR="0010795F">
        <w:rPr>
          <w:rFonts w:ascii="Verdana" w:eastAsia="Times New Roman" w:hAnsi="Verdana" w:cs="Times New Roman"/>
          <w:noProof/>
          <w:sz w:val="20"/>
          <w:szCs w:val="24"/>
          <w:lang w:val="de-DE"/>
        </w:rPr>
        <w:t>04</w:t>
      </w:r>
      <w:r w:rsidR="00285C3D">
        <w:rPr>
          <w:rFonts w:ascii="Verdana" w:eastAsia="Times New Roman" w:hAnsi="Verdana" w:cs="Times New Roman"/>
          <w:noProof/>
          <w:sz w:val="20"/>
          <w:szCs w:val="24"/>
          <w:lang w:val="de-DE"/>
        </w:rPr>
        <w:t>.20</w:t>
      </w:r>
      <w:r w:rsidR="009B4CD2">
        <w:rPr>
          <w:rFonts w:ascii="Verdana" w:eastAsia="Times New Roman" w:hAnsi="Verdana" w:cs="Times New Roman"/>
          <w:noProof/>
          <w:sz w:val="20"/>
          <w:szCs w:val="24"/>
          <w:lang w:val="de-DE"/>
        </w:rPr>
        <w:t>23</w:t>
      </w:r>
    </w:p>
    <w:p w14:paraId="4BC75152" w14:textId="2D7219D2" w:rsidR="00C56A6B" w:rsidRDefault="00285C3D" w:rsidP="00C56A6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outlineLvl w:val="6"/>
        <w:rPr>
          <w:rFonts w:ascii="Verdana" w:eastAsia="Times New Roman" w:hAnsi="Verdana" w:cs="Times New Roman"/>
          <w:noProof/>
          <w:sz w:val="20"/>
          <w:szCs w:val="24"/>
          <w:lang w:val="en-US"/>
        </w:rPr>
      </w:pPr>
      <w:r>
        <w:rPr>
          <w:rFonts w:ascii="Verdana" w:eastAsia="Times New Roman" w:hAnsi="Verdana" w:cs="Times New Roman"/>
          <w:noProof/>
          <w:sz w:val="20"/>
          <w:szCs w:val="24"/>
          <w:lang w:val="en-US"/>
        </w:rPr>
        <w:tab/>
      </w:r>
    </w:p>
    <w:p w14:paraId="476DD42B" w14:textId="743DE65B" w:rsidR="006D6160" w:rsidRDefault="006D6160" w:rsidP="00C56A6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outlineLvl w:val="6"/>
        <w:rPr>
          <w:rFonts w:ascii="Verdana" w:eastAsia="Times New Roman" w:hAnsi="Verdana" w:cs="Times New Roman"/>
          <w:noProof/>
          <w:sz w:val="20"/>
          <w:szCs w:val="24"/>
          <w:lang w:val="en-US"/>
        </w:rPr>
      </w:pPr>
    </w:p>
    <w:p w14:paraId="05BB2AF9" w14:textId="77777777" w:rsidR="007A55F3" w:rsidRDefault="007A55F3" w:rsidP="00C56A6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outlineLvl w:val="6"/>
        <w:rPr>
          <w:rFonts w:ascii="Verdana" w:eastAsia="Times New Roman" w:hAnsi="Verdana" w:cs="Times New Roman"/>
          <w:noProof/>
          <w:sz w:val="20"/>
          <w:szCs w:val="24"/>
          <w:lang w:val="en-US"/>
        </w:rPr>
      </w:pPr>
    </w:p>
    <w:p w14:paraId="3B691D4C" w14:textId="77777777" w:rsidR="00C56A6B" w:rsidRDefault="00C56A6B" w:rsidP="00C56A6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outlineLvl w:val="6"/>
        <w:rPr>
          <w:rFonts w:ascii="Verdana" w:eastAsia="Times New Roman" w:hAnsi="Verdana" w:cs="Times New Roman"/>
          <w:noProof/>
          <w:sz w:val="20"/>
          <w:szCs w:val="24"/>
          <w:lang w:val="en-US"/>
        </w:rPr>
      </w:pPr>
    </w:p>
    <w:p w14:paraId="7A0BC472" w14:textId="77777777" w:rsidR="00C8545D" w:rsidRDefault="00C56A6B" w:rsidP="00C56A6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outlineLvl w:val="6"/>
        <w:rPr>
          <w:rFonts w:ascii="Verdana" w:eastAsia="Times New Roman" w:hAnsi="Verdana" w:cs="Times New Roman"/>
          <w:noProof/>
          <w:sz w:val="20"/>
          <w:szCs w:val="24"/>
          <w:lang w:val="en-US"/>
        </w:rPr>
      </w:pPr>
      <w:r>
        <w:rPr>
          <w:rFonts w:ascii="Verdana" w:eastAsia="Times New Roman" w:hAnsi="Verdana" w:cs="Times New Roman"/>
          <w:noProof/>
          <w:sz w:val="20"/>
          <w:szCs w:val="24"/>
          <w:lang w:val="en-US"/>
        </w:rPr>
        <w:t>za obstaravatele</w:t>
      </w:r>
      <w:r>
        <w:rPr>
          <w:rFonts w:ascii="Verdana" w:eastAsia="Times New Roman" w:hAnsi="Verdana" w:cs="Times New Roman"/>
          <w:noProof/>
          <w:sz w:val="20"/>
          <w:szCs w:val="24"/>
          <w:lang w:val="en-US"/>
        </w:rPr>
        <w:tab/>
      </w:r>
      <w:r>
        <w:rPr>
          <w:rFonts w:ascii="Verdana" w:eastAsia="Times New Roman" w:hAnsi="Verdana" w:cs="Times New Roman"/>
          <w:noProof/>
          <w:sz w:val="20"/>
          <w:szCs w:val="24"/>
          <w:lang w:val="en-US"/>
        </w:rPr>
        <w:tab/>
      </w:r>
      <w:r>
        <w:rPr>
          <w:rFonts w:ascii="Verdana" w:eastAsia="Times New Roman" w:hAnsi="Verdana" w:cs="Times New Roman"/>
          <w:noProof/>
          <w:sz w:val="20"/>
          <w:szCs w:val="24"/>
          <w:lang w:val="en-US"/>
        </w:rPr>
        <w:tab/>
      </w:r>
      <w:r>
        <w:rPr>
          <w:rFonts w:ascii="Verdana" w:eastAsia="Times New Roman" w:hAnsi="Verdana" w:cs="Times New Roman"/>
          <w:noProof/>
          <w:sz w:val="20"/>
          <w:szCs w:val="24"/>
          <w:lang w:val="en-US"/>
        </w:rPr>
        <w:tab/>
      </w:r>
      <w:r>
        <w:rPr>
          <w:rFonts w:ascii="Verdana" w:eastAsia="Times New Roman" w:hAnsi="Verdana" w:cs="Times New Roman"/>
          <w:noProof/>
          <w:sz w:val="20"/>
          <w:szCs w:val="24"/>
          <w:lang w:val="en-US"/>
        </w:rPr>
        <w:tab/>
      </w:r>
      <w:r w:rsidR="00431E99" w:rsidRPr="00C56A6B">
        <w:rPr>
          <w:rFonts w:ascii="Verdana" w:eastAsia="Times New Roman" w:hAnsi="Verdana" w:cs="Times New Roman"/>
          <w:noProof/>
          <w:sz w:val="20"/>
          <w:szCs w:val="24"/>
          <w:lang w:val="en-US"/>
        </w:rPr>
        <w:t>za zájemce</w:t>
      </w:r>
    </w:p>
    <w:p w14:paraId="307C53A8" w14:textId="77777777" w:rsidR="00C8545D" w:rsidRDefault="00C8545D" w:rsidP="00C8545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rFonts w:ascii="Verdana" w:hAnsi="Verdana"/>
          <w:sz w:val="20"/>
          <w:szCs w:val="24"/>
        </w:rPr>
      </w:pPr>
      <w:r>
        <w:rPr>
          <w:rFonts w:ascii="Verdana" w:hAnsi="Verdana"/>
          <w:sz w:val="20"/>
          <w:szCs w:val="24"/>
        </w:rPr>
        <w:t xml:space="preserve">Hana </w:t>
      </w:r>
      <w:proofErr w:type="spellStart"/>
      <w:r>
        <w:rPr>
          <w:rFonts w:ascii="Verdana" w:hAnsi="Verdana"/>
          <w:sz w:val="20"/>
          <w:szCs w:val="24"/>
        </w:rPr>
        <w:t>Duňková</w:t>
      </w:r>
      <w:proofErr w:type="spellEnd"/>
      <w:r>
        <w:rPr>
          <w:rFonts w:ascii="Verdana" w:hAnsi="Verdana"/>
          <w:sz w:val="20"/>
          <w:szCs w:val="24"/>
        </w:rPr>
        <w:t xml:space="preserve"> Žižková</w:t>
      </w:r>
      <w:r>
        <w:rPr>
          <w:rFonts w:ascii="Verdana" w:hAnsi="Verdana"/>
          <w:sz w:val="20"/>
          <w:szCs w:val="24"/>
        </w:rPr>
        <w:tab/>
      </w:r>
      <w:r>
        <w:rPr>
          <w:rFonts w:ascii="Verdana" w:hAnsi="Verdana"/>
          <w:sz w:val="20"/>
          <w:szCs w:val="24"/>
        </w:rPr>
        <w:tab/>
      </w:r>
      <w:r>
        <w:rPr>
          <w:rFonts w:ascii="Verdana" w:hAnsi="Verdana"/>
          <w:sz w:val="20"/>
          <w:szCs w:val="24"/>
        </w:rPr>
        <w:tab/>
      </w:r>
      <w:r>
        <w:rPr>
          <w:rFonts w:ascii="Verdana" w:hAnsi="Verdana"/>
          <w:sz w:val="20"/>
          <w:szCs w:val="24"/>
        </w:rPr>
        <w:tab/>
        <w:t xml:space="preserve">Mgr. Eva </w:t>
      </w:r>
      <w:proofErr w:type="spellStart"/>
      <w:r>
        <w:rPr>
          <w:rFonts w:ascii="Verdana" w:hAnsi="Verdana"/>
          <w:sz w:val="20"/>
          <w:szCs w:val="24"/>
        </w:rPr>
        <w:t>Hajzlerová</w:t>
      </w:r>
      <w:proofErr w:type="spellEnd"/>
      <w:r>
        <w:rPr>
          <w:rFonts w:ascii="Verdana" w:hAnsi="Verdana"/>
          <w:sz w:val="20"/>
          <w:szCs w:val="24"/>
        </w:rPr>
        <w:t>, ředitelka školy</w:t>
      </w:r>
    </w:p>
    <w:p w14:paraId="2CA232D1" w14:textId="77777777" w:rsidR="00C8545D" w:rsidRPr="00C56A6B" w:rsidRDefault="00C8545D" w:rsidP="00C8545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rFonts w:ascii="Verdana" w:hAnsi="Verdana"/>
          <w:sz w:val="20"/>
          <w:szCs w:val="24"/>
        </w:rPr>
      </w:pPr>
      <w:r>
        <w:rPr>
          <w:rFonts w:ascii="Verdana" w:hAnsi="Verdana"/>
          <w:sz w:val="20"/>
          <w:szCs w:val="24"/>
        </w:rPr>
        <w:tab/>
      </w:r>
      <w:r>
        <w:rPr>
          <w:rFonts w:ascii="Verdana" w:hAnsi="Verdana"/>
          <w:sz w:val="20"/>
          <w:szCs w:val="24"/>
        </w:rPr>
        <w:tab/>
      </w:r>
      <w:r>
        <w:rPr>
          <w:rFonts w:ascii="Verdana" w:hAnsi="Verdana"/>
          <w:sz w:val="20"/>
          <w:szCs w:val="24"/>
        </w:rPr>
        <w:tab/>
      </w:r>
      <w:r>
        <w:rPr>
          <w:rFonts w:ascii="Verdana" w:hAnsi="Verdana"/>
          <w:sz w:val="20"/>
          <w:szCs w:val="24"/>
        </w:rPr>
        <w:tab/>
      </w:r>
      <w:r>
        <w:rPr>
          <w:rFonts w:ascii="Verdana" w:hAnsi="Verdana"/>
          <w:sz w:val="20"/>
          <w:szCs w:val="24"/>
        </w:rPr>
        <w:tab/>
      </w:r>
      <w:r>
        <w:rPr>
          <w:rFonts w:ascii="Verdana" w:hAnsi="Verdana"/>
          <w:sz w:val="20"/>
          <w:szCs w:val="24"/>
        </w:rPr>
        <w:tab/>
      </w:r>
      <w:r>
        <w:rPr>
          <w:rFonts w:ascii="Verdana" w:hAnsi="Verdana"/>
          <w:sz w:val="20"/>
          <w:szCs w:val="24"/>
        </w:rPr>
        <w:tab/>
        <w:t>200/23</w:t>
      </w:r>
    </w:p>
    <w:p w14:paraId="3AC4AD8D" w14:textId="7F40F534" w:rsidR="00B14601" w:rsidRPr="00C56A6B" w:rsidRDefault="00B14601" w:rsidP="00C56A6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outlineLvl w:val="6"/>
        <w:rPr>
          <w:rFonts w:ascii="Verdana" w:eastAsia="Times New Roman" w:hAnsi="Verdana" w:cs="Times New Roman"/>
          <w:noProof/>
          <w:sz w:val="20"/>
          <w:szCs w:val="24"/>
          <w:lang w:val="en-US"/>
        </w:rPr>
      </w:pPr>
      <w:bookmarkStart w:id="0" w:name="_GoBack"/>
      <w:bookmarkEnd w:id="0"/>
      <w:r w:rsidRPr="00C56A6B">
        <w:rPr>
          <w:rFonts w:ascii="Verdana" w:eastAsia="Times New Roman" w:hAnsi="Verdana" w:cs="Times New Roman"/>
          <w:noProof/>
          <w:sz w:val="20"/>
          <w:szCs w:val="24"/>
          <w:lang w:val="en-US"/>
        </w:rPr>
        <w:br w:type="page"/>
      </w:r>
    </w:p>
    <w:p w14:paraId="04E4BA00" w14:textId="77777777" w:rsidR="00431E99" w:rsidRPr="00C56A6B" w:rsidRDefault="00431E99" w:rsidP="00C56A6B">
      <w:pPr>
        <w:spacing w:after="0"/>
        <w:jc w:val="center"/>
        <w:rPr>
          <w:rFonts w:ascii="Verdana" w:hAnsi="Verdana" w:cs="Times New Roman"/>
          <w:b/>
          <w:sz w:val="40"/>
          <w:szCs w:val="24"/>
        </w:rPr>
      </w:pPr>
      <w:r w:rsidRPr="00C56A6B">
        <w:rPr>
          <w:rFonts w:ascii="Verdana" w:hAnsi="Verdana" w:cs="Times New Roman"/>
          <w:b/>
          <w:sz w:val="40"/>
          <w:szCs w:val="24"/>
        </w:rPr>
        <w:lastRenderedPageBreak/>
        <w:t>Dodatek číslo 1</w:t>
      </w:r>
    </w:p>
    <w:p w14:paraId="55C04673" w14:textId="06E202AA" w:rsidR="00431E99" w:rsidRPr="00C56A6B" w:rsidRDefault="00431E99" w:rsidP="00C56A6B">
      <w:pPr>
        <w:spacing w:after="0"/>
        <w:jc w:val="center"/>
        <w:rPr>
          <w:rFonts w:ascii="Verdana" w:hAnsi="Verdana" w:cs="Times New Roman"/>
          <w:sz w:val="20"/>
          <w:szCs w:val="24"/>
        </w:rPr>
      </w:pPr>
      <w:r w:rsidRPr="00C56A6B">
        <w:rPr>
          <w:rFonts w:ascii="Verdana" w:hAnsi="Verdana" w:cs="Times New Roman"/>
          <w:sz w:val="20"/>
          <w:szCs w:val="24"/>
        </w:rPr>
        <w:t xml:space="preserve">k „Smlouvě o vedení </w:t>
      </w:r>
      <w:r w:rsidR="00E47EEE">
        <w:rPr>
          <w:rFonts w:ascii="Verdana" w:hAnsi="Verdana" w:cs="Times New Roman"/>
          <w:sz w:val="20"/>
          <w:szCs w:val="24"/>
        </w:rPr>
        <w:t xml:space="preserve">finančního </w:t>
      </w:r>
      <w:r w:rsidRPr="00C56A6B">
        <w:rPr>
          <w:rFonts w:ascii="Verdana" w:hAnsi="Verdana" w:cs="Times New Roman"/>
          <w:sz w:val="20"/>
          <w:szCs w:val="24"/>
        </w:rPr>
        <w:t>účetnictví“</w:t>
      </w:r>
    </w:p>
    <w:p w14:paraId="4C5B894F" w14:textId="77777777" w:rsidR="00431E99" w:rsidRPr="00C56A6B" w:rsidRDefault="00431E99" w:rsidP="00C56A6B">
      <w:pPr>
        <w:spacing w:after="0"/>
        <w:rPr>
          <w:rFonts w:ascii="Verdana" w:hAnsi="Verdana" w:cs="Times New Roman"/>
          <w:sz w:val="20"/>
          <w:szCs w:val="24"/>
        </w:rPr>
      </w:pPr>
    </w:p>
    <w:p w14:paraId="56972D8C" w14:textId="77777777" w:rsidR="0010795F" w:rsidRPr="004A3B6F" w:rsidRDefault="0010795F" w:rsidP="0010795F">
      <w:pPr>
        <w:tabs>
          <w:tab w:val="left" w:pos="2268"/>
        </w:tabs>
        <w:spacing w:after="0"/>
        <w:ind w:left="2265" w:hanging="2265"/>
        <w:rPr>
          <w:rFonts w:ascii="Verdana" w:hAnsi="Verdana" w:cs="Times New Roman"/>
          <w:b/>
          <w:bCs/>
          <w:sz w:val="20"/>
          <w:szCs w:val="24"/>
        </w:rPr>
      </w:pPr>
      <w:r>
        <w:rPr>
          <w:rFonts w:ascii="Verdana" w:hAnsi="Verdana" w:cs="Times New Roman"/>
          <w:sz w:val="20"/>
          <w:szCs w:val="24"/>
        </w:rPr>
        <w:t xml:space="preserve">Společnost: </w:t>
      </w:r>
      <w:r>
        <w:rPr>
          <w:rFonts w:ascii="Verdana" w:hAnsi="Verdana" w:cs="Times New Roman"/>
          <w:sz w:val="20"/>
          <w:szCs w:val="24"/>
        </w:rPr>
        <w:tab/>
      </w:r>
      <w:r w:rsidRPr="004A3B6F">
        <w:rPr>
          <w:rFonts w:ascii="Verdana" w:hAnsi="Verdana" w:cs="Times New Roman"/>
          <w:b/>
          <w:bCs/>
          <w:sz w:val="20"/>
          <w:szCs w:val="24"/>
        </w:rPr>
        <w:tab/>
        <w:t>Základní škola Mnichovo Hradiště, Sokolovská 254, příspěvková organizace</w:t>
      </w:r>
    </w:p>
    <w:p w14:paraId="00BB3D10" w14:textId="77777777" w:rsidR="0010795F" w:rsidRPr="00313E84" w:rsidRDefault="0010795F" w:rsidP="0010795F">
      <w:pPr>
        <w:tabs>
          <w:tab w:val="left" w:pos="2268"/>
        </w:tabs>
        <w:spacing w:after="0"/>
        <w:rPr>
          <w:rFonts w:ascii="Verdana" w:hAnsi="Verdana" w:cs="Times New Roman"/>
          <w:sz w:val="20"/>
          <w:szCs w:val="24"/>
        </w:rPr>
      </w:pPr>
      <w:r w:rsidRPr="00C56A6B">
        <w:rPr>
          <w:rFonts w:ascii="Verdana" w:eastAsia="Times New Roman" w:hAnsi="Verdana" w:cs="Times New Roman"/>
          <w:sz w:val="20"/>
          <w:szCs w:val="24"/>
          <w:lang w:eastAsia="cs-CZ"/>
        </w:rPr>
        <w:t xml:space="preserve">Adresa: </w:t>
      </w:r>
      <w:r>
        <w:rPr>
          <w:rFonts w:ascii="Verdana" w:eastAsia="Times New Roman" w:hAnsi="Verdana" w:cs="Times New Roman"/>
          <w:sz w:val="20"/>
          <w:szCs w:val="24"/>
          <w:lang w:eastAsia="cs-CZ"/>
        </w:rPr>
        <w:tab/>
        <w:t>Sokolovská 254, 295 01 Mnichovo Hradiště</w:t>
      </w:r>
    </w:p>
    <w:p w14:paraId="2A224330" w14:textId="77777777" w:rsidR="0010795F" w:rsidRDefault="0010795F" w:rsidP="0010795F">
      <w:pPr>
        <w:tabs>
          <w:tab w:val="left" w:pos="2268"/>
        </w:tabs>
        <w:spacing w:after="0"/>
        <w:rPr>
          <w:rFonts w:ascii="Verdana" w:hAnsi="Verdana" w:cs="Times New Roman"/>
          <w:sz w:val="20"/>
          <w:szCs w:val="24"/>
        </w:rPr>
      </w:pPr>
      <w:r w:rsidRPr="00C56A6B">
        <w:rPr>
          <w:rFonts w:ascii="Verdana" w:hAnsi="Verdana" w:cs="Times New Roman"/>
          <w:sz w:val="20"/>
          <w:szCs w:val="24"/>
        </w:rPr>
        <w:t>IČO:</w:t>
      </w:r>
      <w:r>
        <w:rPr>
          <w:rFonts w:ascii="Verdana" w:hAnsi="Verdana" w:cs="Times New Roman"/>
          <w:sz w:val="20"/>
          <w:szCs w:val="24"/>
        </w:rPr>
        <w:tab/>
        <w:t>70989010</w:t>
      </w:r>
    </w:p>
    <w:p w14:paraId="7F786100" w14:textId="77777777" w:rsidR="0010795F" w:rsidRDefault="0010795F" w:rsidP="0010795F">
      <w:pPr>
        <w:tabs>
          <w:tab w:val="left" w:pos="2268"/>
        </w:tabs>
        <w:spacing w:after="0"/>
        <w:rPr>
          <w:rFonts w:ascii="Verdana" w:hAnsi="Verdana" w:cs="Times New Roman"/>
          <w:sz w:val="20"/>
          <w:szCs w:val="24"/>
        </w:rPr>
      </w:pPr>
      <w:r>
        <w:rPr>
          <w:rFonts w:ascii="Verdana" w:hAnsi="Verdana" w:cs="Times New Roman"/>
          <w:sz w:val="20"/>
          <w:szCs w:val="24"/>
        </w:rPr>
        <w:t>zastoupená:</w:t>
      </w:r>
      <w:r>
        <w:rPr>
          <w:rFonts w:ascii="Verdana" w:hAnsi="Verdana" w:cs="Times New Roman"/>
          <w:sz w:val="20"/>
          <w:szCs w:val="24"/>
        </w:rPr>
        <w:tab/>
        <w:t xml:space="preserve">Mgr. Evou </w:t>
      </w:r>
      <w:proofErr w:type="spellStart"/>
      <w:r>
        <w:rPr>
          <w:rFonts w:ascii="Verdana" w:hAnsi="Verdana" w:cs="Times New Roman"/>
          <w:sz w:val="20"/>
          <w:szCs w:val="24"/>
        </w:rPr>
        <w:t>Hajzlerovou</w:t>
      </w:r>
      <w:proofErr w:type="spellEnd"/>
    </w:p>
    <w:p w14:paraId="482E3D2A" w14:textId="77777777" w:rsidR="0010795F" w:rsidRDefault="0010795F" w:rsidP="0010795F">
      <w:pPr>
        <w:tabs>
          <w:tab w:val="left" w:pos="2268"/>
        </w:tabs>
        <w:spacing w:after="0"/>
        <w:rPr>
          <w:rFonts w:ascii="Verdana" w:hAnsi="Verdana" w:cs="Times New Roman"/>
          <w:sz w:val="20"/>
          <w:szCs w:val="24"/>
        </w:rPr>
      </w:pPr>
      <w:r w:rsidRPr="00C56A6B">
        <w:rPr>
          <w:rFonts w:ascii="Verdana" w:hAnsi="Verdana" w:cs="Times New Roman"/>
          <w:sz w:val="20"/>
          <w:szCs w:val="24"/>
        </w:rPr>
        <w:t>na straně jedné jako zájemce (v této smlouvě dále jen „</w:t>
      </w:r>
      <w:r w:rsidRPr="001A6FF1">
        <w:rPr>
          <w:rFonts w:ascii="Verdana" w:hAnsi="Verdana" w:cs="Times New Roman"/>
          <w:b/>
          <w:sz w:val="20"/>
          <w:szCs w:val="24"/>
        </w:rPr>
        <w:t>zájemce</w:t>
      </w:r>
      <w:r w:rsidRPr="00C56A6B">
        <w:rPr>
          <w:rFonts w:ascii="Verdana" w:hAnsi="Verdana" w:cs="Times New Roman"/>
          <w:sz w:val="20"/>
          <w:szCs w:val="24"/>
        </w:rPr>
        <w:t>“</w:t>
      </w:r>
      <w:r>
        <w:rPr>
          <w:rFonts w:ascii="Verdana" w:hAnsi="Verdana" w:cs="Times New Roman"/>
          <w:sz w:val="20"/>
          <w:szCs w:val="24"/>
        </w:rPr>
        <w:t>)</w:t>
      </w:r>
    </w:p>
    <w:p w14:paraId="07D9F04D" w14:textId="77777777" w:rsidR="00A514ED" w:rsidRPr="00C56A6B" w:rsidRDefault="00A514ED" w:rsidP="00A514ED">
      <w:pPr>
        <w:tabs>
          <w:tab w:val="left" w:pos="2268"/>
        </w:tabs>
        <w:spacing w:after="0"/>
        <w:rPr>
          <w:rFonts w:ascii="Verdana" w:hAnsi="Verdana" w:cs="Times New Roman"/>
          <w:sz w:val="20"/>
          <w:szCs w:val="24"/>
        </w:rPr>
      </w:pPr>
    </w:p>
    <w:p w14:paraId="4EE478D6" w14:textId="77777777" w:rsidR="00A514ED" w:rsidRPr="00C56A6B" w:rsidRDefault="00A514ED" w:rsidP="00A514ED">
      <w:pPr>
        <w:tabs>
          <w:tab w:val="left" w:pos="2268"/>
        </w:tabs>
        <w:spacing w:after="0"/>
        <w:rPr>
          <w:rFonts w:ascii="Verdana" w:hAnsi="Verdana" w:cs="Times New Roman"/>
          <w:sz w:val="20"/>
          <w:szCs w:val="24"/>
        </w:rPr>
      </w:pPr>
      <w:r w:rsidRPr="00C56A6B">
        <w:rPr>
          <w:rFonts w:ascii="Verdana" w:hAnsi="Verdana" w:cs="Times New Roman"/>
          <w:sz w:val="20"/>
          <w:szCs w:val="24"/>
        </w:rPr>
        <w:t>a</w:t>
      </w:r>
    </w:p>
    <w:p w14:paraId="2DFC92CB" w14:textId="77777777" w:rsidR="00A514ED" w:rsidRPr="00C56A6B" w:rsidRDefault="00A514ED" w:rsidP="00A514ED">
      <w:pPr>
        <w:tabs>
          <w:tab w:val="left" w:pos="2268"/>
        </w:tabs>
        <w:spacing w:after="0"/>
        <w:rPr>
          <w:rFonts w:ascii="Verdana" w:hAnsi="Verdana" w:cs="Times New Roman"/>
          <w:sz w:val="20"/>
          <w:szCs w:val="24"/>
        </w:rPr>
      </w:pPr>
    </w:p>
    <w:p w14:paraId="646E3197" w14:textId="77777777" w:rsidR="00E47EEE" w:rsidRPr="00C56A6B" w:rsidRDefault="00E47EEE" w:rsidP="00E47EEE">
      <w:pPr>
        <w:tabs>
          <w:tab w:val="left" w:pos="2268"/>
        </w:tabs>
        <w:spacing w:after="0"/>
        <w:rPr>
          <w:rFonts w:ascii="Verdana" w:hAnsi="Verdana" w:cs="Times New Roman"/>
          <w:sz w:val="20"/>
          <w:szCs w:val="24"/>
        </w:rPr>
      </w:pPr>
      <w:r>
        <w:rPr>
          <w:rFonts w:ascii="Verdana" w:hAnsi="Verdana" w:cs="Times New Roman"/>
          <w:sz w:val="20"/>
          <w:szCs w:val="24"/>
        </w:rPr>
        <w:t>Společnost:</w:t>
      </w:r>
      <w:r>
        <w:rPr>
          <w:rFonts w:ascii="Verdana" w:hAnsi="Verdana" w:cs="Times New Roman"/>
          <w:sz w:val="20"/>
          <w:szCs w:val="24"/>
        </w:rPr>
        <w:tab/>
      </w:r>
      <w:r>
        <w:rPr>
          <w:rFonts w:ascii="Verdana" w:hAnsi="Verdana" w:cs="Times New Roman"/>
          <w:b/>
          <w:sz w:val="20"/>
          <w:szCs w:val="24"/>
        </w:rPr>
        <w:t>Hana Duňková Žižková</w:t>
      </w:r>
    </w:p>
    <w:p w14:paraId="72714DFC" w14:textId="77777777" w:rsidR="00E47EEE" w:rsidRPr="00C56A6B" w:rsidRDefault="00E47EEE" w:rsidP="00E47EEE">
      <w:pPr>
        <w:tabs>
          <w:tab w:val="left" w:pos="2268"/>
        </w:tabs>
        <w:spacing w:after="0"/>
        <w:rPr>
          <w:rFonts w:ascii="Verdana" w:hAnsi="Verdana" w:cs="Times New Roman"/>
          <w:sz w:val="20"/>
          <w:szCs w:val="24"/>
        </w:rPr>
      </w:pPr>
      <w:r w:rsidRPr="00C56A6B">
        <w:rPr>
          <w:rFonts w:ascii="Verdana" w:hAnsi="Verdana" w:cs="Times New Roman"/>
          <w:sz w:val="20"/>
          <w:szCs w:val="24"/>
        </w:rPr>
        <w:t xml:space="preserve">Adresa: </w:t>
      </w:r>
      <w:r>
        <w:rPr>
          <w:rFonts w:ascii="Verdana" w:hAnsi="Verdana" w:cs="Times New Roman"/>
          <w:sz w:val="20"/>
          <w:szCs w:val="24"/>
        </w:rPr>
        <w:tab/>
        <w:t>Turnovská 1094, 295 01 Mnichovo Hradiště</w:t>
      </w:r>
    </w:p>
    <w:p w14:paraId="7FC9BE78" w14:textId="77777777" w:rsidR="00E47EEE" w:rsidRDefault="00E47EEE" w:rsidP="00E47EEE">
      <w:pPr>
        <w:tabs>
          <w:tab w:val="left" w:pos="2268"/>
        </w:tabs>
        <w:spacing w:after="0"/>
        <w:rPr>
          <w:rFonts w:ascii="Verdana" w:hAnsi="Verdana" w:cs="Times New Roman"/>
          <w:sz w:val="20"/>
          <w:szCs w:val="24"/>
        </w:rPr>
      </w:pPr>
      <w:r w:rsidRPr="00C56A6B">
        <w:rPr>
          <w:rFonts w:ascii="Verdana" w:hAnsi="Verdana" w:cs="Times New Roman"/>
          <w:sz w:val="20"/>
          <w:szCs w:val="24"/>
        </w:rPr>
        <w:t xml:space="preserve">IČO: </w:t>
      </w:r>
      <w:r>
        <w:rPr>
          <w:rFonts w:ascii="Verdana" w:hAnsi="Verdana" w:cs="Times New Roman"/>
          <w:sz w:val="20"/>
          <w:szCs w:val="24"/>
        </w:rPr>
        <w:tab/>
        <w:t>74265237</w:t>
      </w:r>
    </w:p>
    <w:p w14:paraId="39301305" w14:textId="77777777" w:rsidR="00A514ED" w:rsidRDefault="00A514ED" w:rsidP="00A514ED">
      <w:pPr>
        <w:tabs>
          <w:tab w:val="left" w:pos="2268"/>
        </w:tabs>
        <w:spacing w:after="0"/>
        <w:rPr>
          <w:rFonts w:ascii="Verdana" w:hAnsi="Verdana" w:cs="Times New Roman"/>
          <w:sz w:val="20"/>
          <w:szCs w:val="24"/>
        </w:rPr>
      </w:pPr>
      <w:r w:rsidRPr="00C56A6B">
        <w:rPr>
          <w:rFonts w:ascii="Verdana" w:hAnsi="Verdana" w:cs="Times New Roman"/>
          <w:sz w:val="20"/>
          <w:szCs w:val="24"/>
        </w:rPr>
        <w:t>na straně druhé jako obstaravatel (v této smlouvě dále jen „</w:t>
      </w:r>
      <w:r w:rsidRPr="001A6FF1">
        <w:rPr>
          <w:rFonts w:ascii="Verdana" w:hAnsi="Verdana" w:cs="Times New Roman"/>
          <w:b/>
          <w:sz w:val="20"/>
          <w:szCs w:val="24"/>
        </w:rPr>
        <w:t>obstaravate</w:t>
      </w:r>
      <w:r w:rsidRPr="00C56A6B">
        <w:rPr>
          <w:rFonts w:ascii="Verdana" w:hAnsi="Verdana" w:cs="Times New Roman"/>
          <w:sz w:val="20"/>
          <w:szCs w:val="24"/>
        </w:rPr>
        <w:t>l“)</w:t>
      </w:r>
    </w:p>
    <w:p w14:paraId="21A3D5D0" w14:textId="77777777" w:rsidR="00431E99" w:rsidRPr="00C56A6B" w:rsidRDefault="00431E99" w:rsidP="00C56A6B">
      <w:pPr>
        <w:spacing w:after="0"/>
        <w:rPr>
          <w:rFonts w:ascii="Verdana" w:hAnsi="Verdana" w:cs="Times New Roman"/>
          <w:sz w:val="20"/>
          <w:szCs w:val="24"/>
        </w:rPr>
      </w:pPr>
    </w:p>
    <w:p w14:paraId="254E419D" w14:textId="77777777" w:rsidR="00431E99" w:rsidRPr="00C56A6B" w:rsidRDefault="00431E99" w:rsidP="00C56A6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center"/>
        <w:rPr>
          <w:rFonts w:ascii="Verdana" w:eastAsia="Times New Roman" w:hAnsi="Verdana" w:cs="Times New Roman"/>
          <w:b/>
          <w:noProof/>
          <w:sz w:val="20"/>
          <w:szCs w:val="24"/>
        </w:rPr>
      </w:pPr>
      <w:r w:rsidRPr="00C56A6B">
        <w:rPr>
          <w:rFonts w:ascii="Verdana" w:eastAsia="Times New Roman" w:hAnsi="Verdana" w:cs="Times New Roman"/>
          <w:b/>
          <w:noProof/>
          <w:sz w:val="20"/>
          <w:szCs w:val="24"/>
        </w:rPr>
        <w:t>I.</w:t>
      </w:r>
    </w:p>
    <w:p w14:paraId="4637EE97" w14:textId="77777777" w:rsidR="00431E99" w:rsidRPr="00C56A6B" w:rsidRDefault="00431E99" w:rsidP="00C56A6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center"/>
        <w:rPr>
          <w:rFonts w:ascii="Verdana" w:eastAsia="Times New Roman" w:hAnsi="Verdana" w:cs="Times New Roman"/>
          <w:b/>
          <w:noProof/>
          <w:sz w:val="20"/>
          <w:szCs w:val="24"/>
        </w:rPr>
      </w:pPr>
      <w:r w:rsidRPr="00C56A6B">
        <w:rPr>
          <w:rFonts w:ascii="Verdana" w:eastAsia="Times New Roman" w:hAnsi="Verdana" w:cs="Times New Roman"/>
          <w:b/>
          <w:noProof/>
          <w:sz w:val="20"/>
          <w:szCs w:val="24"/>
        </w:rPr>
        <w:t>Účel dodatku</w:t>
      </w:r>
    </w:p>
    <w:p w14:paraId="6AC8E66D" w14:textId="77777777" w:rsidR="00431E99" w:rsidRPr="00C56A6B" w:rsidRDefault="00431E99" w:rsidP="00C56A6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rFonts w:ascii="Verdana" w:eastAsia="Times New Roman" w:hAnsi="Verdana" w:cs="Times New Roman"/>
          <w:noProof/>
          <w:color w:val="000000"/>
          <w:sz w:val="20"/>
          <w:szCs w:val="24"/>
          <w:lang w:val="en-US"/>
        </w:rPr>
      </w:pPr>
    </w:p>
    <w:p w14:paraId="0CA606A7" w14:textId="42CB346A" w:rsidR="00F4346D" w:rsidRPr="00C56A6B" w:rsidRDefault="00F4346D" w:rsidP="00C56A6B">
      <w:pPr>
        <w:pStyle w:val="Odstavecseseznamem"/>
        <w:numPr>
          <w:ilvl w:val="0"/>
          <w:numId w:val="16"/>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rFonts w:ascii="Verdana" w:eastAsia="Times New Roman" w:hAnsi="Verdana" w:cs="Times New Roman"/>
          <w:noProof/>
          <w:color w:val="000000"/>
          <w:sz w:val="20"/>
          <w:szCs w:val="24"/>
          <w:lang w:val="en-US"/>
        </w:rPr>
      </w:pPr>
      <w:r w:rsidRPr="00C56A6B">
        <w:rPr>
          <w:rFonts w:ascii="Verdana" w:eastAsia="Times New Roman" w:hAnsi="Verdana" w:cs="Times New Roman"/>
          <w:noProof/>
          <w:color w:val="000000"/>
          <w:sz w:val="20"/>
          <w:szCs w:val="24"/>
          <w:lang w:val="en-US"/>
        </w:rPr>
        <w:t xml:space="preserve">Smluvní strany uzavřely dnešního dne smlouvu o vedení účetnictví, jejímž předmetem je závazek obstaravatele vést pro zájemce účetnictví a </w:t>
      </w:r>
      <w:r w:rsidR="00AD6813" w:rsidRPr="00C56A6B">
        <w:rPr>
          <w:rFonts w:ascii="Verdana" w:eastAsia="Times New Roman" w:hAnsi="Verdana" w:cs="Times New Roman"/>
          <w:noProof/>
          <w:color w:val="000000"/>
          <w:sz w:val="20"/>
          <w:szCs w:val="24"/>
          <w:lang w:val="en-US"/>
        </w:rPr>
        <w:t xml:space="preserve">poskytovat </w:t>
      </w:r>
      <w:r w:rsidRPr="00C56A6B">
        <w:rPr>
          <w:rFonts w:ascii="Verdana" w:eastAsia="Times New Roman" w:hAnsi="Verdana" w:cs="Times New Roman"/>
          <w:noProof/>
          <w:color w:val="000000"/>
          <w:sz w:val="20"/>
          <w:szCs w:val="24"/>
          <w:lang w:val="en-US"/>
        </w:rPr>
        <w:t>související služby v rozsahu a způsobem stanoveným právními předpisy, a vykonávat činnosti vy</w:t>
      </w:r>
      <w:r w:rsidR="00EE39C1" w:rsidRPr="00C56A6B">
        <w:rPr>
          <w:rFonts w:ascii="Verdana" w:eastAsia="Times New Roman" w:hAnsi="Verdana" w:cs="Times New Roman"/>
          <w:noProof/>
          <w:color w:val="000000"/>
          <w:sz w:val="20"/>
          <w:szCs w:val="24"/>
          <w:lang w:val="en-US"/>
        </w:rPr>
        <w:t>plývající z platných účetních a </w:t>
      </w:r>
      <w:r w:rsidRPr="00C56A6B">
        <w:rPr>
          <w:rFonts w:ascii="Verdana" w:eastAsia="Times New Roman" w:hAnsi="Verdana" w:cs="Times New Roman"/>
          <w:noProof/>
          <w:color w:val="000000"/>
          <w:sz w:val="20"/>
          <w:szCs w:val="24"/>
          <w:lang w:val="en-US"/>
        </w:rPr>
        <w:t>souvisejících právních předpisů a závazek zájemce za poskytnuté služby hradit obstaravateli sjednanou odměnu a poskytovat obstaravateli potřebnou součinnost ke splnění jeho povinností.</w:t>
      </w:r>
    </w:p>
    <w:p w14:paraId="0C59A30C" w14:textId="4B695C7F" w:rsidR="00F4346D" w:rsidRPr="00D63C72" w:rsidRDefault="00F4346D" w:rsidP="00D63C7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rFonts w:ascii="Verdana" w:eastAsia="Times New Roman" w:hAnsi="Verdana" w:cs="Times New Roman"/>
          <w:noProof/>
          <w:color w:val="000000"/>
          <w:sz w:val="20"/>
          <w:szCs w:val="24"/>
          <w:lang w:val="en-US"/>
        </w:rPr>
      </w:pPr>
    </w:p>
    <w:p w14:paraId="383CE00E" w14:textId="1D061811" w:rsidR="00431E99" w:rsidRPr="00C56A6B" w:rsidRDefault="00F4346D" w:rsidP="00C56A6B">
      <w:pPr>
        <w:pStyle w:val="Odstavecseseznamem"/>
        <w:numPr>
          <w:ilvl w:val="0"/>
          <w:numId w:val="16"/>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rFonts w:ascii="Verdana" w:eastAsia="Times New Roman" w:hAnsi="Verdana" w:cs="Times New Roman"/>
          <w:noProof/>
          <w:color w:val="000000"/>
          <w:sz w:val="20"/>
          <w:szCs w:val="24"/>
          <w:lang w:val="en-US"/>
        </w:rPr>
      </w:pPr>
      <w:r w:rsidRPr="00C56A6B">
        <w:rPr>
          <w:rFonts w:ascii="Verdana" w:eastAsia="Times New Roman" w:hAnsi="Verdana" w:cs="Times New Roman"/>
          <w:noProof/>
          <w:color w:val="000000"/>
          <w:sz w:val="20"/>
          <w:szCs w:val="24"/>
          <w:lang w:val="en-US"/>
        </w:rPr>
        <w:t xml:space="preserve">Tento </w:t>
      </w:r>
      <w:r w:rsidR="00431E99" w:rsidRPr="00C56A6B">
        <w:rPr>
          <w:rFonts w:ascii="Verdana" w:eastAsia="Times New Roman" w:hAnsi="Verdana" w:cs="Times New Roman"/>
          <w:noProof/>
          <w:color w:val="000000"/>
          <w:sz w:val="20"/>
          <w:szCs w:val="24"/>
          <w:lang w:val="en-US"/>
        </w:rPr>
        <w:t xml:space="preserve">Dodatek číslo 1 </w:t>
      </w:r>
      <w:r w:rsidRPr="00C56A6B">
        <w:rPr>
          <w:rFonts w:ascii="Verdana" w:eastAsia="Times New Roman" w:hAnsi="Verdana" w:cs="Times New Roman"/>
          <w:noProof/>
          <w:color w:val="000000"/>
          <w:sz w:val="20"/>
          <w:szCs w:val="24"/>
          <w:lang w:val="en-US"/>
        </w:rPr>
        <w:t xml:space="preserve">ke smlouvě o vedení účetnictví v souladu s výše uvedeným </w:t>
      </w:r>
      <w:r w:rsidR="00431E99" w:rsidRPr="00C56A6B">
        <w:rPr>
          <w:rFonts w:ascii="Verdana" w:eastAsia="Times New Roman" w:hAnsi="Verdana" w:cs="Times New Roman"/>
          <w:noProof/>
          <w:color w:val="000000"/>
          <w:sz w:val="20"/>
          <w:szCs w:val="24"/>
          <w:lang w:val="en-US"/>
        </w:rPr>
        <w:t>stanovuje:</w:t>
      </w:r>
    </w:p>
    <w:p w14:paraId="126C47B0" w14:textId="77777777" w:rsidR="00431E99" w:rsidRPr="00C56A6B" w:rsidRDefault="00431E99" w:rsidP="00C56A6B">
      <w:pPr>
        <w:pStyle w:val="Odstavecseseznamem"/>
        <w:numPr>
          <w:ilvl w:val="0"/>
          <w:numId w:val="15"/>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rFonts w:ascii="Verdana" w:eastAsia="Times New Roman" w:hAnsi="Verdana" w:cs="Times New Roman"/>
          <w:noProof/>
          <w:color w:val="000000"/>
          <w:sz w:val="20"/>
          <w:szCs w:val="24"/>
          <w:lang w:val="en-US"/>
        </w:rPr>
      </w:pPr>
      <w:r w:rsidRPr="00C56A6B">
        <w:rPr>
          <w:rFonts w:ascii="Verdana" w:eastAsia="Times New Roman" w:hAnsi="Verdana" w:cs="Times New Roman"/>
          <w:noProof/>
          <w:color w:val="000000"/>
          <w:sz w:val="20"/>
          <w:szCs w:val="24"/>
          <w:lang w:val="en-US"/>
        </w:rPr>
        <w:t>specifikaci činností, které obstaravatel poskytuje zájemci,</w:t>
      </w:r>
    </w:p>
    <w:p w14:paraId="5F06F32B" w14:textId="12C62598" w:rsidR="00431E99" w:rsidRPr="00C56A6B" w:rsidRDefault="00C120DE" w:rsidP="00C56A6B">
      <w:pPr>
        <w:pStyle w:val="Odstavecseseznamem"/>
        <w:numPr>
          <w:ilvl w:val="0"/>
          <w:numId w:val="15"/>
        </w:numPr>
        <w:spacing w:after="0"/>
        <w:rPr>
          <w:rFonts w:ascii="Verdana" w:hAnsi="Verdana" w:cs="Times New Roman"/>
          <w:sz w:val="20"/>
          <w:szCs w:val="24"/>
        </w:rPr>
      </w:pPr>
      <w:r w:rsidRPr="00C56A6B">
        <w:rPr>
          <w:rFonts w:ascii="Verdana" w:hAnsi="Verdana" w:cs="Times New Roman"/>
          <w:sz w:val="20"/>
          <w:szCs w:val="24"/>
        </w:rPr>
        <w:t xml:space="preserve">stanovení </w:t>
      </w:r>
      <w:r w:rsidR="00C3179A" w:rsidRPr="00C56A6B">
        <w:rPr>
          <w:rFonts w:ascii="Verdana" w:hAnsi="Verdana" w:cs="Times New Roman"/>
          <w:sz w:val="20"/>
          <w:szCs w:val="24"/>
        </w:rPr>
        <w:t xml:space="preserve">odměny </w:t>
      </w:r>
      <w:r w:rsidR="00431E99" w:rsidRPr="00C56A6B">
        <w:rPr>
          <w:rFonts w:ascii="Verdana" w:hAnsi="Verdana" w:cs="Times New Roman"/>
          <w:sz w:val="20"/>
          <w:szCs w:val="24"/>
        </w:rPr>
        <w:t>za poskytované služby;</w:t>
      </w:r>
    </w:p>
    <w:p w14:paraId="28AB965C" w14:textId="4088D7F9" w:rsidR="00C120DE" w:rsidRPr="00C56A6B" w:rsidRDefault="00C120DE" w:rsidP="00C56A6B">
      <w:pPr>
        <w:pStyle w:val="Odstavecseseznamem"/>
        <w:numPr>
          <w:ilvl w:val="0"/>
          <w:numId w:val="15"/>
        </w:numPr>
        <w:spacing w:after="0"/>
        <w:rPr>
          <w:rFonts w:ascii="Verdana" w:hAnsi="Verdana" w:cs="Times New Roman"/>
          <w:sz w:val="20"/>
          <w:szCs w:val="24"/>
        </w:rPr>
      </w:pPr>
      <w:r w:rsidRPr="00C56A6B">
        <w:rPr>
          <w:rFonts w:ascii="Verdana" w:hAnsi="Verdana" w:cs="Times New Roman"/>
          <w:sz w:val="20"/>
          <w:szCs w:val="24"/>
        </w:rPr>
        <w:t>podmínky předávání dokladů</w:t>
      </w:r>
      <w:r w:rsidR="00C3179A" w:rsidRPr="00C56A6B">
        <w:rPr>
          <w:rFonts w:ascii="Verdana" w:hAnsi="Verdana" w:cs="Times New Roman"/>
          <w:sz w:val="20"/>
          <w:szCs w:val="24"/>
        </w:rPr>
        <w:t>, podkladů, informací a dokumentů</w:t>
      </w:r>
      <w:r w:rsidRPr="00C56A6B">
        <w:rPr>
          <w:rFonts w:ascii="Verdana" w:hAnsi="Verdana" w:cs="Times New Roman"/>
          <w:sz w:val="20"/>
          <w:szCs w:val="24"/>
        </w:rPr>
        <w:t>.</w:t>
      </w:r>
    </w:p>
    <w:p w14:paraId="215477AF" w14:textId="77777777" w:rsidR="00C56A6B" w:rsidRDefault="00C56A6B" w:rsidP="00C56A6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center"/>
        <w:rPr>
          <w:rFonts w:ascii="Verdana" w:eastAsia="Times New Roman" w:hAnsi="Verdana" w:cs="Times New Roman"/>
          <w:b/>
          <w:noProof/>
          <w:sz w:val="20"/>
          <w:szCs w:val="24"/>
        </w:rPr>
      </w:pPr>
    </w:p>
    <w:p w14:paraId="46EC3AA5" w14:textId="77777777" w:rsidR="001A4BAE" w:rsidRDefault="001A4BAE" w:rsidP="00C56A6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center"/>
        <w:rPr>
          <w:rFonts w:ascii="Verdana" w:eastAsia="Times New Roman" w:hAnsi="Verdana" w:cs="Times New Roman"/>
          <w:b/>
          <w:noProof/>
          <w:sz w:val="20"/>
          <w:szCs w:val="24"/>
        </w:rPr>
      </w:pPr>
    </w:p>
    <w:p w14:paraId="59B403D0" w14:textId="77777777" w:rsidR="00431E99" w:rsidRPr="00C56A6B" w:rsidRDefault="00431E99" w:rsidP="00C56A6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center"/>
        <w:rPr>
          <w:rFonts w:ascii="Verdana" w:eastAsia="Times New Roman" w:hAnsi="Verdana" w:cs="Times New Roman"/>
          <w:b/>
          <w:noProof/>
          <w:sz w:val="20"/>
          <w:szCs w:val="24"/>
        </w:rPr>
      </w:pPr>
      <w:r w:rsidRPr="00C56A6B">
        <w:rPr>
          <w:rFonts w:ascii="Verdana" w:eastAsia="Times New Roman" w:hAnsi="Verdana" w:cs="Times New Roman"/>
          <w:b/>
          <w:noProof/>
          <w:sz w:val="20"/>
          <w:szCs w:val="24"/>
        </w:rPr>
        <w:t>II.</w:t>
      </w:r>
    </w:p>
    <w:p w14:paraId="6A032BD6" w14:textId="77777777" w:rsidR="00431E99" w:rsidRPr="00C56A6B" w:rsidRDefault="00431E99" w:rsidP="00C56A6B">
      <w:pPr>
        <w:spacing w:after="0"/>
        <w:jc w:val="center"/>
        <w:rPr>
          <w:rFonts w:ascii="Verdana" w:hAnsi="Verdana" w:cs="Times New Roman"/>
          <w:sz w:val="20"/>
          <w:szCs w:val="24"/>
        </w:rPr>
      </w:pPr>
      <w:r w:rsidRPr="00C56A6B">
        <w:rPr>
          <w:rFonts w:ascii="Verdana" w:eastAsia="Times New Roman" w:hAnsi="Verdana" w:cs="Times New Roman"/>
          <w:b/>
          <w:noProof/>
          <w:sz w:val="20"/>
          <w:szCs w:val="24"/>
        </w:rPr>
        <w:t>Specifikace poskytovaných činností</w:t>
      </w:r>
    </w:p>
    <w:p w14:paraId="16B59274" w14:textId="3CEA2855" w:rsidR="00431E99" w:rsidRPr="00285C3D" w:rsidRDefault="00431E99" w:rsidP="00C56A6B">
      <w:pPr>
        <w:numPr>
          <w:ilvl w:val="0"/>
          <w:numId w:val="1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rFonts w:ascii="Verdana" w:eastAsia="Times New Roman" w:hAnsi="Verdana" w:cs="Times New Roman"/>
          <w:noProof/>
          <w:color w:val="000000"/>
          <w:sz w:val="20"/>
          <w:szCs w:val="20"/>
        </w:rPr>
      </w:pPr>
      <w:r w:rsidRPr="00285C3D">
        <w:rPr>
          <w:rFonts w:ascii="Verdana" w:eastAsia="Times New Roman" w:hAnsi="Verdana" w:cs="Times New Roman"/>
          <w:noProof/>
          <w:color w:val="000000"/>
          <w:sz w:val="20"/>
          <w:szCs w:val="20"/>
        </w:rPr>
        <w:t>Vedením finančního účet</w:t>
      </w:r>
      <w:r w:rsidR="00D63C72">
        <w:rPr>
          <w:rFonts w:ascii="Verdana" w:eastAsia="Times New Roman" w:hAnsi="Verdana" w:cs="Times New Roman"/>
          <w:noProof/>
          <w:color w:val="000000"/>
          <w:sz w:val="20"/>
          <w:szCs w:val="20"/>
        </w:rPr>
        <w:t>nictví</w:t>
      </w:r>
      <w:r w:rsidRPr="00285C3D">
        <w:rPr>
          <w:rFonts w:ascii="Verdana" w:eastAsia="Times New Roman" w:hAnsi="Verdana" w:cs="Times New Roman"/>
          <w:noProof/>
          <w:color w:val="000000"/>
          <w:sz w:val="20"/>
          <w:szCs w:val="20"/>
        </w:rPr>
        <w:t xml:space="preserve"> se rozumí:</w:t>
      </w:r>
    </w:p>
    <w:p w14:paraId="1B6E03B3" w14:textId="77777777" w:rsidR="00285C3D" w:rsidRPr="00285C3D" w:rsidRDefault="00285C3D" w:rsidP="00285C3D">
      <w:pPr>
        <w:pStyle w:val="Odstavecseseznamem"/>
        <w:numPr>
          <w:ilvl w:val="0"/>
          <w:numId w:val="15"/>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both"/>
        <w:rPr>
          <w:rFonts w:ascii="Verdana" w:eastAsia="Times New Roman" w:hAnsi="Verdana" w:cs="Times New Roman"/>
          <w:noProof/>
          <w:color w:val="000000"/>
          <w:sz w:val="20"/>
          <w:szCs w:val="20"/>
        </w:rPr>
      </w:pPr>
      <w:r w:rsidRPr="00285C3D">
        <w:rPr>
          <w:rFonts w:ascii="Verdana" w:eastAsia="Times New Roman" w:hAnsi="Verdana" w:cs="Times New Roman"/>
          <w:noProof/>
          <w:color w:val="000000"/>
          <w:sz w:val="20"/>
          <w:szCs w:val="20"/>
        </w:rPr>
        <w:t>zavedení účetní jednotky do účetního systému,</w:t>
      </w:r>
    </w:p>
    <w:p w14:paraId="6690A452" w14:textId="4D807FDB" w:rsidR="00285C3D" w:rsidRPr="00285C3D" w:rsidRDefault="00285C3D" w:rsidP="00285C3D">
      <w:pPr>
        <w:pStyle w:val="Odstavecseseznamem"/>
        <w:numPr>
          <w:ilvl w:val="0"/>
          <w:numId w:val="15"/>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both"/>
        <w:rPr>
          <w:rFonts w:ascii="Verdana" w:eastAsia="Times New Roman" w:hAnsi="Verdana" w:cs="Times New Roman"/>
          <w:noProof/>
          <w:color w:val="000000"/>
          <w:sz w:val="20"/>
          <w:szCs w:val="20"/>
        </w:rPr>
      </w:pPr>
      <w:r w:rsidRPr="00285C3D">
        <w:rPr>
          <w:rFonts w:ascii="Verdana" w:eastAsia="Times New Roman" w:hAnsi="Verdana" w:cs="Times New Roman"/>
          <w:noProof/>
          <w:color w:val="000000"/>
          <w:sz w:val="20"/>
          <w:szCs w:val="20"/>
        </w:rPr>
        <w:t>zpracování předaných účetních dokladů (předkontování, zanesení účetních předkontací do účetního programu, opatření dokladů všemi náležitostm</w:t>
      </w:r>
      <w:r w:rsidR="00D63C72">
        <w:rPr>
          <w:rFonts w:ascii="Verdana" w:eastAsia="Times New Roman" w:hAnsi="Verdana" w:cs="Times New Roman"/>
          <w:noProof/>
          <w:color w:val="000000"/>
          <w:sz w:val="20"/>
          <w:szCs w:val="20"/>
        </w:rPr>
        <w:t>i, založení dokladů, archivace)</w:t>
      </w:r>
      <w:r w:rsidRPr="00285C3D">
        <w:rPr>
          <w:rFonts w:ascii="Verdana" w:eastAsia="Times New Roman" w:hAnsi="Verdana" w:cs="Times New Roman"/>
          <w:noProof/>
          <w:sz w:val="20"/>
          <w:szCs w:val="20"/>
        </w:rPr>
        <w:t>,</w:t>
      </w:r>
    </w:p>
    <w:p w14:paraId="60F5A6A9" w14:textId="5B22E037" w:rsidR="00285C3D" w:rsidRPr="00285C3D" w:rsidRDefault="00285C3D" w:rsidP="00285C3D">
      <w:pPr>
        <w:pStyle w:val="Odstavecseseznamem"/>
        <w:numPr>
          <w:ilvl w:val="0"/>
          <w:numId w:val="15"/>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both"/>
        <w:rPr>
          <w:rFonts w:ascii="Verdana" w:eastAsia="Times New Roman" w:hAnsi="Verdana" w:cs="Times New Roman"/>
          <w:noProof/>
          <w:color w:val="000000"/>
          <w:sz w:val="20"/>
          <w:szCs w:val="20"/>
        </w:rPr>
      </w:pPr>
      <w:r w:rsidRPr="00285C3D">
        <w:rPr>
          <w:rFonts w:ascii="Verdana" w:eastAsia="Times New Roman" w:hAnsi="Verdana" w:cs="Times New Roman"/>
          <w:noProof/>
          <w:color w:val="000000"/>
          <w:sz w:val="20"/>
          <w:szCs w:val="20"/>
        </w:rPr>
        <w:t>vyhotovení řádné roční účetní závěrky</w:t>
      </w:r>
      <w:r w:rsidR="00D63C72">
        <w:rPr>
          <w:rFonts w:ascii="Verdana" w:eastAsia="Times New Roman" w:hAnsi="Verdana" w:cs="Times New Roman"/>
          <w:noProof/>
          <w:color w:val="000000"/>
          <w:sz w:val="20"/>
          <w:szCs w:val="20"/>
        </w:rPr>
        <w:t xml:space="preserve"> </w:t>
      </w:r>
      <w:r w:rsidR="000B27AA">
        <w:rPr>
          <w:rFonts w:ascii="Verdana" w:eastAsia="Times New Roman" w:hAnsi="Verdana" w:cs="Times New Roman"/>
          <w:noProof/>
          <w:color w:val="000000"/>
          <w:sz w:val="20"/>
          <w:szCs w:val="20"/>
        </w:rPr>
        <w:t xml:space="preserve">a </w:t>
      </w:r>
      <w:r w:rsidR="00D63C72">
        <w:rPr>
          <w:rFonts w:ascii="Verdana" w:eastAsia="Times New Roman" w:hAnsi="Verdana" w:cs="Times New Roman"/>
          <w:noProof/>
          <w:color w:val="000000"/>
          <w:sz w:val="20"/>
          <w:szCs w:val="20"/>
        </w:rPr>
        <w:t>čtvrtletních uzávěrek,</w:t>
      </w:r>
    </w:p>
    <w:p w14:paraId="4B07954F" w14:textId="601D7BD0" w:rsidR="00285C3D" w:rsidRPr="00285C3D" w:rsidRDefault="00D63C72" w:rsidP="00285C3D">
      <w:pPr>
        <w:pStyle w:val="Odstavecseseznamem"/>
        <w:numPr>
          <w:ilvl w:val="0"/>
          <w:numId w:val="15"/>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both"/>
        <w:rPr>
          <w:rFonts w:ascii="Verdana" w:eastAsia="Times New Roman" w:hAnsi="Verdana" w:cs="Times New Roman"/>
          <w:noProof/>
          <w:color w:val="000000"/>
          <w:sz w:val="20"/>
          <w:szCs w:val="20"/>
        </w:rPr>
      </w:pPr>
      <w:r>
        <w:rPr>
          <w:rFonts w:ascii="Verdana" w:eastAsia="Times New Roman" w:hAnsi="Verdana" w:cs="Times New Roman"/>
          <w:noProof/>
          <w:color w:val="000000"/>
          <w:sz w:val="20"/>
          <w:szCs w:val="20"/>
        </w:rPr>
        <w:t>zpracování daňového přiznání k dani z příjmů právnických osob.</w:t>
      </w:r>
    </w:p>
    <w:p w14:paraId="326F5AA6" w14:textId="20219094" w:rsidR="00F41869" w:rsidRPr="00C56A6B" w:rsidRDefault="00F41869" w:rsidP="00C56A6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rFonts w:ascii="Verdana" w:eastAsia="Times New Roman" w:hAnsi="Verdana" w:cs="Times New Roman"/>
          <w:noProof/>
          <w:sz w:val="20"/>
          <w:szCs w:val="24"/>
          <w:lang w:val="en-US"/>
        </w:rPr>
      </w:pPr>
    </w:p>
    <w:p w14:paraId="7B608DD0" w14:textId="77777777" w:rsidR="00431E99" w:rsidRDefault="00431E99" w:rsidP="00C56A6B">
      <w:pPr>
        <w:spacing w:after="0"/>
        <w:rPr>
          <w:rFonts w:ascii="Verdana" w:hAnsi="Verdana" w:cs="Times New Roman"/>
          <w:sz w:val="20"/>
          <w:szCs w:val="24"/>
        </w:rPr>
      </w:pPr>
    </w:p>
    <w:p w14:paraId="12C64748" w14:textId="29EF1BB7" w:rsidR="00C56A6B" w:rsidRDefault="00C56A6B" w:rsidP="00C56A6B">
      <w:pPr>
        <w:spacing w:after="0"/>
        <w:rPr>
          <w:rFonts w:ascii="Verdana" w:hAnsi="Verdana" w:cs="Times New Roman"/>
          <w:sz w:val="20"/>
          <w:szCs w:val="24"/>
        </w:rPr>
      </w:pPr>
    </w:p>
    <w:p w14:paraId="55070A3B" w14:textId="6C665E9A" w:rsidR="00D63C72" w:rsidRDefault="00D63C72" w:rsidP="00C56A6B">
      <w:pPr>
        <w:spacing w:after="0"/>
        <w:rPr>
          <w:rFonts w:ascii="Verdana" w:hAnsi="Verdana" w:cs="Times New Roman"/>
          <w:sz w:val="20"/>
          <w:szCs w:val="24"/>
        </w:rPr>
      </w:pPr>
    </w:p>
    <w:p w14:paraId="2E4823AC" w14:textId="445460E4" w:rsidR="00D63C72" w:rsidRDefault="00D63C72" w:rsidP="00C56A6B">
      <w:pPr>
        <w:spacing w:after="0"/>
        <w:rPr>
          <w:rFonts w:ascii="Verdana" w:hAnsi="Verdana" w:cs="Times New Roman"/>
          <w:sz w:val="20"/>
          <w:szCs w:val="24"/>
        </w:rPr>
      </w:pPr>
    </w:p>
    <w:p w14:paraId="7415F24D" w14:textId="0106C7C5" w:rsidR="008371B9" w:rsidRDefault="008371B9" w:rsidP="00C56A6B">
      <w:pPr>
        <w:spacing w:after="0"/>
        <w:rPr>
          <w:rFonts w:ascii="Verdana" w:hAnsi="Verdana" w:cs="Times New Roman"/>
          <w:sz w:val="20"/>
          <w:szCs w:val="24"/>
        </w:rPr>
      </w:pPr>
    </w:p>
    <w:p w14:paraId="7C2A82D7" w14:textId="77777777" w:rsidR="008371B9" w:rsidRDefault="008371B9" w:rsidP="00C56A6B">
      <w:pPr>
        <w:spacing w:after="0"/>
        <w:rPr>
          <w:rFonts w:ascii="Verdana" w:hAnsi="Verdana" w:cs="Times New Roman"/>
          <w:sz w:val="20"/>
          <w:szCs w:val="24"/>
        </w:rPr>
      </w:pPr>
    </w:p>
    <w:p w14:paraId="52434BC9" w14:textId="77777777" w:rsidR="00D63C72" w:rsidRPr="00C56A6B" w:rsidRDefault="00D63C72" w:rsidP="00C56A6B">
      <w:pPr>
        <w:spacing w:after="0"/>
        <w:rPr>
          <w:rFonts w:ascii="Verdana" w:hAnsi="Verdana" w:cs="Times New Roman"/>
          <w:sz w:val="20"/>
          <w:szCs w:val="24"/>
        </w:rPr>
      </w:pPr>
    </w:p>
    <w:p w14:paraId="422D6FA1" w14:textId="77777777" w:rsidR="00431E99" w:rsidRPr="00C56A6B" w:rsidRDefault="00431E99" w:rsidP="00C56A6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center"/>
        <w:rPr>
          <w:rFonts w:ascii="Verdana" w:eastAsia="Times New Roman" w:hAnsi="Verdana" w:cs="Times New Roman"/>
          <w:b/>
          <w:noProof/>
          <w:sz w:val="20"/>
          <w:szCs w:val="24"/>
        </w:rPr>
      </w:pPr>
      <w:r w:rsidRPr="00C56A6B">
        <w:rPr>
          <w:rFonts w:ascii="Verdana" w:eastAsia="Times New Roman" w:hAnsi="Verdana" w:cs="Times New Roman"/>
          <w:b/>
          <w:noProof/>
          <w:sz w:val="20"/>
          <w:szCs w:val="24"/>
        </w:rPr>
        <w:t>III.</w:t>
      </w:r>
    </w:p>
    <w:p w14:paraId="6420521F" w14:textId="77777777" w:rsidR="00431E99" w:rsidRPr="00C56A6B" w:rsidRDefault="00431E99" w:rsidP="00C56A6B">
      <w:pPr>
        <w:spacing w:after="0"/>
        <w:jc w:val="center"/>
        <w:rPr>
          <w:rFonts w:ascii="Verdana" w:hAnsi="Verdana" w:cs="Times New Roman"/>
          <w:sz w:val="20"/>
          <w:szCs w:val="24"/>
        </w:rPr>
      </w:pPr>
      <w:r w:rsidRPr="00C56A6B">
        <w:rPr>
          <w:rFonts w:ascii="Verdana" w:eastAsia="Times New Roman" w:hAnsi="Verdana" w:cs="Times New Roman"/>
          <w:b/>
          <w:noProof/>
          <w:sz w:val="20"/>
          <w:szCs w:val="24"/>
        </w:rPr>
        <w:t>Stanovení ceny</w:t>
      </w:r>
    </w:p>
    <w:p w14:paraId="0B6E1D8A" w14:textId="1E506BB5" w:rsidR="006C0D2E" w:rsidRPr="006C0D2E" w:rsidRDefault="006C0D2E" w:rsidP="006C0D2E">
      <w:pPr>
        <w:numPr>
          <w:ilvl w:val="0"/>
          <w:numId w:val="18"/>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contextualSpacing/>
        <w:jc w:val="both"/>
        <w:rPr>
          <w:rFonts w:ascii="Verdana" w:eastAsia="Times New Roman" w:hAnsi="Verdana" w:cs="Times New Roman"/>
          <w:noProof/>
          <w:color w:val="000000"/>
          <w:sz w:val="20"/>
          <w:szCs w:val="20"/>
        </w:rPr>
      </w:pPr>
      <w:r w:rsidRPr="006C0D2E">
        <w:rPr>
          <w:rFonts w:ascii="Verdana" w:eastAsia="Times New Roman" w:hAnsi="Verdana" w:cs="Times New Roman"/>
          <w:noProof/>
          <w:color w:val="000000"/>
          <w:sz w:val="20"/>
          <w:szCs w:val="20"/>
        </w:rPr>
        <w:t xml:space="preserve">Cena za poskytování služeb ve výše stanoveném rozsahu je </w:t>
      </w:r>
      <w:r w:rsidR="00F44454">
        <w:rPr>
          <w:rFonts w:ascii="Verdana" w:eastAsia="Times New Roman" w:hAnsi="Verdana" w:cs="Times New Roman"/>
          <w:b/>
          <w:noProof/>
          <w:color w:val="000000"/>
          <w:sz w:val="20"/>
          <w:szCs w:val="20"/>
        </w:rPr>
        <w:t xml:space="preserve">dohodnuta na </w:t>
      </w:r>
      <w:r w:rsidR="0010795F">
        <w:rPr>
          <w:rFonts w:ascii="Verdana" w:eastAsia="Times New Roman" w:hAnsi="Verdana" w:cs="Times New Roman"/>
          <w:b/>
          <w:noProof/>
          <w:color w:val="000000"/>
          <w:sz w:val="20"/>
          <w:szCs w:val="20"/>
        </w:rPr>
        <w:t>10.500</w:t>
      </w:r>
      <w:r w:rsidRPr="006C0D2E">
        <w:rPr>
          <w:rFonts w:ascii="Verdana" w:eastAsia="Times New Roman" w:hAnsi="Verdana" w:cs="Times New Roman"/>
          <w:b/>
          <w:noProof/>
          <w:color w:val="000000"/>
          <w:sz w:val="20"/>
          <w:szCs w:val="20"/>
        </w:rPr>
        <w:t xml:space="preserve">Kč měsíčně </w:t>
      </w:r>
      <w:r>
        <w:rPr>
          <w:rFonts w:ascii="Verdana" w:eastAsia="Times New Roman" w:hAnsi="Verdana" w:cs="Times New Roman"/>
          <w:b/>
          <w:noProof/>
          <w:color w:val="000000"/>
          <w:sz w:val="20"/>
          <w:szCs w:val="20"/>
        </w:rPr>
        <w:t>bez DPH.</w:t>
      </w:r>
    </w:p>
    <w:p w14:paraId="1B61C381" w14:textId="1DC947F2" w:rsidR="00431E99" w:rsidRDefault="00431E99" w:rsidP="00C56A6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rFonts w:ascii="Verdana" w:hAnsi="Verdana" w:cs="Times New Roman"/>
          <w:sz w:val="20"/>
          <w:szCs w:val="24"/>
        </w:rPr>
      </w:pPr>
    </w:p>
    <w:p w14:paraId="5BA94EB3" w14:textId="77777777" w:rsidR="00C56A6B" w:rsidRPr="00C56A6B" w:rsidRDefault="00C56A6B" w:rsidP="00C56A6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rFonts w:ascii="Verdana" w:hAnsi="Verdana" w:cs="Times New Roman"/>
          <w:sz w:val="20"/>
          <w:szCs w:val="24"/>
        </w:rPr>
      </w:pPr>
    </w:p>
    <w:p w14:paraId="1095F48C" w14:textId="77777777" w:rsidR="00431E99" w:rsidRPr="00C56A6B" w:rsidRDefault="00431E99" w:rsidP="00C56A6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center"/>
        <w:rPr>
          <w:rFonts w:ascii="Verdana" w:eastAsia="Times New Roman" w:hAnsi="Verdana" w:cs="Times New Roman"/>
          <w:b/>
          <w:noProof/>
          <w:sz w:val="20"/>
          <w:szCs w:val="24"/>
        </w:rPr>
      </w:pPr>
      <w:r w:rsidRPr="00C56A6B">
        <w:rPr>
          <w:rFonts w:ascii="Verdana" w:eastAsia="Times New Roman" w:hAnsi="Verdana" w:cs="Times New Roman"/>
          <w:b/>
          <w:noProof/>
          <w:sz w:val="20"/>
          <w:szCs w:val="24"/>
        </w:rPr>
        <w:t>IV.</w:t>
      </w:r>
    </w:p>
    <w:p w14:paraId="4265D4E6" w14:textId="1370F8B7" w:rsidR="00431E99" w:rsidRPr="00D63C72" w:rsidRDefault="00431E99" w:rsidP="00D63C72">
      <w:pPr>
        <w:spacing w:after="0"/>
        <w:jc w:val="center"/>
        <w:rPr>
          <w:rFonts w:ascii="Verdana" w:hAnsi="Verdana" w:cs="Times New Roman"/>
          <w:sz w:val="20"/>
          <w:szCs w:val="24"/>
        </w:rPr>
      </w:pPr>
      <w:r w:rsidRPr="00C56A6B">
        <w:rPr>
          <w:rFonts w:ascii="Verdana" w:eastAsia="Times New Roman" w:hAnsi="Verdana" w:cs="Times New Roman"/>
          <w:b/>
          <w:noProof/>
          <w:sz w:val="20"/>
          <w:szCs w:val="24"/>
        </w:rPr>
        <w:t>Předávání dokladů</w:t>
      </w:r>
    </w:p>
    <w:p w14:paraId="57A562A8" w14:textId="7BC52876" w:rsidR="00431E99" w:rsidRPr="00C56A6B" w:rsidRDefault="00431E99" w:rsidP="00C56A6B">
      <w:pPr>
        <w:pStyle w:val="Odstavecseseznamem"/>
        <w:numPr>
          <w:ilvl w:val="0"/>
          <w:numId w:val="2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rFonts w:ascii="Verdana" w:eastAsia="Times New Roman" w:hAnsi="Verdana" w:cs="Times New Roman"/>
          <w:noProof/>
          <w:color w:val="000000"/>
          <w:sz w:val="20"/>
          <w:szCs w:val="24"/>
        </w:rPr>
      </w:pPr>
      <w:r w:rsidRPr="00C56A6B">
        <w:rPr>
          <w:rFonts w:ascii="Verdana" w:eastAsia="Times New Roman" w:hAnsi="Verdana" w:cs="Times New Roman"/>
          <w:noProof/>
          <w:color w:val="000000"/>
          <w:sz w:val="20"/>
          <w:szCs w:val="24"/>
        </w:rPr>
        <w:t>Z</w:t>
      </w:r>
      <w:r w:rsidR="00D63C72">
        <w:rPr>
          <w:rFonts w:ascii="Verdana" w:eastAsia="Times New Roman" w:hAnsi="Verdana" w:cs="Times New Roman"/>
          <w:noProof/>
          <w:color w:val="000000"/>
          <w:sz w:val="20"/>
          <w:szCs w:val="24"/>
        </w:rPr>
        <w:t>ájemce předládá</w:t>
      </w:r>
      <w:r w:rsidRPr="00C56A6B">
        <w:rPr>
          <w:rFonts w:ascii="Verdana" w:eastAsia="Times New Roman" w:hAnsi="Verdana" w:cs="Times New Roman"/>
          <w:noProof/>
          <w:color w:val="000000"/>
          <w:sz w:val="20"/>
          <w:szCs w:val="24"/>
        </w:rPr>
        <w:t xml:space="preserve"> </w:t>
      </w:r>
      <w:r w:rsidR="00046D61">
        <w:rPr>
          <w:rFonts w:ascii="Verdana" w:eastAsia="Times New Roman" w:hAnsi="Verdana" w:cs="Times New Roman"/>
          <w:noProof/>
          <w:color w:val="000000"/>
          <w:sz w:val="20"/>
          <w:szCs w:val="24"/>
        </w:rPr>
        <w:t xml:space="preserve">obstaravateli </w:t>
      </w:r>
      <w:r w:rsidRPr="00C56A6B">
        <w:rPr>
          <w:rFonts w:ascii="Verdana" w:eastAsia="Times New Roman" w:hAnsi="Verdana" w:cs="Times New Roman"/>
          <w:noProof/>
          <w:color w:val="000000"/>
          <w:sz w:val="20"/>
          <w:szCs w:val="24"/>
        </w:rPr>
        <w:t xml:space="preserve">podklady </w:t>
      </w:r>
      <w:r w:rsidR="00D63C72">
        <w:rPr>
          <w:rFonts w:ascii="Verdana" w:eastAsia="Times New Roman" w:hAnsi="Verdana" w:cs="Times New Roman"/>
          <w:noProof/>
          <w:color w:val="000000"/>
          <w:sz w:val="20"/>
          <w:szCs w:val="24"/>
        </w:rPr>
        <w:t xml:space="preserve">průběžně, alespoň 1x za měsíc. Veškeré podklady pro zpracování čtvrtletní uzávěrky předá do 5. dne následujícího kalendářního měsíce a pro zpracování roční uzávěrky do 15. ledna následujícího roku. </w:t>
      </w:r>
      <w:r w:rsidRPr="00C56A6B">
        <w:rPr>
          <w:rFonts w:ascii="Verdana" w:eastAsia="Times New Roman" w:hAnsi="Verdana" w:cs="Times New Roman"/>
          <w:noProof/>
          <w:color w:val="000000"/>
          <w:sz w:val="20"/>
          <w:szCs w:val="24"/>
        </w:rPr>
        <w:t>V případě, že připadne na tento termín den volna nebo svátek, bude se počítat nejbližší následující pracovní den.</w:t>
      </w:r>
    </w:p>
    <w:p w14:paraId="6B13F5E5" w14:textId="60AC171B" w:rsidR="00EA6BCA" w:rsidRPr="00D63C72" w:rsidRDefault="00EA6BCA" w:rsidP="00D63C72">
      <w:pPr>
        <w:spacing w:after="0"/>
        <w:rPr>
          <w:rFonts w:ascii="Verdana" w:eastAsia="Times New Roman" w:hAnsi="Verdana" w:cs="Times New Roman"/>
          <w:noProof/>
          <w:color w:val="000000"/>
          <w:sz w:val="20"/>
          <w:szCs w:val="24"/>
        </w:rPr>
      </w:pPr>
    </w:p>
    <w:p w14:paraId="7332487E" w14:textId="1551D447" w:rsidR="00EA6BCA" w:rsidRPr="00C56A6B" w:rsidRDefault="00EA6BCA" w:rsidP="00C56A6B">
      <w:pPr>
        <w:pStyle w:val="Odstavecseseznamem"/>
        <w:numPr>
          <w:ilvl w:val="0"/>
          <w:numId w:val="2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rFonts w:ascii="Verdana" w:eastAsia="Times New Roman" w:hAnsi="Verdana" w:cs="Times New Roman"/>
          <w:noProof/>
          <w:color w:val="000000"/>
          <w:sz w:val="20"/>
          <w:szCs w:val="24"/>
        </w:rPr>
      </w:pPr>
      <w:r w:rsidRPr="00C56A6B">
        <w:rPr>
          <w:rFonts w:ascii="Verdana" w:eastAsia="Times New Roman" w:hAnsi="Verdana" w:cs="Times New Roman"/>
          <w:noProof/>
          <w:color w:val="000000"/>
          <w:sz w:val="20"/>
          <w:szCs w:val="24"/>
        </w:rPr>
        <w:t>V případě prodlení zájemce s předáváním podkladů dle tohoto článku, nenese obstaravatel odpovědnost za případné sankce a postihy ze strany státních orgánů či jiných osob z důvodu nedodržení určených termínů.</w:t>
      </w:r>
    </w:p>
    <w:p w14:paraId="3FC5CF21" w14:textId="77777777" w:rsidR="00EA6BCA" w:rsidRPr="00C56A6B" w:rsidRDefault="00EA6BCA" w:rsidP="00C56A6B">
      <w:pPr>
        <w:pStyle w:val="Odstavecseseznamem"/>
        <w:spacing w:after="0"/>
        <w:rPr>
          <w:rFonts w:ascii="Verdana" w:eastAsia="Times New Roman" w:hAnsi="Verdana" w:cs="Times New Roman"/>
          <w:noProof/>
          <w:color w:val="000000"/>
          <w:sz w:val="20"/>
          <w:szCs w:val="24"/>
        </w:rPr>
      </w:pPr>
    </w:p>
    <w:p w14:paraId="7F4972CB" w14:textId="48C6F4E3" w:rsidR="00EA6BCA" w:rsidRPr="00C56A6B" w:rsidRDefault="00EA6BCA" w:rsidP="00C56A6B">
      <w:pPr>
        <w:pStyle w:val="Odstavecseseznamem"/>
        <w:numPr>
          <w:ilvl w:val="0"/>
          <w:numId w:val="2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rFonts w:ascii="Verdana" w:eastAsia="Times New Roman" w:hAnsi="Verdana" w:cs="Times New Roman"/>
          <w:noProof/>
          <w:color w:val="000000"/>
          <w:sz w:val="20"/>
          <w:szCs w:val="24"/>
        </w:rPr>
      </w:pPr>
      <w:r w:rsidRPr="00C56A6B">
        <w:rPr>
          <w:rFonts w:ascii="Verdana" w:eastAsia="Times New Roman" w:hAnsi="Verdana" w:cs="Times New Roman"/>
          <w:noProof/>
          <w:color w:val="000000"/>
          <w:sz w:val="20"/>
          <w:szCs w:val="24"/>
        </w:rPr>
        <w:t>V případě, že zájemce podklady dle tohoto článku obstaravateli vůbec nepředá, není obstarav</w:t>
      </w:r>
      <w:r w:rsidR="00B526B9" w:rsidRPr="00C56A6B">
        <w:rPr>
          <w:rFonts w:ascii="Verdana" w:eastAsia="Times New Roman" w:hAnsi="Verdana" w:cs="Times New Roman"/>
          <w:noProof/>
          <w:color w:val="000000"/>
          <w:sz w:val="20"/>
          <w:szCs w:val="24"/>
        </w:rPr>
        <w:t>a</w:t>
      </w:r>
      <w:r w:rsidRPr="00C56A6B">
        <w:rPr>
          <w:rFonts w:ascii="Verdana" w:eastAsia="Times New Roman" w:hAnsi="Verdana" w:cs="Times New Roman"/>
          <w:noProof/>
          <w:color w:val="000000"/>
          <w:sz w:val="20"/>
          <w:szCs w:val="24"/>
        </w:rPr>
        <w:t xml:space="preserve">tel povinen plnit své závazky vyplývající z tohoto dodatku a smlouvy o vedení účetnictví a toto jednání zájemce se považuje za neposkytování potřebné součinnosti a porušení povinností zájemce dle čl. VI smlouvy o vedení účetnictví. </w:t>
      </w:r>
    </w:p>
    <w:p w14:paraId="070945BC" w14:textId="77777777" w:rsidR="00BD3BA5" w:rsidRDefault="00BD3BA5" w:rsidP="00C56A6B">
      <w:pPr>
        <w:spacing w:after="0"/>
        <w:rPr>
          <w:rFonts w:ascii="Verdana" w:hAnsi="Verdana"/>
          <w:sz w:val="20"/>
          <w:szCs w:val="24"/>
        </w:rPr>
      </w:pPr>
    </w:p>
    <w:p w14:paraId="093D160D" w14:textId="77777777" w:rsidR="00C56A6B" w:rsidRPr="00C56A6B" w:rsidRDefault="00C56A6B" w:rsidP="00C56A6B">
      <w:pPr>
        <w:spacing w:after="0"/>
        <w:rPr>
          <w:rFonts w:ascii="Verdana" w:hAnsi="Verdana"/>
          <w:sz w:val="20"/>
          <w:szCs w:val="24"/>
        </w:rPr>
      </w:pPr>
    </w:p>
    <w:p w14:paraId="09C4EADB" w14:textId="1E6E3422" w:rsidR="000725E5" w:rsidRPr="00C56A6B" w:rsidRDefault="0007357D" w:rsidP="00C56A6B">
      <w:pPr>
        <w:spacing w:after="0"/>
        <w:jc w:val="center"/>
        <w:rPr>
          <w:rFonts w:ascii="Verdana" w:hAnsi="Verdana" w:cs="Times New Roman"/>
          <w:b/>
          <w:sz w:val="20"/>
          <w:szCs w:val="24"/>
        </w:rPr>
      </w:pPr>
      <w:r w:rsidRPr="00C56A6B">
        <w:rPr>
          <w:rFonts w:ascii="Verdana" w:hAnsi="Verdana" w:cs="Times New Roman"/>
          <w:b/>
          <w:sz w:val="20"/>
          <w:szCs w:val="24"/>
        </w:rPr>
        <w:t>V.</w:t>
      </w:r>
    </w:p>
    <w:p w14:paraId="43913E5B" w14:textId="77777777" w:rsidR="0007357D" w:rsidRPr="00C56A6B" w:rsidRDefault="0007357D" w:rsidP="00C56A6B">
      <w:pPr>
        <w:spacing w:after="0"/>
        <w:jc w:val="center"/>
        <w:rPr>
          <w:rFonts w:ascii="Verdana" w:hAnsi="Verdana" w:cs="Times New Roman"/>
          <w:b/>
          <w:sz w:val="20"/>
          <w:szCs w:val="24"/>
        </w:rPr>
      </w:pPr>
      <w:r w:rsidRPr="00C56A6B">
        <w:rPr>
          <w:rFonts w:ascii="Verdana" w:hAnsi="Verdana" w:cs="Times New Roman"/>
          <w:b/>
          <w:sz w:val="20"/>
          <w:szCs w:val="24"/>
        </w:rPr>
        <w:t>Závěrečná ustanovení</w:t>
      </w:r>
    </w:p>
    <w:p w14:paraId="25EE73DE" w14:textId="67E8B25E" w:rsidR="0007357D" w:rsidRPr="00C56A6B" w:rsidRDefault="0007357D" w:rsidP="00C56A6B">
      <w:pPr>
        <w:pStyle w:val="Odstavec"/>
        <w:rPr>
          <w:rFonts w:cs="Times New Roman"/>
          <w:sz w:val="20"/>
        </w:rPr>
      </w:pPr>
      <w:r w:rsidRPr="00C56A6B">
        <w:rPr>
          <w:rFonts w:cs="Times New Roman"/>
          <w:sz w:val="20"/>
        </w:rPr>
        <w:t xml:space="preserve">Tento dodatek č. 1 ke smlouvě o vedení </w:t>
      </w:r>
      <w:r w:rsidR="00D63C72">
        <w:rPr>
          <w:rFonts w:cs="Times New Roman"/>
          <w:sz w:val="20"/>
        </w:rPr>
        <w:t xml:space="preserve">finančního </w:t>
      </w:r>
      <w:r w:rsidRPr="00C56A6B">
        <w:rPr>
          <w:rFonts w:cs="Times New Roman"/>
          <w:sz w:val="20"/>
        </w:rPr>
        <w:t>účetnictví je vyhotoven ve dvou stejnopisech s platností originálu s tím, že jedno vyhotovení obdrží obstaravatel a jedno zájemce. Tento dodatek nabývá platnosti a účinnosti dnem podpisu oběma smluvními stranami.</w:t>
      </w:r>
    </w:p>
    <w:p w14:paraId="47DFE21E" w14:textId="77777777" w:rsidR="0007357D" w:rsidRPr="00C56A6B" w:rsidRDefault="0007357D" w:rsidP="00C56A6B">
      <w:pPr>
        <w:pStyle w:val="Odstavec"/>
        <w:rPr>
          <w:rFonts w:cs="Times New Roman"/>
          <w:sz w:val="20"/>
        </w:rPr>
      </w:pPr>
      <w:r w:rsidRPr="00C56A6B">
        <w:rPr>
          <w:rFonts w:cs="Times New Roman"/>
          <w:sz w:val="20"/>
        </w:rPr>
        <w:t>Smluvní strany prohlašují, že tento dodatek byl sepsán podle jejich pravé a svobodné vůle, určitě, vážně a srozumitelně, nikoliv v tísni a za nápadně nevýhodných podmínek. Smluvní strany se před podpisem tohoto dodatku seznámily s jeho obsahem a bez výhrad s ním souhlasí, což stvrzují vlastnoručními podpisy.</w:t>
      </w:r>
    </w:p>
    <w:p w14:paraId="04D2B47A" w14:textId="77777777" w:rsidR="0007357D" w:rsidRDefault="0007357D" w:rsidP="00C56A6B">
      <w:pPr>
        <w:spacing w:after="0"/>
        <w:jc w:val="both"/>
        <w:rPr>
          <w:rFonts w:ascii="Verdana" w:hAnsi="Verdana"/>
          <w:sz w:val="20"/>
          <w:szCs w:val="24"/>
        </w:rPr>
      </w:pPr>
    </w:p>
    <w:p w14:paraId="628CB24D" w14:textId="77777777" w:rsidR="00E420C4" w:rsidRPr="00C56A6B" w:rsidRDefault="00E420C4" w:rsidP="00C56A6B">
      <w:pPr>
        <w:spacing w:after="0"/>
        <w:jc w:val="both"/>
        <w:rPr>
          <w:rFonts w:ascii="Verdana" w:hAnsi="Verdana"/>
          <w:sz w:val="20"/>
          <w:szCs w:val="24"/>
        </w:rPr>
      </w:pPr>
    </w:p>
    <w:p w14:paraId="00E1878C" w14:textId="77777777" w:rsidR="0010795F" w:rsidRPr="00A57E3B" w:rsidRDefault="0010795F" w:rsidP="0010795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rFonts w:ascii="Verdana" w:eastAsia="Times New Roman" w:hAnsi="Verdana" w:cs="Times New Roman"/>
          <w:noProof/>
          <w:sz w:val="20"/>
          <w:szCs w:val="24"/>
          <w:lang w:val="de-DE"/>
        </w:rPr>
      </w:pPr>
      <w:r w:rsidRPr="00A57E3B">
        <w:rPr>
          <w:rFonts w:ascii="Verdana" w:eastAsia="Times New Roman" w:hAnsi="Verdana" w:cs="Times New Roman"/>
          <w:noProof/>
          <w:sz w:val="20"/>
          <w:szCs w:val="24"/>
          <w:lang w:val="de-DE"/>
        </w:rPr>
        <w:t xml:space="preserve">V </w:t>
      </w:r>
      <w:r>
        <w:rPr>
          <w:rFonts w:ascii="Verdana" w:eastAsia="Times New Roman" w:hAnsi="Verdana" w:cs="Times New Roman"/>
          <w:noProof/>
          <w:sz w:val="20"/>
          <w:szCs w:val="24"/>
          <w:lang w:val="de-DE"/>
        </w:rPr>
        <w:t>Mnichově Hradišti dne 18.04.2023</w:t>
      </w:r>
      <w:r>
        <w:rPr>
          <w:rFonts w:ascii="Verdana" w:eastAsia="Times New Roman" w:hAnsi="Verdana" w:cs="Times New Roman"/>
          <w:noProof/>
          <w:sz w:val="20"/>
          <w:szCs w:val="24"/>
          <w:lang w:val="de-DE"/>
        </w:rPr>
        <w:tab/>
      </w:r>
      <w:r>
        <w:rPr>
          <w:rFonts w:ascii="Verdana" w:eastAsia="Times New Roman" w:hAnsi="Verdana" w:cs="Times New Roman"/>
          <w:noProof/>
          <w:sz w:val="20"/>
          <w:szCs w:val="24"/>
          <w:lang w:val="de-DE"/>
        </w:rPr>
        <w:tab/>
      </w:r>
      <w:r w:rsidRPr="00A57E3B">
        <w:rPr>
          <w:rFonts w:ascii="Verdana" w:eastAsia="Times New Roman" w:hAnsi="Verdana" w:cs="Times New Roman"/>
          <w:noProof/>
          <w:sz w:val="20"/>
          <w:szCs w:val="24"/>
          <w:lang w:val="de-DE"/>
        </w:rPr>
        <w:t xml:space="preserve">V </w:t>
      </w:r>
      <w:r>
        <w:rPr>
          <w:rFonts w:ascii="Verdana" w:eastAsia="Times New Roman" w:hAnsi="Verdana" w:cs="Times New Roman"/>
          <w:noProof/>
          <w:sz w:val="20"/>
          <w:szCs w:val="24"/>
          <w:lang w:val="de-DE"/>
        </w:rPr>
        <w:t>Mnichově Hradišti dne 18.04.2023</w:t>
      </w:r>
    </w:p>
    <w:p w14:paraId="36C34610" w14:textId="63139254" w:rsidR="00285C3D" w:rsidRPr="00A57E3B" w:rsidRDefault="00285C3D" w:rsidP="00285C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rFonts w:ascii="Verdana" w:eastAsia="Times New Roman" w:hAnsi="Verdana" w:cs="Times New Roman"/>
          <w:noProof/>
          <w:sz w:val="20"/>
          <w:szCs w:val="24"/>
          <w:lang w:val="de-DE"/>
        </w:rPr>
      </w:pPr>
    </w:p>
    <w:p w14:paraId="7C63A601" w14:textId="77777777" w:rsidR="00285C3D" w:rsidRDefault="00285C3D" w:rsidP="00285C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outlineLvl w:val="6"/>
        <w:rPr>
          <w:rFonts w:ascii="Verdana" w:eastAsia="Times New Roman" w:hAnsi="Verdana" w:cs="Times New Roman"/>
          <w:noProof/>
          <w:sz w:val="20"/>
          <w:szCs w:val="24"/>
          <w:lang w:val="en-US"/>
        </w:rPr>
      </w:pPr>
      <w:r>
        <w:rPr>
          <w:rFonts w:ascii="Verdana" w:eastAsia="Times New Roman" w:hAnsi="Verdana" w:cs="Times New Roman"/>
          <w:noProof/>
          <w:sz w:val="20"/>
          <w:szCs w:val="24"/>
          <w:lang w:val="en-US"/>
        </w:rPr>
        <w:tab/>
      </w:r>
    </w:p>
    <w:p w14:paraId="15E47E89" w14:textId="77777777" w:rsidR="00285C3D" w:rsidRDefault="00285C3D" w:rsidP="00285C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outlineLvl w:val="6"/>
        <w:rPr>
          <w:rFonts w:ascii="Verdana" w:eastAsia="Times New Roman" w:hAnsi="Verdana" w:cs="Times New Roman"/>
          <w:noProof/>
          <w:sz w:val="20"/>
          <w:szCs w:val="24"/>
          <w:lang w:val="en-US"/>
        </w:rPr>
      </w:pPr>
    </w:p>
    <w:p w14:paraId="79D6FF25" w14:textId="77777777" w:rsidR="00285C3D" w:rsidRDefault="00285C3D" w:rsidP="00285C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outlineLvl w:val="6"/>
        <w:rPr>
          <w:rFonts w:ascii="Verdana" w:eastAsia="Times New Roman" w:hAnsi="Verdana" w:cs="Times New Roman"/>
          <w:noProof/>
          <w:sz w:val="20"/>
          <w:szCs w:val="24"/>
          <w:lang w:val="en-US"/>
        </w:rPr>
      </w:pPr>
    </w:p>
    <w:p w14:paraId="4807232E" w14:textId="77777777" w:rsidR="00285C3D" w:rsidRDefault="00285C3D" w:rsidP="00285C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outlineLvl w:val="6"/>
        <w:rPr>
          <w:rFonts w:ascii="Verdana" w:eastAsia="Times New Roman" w:hAnsi="Verdana" w:cs="Times New Roman"/>
          <w:noProof/>
          <w:sz w:val="20"/>
          <w:szCs w:val="24"/>
          <w:lang w:val="en-US"/>
        </w:rPr>
      </w:pPr>
    </w:p>
    <w:p w14:paraId="7B9C41E9" w14:textId="2B00FB02" w:rsidR="000725E5" w:rsidRDefault="00285C3D" w:rsidP="00285C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rFonts w:ascii="Verdana" w:eastAsia="Times New Roman" w:hAnsi="Verdana" w:cs="Times New Roman"/>
          <w:noProof/>
          <w:sz w:val="20"/>
          <w:szCs w:val="24"/>
          <w:lang w:val="en-US"/>
        </w:rPr>
      </w:pPr>
      <w:r>
        <w:rPr>
          <w:rFonts w:ascii="Verdana" w:eastAsia="Times New Roman" w:hAnsi="Verdana" w:cs="Times New Roman"/>
          <w:noProof/>
          <w:sz w:val="20"/>
          <w:szCs w:val="24"/>
          <w:lang w:val="en-US"/>
        </w:rPr>
        <w:t>za obstaravatele</w:t>
      </w:r>
      <w:r>
        <w:rPr>
          <w:rFonts w:ascii="Verdana" w:eastAsia="Times New Roman" w:hAnsi="Verdana" w:cs="Times New Roman"/>
          <w:noProof/>
          <w:sz w:val="20"/>
          <w:szCs w:val="24"/>
          <w:lang w:val="en-US"/>
        </w:rPr>
        <w:tab/>
      </w:r>
      <w:r>
        <w:rPr>
          <w:rFonts w:ascii="Verdana" w:eastAsia="Times New Roman" w:hAnsi="Verdana" w:cs="Times New Roman"/>
          <w:noProof/>
          <w:sz w:val="20"/>
          <w:szCs w:val="24"/>
          <w:lang w:val="en-US"/>
        </w:rPr>
        <w:tab/>
      </w:r>
      <w:r>
        <w:rPr>
          <w:rFonts w:ascii="Verdana" w:eastAsia="Times New Roman" w:hAnsi="Verdana" w:cs="Times New Roman"/>
          <w:noProof/>
          <w:sz w:val="20"/>
          <w:szCs w:val="24"/>
          <w:lang w:val="en-US"/>
        </w:rPr>
        <w:tab/>
      </w:r>
      <w:r>
        <w:rPr>
          <w:rFonts w:ascii="Verdana" w:eastAsia="Times New Roman" w:hAnsi="Verdana" w:cs="Times New Roman"/>
          <w:noProof/>
          <w:sz w:val="20"/>
          <w:szCs w:val="24"/>
          <w:lang w:val="en-US"/>
        </w:rPr>
        <w:tab/>
      </w:r>
      <w:r>
        <w:rPr>
          <w:rFonts w:ascii="Verdana" w:eastAsia="Times New Roman" w:hAnsi="Verdana" w:cs="Times New Roman"/>
          <w:noProof/>
          <w:sz w:val="20"/>
          <w:szCs w:val="24"/>
          <w:lang w:val="en-US"/>
        </w:rPr>
        <w:tab/>
      </w:r>
      <w:r w:rsidRPr="00C56A6B">
        <w:rPr>
          <w:rFonts w:ascii="Verdana" w:eastAsia="Times New Roman" w:hAnsi="Verdana" w:cs="Times New Roman"/>
          <w:noProof/>
          <w:sz w:val="20"/>
          <w:szCs w:val="24"/>
          <w:lang w:val="en-US"/>
        </w:rPr>
        <w:t>za zájemce</w:t>
      </w:r>
    </w:p>
    <w:p w14:paraId="5FAA4DEC" w14:textId="73CB8C5E" w:rsidR="00452A48" w:rsidRDefault="00452A48" w:rsidP="00285C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rFonts w:ascii="Verdana" w:hAnsi="Verdana"/>
          <w:sz w:val="20"/>
          <w:szCs w:val="24"/>
        </w:rPr>
      </w:pPr>
      <w:r>
        <w:rPr>
          <w:rFonts w:ascii="Verdana" w:hAnsi="Verdana"/>
          <w:sz w:val="20"/>
          <w:szCs w:val="24"/>
        </w:rPr>
        <w:t xml:space="preserve">Hana </w:t>
      </w:r>
      <w:proofErr w:type="spellStart"/>
      <w:r>
        <w:rPr>
          <w:rFonts w:ascii="Verdana" w:hAnsi="Verdana"/>
          <w:sz w:val="20"/>
          <w:szCs w:val="24"/>
        </w:rPr>
        <w:t>Duňková</w:t>
      </w:r>
      <w:proofErr w:type="spellEnd"/>
      <w:r>
        <w:rPr>
          <w:rFonts w:ascii="Verdana" w:hAnsi="Verdana"/>
          <w:sz w:val="20"/>
          <w:szCs w:val="24"/>
        </w:rPr>
        <w:t xml:space="preserve"> Žižková</w:t>
      </w:r>
      <w:r>
        <w:rPr>
          <w:rFonts w:ascii="Verdana" w:hAnsi="Verdana"/>
          <w:sz w:val="20"/>
          <w:szCs w:val="24"/>
        </w:rPr>
        <w:tab/>
      </w:r>
      <w:r>
        <w:rPr>
          <w:rFonts w:ascii="Verdana" w:hAnsi="Verdana"/>
          <w:sz w:val="20"/>
          <w:szCs w:val="24"/>
        </w:rPr>
        <w:tab/>
      </w:r>
      <w:r>
        <w:rPr>
          <w:rFonts w:ascii="Verdana" w:hAnsi="Verdana"/>
          <w:sz w:val="20"/>
          <w:szCs w:val="24"/>
        </w:rPr>
        <w:tab/>
      </w:r>
      <w:r>
        <w:rPr>
          <w:rFonts w:ascii="Verdana" w:hAnsi="Verdana"/>
          <w:sz w:val="20"/>
          <w:szCs w:val="24"/>
        </w:rPr>
        <w:tab/>
        <w:t xml:space="preserve">Mgr. Eva </w:t>
      </w:r>
      <w:proofErr w:type="spellStart"/>
      <w:r>
        <w:rPr>
          <w:rFonts w:ascii="Verdana" w:hAnsi="Verdana"/>
          <w:sz w:val="20"/>
          <w:szCs w:val="24"/>
        </w:rPr>
        <w:t>Hajzlerová</w:t>
      </w:r>
      <w:proofErr w:type="spellEnd"/>
      <w:r>
        <w:rPr>
          <w:rFonts w:ascii="Verdana" w:hAnsi="Verdana"/>
          <w:sz w:val="20"/>
          <w:szCs w:val="24"/>
        </w:rPr>
        <w:t>, ředitelka školy</w:t>
      </w:r>
    </w:p>
    <w:p w14:paraId="62D4DC3F" w14:textId="48DAEDC8" w:rsidR="00452A48" w:rsidRPr="00C56A6B" w:rsidRDefault="00452A48" w:rsidP="00285C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rFonts w:ascii="Verdana" w:hAnsi="Verdana"/>
          <w:sz w:val="20"/>
          <w:szCs w:val="24"/>
        </w:rPr>
      </w:pPr>
      <w:r>
        <w:rPr>
          <w:rFonts w:ascii="Verdana" w:hAnsi="Verdana"/>
          <w:sz w:val="20"/>
          <w:szCs w:val="24"/>
        </w:rPr>
        <w:tab/>
      </w:r>
      <w:r>
        <w:rPr>
          <w:rFonts w:ascii="Verdana" w:hAnsi="Verdana"/>
          <w:sz w:val="20"/>
          <w:szCs w:val="24"/>
        </w:rPr>
        <w:tab/>
      </w:r>
      <w:r>
        <w:rPr>
          <w:rFonts w:ascii="Verdana" w:hAnsi="Verdana"/>
          <w:sz w:val="20"/>
          <w:szCs w:val="24"/>
        </w:rPr>
        <w:tab/>
      </w:r>
      <w:r>
        <w:rPr>
          <w:rFonts w:ascii="Verdana" w:hAnsi="Verdana"/>
          <w:sz w:val="20"/>
          <w:szCs w:val="24"/>
        </w:rPr>
        <w:tab/>
      </w:r>
      <w:r>
        <w:rPr>
          <w:rFonts w:ascii="Verdana" w:hAnsi="Verdana"/>
          <w:sz w:val="20"/>
          <w:szCs w:val="24"/>
        </w:rPr>
        <w:tab/>
      </w:r>
      <w:r>
        <w:rPr>
          <w:rFonts w:ascii="Verdana" w:hAnsi="Verdana"/>
          <w:sz w:val="20"/>
          <w:szCs w:val="24"/>
        </w:rPr>
        <w:tab/>
      </w:r>
      <w:r>
        <w:rPr>
          <w:rFonts w:ascii="Verdana" w:hAnsi="Verdana"/>
          <w:sz w:val="20"/>
          <w:szCs w:val="24"/>
        </w:rPr>
        <w:tab/>
        <w:t>200/23</w:t>
      </w:r>
    </w:p>
    <w:sectPr w:rsidR="00452A48" w:rsidRPr="00C56A6B" w:rsidSect="001D1EBC">
      <w:headerReference w:type="default" r:id="rId7"/>
      <w:footerReference w:type="default" r:id="rId8"/>
      <w:pgSz w:w="11906" w:h="16838"/>
      <w:pgMar w:top="1417" w:right="1417" w:bottom="1417" w:left="1417"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28886" w14:textId="77777777" w:rsidR="001E1123" w:rsidRDefault="001E1123" w:rsidP="00F17128">
      <w:pPr>
        <w:spacing w:after="0" w:line="240" w:lineRule="auto"/>
      </w:pPr>
      <w:r>
        <w:separator/>
      </w:r>
    </w:p>
  </w:endnote>
  <w:endnote w:type="continuationSeparator" w:id="0">
    <w:p w14:paraId="5CA469B3" w14:textId="77777777" w:rsidR="001E1123" w:rsidRDefault="001E1123" w:rsidP="00F17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146C8" w14:textId="6BA4FDFB" w:rsidR="00D85103" w:rsidRPr="00F17128" w:rsidRDefault="00D85103" w:rsidP="009F7993">
    <w:pPr>
      <w:pStyle w:val="Zpat"/>
      <w:spacing w:line="264" w:lineRule="auto"/>
      <w:jc w:val="right"/>
      <w:rPr>
        <w:sz w:val="16"/>
        <w:szCs w:val="16"/>
      </w:rPr>
    </w:pPr>
    <w:r w:rsidRPr="00F17128">
      <w:rPr>
        <w:rFonts w:ascii="Verdana" w:hAnsi="Verdana"/>
        <w:sz w:val="16"/>
        <w:szCs w:val="16"/>
      </w:rPr>
      <w:tab/>
    </w:r>
    <w:r w:rsidRPr="00F17128">
      <w:rPr>
        <w:rFonts w:ascii="Verdana" w:hAnsi="Verdana"/>
        <w:sz w:val="16"/>
        <w:szCs w:val="16"/>
      </w:rPr>
      <w:tab/>
    </w:r>
    <w:r w:rsidRPr="00F17128">
      <w:rPr>
        <w:rFonts w:ascii="Verdana" w:hAnsi="Verdana"/>
        <w:sz w:val="16"/>
        <w:szCs w:val="16"/>
      </w:rPr>
      <w:tab/>
    </w:r>
    <w:sdt>
      <w:sdtPr>
        <w:rPr>
          <w:sz w:val="16"/>
          <w:szCs w:val="16"/>
        </w:rPr>
        <w:id w:val="-2049823427"/>
        <w:docPartObj>
          <w:docPartGallery w:val="Page Numbers (Bottom of Page)"/>
          <w:docPartUnique/>
        </w:docPartObj>
      </w:sdtPr>
      <w:sdtEndPr/>
      <w:sdtContent>
        <w:r w:rsidRPr="00F17128">
          <w:rPr>
            <w:sz w:val="16"/>
            <w:szCs w:val="16"/>
          </w:rPr>
          <w:fldChar w:fldCharType="begin"/>
        </w:r>
        <w:r w:rsidRPr="00F17128">
          <w:rPr>
            <w:sz w:val="16"/>
            <w:szCs w:val="16"/>
          </w:rPr>
          <w:instrText>PAGE   \* MERGEFORMAT</w:instrText>
        </w:r>
        <w:r w:rsidRPr="00F17128">
          <w:rPr>
            <w:sz w:val="16"/>
            <w:szCs w:val="16"/>
          </w:rPr>
          <w:fldChar w:fldCharType="separate"/>
        </w:r>
        <w:r w:rsidR="007B0417">
          <w:rPr>
            <w:noProof/>
            <w:sz w:val="16"/>
            <w:szCs w:val="16"/>
          </w:rPr>
          <w:t>6</w:t>
        </w:r>
        <w:r w:rsidRPr="00F17128">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056A0" w14:textId="77777777" w:rsidR="001E1123" w:rsidRDefault="001E1123" w:rsidP="00F17128">
      <w:pPr>
        <w:spacing w:after="0" w:line="240" w:lineRule="auto"/>
      </w:pPr>
      <w:r>
        <w:separator/>
      </w:r>
    </w:p>
  </w:footnote>
  <w:footnote w:type="continuationSeparator" w:id="0">
    <w:p w14:paraId="0A0AD9F1" w14:textId="77777777" w:rsidR="001E1123" w:rsidRDefault="001E1123" w:rsidP="00F17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76D06" w14:textId="4E4DF9AB" w:rsidR="00D85103" w:rsidRDefault="00D85103" w:rsidP="009F7993">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1"/>
      <w:numFmt w:val="decimal"/>
      <w:lvlText w:val="%1."/>
      <w:lvlJc w:val="left"/>
      <w:pPr>
        <w:tabs>
          <w:tab w:val="num" w:pos="420"/>
        </w:tabs>
        <w:ind w:left="420" w:hanging="420"/>
      </w:pPr>
    </w:lvl>
  </w:abstractNum>
  <w:abstractNum w:abstractNumId="1" w15:restartNumberingAfterBreak="0">
    <w:nsid w:val="00000002"/>
    <w:multiLevelType w:val="multilevel"/>
    <w:tmpl w:val="0000000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09"/>
        </w:tabs>
        <w:ind w:left="709" w:hanging="283"/>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0000005"/>
    <w:multiLevelType w:val="singleLevel"/>
    <w:tmpl w:val="00000005"/>
    <w:lvl w:ilvl="0">
      <w:start w:val="1"/>
      <w:numFmt w:val="decimal"/>
      <w:lvlText w:val="%1."/>
      <w:lvlJc w:val="left"/>
      <w:pPr>
        <w:tabs>
          <w:tab w:val="num" w:pos="426"/>
        </w:tabs>
        <w:ind w:left="426" w:hanging="426"/>
      </w:pPr>
    </w:lvl>
  </w:abstractNum>
  <w:abstractNum w:abstractNumId="3" w15:restartNumberingAfterBreak="0">
    <w:nsid w:val="00000006"/>
    <w:multiLevelType w:val="singleLevel"/>
    <w:tmpl w:val="00000006"/>
    <w:lvl w:ilvl="0">
      <w:start w:val="1"/>
      <w:numFmt w:val="decimal"/>
      <w:lvlText w:val="%1."/>
      <w:lvlJc w:val="left"/>
      <w:pPr>
        <w:tabs>
          <w:tab w:val="num" w:pos="420"/>
        </w:tabs>
        <w:ind w:left="420" w:hanging="420"/>
      </w:pPr>
    </w:lvl>
  </w:abstractNum>
  <w:abstractNum w:abstractNumId="4" w15:restartNumberingAfterBreak="0">
    <w:nsid w:val="00000007"/>
    <w:multiLevelType w:val="singleLevel"/>
    <w:tmpl w:val="00000007"/>
    <w:lvl w:ilvl="0">
      <w:start w:val="1"/>
      <w:numFmt w:val="decimal"/>
      <w:lvlText w:val="%1."/>
      <w:lvlJc w:val="left"/>
      <w:pPr>
        <w:tabs>
          <w:tab w:val="num" w:pos="420"/>
        </w:tabs>
        <w:ind w:left="420" w:hanging="420"/>
      </w:pPr>
    </w:lvl>
  </w:abstractNum>
  <w:abstractNum w:abstractNumId="5" w15:restartNumberingAfterBreak="0">
    <w:nsid w:val="00000008"/>
    <w:multiLevelType w:val="multilevel"/>
    <w:tmpl w:val="FC1A253A"/>
    <w:lvl w:ilvl="0">
      <w:start w:val="1"/>
      <w:numFmt w:val="decimal"/>
      <w:lvlText w:val="%1."/>
      <w:lvlJc w:val="left"/>
      <w:pPr>
        <w:tabs>
          <w:tab w:val="num" w:pos="420"/>
        </w:tabs>
        <w:ind w:left="420" w:hanging="420"/>
      </w:pPr>
    </w:lvl>
    <w:lvl w:ilvl="1">
      <w:start w:val="3"/>
      <w:numFmt w:val="decimal"/>
      <w:isLgl/>
      <w:lvlText w:val="%1.%2"/>
      <w:lvlJc w:val="left"/>
      <w:pPr>
        <w:ind w:left="78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4800" w:hanging="1440"/>
      </w:pPr>
      <w:rPr>
        <w:rFonts w:hint="default"/>
      </w:rPr>
    </w:lvl>
  </w:abstractNum>
  <w:abstractNum w:abstractNumId="6" w15:restartNumberingAfterBreak="0">
    <w:nsid w:val="00000009"/>
    <w:multiLevelType w:val="singleLevel"/>
    <w:tmpl w:val="00000009"/>
    <w:lvl w:ilvl="0">
      <w:start w:val="1"/>
      <w:numFmt w:val="decimal"/>
      <w:lvlText w:val="%1."/>
      <w:lvlJc w:val="left"/>
      <w:pPr>
        <w:tabs>
          <w:tab w:val="num" w:pos="420"/>
        </w:tabs>
        <w:ind w:left="420" w:hanging="420"/>
      </w:pPr>
    </w:lvl>
  </w:abstractNum>
  <w:abstractNum w:abstractNumId="7" w15:restartNumberingAfterBreak="0">
    <w:nsid w:val="0000000A"/>
    <w:multiLevelType w:val="singleLevel"/>
    <w:tmpl w:val="0000000A"/>
    <w:lvl w:ilvl="0">
      <w:start w:val="1"/>
      <w:numFmt w:val="decimal"/>
      <w:lvlText w:val="%1."/>
      <w:lvlJc w:val="left"/>
      <w:pPr>
        <w:tabs>
          <w:tab w:val="num" w:pos="426"/>
        </w:tabs>
        <w:ind w:left="426" w:hanging="426"/>
      </w:pPr>
    </w:lvl>
  </w:abstractNum>
  <w:abstractNum w:abstractNumId="8" w15:restartNumberingAfterBreak="0">
    <w:nsid w:val="133B6A87"/>
    <w:multiLevelType w:val="hybridMultilevel"/>
    <w:tmpl w:val="FE20B41C"/>
    <w:lvl w:ilvl="0" w:tplc="4E569A28">
      <w:start w:val="1"/>
      <w:numFmt w:val="decimal"/>
      <w:lvlText w:val="%1."/>
      <w:lvlJc w:val="left"/>
      <w:pPr>
        <w:tabs>
          <w:tab w:val="num" w:pos="420"/>
        </w:tabs>
        <w:ind w:left="42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316E3A"/>
    <w:multiLevelType w:val="hybridMultilevel"/>
    <w:tmpl w:val="FE3E18A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18564DC0"/>
    <w:multiLevelType w:val="hybridMultilevel"/>
    <w:tmpl w:val="F73C6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5C110B"/>
    <w:multiLevelType w:val="hybridMultilevel"/>
    <w:tmpl w:val="69A4579C"/>
    <w:lvl w:ilvl="0" w:tplc="B84E3ACE">
      <w:start w:val="1"/>
      <w:numFmt w:val="lowerLetter"/>
      <w:lvlText w:val="%1."/>
      <w:lvlJc w:val="left"/>
      <w:pPr>
        <w:ind w:left="780" w:hanging="360"/>
      </w:pPr>
      <w:rPr>
        <w:rFonts w:ascii="Times New Roman" w:eastAsia="Times New Roman" w:hAnsi="Times New Roman" w:cs="Times New Roman" w:hint="default"/>
        <w:color w:val="000000"/>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2" w15:restartNumberingAfterBreak="0">
    <w:nsid w:val="309F6F90"/>
    <w:multiLevelType w:val="hybridMultilevel"/>
    <w:tmpl w:val="6C5EC892"/>
    <w:lvl w:ilvl="0" w:tplc="0405000F">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42B73745"/>
    <w:multiLevelType w:val="hybridMultilevel"/>
    <w:tmpl w:val="FE20B41C"/>
    <w:lvl w:ilvl="0" w:tplc="4E569A28">
      <w:start w:val="1"/>
      <w:numFmt w:val="decimal"/>
      <w:lvlText w:val="%1."/>
      <w:lvlJc w:val="left"/>
      <w:pPr>
        <w:tabs>
          <w:tab w:val="num" w:pos="420"/>
        </w:tabs>
        <w:ind w:left="42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AB4823"/>
    <w:multiLevelType w:val="hybridMultilevel"/>
    <w:tmpl w:val="26448150"/>
    <w:lvl w:ilvl="0" w:tplc="D846B64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6783768"/>
    <w:multiLevelType w:val="hybridMultilevel"/>
    <w:tmpl w:val="8C2CEB8A"/>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4E6906"/>
    <w:multiLevelType w:val="multilevel"/>
    <w:tmpl w:val="4DFAD208"/>
    <w:lvl w:ilvl="0">
      <w:start w:val="1"/>
      <w:numFmt w:val="decimal"/>
      <w:lvlText w:val="%1."/>
      <w:lvlJc w:val="left"/>
      <w:pPr>
        <w:tabs>
          <w:tab w:val="num" w:pos="705"/>
        </w:tabs>
        <w:ind w:left="705" w:hanging="705"/>
      </w:pPr>
    </w:lvl>
    <w:lvl w:ilvl="1">
      <w:start w:val="1"/>
      <w:numFmt w:val="decimal"/>
      <w:lvlText w:val="%1.%2."/>
      <w:lvlJc w:val="left"/>
      <w:pPr>
        <w:tabs>
          <w:tab w:val="num" w:pos="482"/>
        </w:tabs>
        <w:ind w:left="482" w:hanging="482"/>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7" w15:restartNumberingAfterBreak="0">
    <w:nsid w:val="5F6F7889"/>
    <w:multiLevelType w:val="hybridMultilevel"/>
    <w:tmpl w:val="DD6ACC8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8" w15:restartNumberingAfterBreak="0">
    <w:nsid w:val="61071DA0"/>
    <w:multiLevelType w:val="hybridMultilevel"/>
    <w:tmpl w:val="FE20B41C"/>
    <w:lvl w:ilvl="0" w:tplc="4E569A28">
      <w:start w:val="1"/>
      <w:numFmt w:val="decimal"/>
      <w:lvlText w:val="%1."/>
      <w:lvlJc w:val="left"/>
      <w:pPr>
        <w:tabs>
          <w:tab w:val="num" w:pos="420"/>
        </w:tabs>
        <w:ind w:left="42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3C6665D"/>
    <w:multiLevelType w:val="hybridMultilevel"/>
    <w:tmpl w:val="8336365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0" w15:restartNumberingAfterBreak="0">
    <w:nsid w:val="6DC56917"/>
    <w:multiLevelType w:val="multilevel"/>
    <w:tmpl w:val="5DE450B6"/>
    <w:lvl w:ilvl="0">
      <w:start w:val="2"/>
      <w:numFmt w:val="decimal"/>
      <w:lvlText w:val="%1."/>
      <w:lvlJc w:val="left"/>
      <w:pPr>
        <w:tabs>
          <w:tab w:val="num" w:pos="420"/>
        </w:tabs>
        <w:ind w:left="420" w:hanging="42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4800" w:hanging="1440"/>
      </w:pPr>
      <w:rPr>
        <w:rFonts w:hint="default"/>
      </w:rPr>
    </w:lvl>
  </w:abstractNum>
  <w:abstractNum w:abstractNumId="21" w15:restartNumberingAfterBreak="0">
    <w:nsid w:val="73B70D56"/>
    <w:multiLevelType w:val="hybridMultilevel"/>
    <w:tmpl w:val="BD96BC0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749C607A"/>
    <w:multiLevelType w:val="hybridMultilevel"/>
    <w:tmpl w:val="C8587C5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4C5B38"/>
    <w:multiLevelType w:val="hybridMultilevel"/>
    <w:tmpl w:val="FE20B41C"/>
    <w:lvl w:ilvl="0" w:tplc="4E569A28">
      <w:start w:val="1"/>
      <w:numFmt w:val="decimal"/>
      <w:lvlText w:val="%1."/>
      <w:lvlJc w:val="left"/>
      <w:pPr>
        <w:tabs>
          <w:tab w:val="num" w:pos="420"/>
        </w:tabs>
        <w:ind w:left="42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21"/>
  </w:num>
  <w:num w:numId="3">
    <w:abstractNumId w:val="9"/>
  </w:num>
  <w:num w:numId="4">
    <w:abstractNumId w:val="17"/>
  </w:num>
  <w:num w:numId="5">
    <w:abstractNumId w:val="22"/>
  </w:num>
  <w:num w:numId="6">
    <w:abstractNumId w:val="12"/>
  </w:num>
  <w:num w:numId="7">
    <w:abstractNumId w:val="0"/>
    <w:lvlOverride w:ilvl="0">
      <w:startOverride w:val="1"/>
    </w:lvlOverride>
  </w:num>
  <w:num w:numId="8">
    <w:abstractNumId w:val="1"/>
  </w:num>
  <w:num w:numId="9">
    <w:abstractNumId w:val="2"/>
    <w:lvlOverride w:ilvl="0">
      <w:startOverride w:val="1"/>
    </w:lvlOverride>
  </w:num>
  <w:num w:numId="10">
    <w:abstractNumId w:val="3"/>
    <w:lvlOverride w:ilvl="0">
      <w:startOverride w:val="1"/>
    </w:lvlOverride>
  </w:num>
  <w:num w:numId="11">
    <w:abstractNumId w:val="4"/>
    <w:lvlOverride w:ilvl="0">
      <w:startOverride w:val="1"/>
    </w:lvlOverride>
  </w:num>
  <w:num w:numId="12">
    <w:abstractNumId w:val="5"/>
    <w:lvlOverride w:ilvl="0">
      <w:startOverride w:val="1"/>
    </w:lvlOverride>
  </w:num>
  <w:num w:numId="13">
    <w:abstractNumId w:val="6"/>
    <w:lvlOverride w:ilvl="0">
      <w:startOverride w:val="1"/>
    </w:lvlOverride>
  </w:num>
  <w:num w:numId="14">
    <w:abstractNumId w:val="7"/>
    <w:lvlOverride w:ilvl="0">
      <w:startOverride w:val="1"/>
    </w:lvlOverride>
  </w:num>
  <w:num w:numId="15">
    <w:abstractNumId w:val="14"/>
  </w:num>
  <w:num w:numId="16">
    <w:abstractNumId w:val="13"/>
  </w:num>
  <w:num w:numId="17">
    <w:abstractNumId w:val="23"/>
  </w:num>
  <w:num w:numId="18">
    <w:abstractNumId w:val="8"/>
  </w:num>
  <w:num w:numId="19">
    <w:abstractNumId w:val="11"/>
  </w:num>
  <w:num w:numId="20">
    <w:abstractNumId w:val="18"/>
  </w:num>
  <w:num w:numId="21">
    <w:abstractNumId w:val="10"/>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80C"/>
    <w:rsid w:val="0000370E"/>
    <w:rsid w:val="0000401E"/>
    <w:rsid w:val="00006911"/>
    <w:rsid w:val="00007188"/>
    <w:rsid w:val="00011F61"/>
    <w:rsid w:val="00012421"/>
    <w:rsid w:val="00031507"/>
    <w:rsid w:val="00031D8D"/>
    <w:rsid w:val="000352B1"/>
    <w:rsid w:val="00046D61"/>
    <w:rsid w:val="000510EC"/>
    <w:rsid w:val="000725E5"/>
    <w:rsid w:val="0007357D"/>
    <w:rsid w:val="0007511D"/>
    <w:rsid w:val="00075312"/>
    <w:rsid w:val="00080696"/>
    <w:rsid w:val="0008299C"/>
    <w:rsid w:val="000872CB"/>
    <w:rsid w:val="00087C27"/>
    <w:rsid w:val="000A2CFB"/>
    <w:rsid w:val="000B0EBB"/>
    <w:rsid w:val="000B11F5"/>
    <w:rsid w:val="000B27AA"/>
    <w:rsid w:val="000B4C1C"/>
    <w:rsid w:val="000C635C"/>
    <w:rsid w:val="000D1944"/>
    <w:rsid w:val="000D31BC"/>
    <w:rsid w:val="000D5D87"/>
    <w:rsid w:val="000E7939"/>
    <w:rsid w:val="000F2220"/>
    <w:rsid w:val="000F34CF"/>
    <w:rsid w:val="00100B77"/>
    <w:rsid w:val="0010119B"/>
    <w:rsid w:val="0010503B"/>
    <w:rsid w:val="0010795F"/>
    <w:rsid w:val="00117E71"/>
    <w:rsid w:val="00121F72"/>
    <w:rsid w:val="00132616"/>
    <w:rsid w:val="0013523E"/>
    <w:rsid w:val="00140457"/>
    <w:rsid w:val="00140502"/>
    <w:rsid w:val="001414E0"/>
    <w:rsid w:val="00151C0C"/>
    <w:rsid w:val="00151C40"/>
    <w:rsid w:val="0015766F"/>
    <w:rsid w:val="00162E16"/>
    <w:rsid w:val="00165613"/>
    <w:rsid w:val="00167222"/>
    <w:rsid w:val="00173385"/>
    <w:rsid w:val="00176F23"/>
    <w:rsid w:val="001806FE"/>
    <w:rsid w:val="0018291D"/>
    <w:rsid w:val="00191DDC"/>
    <w:rsid w:val="0019342C"/>
    <w:rsid w:val="0019602C"/>
    <w:rsid w:val="001A1E8A"/>
    <w:rsid w:val="001A4BAE"/>
    <w:rsid w:val="001A6FF1"/>
    <w:rsid w:val="001B1241"/>
    <w:rsid w:val="001C2129"/>
    <w:rsid w:val="001C23C6"/>
    <w:rsid w:val="001C3855"/>
    <w:rsid w:val="001C6839"/>
    <w:rsid w:val="001D0B52"/>
    <w:rsid w:val="001D1EBC"/>
    <w:rsid w:val="001D323C"/>
    <w:rsid w:val="001D4ADB"/>
    <w:rsid w:val="001D79B9"/>
    <w:rsid w:val="001E1123"/>
    <w:rsid w:val="001E2CDD"/>
    <w:rsid w:val="001E7806"/>
    <w:rsid w:val="001F2DB6"/>
    <w:rsid w:val="001F2EF6"/>
    <w:rsid w:val="002027ED"/>
    <w:rsid w:val="00211EE2"/>
    <w:rsid w:val="00215039"/>
    <w:rsid w:val="00215C99"/>
    <w:rsid w:val="00223544"/>
    <w:rsid w:val="00223550"/>
    <w:rsid w:val="00234013"/>
    <w:rsid w:val="00240FDD"/>
    <w:rsid w:val="002449E0"/>
    <w:rsid w:val="00251C93"/>
    <w:rsid w:val="00260CEA"/>
    <w:rsid w:val="0026200E"/>
    <w:rsid w:val="002639C8"/>
    <w:rsid w:val="002648E3"/>
    <w:rsid w:val="00275FCA"/>
    <w:rsid w:val="00277B3C"/>
    <w:rsid w:val="0028293C"/>
    <w:rsid w:val="00285C3D"/>
    <w:rsid w:val="00295023"/>
    <w:rsid w:val="002A7A7F"/>
    <w:rsid w:val="002B0D4A"/>
    <w:rsid w:val="002B44DB"/>
    <w:rsid w:val="002B45BA"/>
    <w:rsid w:val="002B7DDE"/>
    <w:rsid w:val="002C2F17"/>
    <w:rsid w:val="002C4469"/>
    <w:rsid w:val="002C6446"/>
    <w:rsid w:val="002E0F0B"/>
    <w:rsid w:val="002E19DC"/>
    <w:rsid w:val="002E1C6E"/>
    <w:rsid w:val="002E6BB9"/>
    <w:rsid w:val="002F10B1"/>
    <w:rsid w:val="002F3390"/>
    <w:rsid w:val="002F4978"/>
    <w:rsid w:val="002F5D27"/>
    <w:rsid w:val="00300DDE"/>
    <w:rsid w:val="00305FE7"/>
    <w:rsid w:val="003066F1"/>
    <w:rsid w:val="00311D76"/>
    <w:rsid w:val="00314C6F"/>
    <w:rsid w:val="003171D6"/>
    <w:rsid w:val="00321361"/>
    <w:rsid w:val="00340AEE"/>
    <w:rsid w:val="003448DC"/>
    <w:rsid w:val="00347B16"/>
    <w:rsid w:val="003639AE"/>
    <w:rsid w:val="00367DF3"/>
    <w:rsid w:val="00370624"/>
    <w:rsid w:val="003725C8"/>
    <w:rsid w:val="00377327"/>
    <w:rsid w:val="00386AF2"/>
    <w:rsid w:val="0039490C"/>
    <w:rsid w:val="00397539"/>
    <w:rsid w:val="003A1671"/>
    <w:rsid w:val="003A1D66"/>
    <w:rsid w:val="003A7D03"/>
    <w:rsid w:val="003B187A"/>
    <w:rsid w:val="003B3224"/>
    <w:rsid w:val="003B50EA"/>
    <w:rsid w:val="003B5B41"/>
    <w:rsid w:val="003B75AE"/>
    <w:rsid w:val="003C0F98"/>
    <w:rsid w:val="003C2987"/>
    <w:rsid w:val="003D12A4"/>
    <w:rsid w:val="003D180C"/>
    <w:rsid w:val="003D43E3"/>
    <w:rsid w:val="003E1AFA"/>
    <w:rsid w:val="003F118A"/>
    <w:rsid w:val="003F7D58"/>
    <w:rsid w:val="004254C2"/>
    <w:rsid w:val="004262CE"/>
    <w:rsid w:val="004314C9"/>
    <w:rsid w:val="00431E99"/>
    <w:rsid w:val="004350E2"/>
    <w:rsid w:val="00441F0C"/>
    <w:rsid w:val="00442254"/>
    <w:rsid w:val="00446619"/>
    <w:rsid w:val="00446E00"/>
    <w:rsid w:val="00447822"/>
    <w:rsid w:val="00450962"/>
    <w:rsid w:val="00452A48"/>
    <w:rsid w:val="00457BCE"/>
    <w:rsid w:val="00465B63"/>
    <w:rsid w:val="00476805"/>
    <w:rsid w:val="004774F9"/>
    <w:rsid w:val="00480013"/>
    <w:rsid w:val="00484192"/>
    <w:rsid w:val="004870B9"/>
    <w:rsid w:val="0049041D"/>
    <w:rsid w:val="00492BD4"/>
    <w:rsid w:val="004939D9"/>
    <w:rsid w:val="004976F2"/>
    <w:rsid w:val="004A19CB"/>
    <w:rsid w:val="004A51F0"/>
    <w:rsid w:val="004A736D"/>
    <w:rsid w:val="004B0535"/>
    <w:rsid w:val="004B2FA6"/>
    <w:rsid w:val="004B74F3"/>
    <w:rsid w:val="004C0922"/>
    <w:rsid w:val="004C0E55"/>
    <w:rsid w:val="004C4656"/>
    <w:rsid w:val="004D068C"/>
    <w:rsid w:val="004F1F58"/>
    <w:rsid w:val="004F2408"/>
    <w:rsid w:val="004F5E8E"/>
    <w:rsid w:val="004F68E0"/>
    <w:rsid w:val="004F6F4C"/>
    <w:rsid w:val="004F7E0E"/>
    <w:rsid w:val="005053EC"/>
    <w:rsid w:val="00522F96"/>
    <w:rsid w:val="0052420F"/>
    <w:rsid w:val="00524F33"/>
    <w:rsid w:val="00534205"/>
    <w:rsid w:val="00536FD0"/>
    <w:rsid w:val="005407A7"/>
    <w:rsid w:val="005436CD"/>
    <w:rsid w:val="005478FB"/>
    <w:rsid w:val="0055085D"/>
    <w:rsid w:val="00553C0E"/>
    <w:rsid w:val="00553E17"/>
    <w:rsid w:val="00554863"/>
    <w:rsid w:val="0055589F"/>
    <w:rsid w:val="0055672B"/>
    <w:rsid w:val="00560E15"/>
    <w:rsid w:val="00562923"/>
    <w:rsid w:val="00575E7F"/>
    <w:rsid w:val="0058167A"/>
    <w:rsid w:val="005A2ACB"/>
    <w:rsid w:val="005A4F45"/>
    <w:rsid w:val="005B68AA"/>
    <w:rsid w:val="005B6BA2"/>
    <w:rsid w:val="005C213E"/>
    <w:rsid w:val="005D0087"/>
    <w:rsid w:val="005D13A7"/>
    <w:rsid w:val="005D1A81"/>
    <w:rsid w:val="005D5847"/>
    <w:rsid w:val="005E0E2F"/>
    <w:rsid w:val="005E1430"/>
    <w:rsid w:val="005E1700"/>
    <w:rsid w:val="005E246F"/>
    <w:rsid w:val="005E2A37"/>
    <w:rsid w:val="005F136D"/>
    <w:rsid w:val="005F27F0"/>
    <w:rsid w:val="005F2B98"/>
    <w:rsid w:val="005F6000"/>
    <w:rsid w:val="005F7909"/>
    <w:rsid w:val="005F7B76"/>
    <w:rsid w:val="00602102"/>
    <w:rsid w:val="00603023"/>
    <w:rsid w:val="00611836"/>
    <w:rsid w:val="00611977"/>
    <w:rsid w:val="00614D18"/>
    <w:rsid w:val="006172D5"/>
    <w:rsid w:val="00626DC6"/>
    <w:rsid w:val="006475FA"/>
    <w:rsid w:val="006504FF"/>
    <w:rsid w:val="0065280B"/>
    <w:rsid w:val="00655E14"/>
    <w:rsid w:val="006569CE"/>
    <w:rsid w:val="006707FD"/>
    <w:rsid w:val="00673964"/>
    <w:rsid w:val="00675AAF"/>
    <w:rsid w:val="00677532"/>
    <w:rsid w:val="00683050"/>
    <w:rsid w:val="0068452A"/>
    <w:rsid w:val="006910B9"/>
    <w:rsid w:val="006962ED"/>
    <w:rsid w:val="006B16D6"/>
    <w:rsid w:val="006B5BE2"/>
    <w:rsid w:val="006B669D"/>
    <w:rsid w:val="006B7FDE"/>
    <w:rsid w:val="006C0D2E"/>
    <w:rsid w:val="006C2D86"/>
    <w:rsid w:val="006C3BBB"/>
    <w:rsid w:val="006D0F92"/>
    <w:rsid w:val="006D1FDC"/>
    <w:rsid w:val="006D5D35"/>
    <w:rsid w:val="006D6160"/>
    <w:rsid w:val="006E3322"/>
    <w:rsid w:val="006F2DFB"/>
    <w:rsid w:val="006F7419"/>
    <w:rsid w:val="00702D96"/>
    <w:rsid w:val="00702F6A"/>
    <w:rsid w:val="00713CBD"/>
    <w:rsid w:val="00717053"/>
    <w:rsid w:val="00717163"/>
    <w:rsid w:val="00720384"/>
    <w:rsid w:val="00726D0E"/>
    <w:rsid w:val="00731491"/>
    <w:rsid w:val="00734EA9"/>
    <w:rsid w:val="00737F77"/>
    <w:rsid w:val="00747627"/>
    <w:rsid w:val="00747C6D"/>
    <w:rsid w:val="00751937"/>
    <w:rsid w:val="0075388A"/>
    <w:rsid w:val="0075484F"/>
    <w:rsid w:val="00754EB5"/>
    <w:rsid w:val="00756A89"/>
    <w:rsid w:val="00762D76"/>
    <w:rsid w:val="00772BA3"/>
    <w:rsid w:val="00774EEB"/>
    <w:rsid w:val="0077538D"/>
    <w:rsid w:val="007767A4"/>
    <w:rsid w:val="007768F8"/>
    <w:rsid w:val="007862D6"/>
    <w:rsid w:val="0079099B"/>
    <w:rsid w:val="00790E87"/>
    <w:rsid w:val="00792DE7"/>
    <w:rsid w:val="007A0381"/>
    <w:rsid w:val="007A2D6C"/>
    <w:rsid w:val="007A5086"/>
    <w:rsid w:val="007A55F3"/>
    <w:rsid w:val="007B0417"/>
    <w:rsid w:val="007B3964"/>
    <w:rsid w:val="007B7C42"/>
    <w:rsid w:val="007C2D07"/>
    <w:rsid w:val="007C4032"/>
    <w:rsid w:val="007F34DC"/>
    <w:rsid w:val="007F3E60"/>
    <w:rsid w:val="007F3EB1"/>
    <w:rsid w:val="00802501"/>
    <w:rsid w:val="00822147"/>
    <w:rsid w:val="008314A0"/>
    <w:rsid w:val="00832F75"/>
    <w:rsid w:val="008336BC"/>
    <w:rsid w:val="008371B9"/>
    <w:rsid w:val="00841A4E"/>
    <w:rsid w:val="00841ECC"/>
    <w:rsid w:val="008427AB"/>
    <w:rsid w:val="00843083"/>
    <w:rsid w:val="00881D8C"/>
    <w:rsid w:val="008849A8"/>
    <w:rsid w:val="00892AB4"/>
    <w:rsid w:val="008950D0"/>
    <w:rsid w:val="00897DAD"/>
    <w:rsid w:val="008A0347"/>
    <w:rsid w:val="008A44AD"/>
    <w:rsid w:val="008A521B"/>
    <w:rsid w:val="008B0BFB"/>
    <w:rsid w:val="008B7BDB"/>
    <w:rsid w:val="008C142B"/>
    <w:rsid w:val="008D2387"/>
    <w:rsid w:val="00900482"/>
    <w:rsid w:val="009168E7"/>
    <w:rsid w:val="00922D4C"/>
    <w:rsid w:val="00926F09"/>
    <w:rsid w:val="00930C19"/>
    <w:rsid w:val="00932F22"/>
    <w:rsid w:val="00934302"/>
    <w:rsid w:val="009614B0"/>
    <w:rsid w:val="00990EDE"/>
    <w:rsid w:val="009A7861"/>
    <w:rsid w:val="009B4CD2"/>
    <w:rsid w:val="009C71D9"/>
    <w:rsid w:val="009C7C08"/>
    <w:rsid w:val="009D1ABB"/>
    <w:rsid w:val="009D2F88"/>
    <w:rsid w:val="009D3945"/>
    <w:rsid w:val="009D5425"/>
    <w:rsid w:val="009E0EF6"/>
    <w:rsid w:val="009E18D7"/>
    <w:rsid w:val="009F3E5F"/>
    <w:rsid w:val="009F7993"/>
    <w:rsid w:val="00A0668F"/>
    <w:rsid w:val="00A067D4"/>
    <w:rsid w:val="00A06C86"/>
    <w:rsid w:val="00A10053"/>
    <w:rsid w:val="00A135E5"/>
    <w:rsid w:val="00A271D6"/>
    <w:rsid w:val="00A33DC5"/>
    <w:rsid w:val="00A34176"/>
    <w:rsid w:val="00A43374"/>
    <w:rsid w:val="00A514ED"/>
    <w:rsid w:val="00A52E96"/>
    <w:rsid w:val="00A558B6"/>
    <w:rsid w:val="00A57E3B"/>
    <w:rsid w:val="00A67DF4"/>
    <w:rsid w:val="00A76CC7"/>
    <w:rsid w:val="00A82AFA"/>
    <w:rsid w:val="00A82BFF"/>
    <w:rsid w:val="00A90D9A"/>
    <w:rsid w:val="00A93BB8"/>
    <w:rsid w:val="00AA2975"/>
    <w:rsid w:val="00AA4362"/>
    <w:rsid w:val="00AA586B"/>
    <w:rsid w:val="00AA6E23"/>
    <w:rsid w:val="00AA7D2D"/>
    <w:rsid w:val="00AB05BB"/>
    <w:rsid w:val="00AB3323"/>
    <w:rsid w:val="00AB3958"/>
    <w:rsid w:val="00AB68DC"/>
    <w:rsid w:val="00AC4299"/>
    <w:rsid w:val="00AD450C"/>
    <w:rsid w:val="00AD6813"/>
    <w:rsid w:val="00AD69D3"/>
    <w:rsid w:val="00AE047B"/>
    <w:rsid w:val="00AE2EE0"/>
    <w:rsid w:val="00AE5DC8"/>
    <w:rsid w:val="00AF3E70"/>
    <w:rsid w:val="00AF65FE"/>
    <w:rsid w:val="00AF6EC2"/>
    <w:rsid w:val="00B06C29"/>
    <w:rsid w:val="00B14601"/>
    <w:rsid w:val="00B2157C"/>
    <w:rsid w:val="00B22929"/>
    <w:rsid w:val="00B313C4"/>
    <w:rsid w:val="00B36A67"/>
    <w:rsid w:val="00B37D45"/>
    <w:rsid w:val="00B526B9"/>
    <w:rsid w:val="00B541D2"/>
    <w:rsid w:val="00B542AD"/>
    <w:rsid w:val="00B542CF"/>
    <w:rsid w:val="00B555B9"/>
    <w:rsid w:val="00B56CCE"/>
    <w:rsid w:val="00B61A0A"/>
    <w:rsid w:val="00B64903"/>
    <w:rsid w:val="00B70F8F"/>
    <w:rsid w:val="00B90305"/>
    <w:rsid w:val="00B97027"/>
    <w:rsid w:val="00BA1703"/>
    <w:rsid w:val="00BA4336"/>
    <w:rsid w:val="00BB18B9"/>
    <w:rsid w:val="00BB4A56"/>
    <w:rsid w:val="00BC4B7E"/>
    <w:rsid w:val="00BD3BA5"/>
    <w:rsid w:val="00BE0E6B"/>
    <w:rsid w:val="00BE1CDB"/>
    <w:rsid w:val="00BE2774"/>
    <w:rsid w:val="00BE4612"/>
    <w:rsid w:val="00BF29E3"/>
    <w:rsid w:val="00BF363E"/>
    <w:rsid w:val="00C120DE"/>
    <w:rsid w:val="00C12A10"/>
    <w:rsid w:val="00C14077"/>
    <w:rsid w:val="00C3179A"/>
    <w:rsid w:val="00C4437E"/>
    <w:rsid w:val="00C52701"/>
    <w:rsid w:val="00C53920"/>
    <w:rsid w:val="00C56A6B"/>
    <w:rsid w:val="00C64BCC"/>
    <w:rsid w:val="00C71289"/>
    <w:rsid w:val="00C80B52"/>
    <w:rsid w:val="00C81C99"/>
    <w:rsid w:val="00C831E4"/>
    <w:rsid w:val="00C8545D"/>
    <w:rsid w:val="00CB104E"/>
    <w:rsid w:val="00CB2AA3"/>
    <w:rsid w:val="00CB3AB3"/>
    <w:rsid w:val="00CB541C"/>
    <w:rsid w:val="00CD3609"/>
    <w:rsid w:val="00CD5587"/>
    <w:rsid w:val="00CD74C1"/>
    <w:rsid w:val="00CD7C51"/>
    <w:rsid w:val="00CE62DB"/>
    <w:rsid w:val="00CF48F6"/>
    <w:rsid w:val="00CF6FDA"/>
    <w:rsid w:val="00D0092B"/>
    <w:rsid w:val="00D077EE"/>
    <w:rsid w:val="00D07805"/>
    <w:rsid w:val="00D07DCE"/>
    <w:rsid w:val="00D07EFB"/>
    <w:rsid w:val="00D10A2E"/>
    <w:rsid w:val="00D14DB7"/>
    <w:rsid w:val="00D21048"/>
    <w:rsid w:val="00D2404C"/>
    <w:rsid w:val="00D40416"/>
    <w:rsid w:val="00D41A53"/>
    <w:rsid w:val="00D45941"/>
    <w:rsid w:val="00D526F6"/>
    <w:rsid w:val="00D56FE9"/>
    <w:rsid w:val="00D61158"/>
    <w:rsid w:val="00D63C72"/>
    <w:rsid w:val="00D660ED"/>
    <w:rsid w:val="00D72F95"/>
    <w:rsid w:val="00D7420F"/>
    <w:rsid w:val="00D74F2F"/>
    <w:rsid w:val="00D76047"/>
    <w:rsid w:val="00D82054"/>
    <w:rsid w:val="00D833D6"/>
    <w:rsid w:val="00D85103"/>
    <w:rsid w:val="00D96923"/>
    <w:rsid w:val="00DA7475"/>
    <w:rsid w:val="00DA7D81"/>
    <w:rsid w:val="00DB4117"/>
    <w:rsid w:val="00DB57EB"/>
    <w:rsid w:val="00DB6437"/>
    <w:rsid w:val="00DC162B"/>
    <w:rsid w:val="00DC605A"/>
    <w:rsid w:val="00DC6FA9"/>
    <w:rsid w:val="00DD724E"/>
    <w:rsid w:val="00DE5A2D"/>
    <w:rsid w:val="00DF08DF"/>
    <w:rsid w:val="00DF49FA"/>
    <w:rsid w:val="00E02E96"/>
    <w:rsid w:val="00E05912"/>
    <w:rsid w:val="00E113CA"/>
    <w:rsid w:val="00E11546"/>
    <w:rsid w:val="00E14C70"/>
    <w:rsid w:val="00E16327"/>
    <w:rsid w:val="00E21057"/>
    <w:rsid w:val="00E211E7"/>
    <w:rsid w:val="00E26380"/>
    <w:rsid w:val="00E37B0A"/>
    <w:rsid w:val="00E37FC4"/>
    <w:rsid w:val="00E420C4"/>
    <w:rsid w:val="00E47278"/>
    <w:rsid w:val="00E47EEE"/>
    <w:rsid w:val="00E52750"/>
    <w:rsid w:val="00E552F0"/>
    <w:rsid w:val="00E600AD"/>
    <w:rsid w:val="00E62823"/>
    <w:rsid w:val="00E64DC7"/>
    <w:rsid w:val="00E65120"/>
    <w:rsid w:val="00E6701B"/>
    <w:rsid w:val="00E67C49"/>
    <w:rsid w:val="00E74E7F"/>
    <w:rsid w:val="00E74F0B"/>
    <w:rsid w:val="00E778B1"/>
    <w:rsid w:val="00E93432"/>
    <w:rsid w:val="00E94D9E"/>
    <w:rsid w:val="00E97559"/>
    <w:rsid w:val="00E97A82"/>
    <w:rsid w:val="00E97AE4"/>
    <w:rsid w:val="00EA6BCA"/>
    <w:rsid w:val="00EA7725"/>
    <w:rsid w:val="00EB46AD"/>
    <w:rsid w:val="00EB4F55"/>
    <w:rsid w:val="00EC5AEE"/>
    <w:rsid w:val="00EE39C1"/>
    <w:rsid w:val="00EE3D4C"/>
    <w:rsid w:val="00EE454C"/>
    <w:rsid w:val="00EE677E"/>
    <w:rsid w:val="00EF04F3"/>
    <w:rsid w:val="00EF1D4D"/>
    <w:rsid w:val="00EF346D"/>
    <w:rsid w:val="00EF7AC5"/>
    <w:rsid w:val="00F0235A"/>
    <w:rsid w:val="00F07150"/>
    <w:rsid w:val="00F07E46"/>
    <w:rsid w:val="00F1209C"/>
    <w:rsid w:val="00F17128"/>
    <w:rsid w:val="00F17EF4"/>
    <w:rsid w:val="00F330B5"/>
    <w:rsid w:val="00F33C2D"/>
    <w:rsid w:val="00F36F1D"/>
    <w:rsid w:val="00F37D5D"/>
    <w:rsid w:val="00F41869"/>
    <w:rsid w:val="00F42D7F"/>
    <w:rsid w:val="00F4346D"/>
    <w:rsid w:val="00F44454"/>
    <w:rsid w:val="00F46389"/>
    <w:rsid w:val="00F5016F"/>
    <w:rsid w:val="00F51BE6"/>
    <w:rsid w:val="00F52721"/>
    <w:rsid w:val="00F53304"/>
    <w:rsid w:val="00F618BA"/>
    <w:rsid w:val="00F63DD0"/>
    <w:rsid w:val="00F6793F"/>
    <w:rsid w:val="00F77CFE"/>
    <w:rsid w:val="00F77DFD"/>
    <w:rsid w:val="00F82987"/>
    <w:rsid w:val="00F84066"/>
    <w:rsid w:val="00F8756F"/>
    <w:rsid w:val="00F95354"/>
    <w:rsid w:val="00FA7B56"/>
    <w:rsid w:val="00FB1B60"/>
    <w:rsid w:val="00FC455D"/>
    <w:rsid w:val="00FC63A2"/>
    <w:rsid w:val="00FD7BBE"/>
    <w:rsid w:val="00FF0505"/>
    <w:rsid w:val="00FF35FA"/>
    <w:rsid w:val="00FF645F"/>
    <w:rsid w:val="00FF72F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61AEC3"/>
  <w15:docId w15:val="{FAF4D01A-C74E-4D7A-8B50-13BA4E67F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31E9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22929"/>
    <w:pPr>
      <w:ind w:left="720"/>
      <w:contextualSpacing/>
    </w:pPr>
  </w:style>
  <w:style w:type="paragraph" w:styleId="Zhlav">
    <w:name w:val="header"/>
    <w:basedOn w:val="Normln"/>
    <w:link w:val="ZhlavChar"/>
    <w:uiPriority w:val="99"/>
    <w:unhideWhenUsed/>
    <w:rsid w:val="00F1712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17128"/>
  </w:style>
  <w:style w:type="paragraph" w:styleId="Zpat">
    <w:name w:val="footer"/>
    <w:basedOn w:val="Normln"/>
    <w:link w:val="ZpatChar"/>
    <w:uiPriority w:val="99"/>
    <w:unhideWhenUsed/>
    <w:rsid w:val="00F17128"/>
    <w:pPr>
      <w:tabs>
        <w:tab w:val="center" w:pos="4536"/>
        <w:tab w:val="right" w:pos="9072"/>
      </w:tabs>
      <w:spacing w:after="0" w:line="240" w:lineRule="auto"/>
    </w:pPr>
  </w:style>
  <w:style w:type="character" w:customStyle="1" w:styleId="ZpatChar">
    <w:name w:val="Zápatí Char"/>
    <w:basedOn w:val="Standardnpsmoodstavce"/>
    <w:link w:val="Zpat"/>
    <w:uiPriority w:val="99"/>
    <w:rsid w:val="00F17128"/>
  </w:style>
  <w:style w:type="paragraph" w:styleId="Textbubliny">
    <w:name w:val="Balloon Text"/>
    <w:basedOn w:val="Normln"/>
    <w:link w:val="TextbublinyChar"/>
    <w:uiPriority w:val="99"/>
    <w:semiHidden/>
    <w:unhideWhenUsed/>
    <w:rsid w:val="00F1712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17128"/>
    <w:rPr>
      <w:rFonts w:ascii="Tahoma" w:hAnsi="Tahoma" w:cs="Tahoma"/>
      <w:sz w:val="16"/>
      <w:szCs w:val="16"/>
    </w:rPr>
  </w:style>
  <w:style w:type="character" w:styleId="Hypertextovodkaz">
    <w:name w:val="Hyperlink"/>
    <w:basedOn w:val="Standardnpsmoodstavce"/>
    <w:uiPriority w:val="99"/>
    <w:unhideWhenUsed/>
    <w:rsid w:val="00F17128"/>
    <w:rPr>
      <w:color w:val="0000FF" w:themeColor="hyperlink"/>
      <w:u w:val="single"/>
    </w:rPr>
  </w:style>
  <w:style w:type="character" w:customStyle="1" w:styleId="OdstavecChar">
    <w:name w:val="Odstavec Char"/>
    <w:basedOn w:val="Standardnpsmoodstavce"/>
    <w:link w:val="Odstavec"/>
    <w:locked/>
    <w:rsid w:val="00277B3C"/>
    <w:rPr>
      <w:rFonts w:ascii="Verdana" w:hAnsi="Verdana"/>
      <w:sz w:val="24"/>
      <w:szCs w:val="24"/>
    </w:rPr>
  </w:style>
  <w:style w:type="paragraph" w:customStyle="1" w:styleId="Odstavec">
    <w:name w:val="Odstavec"/>
    <w:basedOn w:val="Normln"/>
    <w:link w:val="OdstavecChar"/>
    <w:qFormat/>
    <w:rsid w:val="00277B3C"/>
    <w:pPr>
      <w:spacing w:after="0"/>
      <w:jc w:val="both"/>
    </w:pPr>
    <w:rPr>
      <w:rFonts w:ascii="Verdana" w:hAnsi="Verdana"/>
      <w:sz w:val="24"/>
      <w:szCs w:val="24"/>
    </w:rPr>
  </w:style>
  <w:style w:type="character" w:styleId="Odkaznakoment">
    <w:name w:val="annotation reference"/>
    <w:basedOn w:val="Standardnpsmoodstavce"/>
    <w:uiPriority w:val="99"/>
    <w:semiHidden/>
    <w:unhideWhenUsed/>
    <w:rsid w:val="00480013"/>
    <w:rPr>
      <w:sz w:val="16"/>
      <w:szCs w:val="16"/>
    </w:rPr>
  </w:style>
  <w:style w:type="paragraph" w:styleId="Textkomente">
    <w:name w:val="annotation text"/>
    <w:basedOn w:val="Normln"/>
    <w:link w:val="TextkomenteChar"/>
    <w:uiPriority w:val="99"/>
    <w:semiHidden/>
    <w:unhideWhenUsed/>
    <w:rsid w:val="00480013"/>
    <w:pPr>
      <w:spacing w:line="240" w:lineRule="auto"/>
    </w:pPr>
    <w:rPr>
      <w:sz w:val="20"/>
      <w:szCs w:val="20"/>
    </w:rPr>
  </w:style>
  <w:style w:type="character" w:customStyle="1" w:styleId="TextkomenteChar">
    <w:name w:val="Text komentáře Char"/>
    <w:basedOn w:val="Standardnpsmoodstavce"/>
    <w:link w:val="Textkomente"/>
    <w:uiPriority w:val="99"/>
    <w:semiHidden/>
    <w:rsid w:val="00480013"/>
    <w:rPr>
      <w:sz w:val="20"/>
      <w:szCs w:val="20"/>
    </w:rPr>
  </w:style>
  <w:style w:type="paragraph" w:styleId="Pedmtkomente">
    <w:name w:val="annotation subject"/>
    <w:basedOn w:val="Textkomente"/>
    <w:next w:val="Textkomente"/>
    <w:link w:val="PedmtkomenteChar"/>
    <w:uiPriority w:val="99"/>
    <w:semiHidden/>
    <w:unhideWhenUsed/>
    <w:rsid w:val="00480013"/>
    <w:rPr>
      <w:b/>
      <w:bCs/>
    </w:rPr>
  </w:style>
  <w:style w:type="character" w:customStyle="1" w:styleId="PedmtkomenteChar">
    <w:name w:val="Předmět komentáře Char"/>
    <w:basedOn w:val="TextkomenteChar"/>
    <w:link w:val="Pedmtkomente"/>
    <w:uiPriority w:val="99"/>
    <w:semiHidden/>
    <w:rsid w:val="004800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179009">
      <w:bodyDiv w:val="1"/>
      <w:marLeft w:val="0"/>
      <w:marRight w:val="0"/>
      <w:marTop w:val="0"/>
      <w:marBottom w:val="0"/>
      <w:divBdr>
        <w:top w:val="none" w:sz="0" w:space="0" w:color="auto"/>
        <w:left w:val="none" w:sz="0" w:space="0" w:color="auto"/>
        <w:bottom w:val="none" w:sz="0" w:space="0" w:color="auto"/>
        <w:right w:val="none" w:sz="0" w:space="0" w:color="auto"/>
      </w:divBdr>
    </w:div>
    <w:div w:id="1744987319">
      <w:bodyDiv w:val="1"/>
      <w:marLeft w:val="600"/>
      <w:marRight w:val="600"/>
      <w:marTop w:val="0"/>
      <w:marBottom w:val="600"/>
      <w:divBdr>
        <w:top w:val="none" w:sz="0" w:space="0" w:color="auto"/>
        <w:left w:val="none" w:sz="0" w:space="0" w:color="auto"/>
        <w:bottom w:val="none" w:sz="0" w:space="0" w:color="auto"/>
        <w:right w:val="none" w:sz="0" w:space="0" w:color="auto"/>
      </w:divBdr>
      <w:divsChild>
        <w:div w:id="1478497287">
          <w:marLeft w:val="0"/>
          <w:marRight w:val="0"/>
          <w:marTop w:val="0"/>
          <w:marBottom w:val="0"/>
          <w:divBdr>
            <w:top w:val="none" w:sz="0" w:space="0" w:color="auto"/>
            <w:left w:val="none" w:sz="0" w:space="0" w:color="auto"/>
            <w:bottom w:val="none" w:sz="0" w:space="0" w:color="auto"/>
            <w:right w:val="none" w:sz="0" w:space="0" w:color="auto"/>
          </w:divBdr>
          <w:divsChild>
            <w:div w:id="1089035036">
              <w:marLeft w:val="300"/>
              <w:marRight w:val="0"/>
              <w:marTop w:val="0"/>
              <w:marBottom w:val="0"/>
              <w:divBdr>
                <w:top w:val="none" w:sz="0" w:space="0" w:color="auto"/>
                <w:left w:val="none" w:sz="0" w:space="0" w:color="auto"/>
                <w:bottom w:val="none" w:sz="0" w:space="0" w:color="auto"/>
                <w:right w:val="none" w:sz="0" w:space="0" w:color="auto"/>
              </w:divBdr>
              <w:divsChild>
                <w:div w:id="799885996">
                  <w:marLeft w:val="0"/>
                  <w:marRight w:val="0"/>
                  <w:marTop w:val="0"/>
                  <w:marBottom w:val="0"/>
                  <w:divBdr>
                    <w:top w:val="none" w:sz="0" w:space="0" w:color="auto"/>
                    <w:left w:val="none" w:sz="0" w:space="0" w:color="auto"/>
                    <w:bottom w:val="none" w:sz="0" w:space="0" w:color="auto"/>
                    <w:right w:val="none" w:sz="0" w:space="0" w:color="auto"/>
                  </w:divBdr>
                  <w:divsChild>
                    <w:div w:id="272983108">
                      <w:marLeft w:val="0"/>
                      <w:marRight w:val="0"/>
                      <w:marTop w:val="0"/>
                      <w:marBottom w:val="0"/>
                      <w:divBdr>
                        <w:top w:val="none" w:sz="0" w:space="0" w:color="auto"/>
                        <w:left w:val="none" w:sz="0" w:space="0" w:color="auto"/>
                        <w:bottom w:val="none" w:sz="0" w:space="0" w:color="auto"/>
                        <w:right w:val="none" w:sz="0" w:space="0" w:color="auto"/>
                      </w:divBdr>
                      <w:divsChild>
                        <w:div w:id="943658122">
                          <w:marLeft w:val="0"/>
                          <w:marRight w:val="0"/>
                          <w:marTop w:val="0"/>
                          <w:marBottom w:val="0"/>
                          <w:divBdr>
                            <w:top w:val="none" w:sz="0" w:space="0" w:color="auto"/>
                            <w:left w:val="none" w:sz="0" w:space="0" w:color="auto"/>
                            <w:bottom w:val="none" w:sz="0" w:space="0" w:color="auto"/>
                            <w:right w:val="none" w:sz="0" w:space="0" w:color="auto"/>
                          </w:divBdr>
                          <w:divsChild>
                            <w:div w:id="641161391">
                              <w:marLeft w:val="0"/>
                              <w:marRight w:val="0"/>
                              <w:marTop w:val="0"/>
                              <w:marBottom w:val="0"/>
                              <w:divBdr>
                                <w:top w:val="none" w:sz="0" w:space="0" w:color="auto"/>
                                <w:left w:val="none" w:sz="0" w:space="0" w:color="auto"/>
                                <w:bottom w:val="none" w:sz="0" w:space="0" w:color="auto"/>
                                <w:right w:val="none" w:sz="0" w:space="0" w:color="auto"/>
                              </w:divBdr>
                            </w:div>
                            <w:div w:id="165125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5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1654</Words>
  <Characters>9759</Characters>
  <Application>Microsoft Office Word</Application>
  <DocSecurity>0</DocSecurity>
  <Lines>81</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11391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Kubíčková Dana</cp:lastModifiedBy>
  <cp:revision>3</cp:revision>
  <cp:lastPrinted>2023-04-18T13:07:00Z</cp:lastPrinted>
  <dcterms:created xsi:type="dcterms:W3CDTF">2023-04-18T13:10:00Z</dcterms:created>
  <dcterms:modified xsi:type="dcterms:W3CDTF">2023-04-18T13:14:00Z</dcterms:modified>
</cp:coreProperties>
</file>