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A113" w14:textId="25294FBA" w:rsidR="000A1603" w:rsidRPr="006448A5" w:rsidRDefault="000A1603" w:rsidP="000A1603">
      <w:pPr>
        <w:pStyle w:val="Podnadpis"/>
        <w:pBdr>
          <w:left w:val="single" w:sz="12" w:space="0" w:color="auto"/>
          <w:bottom w:val="single" w:sz="12" w:space="0" w:color="auto"/>
        </w:pBdr>
        <w:ind w:left="-180" w:right="126"/>
        <w:rPr>
          <w:rFonts w:ascii="Arial" w:hAnsi="Arial" w:cs="Arial"/>
          <w:sz w:val="20"/>
          <w:szCs w:val="20"/>
          <w:lang w:val="cs-CZ"/>
        </w:rPr>
      </w:pPr>
      <w:r w:rsidRPr="006448A5">
        <w:rPr>
          <w:rFonts w:ascii="Arial" w:hAnsi="Arial" w:cs="Arial"/>
          <w:sz w:val="20"/>
          <w:szCs w:val="20"/>
          <w:lang w:val="cs-CZ"/>
        </w:rPr>
        <w:t>DOHODA O SPOLUPRÁCI PRO SKUPINY Č</w:t>
      </w:r>
      <w:r w:rsidRPr="005C5654">
        <w:rPr>
          <w:rFonts w:ascii="Arial" w:hAnsi="Arial" w:cs="Arial"/>
          <w:sz w:val="20"/>
          <w:szCs w:val="20"/>
          <w:lang w:val="cs-CZ"/>
        </w:rPr>
        <w:t xml:space="preserve">. </w:t>
      </w:r>
      <w:r w:rsidR="005C5654">
        <w:rPr>
          <w:rFonts w:ascii="Arial" w:hAnsi="Arial" w:cs="Arial"/>
          <w:iCs/>
          <w:noProof/>
          <w:sz w:val="20"/>
          <w:szCs w:val="20"/>
        </w:rPr>
        <w:t>XXXXXXX</w:t>
      </w:r>
    </w:p>
    <w:p w14:paraId="07A22B53" w14:textId="77777777" w:rsidR="000A1603" w:rsidRPr="00DD3D67" w:rsidRDefault="000A1603" w:rsidP="000A1603">
      <w:pPr>
        <w:widowControl w:val="0"/>
        <w:rPr>
          <w:rFonts w:ascii="Arial" w:hAnsi="Arial" w:cs="Arial"/>
          <w:sz w:val="20"/>
          <w:lang w:val="cs-CZ"/>
        </w:rPr>
      </w:pPr>
    </w:p>
    <w:p w14:paraId="7364D3B5" w14:textId="77777777" w:rsidR="000A1603" w:rsidRPr="007946CF" w:rsidRDefault="000A1603" w:rsidP="000A1603">
      <w:pPr>
        <w:widowControl w:val="0"/>
        <w:rPr>
          <w:rFonts w:ascii="Arial" w:hAnsi="Arial" w:cs="Arial"/>
          <w:b/>
          <w:sz w:val="20"/>
        </w:rPr>
      </w:pPr>
      <w:r w:rsidRPr="00DD3D67">
        <w:rPr>
          <w:rFonts w:ascii="Arial" w:hAnsi="Arial" w:cs="Arial"/>
          <w:b/>
          <w:sz w:val="20"/>
          <w:lang w:val="cs-CZ"/>
        </w:rPr>
        <w:t xml:space="preserve">TATO </w:t>
      </w:r>
      <w:r w:rsidRPr="001D3464">
        <w:rPr>
          <w:rFonts w:ascii="Arial" w:hAnsi="Arial" w:cs="Arial"/>
          <w:b/>
          <w:sz w:val="20"/>
          <w:lang w:val="cs-CZ"/>
        </w:rPr>
        <w:t xml:space="preserve">DOHODA O SPOLUPRÁCI PRO SKUPINY </w:t>
      </w:r>
      <w:r w:rsidRPr="007946CF">
        <w:rPr>
          <w:rFonts w:ascii="Arial" w:hAnsi="Arial" w:cs="Arial"/>
          <w:b/>
          <w:sz w:val="20"/>
          <w:lang w:val="cs-CZ"/>
        </w:rPr>
        <w:t xml:space="preserve">Č. </w:t>
      </w:r>
      <w:r w:rsidR="007946CF" w:rsidRPr="007946CF">
        <w:rPr>
          <w:rFonts w:ascii="Arial" w:hAnsi="Arial" w:cs="Arial"/>
          <w:b/>
          <w:iCs/>
          <w:noProof/>
          <w:sz w:val="20"/>
        </w:rPr>
        <w:t>XPRJ18052023</w:t>
      </w:r>
      <w:r w:rsidR="007946CF">
        <w:rPr>
          <w:rFonts w:ascii="Arial" w:hAnsi="Arial" w:cs="Arial"/>
          <w:b/>
          <w:iCs/>
          <w:noProof/>
          <w:sz w:val="20"/>
        </w:rPr>
        <w:t xml:space="preserve"> </w:t>
      </w:r>
      <w:r w:rsidRPr="001D3464">
        <w:rPr>
          <w:rFonts w:ascii="Arial" w:hAnsi="Arial" w:cs="Arial"/>
          <w:b/>
          <w:caps/>
          <w:sz w:val="20"/>
          <w:lang w:val="cs-CZ"/>
        </w:rPr>
        <w:t>(dále</w:t>
      </w:r>
      <w:r w:rsidRPr="00DD3D67">
        <w:rPr>
          <w:rFonts w:ascii="Arial" w:hAnsi="Arial" w:cs="Arial"/>
          <w:b/>
          <w:caps/>
          <w:sz w:val="20"/>
          <w:lang w:val="cs-CZ"/>
        </w:rPr>
        <w:t xml:space="preserve"> jen „DOHODA“) byla uzavřena níže uvedeného roku, měsíce a dne mezi</w:t>
      </w:r>
      <w:r w:rsidRPr="00DD3D67">
        <w:rPr>
          <w:rFonts w:ascii="Arial" w:hAnsi="Arial" w:cs="Arial"/>
          <w:b/>
          <w:sz w:val="20"/>
          <w:lang w:val="cs-CZ"/>
        </w:rPr>
        <w:t>:</w:t>
      </w:r>
    </w:p>
    <w:p w14:paraId="7E1ACEAC" w14:textId="77777777" w:rsidR="000A1603" w:rsidRPr="00DD3D67" w:rsidRDefault="000A1603" w:rsidP="000A1603">
      <w:pPr>
        <w:widowControl w:val="0"/>
        <w:tabs>
          <w:tab w:val="left" w:pos="770"/>
        </w:tabs>
        <w:ind w:left="770" w:hanging="770"/>
        <w:rPr>
          <w:rStyle w:val="platne1"/>
          <w:rFonts w:ascii="Arial" w:hAnsi="Arial" w:cs="Arial"/>
          <w:sz w:val="20"/>
          <w:lang w:val="cs-CZ"/>
        </w:rPr>
      </w:pPr>
    </w:p>
    <w:p w14:paraId="65778981" w14:textId="77777777" w:rsidR="003B3F57" w:rsidRDefault="000A1603" w:rsidP="003B3F57">
      <w:pPr>
        <w:widowControl w:val="0"/>
        <w:tabs>
          <w:tab w:val="left" w:pos="709"/>
        </w:tabs>
        <w:ind w:left="709" w:hanging="709"/>
        <w:jc w:val="both"/>
        <w:rPr>
          <w:rFonts w:ascii="Arial" w:hAnsi="Arial" w:cs="Arial"/>
          <w:sz w:val="20"/>
          <w:lang w:val="cs-CZ"/>
        </w:rPr>
      </w:pPr>
      <w:r w:rsidRPr="00DD3D67">
        <w:rPr>
          <w:rStyle w:val="platne1"/>
          <w:rFonts w:ascii="Arial" w:hAnsi="Arial" w:cs="Arial"/>
          <w:sz w:val="20"/>
          <w:lang w:val="cs-CZ"/>
        </w:rPr>
        <w:t xml:space="preserve">(1) </w:t>
      </w:r>
      <w:r w:rsidRPr="00DD3D67">
        <w:rPr>
          <w:rStyle w:val="platne1"/>
          <w:rFonts w:ascii="Arial" w:hAnsi="Arial" w:cs="Arial"/>
          <w:sz w:val="20"/>
          <w:lang w:val="cs-CZ"/>
        </w:rPr>
        <w:tab/>
      </w:r>
      <w:r w:rsidRPr="007A5734">
        <w:rPr>
          <w:rFonts w:ascii="Arial" w:hAnsi="Arial" w:cs="Arial"/>
          <w:b/>
          <w:sz w:val="20"/>
          <w:lang w:val="cs-CZ"/>
        </w:rPr>
        <w:t>C</w:t>
      </w:r>
      <w:r w:rsidR="00855FA8">
        <w:rPr>
          <w:rFonts w:ascii="Arial" w:hAnsi="Arial" w:cs="Arial"/>
          <w:b/>
          <w:sz w:val="20"/>
          <w:lang w:val="cs-CZ"/>
        </w:rPr>
        <w:t>PHCL</w:t>
      </w:r>
      <w:r w:rsidRPr="007A5734">
        <w:rPr>
          <w:rFonts w:ascii="Arial" w:hAnsi="Arial" w:cs="Arial"/>
          <w:b/>
          <w:sz w:val="20"/>
          <w:lang w:val="cs-CZ"/>
        </w:rPr>
        <w:t xml:space="preserve"> Panorama, s.r.o.</w:t>
      </w:r>
      <w:r w:rsidRPr="007A5734">
        <w:rPr>
          <w:rFonts w:ascii="Arial" w:hAnsi="Arial" w:cs="Arial"/>
          <w:iCs/>
          <w:sz w:val="20"/>
          <w:lang w:val="cs-CZ"/>
        </w:rPr>
        <w:t xml:space="preserve">, společností s ručením omezeným založenou podle právního řádu České republiky se sídlem </w:t>
      </w:r>
      <w:r w:rsidRPr="007A5734">
        <w:rPr>
          <w:rFonts w:ascii="Arial" w:hAnsi="Arial" w:cs="Arial"/>
          <w:sz w:val="20"/>
          <w:lang w:val="cs-CZ"/>
        </w:rPr>
        <w:t>Praha 4, Milevská 7, PSČ 140 63</w:t>
      </w:r>
      <w:r w:rsidRPr="007A5734">
        <w:rPr>
          <w:rStyle w:val="platne1"/>
          <w:rFonts w:ascii="Arial" w:hAnsi="Arial" w:cs="Arial"/>
          <w:sz w:val="20"/>
          <w:lang w:val="cs-CZ"/>
        </w:rPr>
        <w:t xml:space="preserve">, </w:t>
      </w:r>
      <w:r w:rsidRPr="007A5734">
        <w:rPr>
          <w:rFonts w:ascii="Arial" w:hAnsi="Arial" w:cs="Arial"/>
          <w:iCs/>
          <w:sz w:val="20"/>
          <w:lang w:val="cs-CZ"/>
        </w:rPr>
        <w:t>Česká republika</w:t>
      </w:r>
      <w:r w:rsidRPr="007A5734">
        <w:rPr>
          <w:rStyle w:val="platne1"/>
          <w:rFonts w:ascii="Arial" w:hAnsi="Arial" w:cs="Arial"/>
          <w:sz w:val="20"/>
          <w:lang w:val="cs-CZ"/>
        </w:rPr>
        <w:t xml:space="preserve">, </w:t>
      </w:r>
      <w:r w:rsidRPr="007A5734">
        <w:rPr>
          <w:rFonts w:ascii="Arial" w:hAnsi="Arial" w:cs="Arial"/>
          <w:sz w:val="20"/>
          <w:lang w:val="cs-CZ"/>
        </w:rPr>
        <w:t xml:space="preserve">IČO: 271 91 729, zapsanou v obchodním rejstříku vedeném Městským soudem v Praze, oddíl C, vložka </w:t>
      </w:r>
      <w:r w:rsidRPr="007A5734">
        <w:rPr>
          <w:rFonts w:ascii="Arial" w:hAnsi="Arial" w:cs="Arial"/>
          <w:color w:val="000000"/>
          <w:sz w:val="20"/>
          <w:lang w:val="cs-CZ"/>
        </w:rPr>
        <w:t>103282</w:t>
      </w:r>
      <w:r w:rsidRPr="007A5734">
        <w:rPr>
          <w:rStyle w:val="platne1"/>
          <w:rFonts w:ascii="Arial" w:hAnsi="Arial" w:cs="Arial"/>
          <w:sz w:val="20"/>
          <w:lang w:val="cs-CZ"/>
        </w:rPr>
        <w:t xml:space="preserve"> </w:t>
      </w:r>
    </w:p>
    <w:p w14:paraId="35E2FECB" w14:textId="77777777" w:rsidR="003B3F57" w:rsidRDefault="003B3F57" w:rsidP="003B3F57">
      <w:pPr>
        <w:widowControl w:val="0"/>
        <w:tabs>
          <w:tab w:val="left" w:pos="709"/>
        </w:tabs>
        <w:ind w:left="709" w:hanging="709"/>
        <w:rPr>
          <w:rFonts w:ascii="Arial" w:hAnsi="Arial" w:cs="Arial"/>
          <w:sz w:val="20"/>
          <w:lang w:val="cs-CZ"/>
        </w:rPr>
      </w:pPr>
      <w:r>
        <w:rPr>
          <w:rFonts w:ascii="Arial" w:hAnsi="Arial" w:cs="Arial"/>
          <w:sz w:val="20"/>
          <w:lang w:val="cs-CZ"/>
        </w:rPr>
        <w:tab/>
      </w:r>
    </w:p>
    <w:p w14:paraId="60557EEC" w14:textId="77777777" w:rsidR="000A1603" w:rsidRPr="007A5734" w:rsidRDefault="003B3F57" w:rsidP="003B3F57">
      <w:pPr>
        <w:widowControl w:val="0"/>
        <w:tabs>
          <w:tab w:val="left" w:pos="709"/>
        </w:tabs>
        <w:ind w:left="709" w:hanging="709"/>
        <w:rPr>
          <w:rFonts w:ascii="Arial" w:hAnsi="Arial" w:cs="Arial"/>
          <w:sz w:val="20"/>
          <w:lang w:val="cs-CZ"/>
        </w:rPr>
      </w:pPr>
      <w:r>
        <w:rPr>
          <w:rFonts w:ascii="Arial" w:hAnsi="Arial" w:cs="Arial"/>
          <w:sz w:val="20"/>
          <w:lang w:val="cs-CZ"/>
        </w:rPr>
        <w:tab/>
      </w:r>
      <w:r w:rsidR="000A1603" w:rsidRPr="007A5734">
        <w:rPr>
          <w:rFonts w:ascii="Arial" w:hAnsi="Arial" w:cs="Arial"/>
          <w:sz w:val="20"/>
          <w:lang w:val="cs-CZ"/>
        </w:rPr>
        <w:t>(dále jen „</w:t>
      </w:r>
      <w:r w:rsidR="000A1603" w:rsidRPr="007A5734">
        <w:rPr>
          <w:rFonts w:ascii="Arial" w:hAnsi="Arial" w:cs="Arial"/>
          <w:b/>
          <w:bCs/>
          <w:sz w:val="20"/>
          <w:lang w:val="cs-CZ"/>
        </w:rPr>
        <w:t>Hotel</w:t>
      </w:r>
      <w:r w:rsidR="000A1603" w:rsidRPr="007A5734">
        <w:rPr>
          <w:rFonts w:ascii="Arial" w:hAnsi="Arial" w:cs="Arial"/>
          <w:bCs/>
          <w:sz w:val="20"/>
          <w:lang w:val="cs-CZ"/>
        </w:rPr>
        <w:t>“</w:t>
      </w:r>
      <w:r w:rsidR="000A1603" w:rsidRPr="007A5734">
        <w:rPr>
          <w:rFonts w:ascii="Arial" w:hAnsi="Arial" w:cs="Arial"/>
          <w:sz w:val="20"/>
          <w:lang w:val="cs-CZ"/>
        </w:rPr>
        <w:t>)</w:t>
      </w:r>
    </w:p>
    <w:p w14:paraId="4AF30105" w14:textId="77777777" w:rsidR="000A1603" w:rsidRPr="006E5979" w:rsidRDefault="000A1603" w:rsidP="000A1603">
      <w:pPr>
        <w:widowControl w:val="0"/>
        <w:tabs>
          <w:tab w:val="left" w:pos="1100"/>
        </w:tabs>
        <w:ind w:left="1100" w:hanging="1100"/>
        <w:rPr>
          <w:rFonts w:ascii="Arial" w:hAnsi="Arial" w:cs="Arial"/>
          <w:sz w:val="20"/>
          <w:lang w:val="cs-CZ"/>
        </w:rPr>
      </w:pPr>
      <w:r w:rsidRPr="006E5979">
        <w:rPr>
          <w:rFonts w:ascii="Arial" w:hAnsi="Arial" w:cs="Arial"/>
          <w:sz w:val="20"/>
          <w:lang w:val="cs-CZ"/>
        </w:rPr>
        <w:tab/>
      </w:r>
    </w:p>
    <w:p w14:paraId="677AFC20" w14:textId="77777777" w:rsidR="000A1603" w:rsidRPr="00DD3D67" w:rsidRDefault="000A1603" w:rsidP="003B3F57">
      <w:pPr>
        <w:widowControl w:val="0"/>
        <w:tabs>
          <w:tab w:val="left" w:pos="709"/>
        </w:tabs>
        <w:ind w:left="709" w:hanging="709"/>
        <w:rPr>
          <w:rFonts w:ascii="Arial" w:hAnsi="Arial" w:cs="Arial"/>
          <w:sz w:val="20"/>
          <w:lang w:val="cs-CZ"/>
        </w:rPr>
      </w:pPr>
      <w:r w:rsidRPr="00DD3D67">
        <w:rPr>
          <w:rFonts w:ascii="Arial" w:hAnsi="Arial" w:cs="Arial"/>
          <w:sz w:val="20"/>
          <w:lang w:val="cs-CZ"/>
        </w:rPr>
        <w:tab/>
        <w:t>a</w:t>
      </w:r>
      <w:r w:rsidRPr="00DD3D67">
        <w:rPr>
          <w:rFonts w:ascii="Arial" w:hAnsi="Arial" w:cs="Arial"/>
          <w:sz w:val="20"/>
          <w:lang w:val="cs-CZ"/>
        </w:rPr>
        <w:tab/>
      </w:r>
    </w:p>
    <w:p w14:paraId="74273342" w14:textId="77777777" w:rsidR="000A1603" w:rsidRPr="00DD3D67" w:rsidRDefault="000A1603" w:rsidP="000A1603">
      <w:pPr>
        <w:widowControl w:val="0"/>
        <w:tabs>
          <w:tab w:val="left" w:pos="1100"/>
        </w:tabs>
        <w:ind w:left="1100" w:hanging="1100"/>
        <w:rPr>
          <w:rFonts w:ascii="Arial" w:hAnsi="Arial" w:cs="Arial"/>
          <w:sz w:val="20"/>
          <w:lang w:val="cs-CZ"/>
        </w:rPr>
      </w:pPr>
      <w:r w:rsidRPr="00DD3D67">
        <w:rPr>
          <w:rFonts w:ascii="Arial" w:hAnsi="Arial" w:cs="Arial"/>
          <w:sz w:val="20"/>
          <w:lang w:val="cs-CZ"/>
        </w:rPr>
        <w:tab/>
      </w:r>
    </w:p>
    <w:p w14:paraId="1EE670CD" w14:textId="77777777" w:rsidR="000A1603" w:rsidRPr="00873640" w:rsidRDefault="000A1603" w:rsidP="00873640">
      <w:pPr>
        <w:ind w:left="709" w:hanging="709"/>
        <w:rPr>
          <w:rFonts w:ascii="Arial" w:hAnsi="Arial" w:cs="Arial"/>
          <w:sz w:val="20"/>
          <w:lang w:val="cs-CZ" w:eastAsia="en-US"/>
        </w:rPr>
      </w:pPr>
      <w:r w:rsidRPr="00DD3D67">
        <w:rPr>
          <w:rFonts w:ascii="Arial" w:hAnsi="Arial" w:cs="Arial"/>
          <w:bCs/>
          <w:sz w:val="20"/>
          <w:lang w:val="cs-CZ"/>
        </w:rPr>
        <w:t xml:space="preserve">(2) </w:t>
      </w:r>
      <w:r w:rsidRPr="00DD3D67">
        <w:rPr>
          <w:rFonts w:ascii="Arial" w:hAnsi="Arial" w:cs="Arial"/>
          <w:bCs/>
          <w:sz w:val="20"/>
          <w:lang w:val="cs-CZ"/>
        </w:rPr>
        <w:tab/>
      </w:r>
      <w:r w:rsidR="00873640" w:rsidRPr="00873640">
        <w:rPr>
          <w:rFonts w:ascii="Arial" w:hAnsi="Arial" w:cs="Arial"/>
          <w:b/>
          <w:bCs/>
          <w:sz w:val="20"/>
          <w:lang w:val="cs-CZ"/>
        </w:rPr>
        <w:t>Pražské jaro, o.p.s.,</w:t>
      </w:r>
      <w:r w:rsidR="00873640" w:rsidRPr="00873640">
        <w:rPr>
          <w:rFonts w:ascii="Arial" w:hAnsi="Arial" w:cs="Arial"/>
          <w:sz w:val="20"/>
          <w:lang w:val="cs-CZ"/>
        </w:rPr>
        <w:t xml:space="preserve"> </w:t>
      </w:r>
      <w:r w:rsidRPr="00873640">
        <w:rPr>
          <w:rFonts w:ascii="Arial" w:hAnsi="Arial" w:cs="Arial"/>
          <w:iCs/>
          <w:sz w:val="20"/>
          <w:lang w:val="cs-CZ"/>
        </w:rPr>
        <w:t>společnost</w:t>
      </w:r>
      <w:r w:rsidR="00B03C56" w:rsidRPr="00873640">
        <w:rPr>
          <w:rFonts w:ascii="Arial" w:hAnsi="Arial" w:cs="Arial"/>
          <w:iCs/>
          <w:sz w:val="20"/>
          <w:lang w:val="cs-CZ"/>
        </w:rPr>
        <w:t xml:space="preserve"> </w:t>
      </w:r>
      <w:r w:rsidRPr="00873640">
        <w:rPr>
          <w:rFonts w:ascii="Arial" w:hAnsi="Arial" w:cs="Arial"/>
          <w:iCs/>
          <w:sz w:val="20"/>
          <w:lang w:val="cs-CZ"/>
        </w:rPr>
        <w:t xml:space="preserve">založenou podle právního řádu </w:t>
      </w:r>
      <w:r w:rsidR="00B03C56" w:rsidRPr="00873640">
        <w:rPr>
          <w:rFonts w:ascii="Arial" w:hAnsi="Arial" w:cs="Arial"/>
          <w:iCs/>
          <w:noProof/>
          <w:sz w:val="20"/>
          <w:lang w:val="cs-CZ"/>
        </w:rPr>
        <w:t>České republiky</w:t>
      </w:r>
      <w:r w:rsidRPr="00873640">
        <w:rPr>
          <w:rFonts w:ascii="Arial" w:hAnsi="Arial" w:cs="Arial"/>
          <w:iCs/>
          <w:sz w:val="20"/>
          <w:lang w:val="cs-CZ"/>
        </w:rPr>
        <w:t>, se sídlem</w:t>
      </w:r>
      <w:r w:rsidR="00B03C56" w:rsidRPr="00873640">
        <w:rPr>
          <w:rFonts w:ascii="Arial" w:hAnsi="Arial" w:cs="Arial"/>
          <w:iCs/>
          <w:sz w:val="20"/>
          <w:lang w:val="cs-CZ"/>
        </w:rPr>
        <w:t xml:space="preserve"> </w:t>
      </w:r>
      <w:r w:rsidR="00873640" w:rsidRPr="00873640">
        <w:rPr>
          <w:rFonts w:ascii="Arial" w:hAnsi="Arial" w:cs="Arial"/>
          <w:sz w:val="20"/>
          <w:lang w:val="cs-CZ"/>
        </w:rPr>
        <w:t>Hellichova 18,</w:t>
      </w:r>
      <w:r w:rsidR="00873640" w:rsidRPr="00873640">
        <w:rPr>
          <w:rFonts w:ascii="Arial" w:hAnsi="Arial" w:cs="Arial"/>
          <w:sz w:val="20"/>
          <w:lang w:val="cs-CZ" w:eastAsia="en-US"/>
        </w:rPr>
        <w:t xml:space="preserve"> </w:t>
      </w:r>
      <w:r w:rsidR="00873640" w:rsidRPr="00873640">
        <w:rPr>
          <w:rFonts w:ascii="Arial" w:hAnsi="Arial" w:cs="Arial"/>
          <w:sz w:val="20"/>
          <w:lang w:val="cs-CZ"/>
        </w:rPr>
        <w:t>118 00 Praha 1</w:t>
      </w:r>
      <w:r w:rsidR="00B03C56" w:rsidRPr="00873640">
        <w:rPr>
          <w:rFonts w:ascii="Arial" w:hAnsi="Arial" w:cs="Arial"/>
          <w:iCs/>
          <w:sz w:val="20"/>
          <w:lang w:val="cs-CZ"/>
        </w:rPr>
        <w:t>,</w:t>
      </w:r>
      <w:r w:rsidRPr="00873640">
        <w:rPr>
          <w:rFonts w:ascii="Arial" w:hAnsi="Arial" w:cs="Arial"/>
          <w:sz w:val="20"/>
          <w:lang w:val="cs-CZ"/>
        </w:rPr>
        <w:t xml:space="preserve"> IČO </w:t>
      </w:r>
      <w:proofErr w:type="gramStart"/>
      <w:r w:rsidR="00873640" w:rsidRPr="00873640">
        <w:rPr>
          <w:rFonts w:ascii="Arial" w:hAnsi="Arial" w:cs="Arial"/>
          <w:sz w:val="20"/>
          <w:lang w:val="cs-CZ"/>
        </w:rPr>
        <w:t xml:space="preserve">25773194 </w:t>
      </w:r>
      <w:r w:rsidRPr="00873640">
        <w:rPr>
          <w:rFonts w:ascii="Arial" w:hAnsi="Arial" w:cs="Arial"/>
          <w:sz w:val="20"/>
          <w:lang w:val="cs-CZ"/>
        </w:rPr>
        <w:t>,</w:t>
      </w:r>
      <w:proofErr w:type="gramEnd"/>
      <w:r w:rsidRPr="00873640">
        <w:rPr>
          <w:rFonts w:ascii="Arial" w:hAnsi="Arial" w:cs="Arial"/>
          <w:sz w:val="20"/>
          <w:lang w:val="cs-CZ"/>
        </w:rPr>
        <w:t xml:space="preserve"> zapsanou v obchodním rejstříku vedeném </w:t>
      </w:r>
      <w:r w:rsidR="00B03C56" w:rsidRPr="00873640">
        <w:rPr>
          <w:rFonts w:ascii="Arial" w:hAnsi="Arial" w:cs="Arial"/>
          <w:iCs/>
          <w:noProof/>
          <w:sz w:val="20"/>
          <w:lang w:val="cs-CZ"/>
        </w:rPr>
        <w:t>Městským soudem v Praze</w:t>
      </w:r>
      <w:r w:rsidRPr="00873640">
        <w:rPr>
          <w:rFonts w:ascii="Arial" w:hAnsi="Arial" w:cs="Arial"/>
          <w:sz w:val="20"/>
          <w:lang w:val="cs-CZ"/>
        </w:rPr>
        <w:t xml:space="preserve">, oddíl </w:t>
      </w:r>
      <w:r w:rsidR="00873640" w:rsidRPr="00873640">
        <w:rPr>
          <w:rFonts w:ascii="Arial" w:hAnsi="Arial" w:cs="Arial"/>
          <w:iCs/>
          <w:noProof/>
          <w:sz w:val="20"/>
          <w:lang w:val="cs-CZ"/>
        </w:rPr>
        <w:t>O</w:t>
      </w:r>
      <w:r w:rsidRPr="00873640">
        <w:rPr>
          <w:rFonts w:ascii="Arial" w:hAnsi="Arial" w:cs="Arial"/>
          <w:sz w:val="20"/>
          <w:lang w:val="cs-CZ"/>
        </w:rPr>
        <w:t xml:space="preserve"> vložka </w:t>
      </w:r>
      <w:r w:rsidR="00873640" w:rsidRPr="00873640">
        <w:rPr>
          <w:rFonts w:ascii="Arial" w:hAnsi="Arial" w:cs="Arial"/>
          <w:iCs/>
          <w:noProof/>
          <w:sz w:val="20"/>
          <w:lang w:val="cs-CZ"/>
        </w:rPr>
        <w:t>143</w:t>
      </w:r>
      <w:r w:rsidR="00B03C56" w:rsidRPr="00873640">
        <w:rPr>
          <w:rFonts w:ascii="Arial" w:hAnsi="Arial" w:cs="Arial"/>
          <w:iCs/>
          <w:noProof/>
          <w:sz w:val="20"/>
          <w:lang w:val="cs-CZ"/>
        </w:rPr>
        <w:t>.</w:t>
      </w:r>
    </w:p>
    <w:p w14:paraId="09822BD6" w14:textId="77777777" w:rsidR="000A1603" w:rsidRPr="00DD3D67" w:rsidRDefault="000A1603" w:rsidP="000A1603">
      <w:pPr>
        <w:widowControl w:val="0"/>
        <w:tabs>
          <w:tab w:val="left" w:pos="1100"/>
        </w:tabs>
        <w:ind w:left="1100" w:hanging="1100"/>
        <w:rPr>
          <w:rFonts w:ascii="Arial" w:hAnsi="Arial" w:cs="Arial"/>
          <w:snapToGrid w:val="0"/>
          <w:sz w:val="20"/>
          <w:lang w:val="cs-CZ"/>
        </w:rPr>
      </w:pPr>
    </w:p>
    <w:p w14:paraId="61D86F88" w14:textId="77777777" w:rsidR="000A1603" w:rsidRPr="00DD3D67" w:rsidRDefault="000A1603" w:rsidP="003B3F57">
      <w:pPr>
        <w:widowControl w:val="0"/>
        <w:tabs>
          <w:tab w:val="left" w:pos="709"/>
        </w:tabs>
        <w:ind w:left="709" w:hanging="709"/>
        <w:rPr>
          <w:rFonts w:ascii="Arial" w:hAnsi="Arial" w:cs="Arial"/>
          <w:sz w:val="20"/>
          <w:lang w:val="cs-CZ"/>
        </w:rPr>
      </w:pPr>
      <w:r w:rsidRPr="00DD3D67">
        <w:rPr>
          <w:rFonts w:ascii="Arial" w:hAnsi="Arial" w:cs="Arial"/>
          <w:sz w:val="20"/>
          <w:lang w:val="cs-CZ"/>
        </w:rPr>
        <w:tab/>
        <w:t>(dále jen “</w:t>
      </w:r>
      <w:r w:rsidRPr="00DD3D67">
        <w:rPr>
          <w:rFonts w:ascii="Arial" w:hAnsi="Arial" w:cs="Arial"/>
          <w:b/>
          <w:bCs/>
          <w:sz w:val="20"/>
          <w:lang w:val="cs-CZ"/>
        </w:rPr>
        <w:t>Kupující</w:t>
      </w:r>
      <w:r w:rsidRPr="00DD3D67">
        <w:rPr>
          <w:rFonts w:ascii="Arial" w:hAnsi="Arial" w:cs="Arial"/>
          <w:sz w:val="20"/>
          <w:lang w:val="cs-CZ"/>
        </w:rPr>
        <w:t>")</w:t>
      </w:r>
    </w:p>
    <w:p w14:paraId="473B967D" w14:textId="77777777" w:rsidR="000A1603" w:rsidRPr="00DD3D67" w:rsidRDefault="000A1603" w:rsidP="000A1603">
      <w:pPr>
        <w:widowControl w:val="0"/>
        <w:tabs>
          <w:tab w:val="left" w:pos="770"/>
        </w:tabs>
        <w:ind w:left="770" w:hanging="770"/>
        <w:rPr>
          <w:rFonts w:ascii="Arial" w:hAnsi="Arial" w:cs="Arial"/>
          <w:sz w:val="20"/>
          <w:lang w:val="cs-CZ"/>
        </w:rPr>
      </w:pPr>
    </w:p>
    <w:p w14:paraId="54090A55" w14:textId="77777777" w:rsidR="000A1603" w:rsidRPr="00DD3D67" w:rsidRDefault="000A1603" w:rsidP="003B3F57">
      <w:pPr>
        <w:widowControl w:val="0"/>
        <w:tabs>
          <w:tab w:val="left" w:pos="709"/>
        </w:tabs>
        <w:ind w:left="709" w:hanging="709"/>
        <w:jc w:val="both"/>
        <w:rPr>
          <w:rFonts w:ascii="Arial" w:hAnsi="Arial" w:cs="Arial"/>
          <w:sz w:val="20"/>
          <w:lang w:val="cs-CZ"/>
        </w:rPr>
      </w:pPr>
      <w:r w:rsidRPr="00DD3D67">
        <w:rPr>
          <w:rFonts w:ascii="Arial" w:hAnsi="Arial" w:cs="Arial"/>
          <w:sz w:val="20"/>
          <w:lang w:val="cs-CZ"/>
        </w:rPr>
        <w:tab/>
        <w:t>(</w:t>
      </w:r>
      <w:r w:rsidRPr="00DD3D67">
        <w:rPr>
          <w:rFonts w:ascii="Arial" w:hAnsi="Arial" w:cs="Arial"/>
          <w:bCs/>
          <w:sz w:val="20"/>
          <w:lang w:val="cs-CZ"/>
        </w:rPr>
        <w:t>Hotel a Kupující dále společně jen „</w:t>
      </w:r>
      <w:r w:rsidRPr="00DD3D67">
        <w:rPr>
          <w:rFonts w:ascii="Arial" w:hAnsi="Arial" w:cs="Arial"/>
          <w:b/>
          <w:bCs/>
          <w:sz w:val="20"/>
          <w:lang w:val="cs-CZ"/>
        </w:rPr>
        <w:t>Smluvní strany</w:t>
      </w:r>
      <w:r w:rsidRPr="00DD3D67">
        <w:rPr>
          <w:rFonts w:ascii="Arial" w:hAnsi="Arial" w:cs="Arial"/>
          <w:sz w:val="20"/>
          <w:lang w:val="cs-CZ"/>
        </w:rPr>
        <w:t>“ nebo každá jednotlivě „</w:t>
      </w:r>
      <w:r w:rsidRPr="00DD3D67">
        <w:rPr>
          <w:rFonts w:ascii="Arial" w:hAnsi="Arial" w:cs="Arial"/>
          <w:b/>
          <w:bCs/>
          <w:sz w:val="20"/>
          <w:lang w:val="cs-CZ"/>
        </w:rPr>
        <w:t>Smluvní strana</w:t>
      </w:r>
      <w:r w:rsidRPr="00DD3D67">
        <w:rPr>
          <w:rFonts w:ascii="Arial" w:hAnsi="Arial" w:cs="Arial"/>
          <w:sz w:val="20"/>
          <w:lang w:val="cs-CZ"/>
        </w:rPr>
        <w:t>“)</w:t>
      </w:r>
    </w:p>
    <w:p w14:paraId="79DE3F4F" w14:textId="77777777" w:rsidR="000A1603" w:rsidRPr="00DD3D67" w:rsidRDefault="000A1603" w:rsidP="000A1603">
      <w:pPr>
        <w:widowControl w:val="0"/>
        <w:tabs>
          <w:tab w:val="left" w:pos="770"/>
        </w:tabs>
        <w:ind w:left="770" w:hanging="770"/>
        <w:rPr>
          <w:rFonts w:ascii="Arial" w:hAnsi="Arial" w:cs="Arial"/>
          <w:b/>
          <w:bCs/>
          <w:sz w:val="20"/>
          <w:lang w:val="cs-CZ"/>
        </w:rPr>
      </w:pPr>
    </w:p>
    <w:p w14:paraId="5E2FB122" w14:textId="77777777" w:rsidR="000A1603" w:rsidRPr="00DD3D67" w:rsidRDefault="000A1603" w:rsidP="000A1603">
      <w:pPr>
        <w:widowControl w:val="0"/>
        <w:tabs>
          <w:tab w:val="left" w:pos="770"/>
        </w:tabs>
        <w:ind w:left="770" w:hanging="770"/>
        <w:rPr>
          <w:rFonts w:ascii="Arial" w:hAnsi="Arial" w:cs="Arial"/>
          <w:b/>
          <w:bCs/>
          <w:sz w:val="20"/>
          <w:lang w:val="cs-CZ"/>
        </w:rPr>
      </w:pPr>
      <w:r w:rsidRPr="00DD3D67">
        <w:rPr>
          <w:rFonts w:ascii="Arial" w:hAnsi="Arial" w:cs="Arial"/>
          <w:b/>
          <w:bCs/>
          <w:sz w:val="20"/>
          <w:lang w:val="cs-CZ"/>
        </w:rPr>
        <w:t>VZHLEDEM K TOMU, ŽE</w:t>
      </w:r>
    </w:p>
    <w:p w14:paraId="66AB53DE" w14:textId="77777777" w:rsidR="003B3F57" w:rsidRPr="003B3F57" w:rsidRDefault="000A1603" w:rsidP="00EB3492">
      <w:pPr>
        <w:pStyle w:val="Nadpis2"/>
        <w:widowControl w:val="0"/>
        <w:numPr>
          <w:ilvl w:val="0"/>
          <w:numId w:val="1"/>
        </w:numPr>
        <w:tabs>
          <w:tab w:val="clear" w:pos="720"/>
          <w:tab w:val="left" w:pos="709"/>
        </w:tabs>
        <w:ind w:left="709" w:hanging="709"/>
        <w:jc w:val="both"/>
        <w:rPr>
          <w:rFonts w:ascii="Arial" w:hAnsi="Arial" w:cs="Arial"/>
          <w:bCs/>
          <w:sz w:val="20"/>
          <w:lang w:val="cs-CZ"/>
        </w:rPr>
      </w:pPr>
      <w:r w:rsidRPr="007A5734">
        <w:rPr>
          <w:rFonts w:ascii="Arial" w:hAnsi="Arial" w:cs="Arial"/>
          <w:sz w:val="20"/>
          <w:lang w:val="cs-CZ"/>
        </w:rPr>
        <w:t>Hotel je provozovatelem hotelu Panorama Hotel Prague v ul. Milevská 7, 140 63 Praha 4;</w:t>
      </w:r>
    </w:p>
    <w:p w14:paraId="55BD68C7" w14:textId="77777777" w:rsidR="000A1603" w:rsidRPr="003B3F57" w:rsidRDefault="000A1603" w:rsidP="00EB3492">
      <w:pPr>
        <w:pStyle w:val="Nadpis2"/>
        <w:widowControl w:val="0"/>
        <w:numPr>
          <w:ilvl w:val="0"/>
          <w:numId w:val="1"/>
        </w:numPr>
        <w:tabs>
          <w:tab w:val="clear" w:pos="720"/>
          <w:tab w:val="left" w:pos="709"/>
        </w:tabs>
        <w:ind w:left="709" w:hanging="709"/>
        <w:jc w:val="both"/>
        <w:rPr>
          <w:rFonts w:ascii="Arial" w:hAnsi="Arial" w:cs="Arial"/>
          <w:bCs/>
          <w:sz w:val="20"/>
          <w:lang w:val="cs-CZ"/>
        </w:rPr>
      </w:pPr>
      <w:r w:rsidRPr="003B3F57">
        <w:rPr>
          <w:rFonts w:ascii="Arial" w:hAnsi="Arial" w:cs="Arial"/>
          <w:sz w:val="20"/>
          <w:lang w:val="cs-CZ"/>
        </w:rPr>
        <w:t>Hotel má zájem poskytovat Kupujícímu ubytovací a související služby (transfery, parkování spod.) pro Kupujícího a Kupující má zájem za tyto služby platit cenu, to vše za podmínek stanovených touto Dohodou,</w:t>
      </w:r>
    </w:p>
    <w:p w14:paraId="5E69812B" w14:textId="77777777" w:rsidR="000A1603" w:rsidRPr="00DD3D67" w:rsidRDefault="000A1603" w:rsidP="000A1603">
      <w:pPr>
        <w:widowControl w:val="0"/>
        <w:tabs>
          <w:tab w:val="left" w:pos="1100"/>
        </w:tabs>
        <w:rPr>
          <w:rFonts w:ascii="Arial" w:hAnsi="Arial" w:cs="Arial"/>
          <w:sz w:val="20"/>
          <w:lang w:val="cs-CZ"/>
        </w:rPr>
      </w:pPr>
    </w:p>
    <w:p w14:paraId="108D3786" w14:textId="77777777" w:rsidR="000A1603" w:rsidRPr="00DD3D67" w:rsidRDefault="000A1603" w:rsidP="000A1603">
      <w:pPr>
        <w:widowControl w:val="0"/>
        <w:rPr>
          <w:rFonts w:ascii="Arial" w:hAnsi="Arial" w:cs="Arial"/>
          <w:b/>
          <w:sz w:val="20"/>
          <w:lang w:val="cs-CZ"/>
        </w:rPr>
      </w:pPr>
      <w:r w:rsidRPr="00DD3D67">
        <w:rPr>
          <w:rFonts w:ascii="Arial" w:hAnsi="Arial" w:cs="Arial"/>
          <w:b/>
          <w:sz w:val="20"/>
          <w:lang w:val="cs-CZ"/>
        </w:rPr>
        <w:t>SE SMLUVNÍ STRANY DOHODLY TAKTO:</w:t>
      </w:r>
    </w:p>
    <w:p w14:paraId="1497CE8C" w14:textId="77777777" w:rsidR="000A1603" w:rsidRPr="00DD3D67" w:rsidRDefault="000A1603" w:rsidP="003B3F57">
      <w:pPr>
        <w:pStyle w:val="Nadpis1"/>
        <w:tabs>
          <w:tab w:val="clear" w:pos="1134"/>
          <w:tab w:val="num" w:pos="709"/>
        </w:tabs>
        <w:ind w:left="709" w:hanging="709"/>
        <w:rPr>
          <w:rFonts w:ascii="Arial" w:hAnsi="Arial" w:cs="Arial"/>
          <w:sz w:val="20"/>
          <w:lang w:val="cs-CZ"/>
        </w:rPr>
      </w:pPr>
      <w:r w:rsidRPr="00DD3D67">
        <w:rPr>
          <w:rFonts w:ascii="Arial" w:hAnsi="Arial" w:cs="Arial"/>
          <w:sz w:val="20"/>
          <w:lang w:val="cs-CZ"/>
        </w:rPr>
        <w:t xml:space="preserve">Předmět a účel této Dohody </w:t>
      </w:r>
    </w:p>
    <w:p w14:paraId="1EDB938C" w14:textId="77777777" w:rsidR="000A1603" w:rsidRPr="00DD3D67" w:rsidRDefault="000A1603" w:rsidP="00B05BA2">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t>Kupující provede rezervaci ubytovacích a souvisejících služeb nabízených Hotelem (dále jen „</w:t>
      </w:r>
      <w:r w:rsidRPr="00DD3D67">
        <w:rPr>
          <w:rFonts w:ascii="Arial" w:hAnsi="Arial" w:cs="Arial"/>
          <w:b/>
          <w:bCs/>
          <w:sz w:val="20"/>
          <w:lang w:val="cs-CZ"/>
        </w:rPr>
        <w:t>Rezervace</w:t>
      </w:r>
      <w:r w:rsidRPr="00DD3D67">
        <w:rPr>
          <w:rFonts w:ascii="Arial" w:hAnsi="Arial" w:cs="Arial"/>
          <w:sz w:val="20"/>
          <w:lang w:val="cs-CZ"/>
        </w:rPr>
        <w:t>“ nebo „</w:t>
      </w:r>
      <w:r w:rsidRPr="00DD3D67">
        <w:rPr>
          <w:rFonts w:ascii="Arial" w:hAnsi="Arial" w:cs="Arial"/>
          <w:b/>
          <w:sz w:val="20"/>
          <w:lang w:val="cs-CZ"/>
        </w:rPr>
        <w:t>Rezervované ubytování a služby</w:t>
      </w:r>
      <w:r w:rsidRPr="00DD3D67">
        <w:rPr>
          <w:rFonts w:ascii="Arial" w:hAnsi="Arial" w:cs="Arial"/>
          <w:sz w:val="20"/>
          <w:lang w:val="cs-CZ"/>
        </w:rPr>
        <w:t>“) a za ubytování a služby zaplatí za podmínek této Dohody. Hotel tímto poskytuje ubytovací a související služby hostům určeným Kupujícím (dále jen „</w:t>
      </w:r>
      <w:r w:rsidRPr="00DD3D67">
        <w:rPr>
          <w:rFonts w:ascii="Arial" w:hAnsi="Arial" w:cs="Arial"/>
          <w:b/>
          <w:bCs/>
          <w:sz w:val="20"/>
          <w:lang w:val="cs-CZ"/>
        </w:rPr>
        <w:t>Hosté</w:t>
      </w:r>
      <w:r w:rsidRPr="00DD3D67">
        <w:rPr>
          <w:rFonts w:ascii="Arial" w:hAnsi="Arial" w:cs="Arial"/>
          <w:sz w:val="20"/>
          <w:lang w:val="cs-CZ"/>
        </w:rPr>
        <w:t xml:space="preserve">“, </w:t>
      </w:r>
      <w:r w:rsidRPr="007717A5">
        <w:rPr>
          <w:rFonts w:ascii="Arial" w:hAnsi="Arial" w:cs="Arial"/>
          <w:sz w:val="20"/>
          <w:lang w:val="cs-CZ"/>
        </w:rPr>
        <w:t>všichni Hosté jako „</w:t>
      </w:r>
      <w:r w:rsidRPr="007717A5">
        <w:rPr>
          <w:rFonts w:ascii="Arial" w:hAnsi="Arial" w:cs="Arial"/>
          <w:b/>
          <w:sz w:val="20"/>
          <w:lang w:val="cs-CZ"/>
        </w:rPr>
        <w:t>Skupina</w:t>
      </w:r>
      <w:r w:rsidRPr="00DD3D67">
        <w:rPr>
          <w:rFonts w:ascii="Arial" w:hAnsi="Arial" w:cs="Arial"/>
          <w:sz w:val="20"/>
          <w:lang w:val="cs-CZ"/>
        </w:rPr>
        <w:t xml:space="preserve">“) podle provedené Rezervace.  </w:t>
      </w:r>
    </w:p>
    <w:p w14:paraId="68B82EA9" w14:textId="77777777" w:rsidR="000A1603" w:rsidRPr="00DD3D67" w:rsidRDefault="000A1603" w:rsidP="00B05BA2">
      <w:pPr>
        <w:pStyle w:val="Nadpis2"/>
        <w:tabs>
          <w:tab w:val="clear" w:pos="1134"/>
          <w:tab w:val="num" w:pos="709"/>
        </w:tabs>
        <w:ind w:left="709" w:hanging="709"/>
        <w:jc w:val="both"/>
        <w:rPr>
          <w:rFonts w:ascii="Arial" w:hAnsi="Arial" w:cs="Arial"/>
          <w:sz w:val="20"/>
          <w:lang w:val="cs-CZ"/>
        </w:rPr>
      </w:pPr>
      <w:bookmarkStart w:id="0" w:name="_Ref364844713"/>
      <w:bookmarkStart w:id="1" w:name="_Ref363297615"/>
      <w:r w:rsidRPr="00DD3D67">
        <w:rPr>
          <w:rFonts w:ascii="Arial" w:hAnsi="Arial" w:cs="Arial"/>
          <w:color w:val="000000"/>
          <w:sz w:val="20"/>
          <w:lang w:val="cs-CZ"/>
        </w:rPr>
        <w:t xml:space="preserve">Kupující se zavazuje neprodat </w:t>
      </w:r>
      <w:r w:rsidRPr="00DD3D67">
        <w:rPr>
          <w:rFonts w:ascii="Arial" w:hAnsi="Arial" w:cs="Arial"/>
          <w:sz w:val="20"/>
          <w:lang w:val="cs-CZ"/>
        </w:rPr>
        <w:t>Rezervované ubytování a služby</w:t>
      </w:r>
      <w:r w:rsidRPr="00DD3D67">
        <w:rPr>
          <w:rFonts w:ascii="Arial" w:hAnsi="Arial" w:cs="Arial"/>
          <w:color w:val="000000"/>
          <w:sz w:val="20"/>
          <w:lang w:val="cs-CZ"/>
        </w:rPr>
        <w:t xml:space="preserve"> (ani jejich část) dále žádné propojené osobě (prodejci) ani třetí osobě. Pokud Kupující </w:t>
      </w:r>
      <w:proofErr w:type="gramStart"/>
      <w:r w:rsidRPr="00DD3D67">
        <w:rPr>
          <w:rFonts w:ascii="Arial" w:hAnsi="Arial" w:cs="Arial"/>
          <w:color w:val="000000"/>
          <w:sz w:val="20"/>
          <w:lang w:val="cs-CZ"/>
        </w:rPr>
        <w:t>poruší</w:t>
      </w:r>
      <w:proofErr w:type="gramEnd"/>
      <w:r w:rsidRPr="00DD3D67">
        <w:rPr>
          <w:rFonts w:ascii="Arial" w:hAnsi="Arial" w:cs="Arial"/>
          <w:color w:val="000000"/>
          <w:sz w:val="20"/>
          <w:lang w:val="cs-CZ"/>
        </w:rPr>
        <w:t xml:space="preserve"> ustanovení tohoto článku (a to i když k porušení dojde v důsledku nedbalosti), je Hotel oprávněn od této Dohody odstoupit, a to písemným odstoupením doručeným Kupujícímu a s okamžitou účinností.</w:t>
      </w:r>
      <w:bookmarkEnd w:id="0"/>
    </w:p>
    <w:bookmarkEnd w:id="1"/>
    <w:p w14:paraId="7CE2EA33" w14:textId="77777777" w:rsidR="000A1603" w:rsidRDefault="000A1603" w:rsidP="003B3F57">
      <w:pPr>
        <w:pStyle w:val="Nadpis1"/>
        <w:tabs>
          <w:tab w:val="clear" w:pos="1134"/>
          <w:tab w:val="num" w:pos="709"/>
        </w:tabs>
        <w:ind w:left="709" w:hanging="709"/>
        <w:rPr>
          <w:rFonts w:ascii="Arial" w:hAnsi="Arial" w:cs="Arial"/>
          <w:sz w:val="20"/>
          <w:lang w:val="cs-CZ"/>
        </w:rPr>
      </w:pPr>
      <w:r w:rsidRPr="00DD3D67">
        <w:rPr>
          <w:rFonts w:ascii="Arial" w:hAnsi="Arial" w:cs="Arial"/>
          <w:sz w:val="20"/>
          <w:lang w:val="cs-CZ"/>
        </w:rPr>
        <w:t>Informace o Skupině</w:t>
      </w:r>
    </w:p>
    <w:p w14:paraId="283F9A71" w14:textId="77777777" w:rsidR="00855FA8" w:rsidRPr="00855FA8" w:rsidRDefault="00855FA8" w:rsidP="00855FA8">
      <w:pPr>
        <w:pStyle w:val="Nadpis2"/>
        <w:rPr>
          <w:lang w:val="cs-CZ"/>
        </w:rPr>
      </w:pPr>
    </w:p>
    <w:tbl>
      <w:tblPr>
        <w:tblW w:w="7797" w:type="dxa"/>
        <w:tblInd w:w="1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65"/>
        <w:gridCol w:w="4832"/>
      </w:tblGrid>
      <w:tr w:rsidR="000A1603" w:rsidRPr="00DD3D67" w14:paraId="5B319DE3" w14:textId="77777777" w:rsidTr="006F78A9">
        <w:trPr>
          <w:trHeight w:val="300"/>
        </w:trPr>
        <w:tc>
          <w:tcPr>
            <w:tcW w:w="2965" w:type="dxa"/>
            <w:shd w:val="clear" w:color="auto" w:fill="C0C0C0"/>
            <w:noWrap/>
          </w:tcPr>
          <w:p w14:paraId="2B14BAE4" w14:textId="77777777" w:rsidR="000A1603" w:rsidRPr="00DD3D67" w:rsidRDefault="000A1603" w:rsidP="006F78A9">
            <w:pPr>
              <w:ind w:left="72"/>
              <w:jc w:val="both"/>
              <w:rPr>
                <w:rFonts w:ascii="Arial" w:hAnsi="Arial" w:cs="Arial"/>
                <w:b/>
                <w:bCs/>
                <w:sz w:val="20"/>
                <w:lang w:val="cs-CZ"/>
              </w:rPr>
            </w:pPr>
            <w:r w:rsidRPr="00DD3D67">
              <w:rPr>
                <w:rFonts w:ascii="Arial" w:hAnsi="Arial" w:cs="Arial"/>
                <w:b/>
                <w:bCs/>
                <w:sz w:val="20"/>
                <w:lang w:val="cs-CZ"/>
              </w:rPr>
              <w:t>Datum příjezdu</w:t>
            </w:r>
          </w:p>
        </w:tc>
        <w:tc>
          <w:tcPr>
            <w:tcW w:w="4832" w:type="dxa"/>
            <w:noWrap/>
          </w:tcPr>
          <w:p w14:paraId="55528E80" w14:textId="1A352F65" w:rsidR="000A1603" w:rsidRPr="00DD3D67" w:rsidRDefault="00077BB7" w:rsidP="006F78A9">
            <w:pPr>
              <w:pStyle w:val="Nadpis2"/>
              <w:numPr>
                <w:ilvl w:val="0"/>
                <w:numId w:val="0"/>
              </w:numPr>
              <w:spacing w:before="60" w:after="120"/>
              <w:ind w:left="245"/>
              <w:jc w:val="both"/>
              <w:rPr>
                <w:rFonts w:ascii="Arial" w:hAnsi="Arial" w:cs="Arial"/>
                <w:sz w:val="20"/>
                <w:lang w:val="cs-CZ"/>
              </w:rPr>
            </w:pPr>
            <w:r>
              <w:rPr>
                <w:rFonts w:ascii="Arial" w:hAnsi="Arial" w:cs="Arial"/>
                <w:iCs/>
                <w:noProof/>
                <w:sz w:val="20"/>
              </w:rPr>
              <w:t>XXXX</w:t>
            </w:r>
            <w:r w:rsidR="00873640">
              <w:rPr>
                <w:rFonts w:ascii="Arial" w:hAnsi="Arial" w:cs="Arial"/>
                <w:iCs/>
                <w:noProof/>
                <w:sz w:val="20"/>
              </w:rPr>
              <w:t>/2023</w:t>
            </w:r>
          </w:p>
        </w:tc>
      </w:tr>
      <w:tr w:rsidR="000A1603" w:rsidRPr="00DD3D67" w14:paraId="63C46A15" w14:textId="77777777" w:rsidTr="006F78A9">
        <w:trPr>
          <w:trHeight w:val="300"/>
        </w:trPr>
        <w:tc>
          <w:tcPr>
            <w:tcW w:w="2965" w:type="dxa"/>
            <w:shd w:val="clear" w:color="auto" w:fill="C0C0C0"/>
            <w:noWrap/>
          </w:tcPr>
          <w:p w14:paraId="1983020E" w14:textId="77777777" w:rsidR="000A1603" w:rsidRPr="00DD3D67" w:rsidRDefault="000A1603" w:rsidP="006F78A9">
            <w:pPr>
              <w:ind w:left="72"/>
              <w:jc w:val="both"/>
              <w:rPr>
                <w:rFonts w:ascii="Arial" w:hAnsi="Arial" w:cs="Arial"/>
                <w:sz w:val="20"/>
                <w:lang w:val="cs-CZ"/>
              </w:rPr>
            </w:pPr>
            <w:r w:rsidRPr="00DD3D67">
              <w:rPr>
                <w:rFonts w:ascii="Arial" w:hAnsi="Arial" w:cs="Arial"/>
                <w:b/>
                <w:sz w:val="20"/>
                <w:lang w:val="cs-CZ"/>
              </w:rPr>
              <w:t>Datum odjezdu</w:t>
            </w:r>
          </w:p>
        </w:tc>
        <w:tc>
          <w:tcPr>
            <w:tcW w:w="4832" w:type="dxa"/>
            <w:noWrap/>
          </w:tcPr>
          <w:p w14:paraId="51F29ED6" w14:textId="1C7EABD4" w:rsidR="000A1603" w:rsidRPr="00DD3D67" w:rsidRDefault="00077BB7" w:rsidP="006F78A9">
            <w:pPr>
              <w:pStyle w:val="Nadpis2"/>
              <w:numPr>
                <w:ilvl w:val="0"/>
                <w:numId w:val="0"/>
              </w:numPr>
              <w:spacing w:before="60" w:after="120"/>
              <w:ind w:left="245"/>
              <w:jc w:val="both"/>
              <w:rPr>
                <w:rFonts w:ascii="Arial" w:hAnsi="Arial" w:cs="Arial"/>
                <w:sz w:val="20"/>
                <w:lang w:val="cs-CZ"/>
              </w:rPr>
            </w:pPr>
            <w:r>
              <w:rPr>
                <w:rFonts w:ascii="Arial" w:hAnsi="Arial" w:cs="Arial"/>
                <w:iCs/>
                <w:noProof/>
                <w:sz w:val="20"/>
              </w:rPr>
              <w:t>XXXXX</w:t>
            </w:r>
            <w:r w:rsidR="00873640">
              <w:rPr>
                <w:rFonts w:ascii="Arial" w:hAnsi="Arial" w:cs="Arial"/>
                <w:iCs/>
                <w:noProof/>
                <w:sz w:val="20"/>
              </w:rPr>
              <w:t>/2023</w:t>
            </w:r>
          </w:p>
        </w:tc>
      </w:tr>
      <w:tr w:rsidR="000A1603" w:rsidRPr="00DD3D67" w14:paraId="1908ADD2" w14:textId="77777777" w:rsidTr="006F78A9">
        <w:trPr>
          <w:trHeight w:val="300"/>
        </w:trPr>
        <w:tc>
          <w:tcPr>
            <w:tcW w:w="2965" w:type="dxa"/>
            <w:shd w:val="clear" w:color="auto" w:fill="C0C0C0"/>
            <w:noWrap/>
          </w:tcPr>
          <w:p w14:paraId="01268884" w14:textId="77777777" w:rsidR="000A1603" w:rsidRPr="00DD3D67" w:rsidRDefault="000A1603" w:rsidP="006F78A9">
            <w:pPr>
              <w:ind w:left="72"/>
              <w:jc w:val="both"/>
              <w:rPr>
                <w:rFonts w:ascii="Arial" w:hAnsi="Arial" w:cs="Arial"/>
                <w:b/>
                <w:bCs/>
                <w:sz w:val="20"/>
                <w:lang w:val="cs-CZ"/>
              </w:rPr>
            </w:pPr>
            <w:r w:rsidRPr="00DD3D67">
              <w:rPr>
                <w:rFonts w:ascii="Arial" w:hAnsi="Arial" w:cs="Arial"/>
                <w:b/>
                <w:bCs/>
                <w:sz w:val="20"/>
                <w:lang w:val="cs-CZ"/>
              </w:rPr>
              <w:t>Číslo skupiny</w:t>
            </w:r>
          </w:p>
        </w:tc>
        <w:tc>
          <w:tcPr>
            <w:tcW w:w="4832" w:type="dxa"/>
            <w:noWrap/>
          </w:tcPr>
          <w:p w14:paraId="3E4FDE1C" w14:textId="057937D3" w:rsidR="000A1603" w:rsidRPr="00DD3D67" w:rsidRDefault="00873640" w:rsidP="006F78A9">
            <w:pPr>
              <w:pStyle w:val="Nadpis2"/>
              <w:numPr>
                <w:ilvl w:val="0"/>
                <w:numId w:val="0"/>
              </w:numPr>
              <w:spacing w:before="60" w:after="120"/>
              <w:ind w:left="226"/>
              <w:jc w:val="both"/>
              <w:rPr>
                <w:rFonts w:ascii="Arial" w:hAnsi="Arial" w:cs="Arial"/>
                <w:sz w:val="20"/>
                <w:lang w:val="cs-CZ"/>
              </w:rPr>
            </w:pPr>
            <w:r w:rsidRPr="00873640">
              <w:rPr>
                <w:rFonts w:ascii="Arial" w:hAnsi="Arial" w:cs="Arial"/>
                <w:iCs/>
                <w:noProof/>
                <w:sz w:val="20"/>
              </w:rPr>
              <w:t>X</w:t>
            </w:r>
            <w:r w:rsidR="00077BB7">
              <w:rPr>
                <w:rFonts w:ascii="Arial" w:hAnsi="Arial" w:cs="Arial"/>
                <w:iCs/>
                <w:noProof/>
                <w:sz w:val="20"/>
              </w:rPr>
              <w:t>XXXXXXX</w:t>
            </w:r>
          </w:p>
        </w:tc>
      </w:tr>
    </w:tbl>
    <w:p w14:paraId="7D010177" w14:textId="77777777" w:rsidR="000A1603" w:rsidRPr="003B3F57" w:rsidRDefault="000A1603" w:rsidP="003B3F57">
      <w:pPr>
        <w:pStyle w:val="Nadpis1"/>
        <w:tabs>
          <w:tab w:val="clear" w:pos="1134"/>
          <w:tab w:val="num" w:pos="709"/>
        </w:tabs>
        <w:ind w:left="709" w:hanging="709"/>
      </w:pPr>
      <w:r w:rsidRPr="00DD3D67">
        <w:rPr>
          <w:rFonts w:ascii="Arial" w:hAnsi="Arial" w:cs="Arial"/>
          <w:sz w:val="20"/>
          <w:lang w:val="cs-CZ"/>
        </w:rPr>
        <w:lastRenderedPageBreak/>
        <w:t>Rezervace</w:t>
      </w:r>
      <w:r w:rsidRPr="003B3F57">
        <w:t xml:space="preserve"> </w:t>
      </w:r>
    </w:p>
    <w:p w14:paraId="2AA22A91" w14:textId="77777777" w:rsidR="000A1603" w:rsidRPr="00DD3D67" w:rsidRDefault="000A1603" w:rsidP="00B05BA2">
      <w:pPr>
        <w:pStyle w:val="Nadpis2"/>
        <w:tabs>
          <w:tab w:val="clear" w:pos="1134"/>
          <w:tab w:val="num" w:pos="709"/>
        </w:tabs>
        <w:ind w:left="709" w:hanging="709"/>
        <w:jc w:val="both"/>
        <w:rPr>
          <w:rFonts w:ascii="Arial" w:hAnsi="Arial" w:cs="Arial"/>
          <w:sz w:val="20"/>
          <w:lang w:val="cs-CZ"/>
        </w:rPr>
      </w:pPr>
      <w:r w:rsidRPr="00DD3D67">
        <w:rPr>
          <w:rFonts w:ascii="Arial" w:hAnsi="Arial" w:cs="Arial"/>
          <w:color w:val="222222"/>
          <w:sz w:val="20"/>
          <w:lang w:val="cs-CZ"/>
        </w:rPr>
        <w:t xml:space="preserve">Kupující uskuteční rezervaci ubytování doručením seznamu pokojů do Hotelu obsahující údaje o Hostech. Seznam pokojů musí obsahovat: jméno hostů, počet pokojů, typ pokojů a příslušné termíny ubytování. </w:t>
      </w:r>
      <w:r w:rsidRPr="00DD3D67">
        <w:rPr>
          <w:rFonts w:ascii="Arial" w:hAnsi="Arial" w:cs="Arial"/>
          <w:sz w:val="20"/>
          <w:lang w:val="cs-CZ"/>
        </w:rPr>
        <w:t>První datum uvedené v Rezervaci je termínem příjezdu (dále jen „</w:t>
      </w:r>
      <w:r w:rsidRPr="00DD3D67">
        <w:rPr>
          <w:rFonts w:ascii="Arial" w:hAnsi="Arial" w:cs="Arial"/>
          <w:b/>
          <w:sz w:val="20"/>
          <w:lang w:val="cs-CZ"/>
        </w:rPr>
        <w:t>Den příjezdu</w:t>
      </w:r>
      <w:r w:rsidRPr="00DD3D67">
        <w:rPr>
          <w:rFonts w:ascii="Arial" w:hAnsi="Arial" w:cs="Arial"/>
          <w:sz w:val="20"/>
          <w:lang w:val="cs-CZ"/>
        </w:rPr>
        <w:t>") a poslední termínem odjezdu (dále jen „</w:t>
      </w:r>
      <w:r w:rsidRPr="00DD3D67">
        <w:rPr>
          <w:rFonts w:ascii="Arial" w:hAnsi="Arial" w:cs="Arial"/>
          <w:b/>
          <w:sz w:val="20"/>
          <w:lang w:val="cs-CZ"/>
        </w:rPr>
        <w:t>Den odjezdu</w:t>
      </w:r>
      <w:r w:rsidRPr="00DD3D67">
        <w:rPr>
          <w:rFonts w:ascii="Arial" w:hAnsi="Arial" w:cs="Arial"/>
          <w:sz w:val="20"/>
          <w:lang w:val="cs-CZ"/>
        </w:rPr>
        <w:t>“).</w:t>
      </w:r>
      <w:r w:rsidRPr="00DD3D67">
        <w:rPr>
          <w:rFonts w:ascii="Arial" w:hAnsi="Arial" w:cs="Arial"/>
          <w:color w:val="222222"/>
          <w:sz w:val="20"/>
          <w:lang w:val="cs-CZ"/>
        </w:rPr>
        <w:t xml:space="preserve"> Rezervace ubytování </w:t>
      </w:r>
      <w:r>
        <w:rPr>
          <w:rFonts w:ascii="Arial" w:hAnsi="Arial" w:cs="Arial"/>
          <w:color w:val="222222"/>
          <w:sz w:val="20"/>
          <w:lang w:val="cs-CZ"/>
        </w:rPr>
        <w:t>se považuje za</w:t>
      </w:r>
      <w:r w:rsidRPr="00DD3D67">
        <w:rPr>
          <w:rFonts w:ascii="Arial" w:hAnsi="Arial" w:cs="Arial"/>
          <w:color w:val="222222"/>
          <w:sz w:val="20"/>
          <w:lang w:val="cs-CZ"/>
        </w:rPr>
        <w:t xml:space="preserve"> závazn</w:t>
      </w:r>
      <w:r>
        <w:rPr>
          <w:rFonts w:ascii="Arial" w:hAnsi="Arial" w:cs="Arial"/>
          <w:color w:val="222222"/>
          <w:sz w:val="20"/>
          <w:lang w:val="cs-CZ"/>
        </w:rPr>
        <w:t>ou</w:t>
      </w:r>
      <w:r w:rsidRPr="00DD3D67">
        <w:rPr>
          <w:rFonts w:ascii="Arial" w:hAnsi="Arial" w:cs="Arial"/>
          <w:color w:val="222222"/>
          <w:sz w:val="20"/>
          <w:lang w:val="cs-CZ"/>
        </w:rPr>
        <w:t xml:space="preserve"> pro přijetí seznamu</w:t>
      </w:r>
      <w:r>
        <w:rPr>
          <w:rFonts w:ascii="Arial" w:hAnsi="Arial" w:cs="Arial"/>
          <w:color w:val="222222"/>
          <w:sz w:val="20"/>
          <w:lang w:val="cs-CZ"/>
        </w:rPr>
        <w:t xml:space="preserve"> hostů (</w:t>
      </w:r>
      <w:proofErr w:type="spellStart"/>
      <w:r>
        <w:rPr>
          <w:rFonts w:ascii="Arial" w:hAnsi="Arial" w:cs="Arial"/>
          <w:color w:val="222222"/>
          <w:sz w:val="20"/>
          <w:lang w:val="cs-CZ"/>
        </w:rPr>
        <w:t>rooming</w:t>
      </w:r>
      <w:proofErr w:type="spellEnd"/>
      <w:r>
        <w:rPr>
          <w:rFonts w:ascii="Arial" w:hAnsi="Arial" w:cs="Arial"/>
          <w:color w:val="222222"/>
          <w:sz w:val="20"/>
          <w:lang w:val="cs-CZ"/>
        </w:rPr>
        <w:t xml:space="preserve"> list)</w:t>
      </w:r>
      <w:r w:rsidRPr="00DD3D67">
        <w:rPr>
          <w:rFonts w:ascii="Arial" w:hAnsi="Arial" w:cs="Arial"/>
          <w:color w:val="222222"/>
          <w:sz w:val="20"/>
          <w:lang w:val="cs-CZ"/>
        </w:rPr>
        <w:t xml:space="preserve"> </w:t>
      </w:r>
      <w:r>
        <w:rPr>
          <w:rFonts w:ascii="Arial" w:hAnsi="Arial" w:cs="Arial"/>
          <w:color w:val="222222"/>
          <w:sz w:val="20"/>
          <w:lang w:val="cs-CZ"/>
        </w:rPr>
        <w:t>H</w:t>
      </w:r>
      <w:r w:rsidRPr="00DD3D67">
        <w:rPr>
          <w:rFonts w:ascii="Arial" w:hAnsi="Arial" w:cs="Arial"/>
          <w:color w:val="222222"/>
          <w:sz w:val="20"/>
          <w:lang w:val="cs-CZ"/>
        </w:rPr>
        <w:t xml:space="preserve">otelem. Konečný seznam </w:t>
      </w:r>
      <w:r>
        <w:rPr>
          <w:rFonts w:ascii="Arial" w:hAnsi="Arial" w:cs="Arial"/>
          <w:color w:val="222222"/>
          <w:sz w:val="20"/>
          <w:lang w:val="cs-CZ"/>
        </w:rPr>
        <w:t>hostů</w:t>
      </w:r>
      <w:r w:rsidRPr="00DD3D67">
        <w:rPr>
          <w:rFonts w:ascii="Arial" w:hAnsi="Arial" w:cs="Arial"/>
          <w:color w:val="222222"/>
          <w:sz w:val="20"/>
          <w:lang w:val="cs-CZ"/>
        </w:rPr>
        <w:t xml:space="preserve"> musí být doručen nejpozději 14 dní před </w:t>
      </w:r>
      <w:r>
        <w:rPr>
          <w:rFonts w:ascii="Arial" w:hAnsi="Arial" w:cs="Arial"/>
          <w:color w:val="222222"/>
          <w:sz w:val="20"/>
          <w:lang w:val="cs-CZ"/>
        </w:rPr>
        <w:t>Dnem příjezdu</w:t>
      </w:r>
      <w:r w:rsidRPr="00DD3D67">
        <w:rPr>
          <w:rFonts w:ascii="Arial" w:hAnsi="Arial" w:cs="Arial"/>
          <w:color w:val="222222"/>
          <w:sz w:val="20"/>
          <w:lang w:val="cs-CZ"/>
        </w:rPr>
        <w:t>.</w:t>
      </w:r>
    </w:p>
    <w:p w14:paraId="2A47CBBA" w14:textId="77777777" w:rsidR="000A1603" w:rsidRPr="00DD3D67" w:rsidRDefault="000A1603" w:rsidP="00EB3492">
      <w:pPr>
        <w:pStyle w:val="Nadpis2"/>
        <w:tabs>
          <w:tab w:val="clear" w:pos="1134"/>
          <w:tab w:val="num" w:pos="709"/>
        </w:tabs>
        <w:ind w:left="709" w:hanging="709"/>
        <w:jc w:val="both"/>
        <w:rPr>
          <w:rFonts w:ascii="Arial" w:hAnsi="Arial" w:cs="Arial"/>
          <w:color w:val="222222"/>
          <w:sz w:val="20"/>
          <w:lang w:val="cs-CZ"/>
        </w:rPr>
      </w:pPr>
      <w:r w:rsidRPr="00DD3D67">
        <w:rPr>
          <w:rFonts w:ascii="Arial" w:hAnsi="Arial" w:cs="Arial"/>
          <w:color w:val="222222"/>
          <w:sz w:val="20"/>
          <w:lang w:val="cs-CZ"/>
        </w:rPr>
        <w:t>Vzhledem k tomu, že dle českého právního řádu má Hotel povinnost vést evidenci příchozích Hostů, budou požadovány následující údaje: jméno / příjmení, plná adresa trvalého pobytu, občanství cizince, číslo pasu, datum a místo narození, účel pobytu v České republice, číslo víza Hostů, kteří potřebují vstoupit do země s vízem a registrační číslo auta Hostů, kteří přijeli autem. Veškeré údaje budou zpracovávány v souladu s platnými právními předpisy.</w:t>
      </w:r>
    </w:p>
    <w:p w14:paraId="1F5F6A40" w14:textId="77777777" w:rsidR="000A1603" w:rsidRPr="00DD3D67" w:rsidRDefault="000A1603" w:rsidP="00EB3492">
      <w:pPr>
        <w:pStyle w:val="Nadpis2"/>
        <w:tabs>
          <w:tab w:val="clear" w:pos="1134"/>
          <w:tab w:val="num" w:pos="709"/>
        </w:tabs>
        <w:ind w:left="709" w:hanging="709"/>
        <w:jc w:val="both"/>
        <w:rPr>
          <w:rFonts w:ascii="Arial" w:hAnsi="Arial" w:cs="Arial"/>
          <w:color w:val="222222"/>
          <w:sz w:val="20"/>
          <w:lang w:val="cs-CZ"/>
        </w:rPr>
      </w:pPr>
      <w:r w:rsidRPr="00DD3D67">
        <w:rPr>
          <w:rFonts w:ascii="Arial" w:hAnsi="Arial" w:cs="Arial"/>
          <w:color w:val="222222"/>
          <w:sz w:val="20"/>
          <w:lang w:val="cs-CZ"/>
        </w:rPr>
        <w:t xml:space="preserve">Kupující tímto </w:t>
      </w:r>
      <w:r>
        <w:rPr>
          <w:rFonts w:ascii="Arial" w:hAnsi="Arial" w:cs="Arial"/>
          <w:color w:val="222222"/>
          <w:sz w:val="20"/>
          <w:lang w:val="cs-CZ"/>
        </w:rPr>
        <w:t>bere na vědomí</w:t>
      </w:r>
      <w:r w:rsidRPr="00DD3D67">
        <w:rPr>
          <w:rFonts w:ascii="Arial" w:hAnsi="Arial" w:cs="Arial"/>
          <w:color w:val="222222"/>
          <w:sz w:val="20"/>
          <w:lang w:val="cs-CZ"/>
        </w:rPr>
        <w:t>, že všichni Hosté přijíždějící do Hotelu</w:t>
      </w:r>
      <w:r>
        <w:rPr>
          <w:rFonts w:ascii="Arial" w:hAnsi="Arial" w:cs="Arial"/>
          <w:color w:val="222222"/>
          <w:sz w:val="20"/>
          <w:lang w:val="cs-CZ"/>
        </w:rPr>
        <w:t>,</w:t>
      </w:r>
      <w:r w:rsidRPr="00DD3D67">
        <w:rPr>
          <w:rFonts w:ascii="Arial" w:hAnsi="Arial" w:cs="Arial"/>
          <w:color w:val="222222"/>
          <w:sz w:val="20"/>
          <w:lang w:val="cs-CZ"/>
        </w:rPr>
        <w:t xml:space="preserve"> budou požádáni, aby podepsali registrační kartu, a v případě, že výše uvedené informace nebudou poskytnuty spolu s </w:t>
      </w:r>
      <w:proofErr w:type="spellStart"/>
      <w:r w:rsidRPr="00DD3D67">
        <w:rPr>
          <w:rFonts w:ascii="Arial" w:hAnsi="Arial" w:cs="Arial"/>
          <w:color w:val="222222"/>
          <w:sz w:val="20"/>
          <w:lang w:val="cs-CZ"/>
        </w:rPr>
        <w:t>rooming</w:t>
      </w:r>
      <w:proofErr w:type="spellEnd"/>
      <w:r w:rsidRPr="00DD3D67">
        <w:rPr>
          <w:rFonts w:ascii="Arial" w:hAnsi="Arial" w:cs="Arial"/>
          <w:color w:val="222222"/>
          <w:sz w:val="20"/>
          <w:lang w:val="cs-CZ"/>
        </w:rPr>
        <w:t xml:space="preserve"> listem, také vyplnit registrační kartu hosta.</w:t>
      </w:r>
    </w:p>
    <w:p w14:paraId="2A7BDE43" w14:textId="77777777" w:rsidR="000A1603" w:rsidRPr="00DD3D67" w:rsidRDefault="000A1603" w:rsidP="00EB3492">
      <w:pPr>
        <w:pStyle w:val="Nadpis2"/>
        <w:tabs>
          <w:tab w:val="clear" w:pos="1134"/>
          <w:tab w:val="num" w:pos="709"/>
        </w:tabs>
        <w:ind w:left="709" w:hanging="709"/>
        <w:jc w:val="both"/>
        <w:rPr>
          <w:rFonts w:ascii="Arial" w:hAnsi="Arial" w:cs="Arial"/>
          <w:color w:val="222222"/>
          <w:sz w:val="20"/>
          <w:lang w:val="cs-CZ"/>
        </w:rPr>
      </w:pPr>
      <w:r w:rsidRPr="00DD3D67">
        <w:rPr>
          <w:rFonts w:ascii="Arial" w:hAnsi="Arial" w:cs="Arial"/>
          <w:color w:val="222222"/>
          <w:sz w:val="20"/>
          <w:lang w:val="cs-CZ"/>
        </w:rPr>
        <w:t xml:space="preserve">Kupující tímto potvrzuje, že přihlášení do </w:t>
      </w:r>
      <w:r>
        <w:rPr>
          <w:rFonts w:ascii="Arial" w:hAnsi="Arial" w:cs="Arial"/>
          <w:color w:val="222222"/>
          <w:sz w:val="20"/>
          <w:lang w:val="cs-CZ"/>
        </w:rPr>
        <w:t>H</w:t>
      </w:r>
      <w:r w:rsidRPr="00DD3D67">
        <w:rPr>
          <w:rFonts w:ascii="Arial" w:hAnsi="Arial" w:cs="Arial"/>
          <w:color w:val="222222"/>
          <w:sz w:val="20"/>
          <w:lang w:val="cs-CZ"/>
        </w:rPr>
        <w:t>otelu je od 14:00 hod. A odhlášení je třeba provést do 12:00 hod.</w:t>
      </w:r>
    </w:p>
    <w:p w14:paraId="6D0A6EFA" w14:textId="77777777" w:rsidR="000A1603" w:rsidRPr="00DD3D67" w:rsidRDefault="000A1603" w:rsidP="003B3F57">
      <w:pPr>
        <w:pStyle w:val="Nadpis1"/>
        <w:tabs>
          <w:tab w:val="clear" w:pos="1134"/>
          <w:tab w:val="num" w:pos="709"/>
        </w:tabs>
        <w:ind w:left="709" w:hanging="709"/>
        <w:rPr>
          <w:rFonts w:ascii="Arial" w:hAnsi="Arial" w:cs="Arial"/>
          <w:sz w:val="20"/>
          <w:lang w:val="cs-CZ"/>
        </w:rPr>
      </w:pPr>
      <w:r w:rsidRPr="00DD3D67">
        <w:rPr>
          <w:rFonts w:ascii="Arial" w:hAnsi="Arial" w:cs="Arial"/>
          <w:sz w:val="20"/>
          <w:lang w:val="cs-CZ"/>
        </w:rPr>
        <w:t>Služby a Ceny</w:t>
      </w:r>
    </w:p>
    <w:p w14:paraId="44506754" w14:textId="77777777" w:rsidR="000A1603" w:rsidRPr="00DD3D67" w:rsidRDefault="000A1603" w:rsidP="00AC798B">
      <w:pPr>
        <w:pStyle w:val="Nadpis2"/>
        <w:numPr>
          <w:ilvl w:val="0"/>
          <w:numId w:val="0"/>
        </w:numPr>
        <w:ind w:left="709"/>
        <w:rPr>
          <w:rFonts w:ascii="Arial" w:hAnsi="Arial" w:cs="Arial"/>
          <w:b/>
          <w:i/>
          <w:sz w:val="20"/>
          <w:u w:val="single"/>
          <w:lang w:val="cs-CZ"/>
        </w:rPr>
      </w:pPr>
      <w:r w:rsidRPr="00DD3D67">
        <w:rPr>
          <w:rFonts w:ascii="Arial" w:hAnsi="Arial" w:cs="Arial"/>
          <w:b/>
          <w:i/>
          <w:sz w:val="20"/>
          <w:u w:val="single"/>
          <w:lang w:val="cs-CZ"/>
        </w:rPr>
        <w:t>Ubytování</w:t>
      </w:r>
    </w:p>
    <w:p w14:paraId="5B98DAC1" w14:textId="77777777" w:rsidR="000A1603" w:rsidRPr="00DD3D67" w:rsidRDefault="000A1603" w:rsidP="00AC798B">
      <w:pPr>
        <w:pStyle w:val="Nadpis2"/>
        <w:tabs>
          <w:tab w:val="clear" w:pos="1134"/>
          <w:tab w:val="num" w:pos="709"/>
        </w:tabs>
        <w:ind w:left="709" w:hanging="709"/>
        <w:jc w:val="both"/>
        <w:rPr>
          <w:rFonts w:ascii="Arial" w:hAnsi="Arial" w:cs="Arial"/>
          <w:sz w:val="20"/>
          <w:lang w:val="cs-CZ"/>
        </w:rPr>
      </w:pPr>
      <w:bookmarkStart w:id="2" w:name="_Ref363227368"/>
      <w:r w:rsidRPr="00DD3D67">
        <w:rPr>
          <w:rFonts w:ascii="Arial" w:hAnsi="Arial" w:cs="Arial"/>
          <w:sz w:val="20"/>
          <w:lang w:val="cs-CZ"/>
        </w:rPr>
        <w:t>Ubytovací služby Hotel poskytne a Kupující uhradí (celkový příjem z pokojů bez DPH) následujícím způsobem:</w:t>
      </w:r>
      <w:bookmarkEnd w:id="2"/>
    </w:p>
    <w:tbl>
      <w:tblPr>
        <w:tblW w:w="8388" w:type="dxa"/>
        <w:tblInd w:w="779" w:type="dxa"/>
        <w:tblCellMar>
          <w:left w:w="70" w:type="dxa"/>
          <w:right w:w="70" w:type="dxa"/>
        </w:tblCellMar>
        <w:tblLook w:val="04A0" w:firstRow="1" w:lastRow="0" w:firstColumn="1" w:lastColumn="0" w:noHBand="0" w:noVBand="1"/>
      </w:tblPr>
      <w:tblGrid>
        <w:gridCol w:w="1843"/>
        <w:gridCol w:w="992"/>
        <w:gridCol w:w="992"/>
        <w:gridCol w:w="851"/>
        <w:gridCol w:w="881"/>
        <w:gridCol w:w="856"/>
        <w:gridCol w:w="881"/>
        <w:gridCol w:w="1159"/>
      </w:tblGrid>
      <w:tr w:rsidR="0089557E" w:rsidRPr="00855FA8" w14:paraId="719B6E5C" w14:textId="77777777" w:rsidTr="0089557E">
        <w:trPr>
          <w:trHeight w:val="360"/>
        </w:trPr>
        <w:tc>
          <w:tcPr>
            <w:tcW w:w="1843" w:type="dxa"/>
            <w:vMerge w:val="restart"/>
            <w:tcBorders>
              <w:top w:val="single" w:sz="8" w:space="0" w:color="auto"/>
              <w:left w:val="single" w:sz="8" w:space="0" w:color="auto"/>
              <w:bottom w:val="single" w:sz="8" w:space="0" w:color="000000"/>
              <w:right w:val="single" w:sz="4" w:space="0" w:color="auto"/>
            </w:tcBorders>
            <w:shd w:val="clear" w:color="000000" w:fill="C0C0C0"/>
            <w:noWrap/>
            <w:vAlign w:val="center"/>
            <w:hideMark/>
          </w:tcPr>
          <w:p w14:paraId="120D04C5" w14:textId="77777777" w:rsidR="0089557E" w:rsidRPr="00855FA8" w:rsidRDefault="0089557E" w:rsidP="0089557E">
            <w:pPr>
              <w:rPr>
                <w:rFonts w:ascii="Arial" w:hAnsi="Arial" w:cs="Arial"/>
                <w:sz w:val="18"/>
                <w:szCs w:val="18"/>
                <w:lang w:val="cs-CZ"/>
              </w:rPr>
            </w:pPr>
            <w:r w:rsidRPr="00855FA8">
              <w:rPr>
                <w:rFonts w:ascii="Arial" w:hAnsi="Arial" w:cs="Arial"/>
                <w:sz w:val="18"/>
                <w:szCs w:val="18"/>
                <w:lang w:val="cs-CZ"/>
              </w:rPr>
              <w:t>DATUM</w:t>
            </w:r>
          </w:p>
        </w:tc>
        <w:tc>
          <w:tcPr>
            <w:tcW w:w="1984" w:type="dxa"/>
            <w:gridSpan w:val="2"/>
            <w:tcBorders>
              <w:top w:val="single" w:sz="8" w:space="0" w:color="auto"/>
              <w:left w:val="nil"/>
              <w:bottom w:val="single" w:sz="4" w:space="0" w:color="auto"/>
              <w:right w:val="single" w:sz="4" w:space="0" w:color="auto"/>
            </w:tcBorders>
            <w:shd w:val="clear" w:color="000000" w:fill="C0C0C0"/>
            <w:noWrap/>
            <w:vAlign w:val="center"/>
            <w:hideMark/>
          </w:tcPr>
          <w:p w14:paraId="187CA733"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SUPERIOR</w:t>
            </w:r>
          </w:p>
        </w:tc>
        <w:tc>
          <w:tcPr>
            <w:tcW w:w="1701" w:type="dxa"/>
            <w:gridSpan w:val="2"/>
            <w:tcBorders>
              <w:top w:val="single" w:sz="8" w:space="0" w:color="auto"/>
              <w:left w:val="nil"/>
              <w:bottom w:val="single" w:sz="4" w:space="0" w:color="auto"/>
              <w:right w:val="single" w:sz="4" w:space="0" w:color="auto"/>
            </w:tcBorders>
            <w:shd w:val="clear" w:color="000000" w:fill="C0C0C0"/>
            <w:noWrap/>
            <w:vAlign w:val="center"/>
            <w:hideMark/>
          </w:tcPr>
          <w:p w14:paraId="01271AC2"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DELUXE</w:t>
            </w:r>
          </w:p>
        </w:tc>
        <w:tc>
          <w:tcPr>
            <w:tcW w:w="1701" w:type="dxa"/>
            <w:gridSpan w:val="2"/>
            <w:tcBorders>
              <w:top w:val="single" w:sz="8" w:space="0" w:color="auto"/>
              <w:left w:val="nil"/>
              <w:bottom w:val="single" w:sz="4" w:space="0" w:color="auto"/>
              <w:right w:val="single" w:sz="4" w:space="0" w:color="auto"/>
            </w:tcBorders>
            <w:shd w:val="clear" w:color="000000" w:fill="C0C0C0"/>
            <w:noWrap/>
            <w:vAlign w:val="center"/>
            <w:hideMark/>
          </w:tcPr>
          <w:p w14:paraId="543A460A"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EXECUTIVE</w:t>
            </w:r>
          </w:p>
        </w:tc>
        <w:tc>
          <w:tcPr>
            <w:tcW w:w="1159" w:type="dxa"/>
            <w:vMerge w:val="restart"/>
            <w:tcBorders>
              <w:top w:val="single" w:sz="8" w:space="0" w:color="auto"/>
              <w:left w:val="single" w:sz="4" w:space="0" w:color="auto"/>
              <w:bottom w:val="single" w:sz="8" w:space="0" w:color="000000"/>
              <w:right w:val="single" w:sz="8" w:space="0" w:color="auto"/>
            </w:tcBorders>
            <w:shd w:val="clear" w:color="000000" w:fill="C0C0C0"/>
            <w:vAlign w:val="center"/>
            <w:hideMark/>
          </w:tcPr>
          <w:p w14:paraId="5A9DC500"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CELKEM</w:t>
            </w:r>
          </w:p>
        </w:tc>
      </w:tr>
      <w:tr w:rsidR="0089557E" w:rsidRPr="00855FA8" w14:paraId="29D921BA" w14:textId="77777777" w:rsidTr="0089557E">
        <w:trPr>
          <w:trHeight w:val="525"/>
        </w:trPr>
        <w:tc>
          <w:tcPr>
            <w:tcW w:w="1843" w:type="dxa"/>
            <w:vMerge/>
            <w:tcBorders>
              <w:top w:val="single" w:sz="8" w:space="0" w:color="auto"/>
              <w:left w:val="single" w:sz="8" w:space="0" w:color="auto"/>
              <w:bottom w:val="single" w:sz="8" w:space="0" w:color="000000"/>
              <w:right w:val="single" w:sz="4" w:space="0" w:color="auto"/>
            </w:tcBorders>
            <w:vAlign w:val="center"/>
            <w:hideMark/>
          </w:tcPr>
          <w:p w14:paraId="72E5A5B2" w14:textId="77777777" w:rsidR="0089557E" w:rsidRPr="00855FA8" w:rsidRDefault="0089557E" w:rsidP="0089557E">
            <w:pPr>
              <w:rPr>
                <w:rFonts w:ascii="Arial" w:hAnsi="Arial" w:cs="Arial"/>
                <w:sz w:val="18"/>
                <w:szCs w:val="18"/>
                <w:lang w:val="cs-CZ"/>
              </w:rPr>
            </w:pPr>
          </w:p>
        </w:tc>
        <w:tc>
          <w:tcPr>
            <w:tcW w:w="992" w:type="dxa"/>
            <w:tcBorders>
              <w:top w:val="nil"/>
              <w:left w:val="nil"/>
              <w:bottom w:val="single" w:sz="8" w:space="0" w:color="auto"/>
              <w:right w:val="single" w:sz="4" w:space="0" w:color="auto"/>
            </w:tcBorders>
            <w:shd w:val="clear" w:color="000000" w:fill="C0C0C0"/>
            <w:vAlign w:val="center"/>
            <w:hideMark/>
          </w:tcPr>
          <w:p w14:paraId="6F129B9E"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SINGLE POKOJ</w:t>
            </w:r>
          </w:p>
        </w:tc>
        <w:tc>
          <w:tcPr>
            <w:tcW w:w="992" w:type="dxa"/>
            <w:tcBorders>
              <w:top w:val="nil"/>
              <w:left w:val="nil"/>
              <w:bottom w:val="single" w:sz="8" w:space="0" w:color="auto"/>
              <w:right w:val="single" w:sz="4" w:space="0" w:color="auto"/>
            </w:tcBorders>
            <w:shd w:val="clear" w:color="000000" w:fill="C0C0C0"/>
            <w:vAlign w:val="center"/>
            <w:hideMark/>
          </w:tcPr>
          <w:p w14:paraId="37E8E347"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DOUBLE POKOJ</w:t>
            </w:r>
          </w:p>
        </w:tc>
        <w:tc>
          <w:tcPr>
            <w:tcW w:w="851" w:type="dxa"/>
            <w:tcBorders>
              <w:top w:val="nil"/>
              <w:left w:val="nil"/>
              <w:bottom w:val="single" w:sz="8" w:space="0" w:color="auto"/>
              <w:right w:val="single" w:sz="4" w:space="0" w:color="auto"/>
            </w:tcBorders>
            <w:shd w:val="clear" w:color="000000" w:fill="C0C0C0"/>
            <w:vAlign w:val="center"/>
            <w:hideMark/>
          </w:tcPr>
          <w:p w14:paraId="7C63DD67"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SINGLE POKOJ</w:t>
            </w:r>
          </w:p>
        </w:tc>
        <w:tc>
          <w:tcPr>
            <w:tcW w:w="850" w:type="dxa"/>
            <w:tcBorders>
              <w:top w:val="nil"/>
              <w:left w:val="nil"/>
              <w:bottom w:val="single" w:sz="8" w:space="0" w:color="auto"/>
              <w:right w:val="single" w:sz="4" w:space="0" w:color="auto"/>
            </w:tcBorders>
            <w:shd w:val="clear" w:color="000000" w:fill="C0C0C0"/>
            <w:vAlign w:val="center"/>
            <w:hideMark/>
          </w:tcPr>
          <w:p w14:paraId="1E31A49E"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DOUBLE POKOJ</w:t>
            </w:r>
          </w:p>
        </w:tc>
        <w:tc>
          <w:tcPr>
            <w:tcW w:w="856" w:type="dxa"/>
            <w:tcBorders>
              <w:top w:val="nil"/>
              <w:left w:val="nil"/>
              <w:bottom w:val="single" w:sz="8" w:space="0" w:color="auto"/>
              <w:right w:val="single" w:sz="4" w:space="0" w:color="auto"/>
            </w:tcBorders>
            <w:shd w:val="clear" w:color="000000" w:fill="C0C0C0"/>
            <w:vAlign w:val="center"/>
            <w:hideMark/>
          </w:tcPr>
          <w:p w14:paraId="7184FFF6"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SINGLE POKOJ</w:t>
            </w:r>
          </w:p>
        </w:tc>
        <w:tc>
          <w:tcPr>
            <w:tcW w:w="845" w:type="dxa"/>
            <w:tcBorders>
              <w:top w:val="nil"/>
              <w:left w:val="nil"/>
              <w:bottom w:val="single" w:sz="8" w:space="0" w:color="auto"/>
              <w:right w:val="single" w:sz="4" w:space="0" w:color="auto"/>
            </w:tcBorders>
            <w:shd w:val="clear" w:color="000000" w:fill="C0C0C0"/>
            <w:vAlign w:val="center"/>
            <w:hideMark/>
          </w:tcPr>
          <w:p w14:paraId="165C73E9" w14:textId="77777777" w:rsidR="0089557E" w:rsidRPr="00855FA8" w:rsidRDefault="0089557E" w:rsidP="0089557E">
            <w:pPr>
              <w:jc w:val="center"/>
              <w:rPr>
                <w:rFonts w:ascii="Arial" w:hAnsi="Arial" w:cs="Arial"/>
                <w:sz w:val="18"/>
                <w:szCs w:val="18"/>
                <w:lang w:val="cs-CZ"/>
              </w:rPr>
            </w:pPr>
            <w:r w:rsidRPr="00855FA8">
              <w:rPr>
                <w:rFonts w:ascii="Arial" w:hAnsi="Arial" w:cs="Arial"/>
                <w:sz w:val="18"/>
                <w:szCs w:val="18"/>
                <w:lang w:val="cs-CZ"/>
              </w:rPr>
              <w:t>DOUBLE POKOJ</w:t>
            </w:r>
          </w:p>
        </w:tc>
        <w:tc>
          <w:tcPr>
            <w:tcW w:w="1159" w:type="dxa"/>
            <w:vMerge/>
            <w:tcBorders>
              <w:top w:val="single" w:sz="8" w:space="0" w:color="auto"/>
              <w:left w:val="single" w:sz="4" w:space="0" w:color="auto"/>
              <w:bottom w:val="single" w:sz="8" w:space="0" w:color="000000"/>
              <w:right w:val="single" w:sz="8" w:space="0" w:color="auto"/>
            </w:tcBorders>
            <w:vAlign w:val="center"/>
            <w:hideMark/>
          </w:tcPr>
          <w:p w14:paraId="73D768B7" w14:textId="77777777" w:rsidR="0089557E" w:rsidRPr="00855FA8" w:rsidRDefault="0089557E" w:rsidP="0089557E">
            <w:pPr>
              <w:rPr>
                <w:rFonts w:ascii="Arial" w:hAnsi="Arial" w:cs="Arial"/>
                <w:sz w:val="18"/>
                <w:szCs w:val="18"/>
                <w:lang w:val="cs-CZ"/>
              </w:rPr>
            </w:pPr>
          </w:p>
        </w:tc>
      </w:tr>
      <w:tr w:rsidR="00873640" w:rsidRPr="00855FA8" w14:paraId="160CBD77" w14:textId="77777777" w:rsidTr="0089557E">
        <w:trPr>
          <w:trHeight w:val="255"/>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09EFB01E" w14:textId="7E5F2378" w:rsidR="00873640" w:rsidRPr="00855FA8" w:rsidRDefault="00077BB7" w:rsidP="00873640">
            <w:pPr>
              <w:rPr>
                <w:rFonts w:ascii="Arial" w:hAnsi="Arial" w:cs="Arial"/>
                <w:sz w:val="18"/>
                <w:szCs w:val="18"/>
                <w:lang w:val="cs-CZ"/>
              </w:rPr>
            </w:pPr>
            <w:r>
              <w:rPr>
                <w:rFonts w:ascii="Arial" w:hAnsi="Arial" w:cs="Arial"/>
                <w:sz w:val="18"/>
                <w:szCs w:val="18"/>
                <w:lang w:val="cs-CZ"/>
              </w:rPr>
              <w:t>XXXXX</w:t>
            </w:r>
            <w:r w:rsidR="00873640" w:rsidRPr="00855FA8">
              <w:rPr>
                <w:rFonts w:ascii="Arial" w:hAnsi="Arial" w:cs="Arial"/>
                <w:sz w:val="18"/>
                <w:szCs w:val="18"/>
                <w:lang w:val="cs-CZ"/>
              </w:rPr>
              <w:t>/2023</w:t>
            </w:r>
          </w:p>
        </w:tc>
        <w:tc>
          <w:tcPr>
            <w:tcW w:w="992" w:type="dxa"/>
            <w:tcBorders>
              <w:top w:val="nil"/>
              <w:left w:val="nil"/>
              <w:bottom w:val="single" w:sz="4" w:space="0" w:color="auto"/>
              <w:right w:val="single" w:sz="4" w:space="0" w:color="auto"/>
            </w:tcBorders>
            <w:shd w:val="clear" w:color="auto" w:fill="auto"/>
            <w:noWrap/>
            <w:vAlign w:val="center"/>
            <w:hideMark/>
          </w:tcPr>
          <w:p w14:paraId="4B4436AE" w14:textId="7810385C"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992" w:type="dxa"/>
            <w:tcBorders>
              <w:top w:val="nil"/>
              <w:left w:val="nil"/>
              <w:bottom w:val="single" w:sz="4" w:space="0" w:color="auto"/>
              <w:right w:val="single" w:sz="4" w:space="0" w:color="auto"/>
            </w:tcBorders>
            <w:shd w:val="clear" w:color="auto" w:fill="auto"/>
            <w:noWrap/>
            <w:vAlign w:val="center"/>
            <w:hideMark/>
          </w:tcPr>
          <w:p w14:paraId="12F28B81"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51" w:type="dxa"/>
            <w:tcBorders>
              <w:top w:val="nil"/>
              <w:left w:val="nil"/>
              <w:bottom w:val="single" w:sz="4" w:space="0" w:color="auto"/>
              <w:right w:val="single" w:sz="4" w:space="0" w:color="auto"/>
            </w:tcBorders>
            <w:shd w:val="clear" w:color="auto" w:fill="auto"/>
            <w:noWrap/>
            <w:vAlign w:val="center"/>
            <w:hideMark/>
          </w:tcPr>
          <w:p w14:paraId="7DDE829D"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50" w:type="dxa"/>
            <w:tcBorders>
              <w:top w:val="nil"/>
              <w:left w:val="nil"/>
              <w:bottom w:val="single" w:sz="4" w:space="0" w:color="auto"/>
              <w:right w:val="single" w:sz="4" w:space="0" w:color="auto"/>
            </w:tcBorders>
            <w:shd w:val="clear" w:color="auto" w:fill="auto"/>
            <w:noWrap/>
            <w:vAlign w:val="center"/>
            <w:hideMark/>
          </w:tcPr>
          <w:p w14:paraId="5C45CE6C"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56" w:type="dxa"/>
            <w:tcBorders>
              <w:top w:val="nil"/>
              <w:left w:val="nil"/>
              <w:bottom w:val="single" w:sz="4" w:space="0" w:color="auto"/>
              <w:right w:val="single" w:sz="4" w:space="0" w:color="auto"/>
            </w:tcBorders>
            <w:shd w:val="clear" w:color="auto" w:fill="auto"/>
            <w:noWrap/>
            <w:vAlign w:val="center"/>
            <w:hideMark/>
          </w:tcPr>
          <w:p w14:paraId="7D0CFC24"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45" w:type="dxa"/>
            <w:tcBorders>
              <w:top w:val="nil"/>
              <w:left w:val="nil"/>
              <w:bottom w:val="single" w:sz="4" w:space="0" w:color="auto"/>
              <w:right w:val="single" w:sz="4" w:space="0" w:color="auto"/>
            </w:tcBorders>
            <w:shd w:val="clear" w:color="auto" w:fill="auto"/>
            <w:noWrap/>
            <w:vAlign w:val="center"/>
            <w:hideMark/>
          </w:tcPr>
          <w:p w14:paraId="7631FB65"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1159" w:type="dxa"/>
            <w:tcBorders>
              <w:top w:val="nil"/>
              <w:left w:val="nil"/>
              <w:bottom w:val="single" w:sz="4" w:space="0" w:color="auto"/>
              <w:right w:val="single" w:sz="8" w:space="0" w:color="auto"/>
            </w:tcBorders>
            <w:shd w:val="clear" w:color="auto" w:fill="auto"/>
            <w:noWrap/>
            <w:vAlign w:val="center"/>
            <w:hideMark/>
          </w:tcPr>
          <w:p w14:paraId="76863784" w14:textId="0E6BCB04"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r>
      <w:tr w:rsidR="00873640" w:rsidRPr="00855FA8" w14:paraId="62F916E9" w14:textId="77777777" w:rsidTr="0089557E">
        <w:trPr>
          <w:trHeight w:val="255"/>
        </w:trPr>
        <w:tc>
          <w:tcPr>
            <w:tcW w:w="1843" w:type="dxa"/>
            <w:tcBorders>
              <w:top w:val="nil"/>
              <w:left w:val="single" w:sz="8" w:space="0" w:color="auto"/>
              <w:bottom w:val="single" w:sz="4" w:space="0" w:color="auto"/>
              <w:right w:val="single" w:sz="4" w:space="0" w:color="auto"/>
            </w:tcBorders>
            <w:shd w:val="clear" w:color="auto" w:fill="auto"/>
            <w:noWrap/>
            <w:vAlign w:val="center"/>
          </w:tcPr>
          <w:p w14:paraId="01CD311C" w14:textId="0564E607" w:rsidR="00873640" w:rsidRPr="00855FA8" w:rsidRDefault="00077BB7" w:rsidP="00873640">
            <w:pPr>
              <w:rPr>
                <w:rFonts w:ascii="Arial" w:hAnsi="Arial" w:cs="Arial"/>
                <w:sz w:val="18"/>
                <w:szCs w:val="18"/>
                <w:lang w:val="cs-CZ"/>
              </w:rPr>
            </w:pPr>
            <w:r>
              <w:rPr>
                <w:rFonts w:ascii="Arial" w:hAnsi="Arial" w:cs="Arial"/>
                <w:sz w:val="18"/>
                <w:szCs w:val="18"/>
                <w:lang w:val="cs-CZ"/>
              </w:rPr>
              <w:t>XXXXX</w:t>
            </w:r>
            <w:r w:rsidR="00873640" w:rsidRPr="00855FA8">
              <w:rPr>
                <w:rFonts w:ascii="Arial" w:hAnsi="Arial" w:cs="Arial"/>
                <w:sz w:val="18"/>
                <w:szCs w:val="18"/>
                <w:lang w:val="cs-CZ"/>
              </w:rPr>
              <w:t>/2023</w:t>
            </w:r>
          </w:p>
        </w:tc>
        <w:tc>
          <w:tcPr>
            <w:tcW w:w="992" w:type="dxa"/>
            <w:tcBorders>
              <w:top w:val="nil"/>
              <w:left w:val="nil"/>
              <w:bottom w:val="single" w:sz="4" w:space="0" w:color="auto"/>
              <w:right w:val="single" w:sz="4" w:space="0" w:color="auto"/>
            </w:tcBorders>
            <w:shd w:val="clear" w:color="auto" w:fill="auto"/>
            <w:noWrap/>
            <w:vAlign w:val="center"/>
          </w:tcPr>
          <w:p w14:paraId="37E1BF76" w14:textId="48A86DF1"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992" w:type="dxa"/>
            <w:tcBorders>
              <w:top w:val="nil"/>
              <w:left w:val="nil"/>
              <w:bottom w:val="single" w:sz="4" w:space="0" w:color="auto"/>
              <w:right w:val="single" w:sz="4" w:space="0" w:color="auto"/>
            </w:tcBorders>
            <w:shd w:val="clear" w:color="auto" w:fill="auto"/>
            <w:noWrap/>
            <w:vAlign w:val="center"/>
          </w:tcPr>
          <w:p w14:paraId="6A7AE5DD"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51" w:type="dxa"/>
            <w:tcBorders>
              <w:top w:val="nil"/>
              <w:left w:val="nil"/>
              <w:bottom w:val="single" w:sz="4" w:space="0" w:color="auto"/>
              <w:right w:val="single" w:sz="4" w:space="0" w:color="auto"/>
            </w:tcBorders>
            <w:shd w:val="clear" w:color="auto" w:fill="auto"/>
            <w:noWrap/>
            <w:vAlign w:val="center"/>
          </w:tcPr>
          <w:p w14:paraId="07D13185"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50" w:type="dxa"/>
            <w:tcBorders>
              <w:top w:val="nil"/>
              <w:left w:val="nil"/>
              <w:bottom w:val="single" w:sz="4" w:space="0" w:color="auto"/>
              <w:right w:val="single" w:sz="4" w:space="0" w:color="auto"/>
            </w:tcBorders>
            <w:shd w:val="clear" w:color="auto" w:fill="auto"/>
            <w:noWrap/>
            <w:vAlign w:val="center"/>
          </w:tcPr>
          <w:p w14:paraId="7F6573CF"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56" w:type="dxa"/>
            <w:tcBorders>
              <w:top w:val="nil"/>
              <w:left w:val="nil"/>
              <w:bottom w:val="single" w:sz="4" w:space="0" w:color="auto"/>
              <w:right w:val="single" w:sz="4" w:space="0" w:color="auto"/>
            </w:tcBorders>
            <w:shd w:val="clear" w:color="auto" w:fill="auto"/>
            <w:noWrap/>
            <w:vAlign w:val="center"/>
          </w:tcPr>
          <w:p w14:paraId="7218CAC0"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45" w:type="dxa"/>
            <w:tcBorders>
              <w:top w:val="nil"/>
              <w:left w:val="nil"/>
              <w:bottom w:val="single" w:sz="4" w:space="0" w:color="auto"/>
              <w:right w:val="single" w:sz="4" w:space="0" w:color="auto"/>
            </w:tcBorders>
            <w:shd w:val="clear" w:color="auto" w:fill="auto"/>
            <w:noWrap/>
            <w:vAlign w:val="center"/>
          </w:tcPr>
          <w:p w14:paraId="3C272003"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1159" w:type="dxa"/>
            <w:tcBorders>
              <w:top w:val="nil"/>
              <w:left w:val="nil"/>
              <w:bottom w:val="single" w:sz="4" w:space="0" w:color="auto"/>
              <w:right w:val="single" w:sz="8" w:space="0" w:color="auto"/>
            </w:tcBorders>
            <w:shd w:val="clear" w:color="auto" w:fill="auto"/>
            <w:noWrap/>
            <w:vAlign w:val="center"/>
          </w:tcPr>
          <w:p w14:paraId="4403DB19" w14:textId="6AF6B909"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r>
      <w:tr w:rsidR="00873640" w:rsidRPr="00855FA8" w14:paraId="59BB82DD" w14:textId="77777777" w:rsidTr="0089557E">
        <w:trPr>
          <w:trHeight w:val="51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08F0D7C4" w14:textId="77777777" w:rsidR="00873640" w:rsidRPr="00855FA8" w:rsidRDefault="00873640" w:rsidP="00873640">
            <w:pPr>
              <w:rPr>
                <w:rFonts w:ascii="Arial" w:hAnsi="Arial" w:cs="Arial"/>
                <w:sz w:val="18"/>
                <w:szCs w:val="18"/>
                <w:lang w:val="cs-CZ"/>
              </w:rPr>
            </w:pPr>
            <w:r w:rsidRPr="00855FA8">
              <w:rPr>
                <w:rFonts w:ascii="Arial" w:hAnsi="Arial" w:cs="Arial"/>
                <w:sz w:val="18"/>
                <w:szCs w:val="18"/>
                <w:lang w:val="cs-CZ"/>
              </w:rPr>
              <w:t>CELKEM POČET POKOJŮ</w:t>
            </w:r>
          </w:p>
        </w:tc>
        <w:tc>
          <w:tcPr>
            <w:tcW w:w="992" w:type="dxa"/>
            <w:tcBorders>
              <w:top w:val="nil"/>
              <w:left w:val="nil"/>
              <w:bottom w:val="single" w:sz="4" w:space="0" w:color="auto"/>
              <w:right w:val="single" w:sz="4" w:space="0" w:color="auto"/>
            </w:tcBorders>
            <w:shd w:val="clear" w:color="auto" w:fill="auto"/>
            <w:noWrap/>
            <w:vAlign w:val="center"/>
            <w:hideMark/>
          </w:tcPr>
          <w:p w14:paraId="1A923BFE" w14:textId="3351E9CB"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992" w:type="dxa"/>
            <w:tcBorders>
              <w:top w:val="nil"/>
              <w:left w:val="nil"/>
              <w:bottom w:val="single" w:sz="4" w:space="0" w:color="auto"/>
              <w:right w:val="single" w:sz="4" w:space="0" w:color="auto"/>
            </w:tcBorders>
            <w:shd w:val="clear" w:color="auto" w:fill="auto"/>
            <w:noWrap/>
            <w:vAlign w:val="center"/>
            <w:hideMark/>
          </w:tcPr>
          <w:p w14:paraId="7714452E"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51" w:type="dxa"/>
            <w:tcBorders>
              <w:top w:val="nil"/>
              <w:left w:val="nil"/>
              <w:bottom w:val="single" w:sz="4" w:space="0" w:color="auto"/>
              <w:right w:val="single" w:sz="4" w:space="0" w:color="auto"/>
            </w:tcBorders>
            <w:shd w:val="clear" w:color="auto" w:fill="auto"/>
            <w:noWrap/>
            <w:vAlign w:val="center"/>
            <w:hideMark/>
          </w:tcPr>
          <w:p w14:paraId="5FAEE19B"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50" w:type="dxa"/>
            <w:tcBorders>
              <w:top w:val="nil"/>
              <w:left w:val="nil"/>
              <w:bottom w:val="single" w:sz="4" w:space="0" w:color="auto"/>
              <w:right w:val="single" w:sz="4" w:space="0" w:color="auto"/>
            </w:tcBorders>
            <w:shd w:val="clear" w:color="auto" w:fill="auto"/>
            <w:noWrap/>
            <w:vAlign w:val="center"/>
            <w:hideMark/>
          </w:tcPr>
          <w:p w14:paraId="5311E6BA"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56" w:type="dxa"/>
            <w:tcBorders>
              <w:top w:val="nil"/>
              <w:left w:val="nil"/>
              <w:bottom w:val="single" w:sz="4" w:space="0" w:color="auto"/>
              <w:right w:val="single" w:sz="4" w:space="0" w:color="auto"/>
            </w:tcBorders>
            <w:shd w:val="clear" w:color="auto" w:fill="auto"/>
            <w:noWrap/>
            <w:vAlign w:val="center"/>
            <w:hideMark/>
          </w:tcPr>
          <w:p w14:paraId="70CD4B3A"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45" w:type="dxa"/>
            <w:tcBorders>
              <w:top w:val="nil"/>
              <w:left w:val="nil"/>
              <w:bottom w:val="single" w:sz="4" w:space="0" w:color="auto"/>
              <w:right w:val="single" w:sz="4" w:space="0" w:color="auto"/>
            </w:tcBorders>
            <w:shd w:val="clear" w:color="auto" w:fill="auto"/>
            <w:noWrap/>
            <w:vAlign w:val="center"/>
            <w:hideMark/>
          </w:tcPr>
          <w:p w14:paraId="0ECBF239"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1159" w:type="dxa"/>
            <w:tcBorders>
              <w:top w:val="nil"/>
              <w:left w:val="nil"/>
              <w:bottom w:val="single" w:sz="4" w:space="0" w:color="auto"/>
              <w:right w:val="single" w:sz="8" w:space="0" w:color="auto"/>
            </w:tcBorders>
            <w:shd w:val="clear" w:color="auto" w:fill="auto"/>
            <w:noWrap/>
            <w:vAlign w:val="center"/>
            <w:hideMark/>
          </w:tcPr>
          <w:p w14:paraId="41183BD0" w14:textId="0644C82C"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r>
      <w:tr w:rsidR="00873640" w:rsidRPr="00855FA8" w14:paraId="6DB24E80" w14:textId="77777777" w:rsidTr="0089557E">
        <w:trPr>
          <w:trHeight w:val="255"/>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09982C22" w14:textId="77777777" w:rsidR="00873640" w:rsidRPr="00855FA8" w:rsidRDefault="00873640" w:rsidP="00873640">
            <w:pPr>
              <w:rPr>
                <w:rFonts w:ascii="Arial" w:hAnsi="Arial" w:cs="Arial"/>
                <w:sz w:val="18"/>
                <w:szCs w:val="18"/>
                <w:lang w:val="cs-CZ"/>
              </w:rPr>
            </w:pPr>
            <w:r w:rsidRPr="00855FA8">
              <w:rPr>
                <w:rFonts w:ascii="Arial" w:hAnsi="Arial" w:cs="Arial"/>
                <w:sz w:val="18"/>
                <w:szCs w:val="18"/>
                <w:lang w:val="cs-CZ"/>
              </w:rPr>
              <w:t>SAZBA V EUR</w:t>
            </w:r>
          </w:p>
        </w:tc>
        <w:tc>
          <w:tcPr>
            <w:tcW w:w="992" w:type="dxa"/>
            <w:tcBorders>
              <w:top w:val="nil"/>
              <w:left w:val="nil"/>
              <w:bottom w:val="single" w:sz="4" w:space="0" w:color="auto"/>
              <w:right w:val="single" w:sz="4" w:space="0" w:color="auto"/>
            </w:tcBorders>
            <w:shd w:val="clear" w:color="auto" w:fill="auto"/>
            <w:noWrap/>
            <w:vAlign w:val="center"/>
            <w:hideMark/>
          </w:tcPr>
          <w:p w14:paraId="2DE1D1A5" w14:textId="550842C9"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992" w:type="dxa"/>
            <w:tcBorders>
              <w:top w:val="nil"/>
              <w:left w:val="nil"/>
              <w:bottom w:val="single" w:sz="4" w:space="0" w:color="auto"/>
              <w:right w:val="single" w:sz="4" w:space="0" w:color="auto"/>
            </w:tcBorders>
            <w:shd w:val="clear" w:color="auto" w:fill="auto"/>
            <w:noWrap/>
            <w:vAlign w:val="center"/>
            <w:hideMark/>
          </w:tcPr>
          <w:p w14:paraId="4B3470BF"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51" w:type="dxa"/>
            <w:tcBorders>
              <w:top w:val="nil"/>
              <w:left w:val="nil"/>
              <w:bottom w:val="single" w:sz="4" w:space="0" w:color="auto"/>
              <w:right w:val="single" w:sz="4" w:space="0" w:color="auto"/>
            </w:tcBorders>
            <w:shd w:val="clear" w:color="auto" w:fill="auto"/>
            <w:noWrap/>
            <w:vAlign w:val="center"/>
            <w:hideMark/>
          </w:tcPr>
          <w:p w14:paraId="35D62601"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50" w:type="dxa"/>
            <w:tcBorders>
              <w:top w:val="nil"/>
              <w:left w:val="nil"/>
              <w:bottom w:val="single" w:sz="4" w:space="0" w:color="auto"/>
              <w:right w:val="single" w:sz="4" w:space="0" w:color="auto"/>
            </w:tcBorders>
            <w:shd w:val="clear" w:color="auto" w:fill="auto"/>
            <w:noWrap/>
            <w:vAlign w:val="center"/>
            <w:hideMark/>
          </w:tcPr>
          <w:p w14:paraId="737CCD4D"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56" w:type="dxa"/>
            <w:tcBorders>
              <w:top w:val="nil"/>
              <w:left w:val="nil"/>
              <w:bottom w:val="single" w:sz="4" w:space="0" w:color="auto"/>
              <w:right w:val="single" w:sz="4" w:space="0" w:color="auto"/>
            </w:tcBorders>
            <w:shd w:val="clear" w:color="auto" w:fill="auto"/>
            <w:noWrap/>
            <w:vAlign w:val="center"/>
            <w:hideMark/>
          </w:tcPr>
          <w:p w14:paraId="15DCF41E"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45" w:type="dxa"/>
            <w:tcBorders>
              <w:top w:val="nil"/>
              <w:left w:val="nil"/>
              <w:bottom w:val="single" w:sz="4" w:space="0" w:color="auto"/>
              <w:right w:val="single" w:sz="4" w:space="0" w:color="auto"/>
            </w:tcBorders>
            <w:shd w:val="clear" w:color="auto" w:fill="auto"/>
            <w:noWrap/>
            <w:vAlign w:val="center"/>
            <w:hideMark/>
          </w:tcPr>
          <w:p w14:paraId="588DE12A"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1159" w:type="dxa"/>
            <w:tcBorders>
              <w:top w:val="nil"/>
              <w:left w:val="nil"/>
              <w:bottom w:val="single" w:sz="4" w:space="0" w:color="auto"/>
              <w:right w:val="single" w:sz="8" w:space="0" w:color="auto"/>
            </w:tcBorders>
            <w:shd w:val="clear" w:color="auto" w:fill="auto"/>
            <w:noWrap/>
            <w:vAlign w:val="center"/>
            <w:hideMark/>
          </w:tcPr>
          <w:p w14:paraId="5603DFEC"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w:t>
            </w:r>
          </w:p>
        </w:tc>
      </w:tr>
      <w:tr w:rsidR="00873640" w:rsidRPr="00855FA8" w14:paraId="7BF46D10" w14:textId="77777777" w:rsidTr="0089557E">
        <w:trPr>
          <w:trHeight w:val="270"/>
        </w:trPr>
        <w:tc>
          <w:tcPr>
            <w:tcW w:w="1843" w:type="dxa"/>
            <w:tcBorders>
              <w:top w:val="nil"/>
              <w:left w:val="single" w:sz="8" w:space="0" w:color="auto"/>
              <w:bottom w:val="single" w:sz="8" w:space="0" w:color="auto"/>
              <w:right w:val="single" w:sz="4" w:space="0" w:color="auto"/>
            </w:tcBorders>
            <w:shd w:val="clear" w:color="auto" w:fill="auto"/>
            <w:vAlign w:val="center"/>
            <w:hideMark/>
          </w:tcPr>
          <w:p w14:paraId="6C7A88AC" w14:textId="77777777" w:rsidR="00873640" w:rsidRPr="00855FA8" w:rsidRDefault="00873640" w:rsidP="00873640">
            <w:pPr>
              <w:rPr>
                <w:rFonts w:ascii="Arial" w:hAnsi="Arial" w:cs="Arial"/>
                <w:sz w:val="18"/>
                <w:szCs w:val="18"/>
                <w:lang w:val="cs-CZ"/>
              </w:rPr>
            </w:pPr>
            <w:r w:rsidRPr="00855FA8">
              <w:rPr>
                <w:rFonts w:ascii="Arial" w:hAnsi="Arial" w:cs="Arial"/>
                <w:sz w:val="18"/>
                <w:szCs w:val="18"/>
                <w:lang w:val="cs-CZ"/>
              </w:rPr>
              <w:t>CELKOVÝ PŘÍJEM</w:t>
            </w:r>
          </w:p>
        </w:tc>
        <w:tc>
          <w:tcPr>
            <w:tcW w:w="992" w:type="dxa"/>
            <w:tcBorders>
              <w:top w:val="nil"/>
              <w:left w:val="nil"/>
              <w:bottom w:val="single" w:sz="8" w:space="0" w:color="auto"/>
              <w:right w:val="single" w:sz="4" w:space="0" w:color="auto"/>
            </w:tcBorders>
            <w:shd w:val="clear" w:color="auto" w:fill="auto"/>
            <w:noWrap/>
            <w:vAlign w:val="center"/>
            <w:hideMark/>
          </w:tcPr>
          <w:p w14:paraId="33DA1836" w14:textId="006B42DE"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992" w:type="dxa"/>
            <w:tcBorders>
              <w:top w:val="nil"/>
              <w:left w:val="nil"/>
              <w:bottom w:val="single" w:sz="8" w:space="0" w:color="auto"/>
              <w:right w:val="single" w:sz="4" w:space="0" w:color="auto"/>
            </w:tcBorders>
            <w:shd w:val="clear" w:color="auto" w:fill="auto"/>
            <w:noWrap/>
            <w:vAlign w:val="center"/>
            <w:hideMark/>
          </w:tcPr>
          <w:p w14:paraId="50DF8E7B"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51" w:type="dxa"/>
            <w:tcBorders>
              <w:top w:val="nil"/>
              <w:left w:val="nil"/>
              <w:bottom w:val="single" w:sz="8" w:space="0" w:color="auto"/>
              <w:right w:val="single" w:sz="4" w:space="0" w:color="auto"/>
            </w:tcBorders>
            <w:shd w:val="clear" w:color="auto" w:fill="auto"/>
            <w:noWrap/>
            <w:vAlign w:val="center"/>
            <w:hideMark/>
          </w:tcPr>
          <w:p w14:paraId="2B69EDBC"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50" w:type="dxa"/>
            <w:tcBorders>
              <w:top w:val="nil"/>
              <w:left w:val="nil"/>
              <w:bottom w:val="single" w:sz="8" w:space="0" w:color="auto"/>
              <w:right w:val="single" w:sz="4" w:space="0" w:color="auto"/>
            </w:tcBorders>
            <w:shd w:val="clear" w:color="auto" w:fill="auto"/>
            <w:noWrap/>
            <w:vAlign w:val="center"/>
            <w:hideMark/>
          </w:tcPr>
          <w:p w14:paraId="19D2121A"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56" w:type="dxa"/>
            <w:tcBorders>
              <w:top w:val="nil"/>
              <w:left w:val="nil"/>
              <w:bottom w:val="single" w:sz="8" w:space="0" w:color="auto"/>
              <w:right w:val="single" w:sz="4" w:space="0" w:color="auto"/>
            </w:tcBorders>
            <w:shd w:val="clear" w:color="auto" w:fill="auto"/>
            <w:noWrap/>
            <w:vAlign w:val="center"/>
            <w:hideMark/>
          </w:tcPr>
          <w:p w14:paraId="2B0D29E4"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45" w:type="dxa"/>
            <w:tcBorders>
              <w:top w:val="nil"/>
              <w:left w:val="nil"/>
              <w:bottom w:val="single" w:sz="8" w:space="0" w:color="auto"/>
              <w:right w:val="single" w:sz="4" w:space="0" w:color="auto"/>
            </w:tcBorders>
            <w:shd w:val="clear" w:color="auto" w:fill="auto"/>
            <w:noWrap/>
            <w:vAlign w:val="center"/>
            <w:hideMark/>
          </w:tcPr>
          <w:p w14:paraId="330CDD61"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1159" w:type="dxa"/>
            <w:tcBorders>
              <w:top w:val="nil"/>
              <w:left w:val="nil"/>
              <w:bottom w:val="single" w:sz="8" w:space="0" w:color="auto"/>
              <w:right w:val="single" w:sz="8" w:space="0" w:color="auto"/>
            </w:tcBorders>
            <w:shd w:val="clear" w:color="auto" w:fill="auto"/>
            <w:noWrap/>
            <w:vAlign w:val="center"/>
            <w:hideMark/>
          </w:tcPr>
          <w:p w14:paraId="0F95AC01" w14:textId="0D5B4B6D"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r>
    </w:tbl>
    <w:p w14:paraId="6B0902AF" w14:textId="77777777" w:rsidR="00855FA8" w:rsidRPr="00855FA8" w:rsidRDefault="000A1603" w:rsidP="00855FA8">
      <w:pPr>
        <w:pStyle w:val="Nadpis2"/>
        <w:tabs>
          <w:tab w:val="clear" w:pos="1134"/>
          <w:tab w:val="num" w:pos="709"/>
        </w:tabs>
        <w:ind w:left="709" w:hanging="709"/>
        <w:jc w:val="both"/>
        <w:rPr>
          <w:rFonts w:ascii="Arial" w:hAnsi="Arial" w:cs="Arial"/>
          <w:sz w:val="18"/>
          <w:szCs w:val="18"/>
          <w:lang w:val="cs-CZ"/>
        </w:rPr>
      </w:pPr>
      <w:r w:rsidRPr="00855FA8">
        <w:rPr>
          <w:rFonts w:ascii="Arial" w:hAnsi="Arial" w:cs="Arial"/>
          <w:sz w:val="18"/>
          <w:szCs w:val="18"/>
          <w:lang w:val="cs-CZ"/>
        </w:rPr>
        <w:t>Každá Rezervace poskytnutá v sazbách uvedených v článku 4.1. zahrnuje využití WI-FI připojení k internetu ve společných prostorách hotelu Panorama Hotel Praha</w:t>
      </w:r>
      <w:r w:rsidR="00CA049F" w:rsidRPr="00855FA8">
        <w:rPr>
          <w:rFonts w:ascii="Arial" w:hAnsi="Arial" w:cs="Arial"/>
          <w:sz w:val="18"/>
          <w:szCs w:val="18"/>
          <w:lang w:val="cs-CZ"/>
        </w:rPr>
        <w:t xml:space="preserve"> a</w:t>
      </w:r>
      <w:r w:rsidRPr="00855FA8">
        <w:rPr>
          <w:rFonts w:ascii="Arial" w:hAnsi="Arial" w:cs="Arial"/>
          <w:sz w:val="18"/>
          <w:szCs w:val="18"/>
          <w:lang w:val="cs-CZ"/>
        </w:rPr>
        <w:t xml:space="preserve"> snídani</w:t>
      </w:r>
      <w:r w:rsidR="00CA049F" w:rsidRPr="00855FA8">
        <w:rPr>
          <w:rFonts w:ascii="Arial" w:hAnsi="Arial" w:cs="Arial"/>
          <w:sz w:val="18"/>
          <w:szCs w:val="18"/>
          <w:lang w:val="cs-CZ"/>
        </w:rPr>
        <w:t>.</w:t>
      </w:r>
    </w:p>
    <w:tbl>
      <w:tblPr>
        <w:tblW w:w="8354" w:type="dxa"/>
        <w:tblInd w:w="779" w:type="dxa"/>
        <w:tblCellMar>
          <w:left w:w="70" w:type="dxa"/>
          <w:right w:w="70" w:type="dxa"/>
        </w:tblCellMar>
        <w:tblLook w:val="04A0" w:firstRow="1" w:lastRow="0" w:firstColumn="1" w:lastColumn="0" w:noHBand="0" w:noVBand="1"/>
      </w:tblPr>
      <w:tblGrid>
        <w:gridCol w:w="2237"/>
        <w:gridCol w:w="801"/>
        <w:gridCol w:w="881"/>
        <w:gridCol w:w="801"/>
        <w:gridCol w:w="881"/>
        <w:gridCol w:w="801"/>
        <w:gridCol w:w="881"/>
        <w:gridCol w:w="1408"/>
      </w:tblGrid>
      <w:tr w:rsidR="00986F99" w:rsidRPr="00855FA8" w14:paraId="16D6C016" w14:textId="77777777" w:rsidTr="00986F99">
        <w:trPr>
          <w:trHeight w:val="360"/>
        </w:trPr>
        <w:tc>
          <w:tcPr>
            <w:tcW w:w="2237" w:type="dxa"/>
            <w:vMerge w:val="restart"/>
            <w:tcBorders>
              <w:top w:val="single" w:sz="8" w:space="0" w:color="auto"/>
              <w:left w:val="single" w:sz="8" w:space="0" w:color="auto"/>
              <w:bottom w:val="single" w:sz="8" w:space="0" w:color="000000"/>
              <w:right w:val="single" w:sz="4" w:space="0" w:color="auto"/>
            </w:tcBorders>
            <w:shd w:val="clear" w:color="000000" w:fill="C0C0C0"/>
            <w:noWrap/>
            <w:vAlign w:val="center"/>
            <w:hideMark/>
          </w:tcPr>
          <w:p w14:paraId="53B8E7CA" w14:textId="77777777" w:rsidR="00986F99" w:rsidRPr="00855FA8" w:rsidRDefault="00986F99" w:rsidP="00986F99">
            <w:pPr>
              <w:rPr>
                <w:rFonts w:ascii="Arial" w:hAnsi="Arial" w:cs="Arial"/>
                <w:sz w:val="18"/>
                <w:szCs w:val="18"/>
                <w:lang w:val="cs-CZ"/>
              </w:rPr>
            </w:pPr>
            <w:r w:rsidRPr="00855FA8">
              <w:rPr>
                <w:rFonts w:ascii="Arial" w:hAnsi="Arial" w:cs="Arial"/>
                <w:sz w:val="18"/>
                <w:szCs w:val="18"/>
                <w:lang w:val="cs-CZ"/>
              </w:rPr>
              <w:t>DATUM</w:t>
            </w:r>
          </w:p>
        </w:tc>
        <w:tc>
          <w:tcPr>
            <w:tcW w:w="4709" w:type="dxa"/>
            <w:gridSpan w:val="6"/>
            <w:tcBorders>
              <w:top w:val="single" w:sz="8" w:space="0" w:color="auto"/>
              <w:left w:val="nil"/>
              <w:bottom w:val="single" w:sz="4" w:space="0" w:color="auto"/>
              <w:right w:val="single" w:sz="4" w:space="0" w:color="000000"/>
            </w:tcBorders>
            <w:shd w:val="clear" w:color="000000" w:fill="C0C0C0"/>
            <w:noWrap/>
            <w:vAlign w:val="center"/>
            <w:hideMark/>
          </w:tcPr>
          <w:p w14:paraId="77A0FFBB" w14:textId="77777777" w:rsidR="00986F99" w:rsidRPr="00855FA8" w:rsidRDefault="00986F99" w:rsidP="00986F99">
            <w:pPr>
              <w:jc w:val="center"/>
              <w:rPr>
                <w:rFonts w:ascii="Arial" w:hAnsi="Arial" w:cs="Arial"/>
                <w:sz w:val="18"/>
                <w:szCs w:val="18"/>
                <w:lang w:val="cs-CZ"/>
              </w:rPr>
            </w:pPr>
            <w:r w:rsidRPr="00855FA8">
              <w:rPr>
                <w:rFonts w:ascii="Arial" w:hAnsi="Arial" w:cs="Arial"/>
                <w:sz w:val="18"/>
                <w:szCs w:val="18"/>
                <w:lang w:val="cs-CZ"/>
              </w:rPr>
              <w:t>POPLATEK Z POBYTU</w:t>
            </w:r>
          </w:p>
        </w:tc>
        <w:tc>
          <w:tcPr>
            <w:tcW w:w="1408" w:type="dxa"/>
            <w:vMerge w:val="restart"/>
            <w:tcBorders>
              <w:top w:val="single" w:sz="8" w:space="0" w:color="auto"/>
              <w:left w:val="single" w:sz="4" w:space="0" w:color="auto"/>
              <w:bottom w:val="single" w:sz="8" w:space="0" w:color="000000"/>
              <w:right w:val="single" w:sz="8" w:space="0" w:color="auto"/>
            </w:tcBorders>
            <w:shd w:val="clear" w:color="000000" w:fill="C0C0C0"/>
            <w:vAlign w:val="center"/>
            <w:hideMark/>
          </w:tcPr>
          <w:p w14:paraId="767F907B" w14:textId="77777777" w:rsidR="00986F99" w:rsidRPr="00855FA8" w:rsidRDefault="00986F99" w:rsidP="00986F99">
            <w:pPr>
              <w:jc w:val="center"/>
              <w:rPr>
                <w:rFonts w:ascii="Arial" w:hAnsi="Arial" w:cs="Arial"/>
                <w:sz w:val="18"/>
                <w:szCs w:val="18"/>
                <w:lang w:val="cs-CZ"/>
              </w:rPr>
            </w:pPr>
            <w:r w:rsidRPr="00855FA8">
              <w:rPr>
                <w:rFonts w:ascii="Arial" w:hAnsi="Arial" w:cs="Arial"/>
                <w:sz w:val="18"/>
                <w:szCs w:val="18"/>
                <w:lang w:val="cs-CZ"/>
              </w:rPr>
              <w:t>CELKEM</w:t>
            </w:r>
          </w:p>
        </w:tc>
      </w:tr>
      <w:tr w:rsidR="00986F99" w:rsidRPr="00855FA8" w14:paraId="156DDEDE" w14:textId="77777777" w:rsidTr="00986F99">
        <w:trPr>
          <w:trHeight w:val="525"/>
        </w:trPr>
        <w:tc>
          <w:tcPr>
            <w:tcW w:w="2237" w:type="dxa"/>
            <w:vMerge/>
            <w:tcBorders>
              <w:top w:val="single" w:sz="8" w:space="0" w:color="auto"/>
              <w:left w:val="single" w:sz="8" w:space="0" w:color="auto"/>
              <w:bottom w:val="single" w:sz="8" w:space="0" w:color="000000"/>
              <w:right w:val="single" w:sz="4" w:space="0" w:color="auto"/>
            </w:tcBorders>
            <w:vAlign w:val="center"/>
            <w:hideMark/>
          </w:tcPr>
          <w:p w14:paraId="4793DA24" w14:textId="77777777" w:rsidR="00986F99" w:rsidRPr="00855FA8" w:rsidRDefault="00986F99" w:rsidP="00986F99">
            <w:pPr>
              <w:rPr>
                <w:rFonts w:ascii="Arial" w:hAnsi="Arial" w:cs="Arial"/>
                <w:sz w:val="18"/>
                <w:szCs w:val="18"/>
                <w:lang w:val="cs-CZ"/>
              </w:rPr>
            </w:pPr>
          </w:p>
        </w:tc>
        <w:tc>
          <w:tcPr>
            <w:tcW w:w="740" w:type="dxa"/>
            <w:tcBorders>
              <w:top w:val="nil"/>
              <w:left w:val="nil"/>
              <w:bottom w:val="single" w:sz="8" w:space="0" w:color="auto"/>
              <w:right w:val="single" w:sz="4" w:space="0" w:color="auto"/>
            </w:tcBorders>
            <w:shd w:val="clear" w:color="000000" w:fill="C0C0C0"/>
            <w:vAlign w:val="center"/>
            <w:hideMark/>
          </w:tcPr>
          <w:p w14:paraId="0E24823B" w14:textId="77777777" w:rsidR="00986F99" w:rsidRPr="00855FA8" w:rsidRDefault="00986F99" w:rsidP="00986F99">
            <w:pPr>
              <w:jc w:val="center"/>
              <w:rPr>
                <w:rFonts w:ascii="Arial" w:hAnsi="Arial" w:cs="Arial"/>
                <w:sz w:val="18"/>
                <w:szCs w:val="18"/>
                <w:lang w:val="cs-CZ"/>
              </w:rPr>
            </w:pPr>
            <w:r w:rsidRPr="00855FA8">
              <w:rPr>
                <w:rFonts w:ascii="Arial" w:hAnsi="Arial" w:cs="Arial"/>
                <w:sz w:val="18"/>
                <w:szCs w:val="18"/>
                <w:lang w:val="cs-CZ"/>
              </w:rPr>
              <w:t>SINGLE POKOJ</w:t>
            </w:r>
          </w:p>
        </w:tc>
        <w:tc>
          <w:tcPr>
            <w:tcW w:w="850" w:type="dxa"/>
            <w:tcBorders>
              <w:top w:val="nil"/>
              <w:left w:val="nil"/>
              <w:bottom w:val="single" w:sz="8" w:space="0" w:color="auto"/>
              <w:right w:val="single" w:sz="4" w:space="0" w:color="auto"/>
            </w:tcBorders>
            <w:shd w:val="clear" w:color="000000" w:fill="C0C0C0"/>
            <w:vAlign w:val="center"/>
            <w:hideMark/>
          </w:tcPr>
          <w:p w14:paraId="29A4BB2C" w14:textId="77777777" w:rsidR="00986F99" w:rsidRPr="00855FA8" w:rsidRDefault="00986F99" w:rsidP="00986F99">
            <w:pPr>
              <w:jc w:val="center"/>
              <w:rPr>
                <w:rFonts w:ascii="Arial" w:hAnsi="Arial" w:cs="Arial"/>
                <w:sz w:val="18"/>
                <w:szCs w:val="18"/>
                <w:lang w:val="cs-CZ"/>
              </w:rPr>
            </w:pPr>
            <w:r w:rsidRPr="00855FA8">
              <w:rPr>
                <w:rFonts w:ascii="Arial" w:hAnsi="Arial" w:cs="Arial"/>
                <w:sz w:val="18"/>
                <w:szCs w:val="18"/>
                <w:lang w:val="cs-CZ"/>
              </w:rPr>
              <w:t>DOUBLE POKOJ</w:t>
            </w:r>
          </w:p>
        </w:tc>
        <w:tc>
          <w:tcPr>
            <w:tcW w:w="736" w:type="dxa"/>
            <w:tcBorders>
              <w:top w:val="nil"/>
              <w:left w:val="nil"/>
              <w:bottom w:val="single" w:sz="8" w:space="0" w:color="auto"/>
              <w:right w:val="single" w:sz="4" w:space="0" w:color="auto"/>
            </w:tcBorders>
            <w:shd w:val="clear" w:color="000000" w:fill="C0C0C0"/>
            <w:vAlign w:val="center"/>
            <w:hideMark/>
          </w:tcPr>
          <w:p w14:paraId="2FAD4121" w14:textId="77777777" w:rsidR="00986F99" w:rsidRPr="00855FA8" w:rsidRDefault="00986F99" w:rsidP="00986F99">
            <w:pPr>
              <w:jc w:val="center"/>
              <w:rPr>
                <w:rFonts w:ascii="Arial" w:hAnsi="Arial" w:cs="Arial"/>
                <w:sz w:val="18"/>
                <w:szCs w:val="18"/>
                <w:lang w:val="cs-CZ"/>
              </w:rPr>
            </w:pPr>
            <w:r w:rsidRPr="00855FA8">
              <w:rPr>
                <w:rFonts w:ascii="Arial" w:hAnsi="Arial" w:cs="Arial"/>
                <w:sz w:val="18"/>
                <w:szCs w:val="18"/>
                <w:lang w:val="cs-CZ"/>
              </w:rPr>
              <w:t>SINGLE POKOJ</w:t>
            </w:r>
          </w:p>
        </w:tc>
        <w:tc>
          <w:tcPr>
            <w:tcW w:w="816" w:type="dxa"/>
            <w:tcBorders>
              <w:top w:val="nil"/>
              <w:left w:val="nil"/>
              <w:bottom w:val="single" w:sz="8" w:space="0" w:color="auto"/>
              <w:right w:val="single" w:sz="4" w:space="0" w:color="auto"/>
            </w:tcBorders>
            <w:shd w:val="clear" w:color="000000" w:fill="C0C0C0"/>
            <w:vAlign w:val="center"/>
            <w:hideMark/>
          </w:tcPr>
          <w:p w14:paraId="24A86708" w14:textId="77777777" w:rsidR="00986F99" w:rsidRPr="00855FA8" w:rsidRDefault="00986F99" w:rsidP="00986F99">
            <w:pPr>
              <w:jc w:val="center"/>
              <w:rPr>
                <w:rFonts w:ascii="Arial" w:hAnsi="Arial" w:cs="Arial"/>
                <w:sz w:val="18"/>
                <w:szCs w:val="18"/>
                <w:lang w:val="cs-CZ"/>
              </w:rPr>
            </w:pPr>
            <w:r w:rsidRPr="00855FA8">
              <w:rPr>
                <w:rFonts w:ascii="Arial" w:hAnsi="Arial" w:cs="Arial"/>
                <w:sz w:val="18"/>
                <w:szCs w:val="18"/>
                <w:lang w:val="cs-CZ"/>
              </w:rPr>
              <w:t>DOUBLE POKOJ</w:t>
            </w:r>
          </w:p>
        </w:tc>
        <w:tc>
          <w:tcPr>
            <w:tcW w:w="736" w:type="dxa"/>
            <w:tcBorders>
              <w:top w:val="nil"/>
              <w:left w:val="nil"/>
              <w:bottom w:val="single" w:sz="8" w:space="0" w:color="auto"/>
              <w:right w:val="single" w:sz="4" w:space="0" w:color="auto"/>
            </w:tcBorders>
            <w:shd w:val="clear" w:color="000000" w:fill="C0C0C0"/>
            <w:vAlign w:val="center"/>
            <w:hideMark/>
          </w:tcPr>
          <w:p w14:paraId="6B8561CA" w14:textId="77777777" w:rsidR="00986F99" w:rsidRPr="00855FA8" w:rsidRDefault="00986F99" w:rsidP="00986F99">
            <w:pPr>
              <w:jc w:val="center"/>
              <w:rPr>
                <w:rFonts w:ascii="Arial" w:hAnsi="Arial" w:cs="Arial"/>
                <w:sz w:val="18"/>
                <w:szCs w:val="18"/>
                <w:lang w:val="cs-CZ"/>
              </w:rPr>
            </w:pPr>
            <w:r w:rsidRPr="00855FA8">
              <w:rPr>
                <w:rFonts w:ascii="Arial" w:hAnsi="Arial" w:cs="Arial"/>
                <w:sz w:val="18"/>
                <w:szCs w:val="18"/>
                <w:lang w:val="cs-CZ"/>
              </w:rPr>
              <w:t>SINGLE POKOJ</w:t>
            </w:r>
          </w:p>
        </w:tc>
        <w:tc>
          <w:tcPr>
            <w:tcW w:w="831" w:type="dxa"/>
            <w:tcBorders>
              <w:top w:val="nil"/>
              <w:left w:val="nil"/>
              <w:bottom w:val="single" w:sz="8" w:space="0" w:color="auto"/>
              <w:right w:val="single" w:sz="4" w:space="0" w:color="auto"/>
            </w:tcBorders>
            <w:shd w:val="clear" w:color="000000" w:fill="C0C0C0"/>
            <w:vAlign w:val="center"/>
            <w:hideMark/>
          </w:tcPr>
          <w:p w14:paraId="770571F3" w14:textId="77777777" w:rsidR="00986F99" w:rsidRPr="00855FA8" w:rsidRDefault="00986F99" w:rsidP="00986F99">
            <w:pPr>
              <w:jc w:val="center"/>
              <w:rPr>
                <w:rFonts w:ascii="Arial" w:hAnsi="Arial" w:cs="Arial"/>
                <w:sz w:val="18"/>
                <w:szCs w:val="18"/>
                <w:lang w:val="cs-CZ"/>
              </w:rPr>
            </w:pPr>
            <w:r w:rsidRPr="00855FA8">
              <w:rPr>
                <w:rFonts w:ascii="Arial" w:hAnsi="Arial" w:cs="Arial"/>
                <w:sz w:val="18"/>
                <w:szCs w:val="18"/>
                <w:lang w:val="cs-CZ"/>
              </w:rPr>
              <w:t>DOUBLE POKOJ</w:t>
            </w:r>
          </w:p>
        </w:tc>
        <w:tc>
          <w:tcPr>
            <w:tcW w:w="1408" w:type="dxa"/>
            <w:vMerge/>
            <w:tcBorders>
              <w:top w:val="single" w:sz="8" w:space="0" w:color="auto"/>
              <w:left w:val="single" w:sz="4" w:space="0" w:color="auto"/>
              <w:bottom w:val="single" w:sz="8" w:space="0" w:color="000000"/>
              <w:right w:val="single" w:sz="8" w:space="0" w:color="auto"/>
            </w:tcBorders>
            <w:vAlign w:val="center"/>
            <w:hideMark/>
          </w:tcPr>
          <w:p w14:paraId="26F162F3" w14:textId="77777777" w:rsidR="00986F99" w:rsidRPr="00855FA8" w:rsidRDefault="00986F99" w:rsidP="00986F99">
            <w:pPr>
              <w:rPr>
                <w:rFonts w:ascii="Arial" w:hAnsi="Arial" w:cs="Arial"/>
                <w:sz w:val="18"/>
                <w:szCs w:val="18"/>
                <w:lang w:val="cs-CZ"/>
              </w:rPr>
            </w:pPr>
          </w:p>
        </w:tc>
      </w:tr>
      <w:tr w:rsidR="00873640" w:rsidRPr="00855FA8" w14:paraId="17059615" w14:textId="77777777" w:rsidTr="00986F99">
        <w:trPr>
          <w:trHeight w:val="255"/>
        </w:trPr>
        <w:tc>
          <w:tcPr>
            <w:tcW w:w="2237" w:type="dxa"/>
            <w:tcBorders>
              <w:top w:val="nil"/>
              <w:left w:val="single" w:sz="8" w:space="0" w:color="auto"/>
              <w:bottom w:val="single" w:sz="4" w:space="0" w:color="auto"/>
              <w:right w:val="single" w:sz="4" w:space="0" w:color="auto"/>
            </w:tcBorders>
            <w:shd w:val="clear" w:color="auto" w:fill="auto"/>
            <w:noWrap/>
            <w:vAlign w:val="center"/>
            <w:hideMark/>
          </w:tcPr>
          <w:p w14:paraId="330BB547" w14:textId="7AC4670B" w:rsidR="00873640" w:rsidRPr="00855FA8" w:rsidRDefault="00077BB7" w:rsidP="00873640">
            <w:pPr>
              <w:rPr>
                <w:rFonts w:ascii="Arial" w:hAnsi="Arial" w:cs="Arial"/>
                <w:sz w:val="18"/>
                <w:szCs w:val="18"/>
                <w:lang w:val="cs-CZ"/>
              </w:rPr>
            </w:pPr>
            <w:r>
              <w:rPr>
                <w:rFonts w:ascii="Arial" w:hAnsi="Arial" w:cs="Arial"/>
                <w:sz w:val="18"/>
                <w:szCs w:val="18"/>
                <w:lang w:val="cs-CZ"/>
              </w:rPr>
              <w:t>XXXXX</w:t>
            </w:r>
            <w:r w:rsidR="00873640" w:rsidRPr="00855FA8">
              <w:rPr>
                <w:rFonts w:ascii="Arial" w:hAnsi="Arial" w:cs="Arial"/>
                <w:sz w:val="18"/>
                <w:szCs w:val="18"/>
                <w:lang w:val="cs-CZ"/>
              </w:rPr>
              <w:t>/2023</w:t>
            </w:r>
          </w:p>
        </w:tc>
        <w:tc>
          <w:tcPr>
            <w:tcW w:w="740" w:type="dxa"/>
            <w:tcBorders>
              <w:top w:val="nil"/>
              <w:left w:val="nil"/>
              <w:bottom w:val="single" w:sz="4" w:space="0" w:color="auto"/>
              <w:right w:val="single" w:sz="4" w:space="0" w:color="auto"/>
            </w:tcBorders>
            <w:shd w:val="clear" w:color="auto" w:fill="auto"/>
            <w:noWrap/>
            <w:vAlign w:val="center"/>
            <w:hideMark/>
          </w:tcPr>
          <w:p w14:paraId="63363B55" w14:textId="753E749F"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850" w:type="dxa"/>
            <w:tcBorders>
              <w:top w:val="nil"/>
              <w:left w:val="nil"/>
              <w:bottom w:val="single" w:sz="4" w:space="0" w:color="auto"/>
              <w:right w:val="single" w:sz="4" w:space="0" w:color="auto"/>
            </w:tcBorders>
            <w:shd w:val="clear" w:color="auto" w:fill="auto"/>
            <w:noWrap/>
            <w:vAlign w:val="center"/>
            <w:hideMark/>
          </w:tcPr>
          <w:p w14:paraId="328F2437"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736" w:type="dxa"/>
            <w:tcBorders>
              <w:top w:val="nil"/>
              <w:left w:val="nil"/>
              <w:bottom w:val="single" w:sz="4" w:space="0" w:color="auto"/>
              <w:right w:val="single" w:sz="4" w:space="0" w:color="auto"/>
            </w:tcBorders>
            <w:shd w:val="clear" w:color="auto" w:fill="auto"/>
            <w:noWrap/>
            <w:vAlign w:val="center"/>
            <w:hideMark/>
          </w:tcPr>
          <w:p w14:paraId="386D20E1"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16" w:type="dxa"/>
            <w:tcBorders>
              <w:top w:val="nil"/>
              <w:left w:val="nil"/>
              <w:bottom w:val="single" w:sz="4" w:space="0" w:color="auto"/>
              <w:right w:val="single" w:sz="4" w:space="0" w:color="auto"/>
            </w:tcBorders>
            <w:shd w:val="clear" w:color="auto" w:fill="auto"/>
            <w:noWrap/>
            <w:vAlign w:val="center"/>
            <w:hideMark/>
          </w:tcPr>
          <w:p w14:paraId="4D933BD8"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736" w:type="dxa"/>
            <w:tcBorders>
              <w:top w:val="nil"/>
              <w:left w:val="nil"/>
              <w:bottom w:val="single" w:sz="4" w:space="0" w:color="auto"/>
              <w:right w:val="single" w:sz="4" w:space="0" w:color="auto"/>
            </w:tcBorders>
            <w:shd w:val="clear" w:color="auto" w:fill="auto"/>
            <w:noWrap/>
            <w:vAlign w:val="center"/>
            <w:hideMark/>
          </w:tcPr>
          <w:p w14:paraId="246B9AB9"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31" w:type="dxa"/>
            <w:tcBorders>
              <w:top w:val="nil"/>
              <w:left w:val="nil"/>
              <w:bottom w:val="single" w:sz="4" w:space="0" w:color="auto"/>
              <w:right w:val="single" w:sz="4" w:space="0" w:color="auto"/>
            </w:tcBorders>
            <w:shd w:val="clear" w:color="auto" w:fill="auto"/>
            <w:noWrap/>
            <w:vAlign w:val="center"/>
            <w:hideMark/>
          </w:tcPr>
          <w:p w14:paraId="4F1B6919"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1408" w:type="dxa"/>
            <w:tcBorders>
              <w:top w:val="nil"/>
              <w:left w:val="nil"/>
              <w:bottom w:val="single" w:sz="4" w:space="0" w:color="auto"/>
              <w:right w:val="single" w:sz="8" w:space="0" w:color="auto"/>
            </w:tcBorders>
            <w:shd w:val="clear" w:color="auto" w:fill="auto"/>
            <w:noWrap/>
            <w:vAlign w:val="center"/>
            <w:hideMark/>
          </w:tcPr>
          <w:p w14:paraId="699BBF44" w14:textId="5CFCF871"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r>
      <w:tr w:rsidR="00873640" w:rsidRPr="00855FA8" w14:paraId="3C8776BF" w14:textId="77777777" w:rsidTr="00986F99">
        <w:trPr>
          <w:trHeight w:val="255"/>
        </w:trPr>
        <w:tc>
          <w:tcPr>
            <w:tcW w:w="2237" w:type="dxa"/>
            <w:tcBorders>
              <w:top w:val="nil"/>
              <w:left w:val="single" w:sz="8" w:space="0" w:color="auto"/>
              <w:bottom w:val="single" w:sz="4" w:space="0" w:color="auto"/>
              <w:right w:val="single" w:sz="4" w:space="0" w:color="auto"/>
            </w:tcBorders>
            <w:shd w:val="clear" w:color="auto" w:fill="auto"/>
            <w:noWrap/>
            <w:vAlign w:val="center"/>
          </w:tcPr>
          <w:p w14:paraId="4C5B5934" w14:textId="5CDF721C" w:rsidR="00873640" w:rsidRPr="00855FA8" w:rsidRDefault="00077BB7" w:rsidP="00873640">
            <w:pPr>
              <w:rPr>
                <w:rFonts w:ascii="Arial" w:hAnsi="Arial" w:cs="Arial"/>
                <w:sz w:val="18"/>
                <w:szCs w:val="18"/>
                <w:lang w:val="cs-CZ"/>
              </w:rPr>
            </w:pPr>
            <w:r>
              <w:rPr>
                <w:rFonts w:ascii="Arial" w:hAnsi="Arial" w:cs="Arial"/>
                <w:sz w:val="18"/>
                <w:szCs w:val="18"/>
                <w:lang w:val="cs-CZ"/>
              </w:rPr>
              <w:t>XXXXX</w:t>
            </w:r>
            <w:r w:rsidR="00873640" w:rsidRPr="00855FA8">
              <w:rPr>
                <w:rFonts w:ascii="Arial" w:hAnsi="Arial" w:cs="Arial"/>
                <w:sz w:val="18"/>
                <w:szCs w:val="18"/>
                <w:lang w:val="cs-CZ"/>
              </w:rPr>
              <w:t>/2023</w:t>
            </w:r>
          </w:p>
        </w:tc>
        <w:tc>
          <w:tcPr>
            <w:tcW w:w="740" w:type="dxa"/>
            <w:tcBorders>
              <w:top w:val="nil"/>
              <w:left w:val="nil"/>
              <w:bottom w:val="single" w:sz="4" w:space="0" w:color="auto"/>
              <w:right w:val="single" w:sz="4" w:space="0" w:color="auto"/>
            </w:tcBorders>
            <w:shd w:val="clear" w:color="auto" w:fill="auto"/>
            <w:noWrap/>
            <w:vAlign w:val="center"/>
          </w:tcPr>
          <w:p w14:paraId="6779F4DB" w14:textId="18A2D391"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850" w:type="dxa"/>
            <w:tcBorders>
              <w:top w:val="nil"/>
              <w:left w:val="nil"/>
              <w:bottom w:val="single" w:sz="4" w:space="0" w:color="auto"/>
              <w:right w:val="single" w:sz="4" w:space="0" w:color="auto"/>
            </w:tcBorders>
            <w:shd w:val="clear" w:color="auto" w:fill="auto"/>
            <w:noWrap/>
            <w:vAlign w:val="center"/>
          </w:tcPr>
          <w:p w14:paraId="4CB37503"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736" w:type="dxa"/>
            <w:tcBorders>
              <w:top w:val="nil"/>
              <w:left w:val="nil"/>
              <w:bottom w:val="single" w:sz="4" w:space="0" w:color="auto"/>
              <w:right w:val="single" w:sz="4" w:space="0" w:color="auto"/>
            </w:tcBorders>
            <w:shd w:val="clear" w:color="auto" w:fill="auto"/>
            <w:noWrap/>
            <w:vAlign w:val="center"/>
          </w:tcPr>
          <w:p w14:paraId="1B9CCCCF"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16" w:type="dxa"/>
            <w:tcBorders>
              <w:top w:val="nil"/>
              <w:left w:val="nil"/>
              <w:bottom w:val="single" w:sz="4" w:space="0" w:color="auto"/>
              <w:right w:val="single" w:sz="4" w:space="0" w:color="auto"/>
            </w:tcBorders>
            <w:shd w:val="clear" w:color="auto" w:fill="auto"/>
            <w:noWrap/>
            <w:vAlign w:val="center"/>
          </w:tcPr>
          <w:p w14:paraId="6969D712"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736" w:type="dxa"/>
            <w:tcBorders>
              <w:top w:val="nil"/>
              <w:left w:val="nil"/>
              <w:bottom w:val="single" w:sz="4" w:space="0" w:color="auto"/>
              <w:right w:val="single" w:sz="4" w:space="0" w:color="auto"/>
            </w:tcBorders>
            <w:shd w:val="clear" w:color="auto" w:fill="auto"/>
            <w:noWrap/>
            <w:vAlign w:val="center"/>
          </w:tcPr>
          <w:p w14:paraId="1C6CBE62"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31" w:type="dxa"/>
            <w:tcBorders>
              <w:top w:val="nil"/>
              <w:left w:val="nil"/>
              <w:bottom w:val="single" w:sz="4" w:space="0" w:color="auto"/>
              <w:right w:val="single" w:sz="4" w:space="0" w:color="auto"/>
            </w:tcBorders>
            <w:shd w:val="clear" w:color="auto" w:fill="auto"/>
            <w:noWrap/>
            <w:vAlign w:val="center"/>
          </w:tcPr>
          <w:p w14:paraId="12D07E36"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1408" w:type="dxa"/>
            <w:tcBorders>
              <w:top w:val="nil"/>
              <w:left w:val="nil"/>
              <w:bottom w:val="single" w:sz="4" w:space="0" w:color="auto"/>
              <w:right w:val="single" w:sz="8" w:space="0" w:color="auto"/>
            </w:tcBorders>
            <w:shd w:val="clear" w:color="auto" w:fill="auto"/>
            <w:noWrap/>
            <w:vAlign w:val="center"/>
          </w:tcPr>
          <w:p w14:paraId="63869177" w14:textId="5A47AC12"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r>
      <w:tr w:rsidR="00873640" w:rsidRPr="00855FA8" w14:paraId="0367F31F" w14:textId="77777777" w:rsidTr="00986F99">
        <w:trPr>
          <w:trHeight w:val="510"/>
        </w:trPr>
        <w:tc>
          <w:tcPr>
            <w:tcW w:w="2237" w:type="dxa"/>
            <w:tcBorders>
              <w:top w:val="nil"/>
              <w:left w:val="single" w:sz="8" w:space="0" w:color="auto"/>
              <w:bottom w:val="single" w:sz="4" w:space="0" w:color="auto"/>
              <w:right w:val="single" w:sz="4" w:space="0" w:color="auto"/>
            </w:tcBorders>
            <w:shd w:val="clear" w:color="auto" w:fill="auto"/>
            <w:vAlign w:val="center"/>
            <w:hideMark/>
          </w:tcPr>
          <w:p w14:paraId="33E3422C" w14:textId="77777777" w:rsidR="00873640" w:rsidRPr="00855FA8" w:rsidRDefault="00873640" w:rsidP="00873640">
            <w:pPr>
              <w:rPr>
                <w:rFonts w:ascii="Arial" w:hAnsi="Arial" w:cs="Arial"/>
                <w:sz w:val="18"/>
                <w:szCs w:val="18"/>
                <w:lang w:val="cs-CZ"/>
              </w:rPr>
            </w:pPr>
            <w:r w:rsidRPr="00855FA8">
              <w:rPr>
                <w:rFonts w:ascii="Arial" w:hAnsi="Arial" w:cs="Arial"/>
                <w:sz w:val="18"/>
                <w:szCs w:val="18"/>
                <w:lang w:val="cs-CZ"/>
              </w:rPr>
              <w:t>CELKEM POČET POKOJŮ</w:t>
            </w:r>
          </w:p>
        </w:tc>
        <w:tc>
          <w:tcPr>
            <w:tcW w:w="740" w:type="dxa"/>
            <w:tcBorders>
              <w:top w:val="nil"/>
              <w:left w:val="nil"/>
              <w:bottom w:val="single" w:sz="4" w:space="0" w:color="auto"/>
              <w:right w:val="single" w:sz="4" w:space="0" w:color="auto"/>
            </w:tcBorders>
            <w:shd w:val="clear" w:color="auto" w:fill="auto"/>
            <w:noWrap/>
            <w:vAlign w:val="center"/>
            <w:hideMark/>
          </w:tcPr>
          <w:p w14:paraId="306E6216" w14:textId="29035958"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850" w:type="dxa"/>
            <w:tcBorders>
              <w:top w:val="nil"/>
              <w:left w:val="nil"/>
              <w:bottom w:val="single" w:sz="4" w:space="0" w:color="auto"/>
              <w:right w:val="single" w:sz="4" w:space="0" w:color="auto"/>
            </w:tcBorders>
            <w:shd w:val="clear" w:color="auto" w:fill="auto"/>
            <w:noWrap/>
            <w:vAlign w:val="center"/>
            <w:hideMark/>
          </w:tcPr>
          <w:p w14:paraId="15B5A024"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736" w:type="dxa"/>
            <w:tcBorders>
              <w:top w:val="nil"/>
              <w:left w:val="nil"/>
              <w:bottom w:val="single" w:sz="4" w:space="0" w:color="auto"/>
              <w:right w:val="single" w:sz="4" w:space="0" w:color="auto"/>
            </w:tcBorders>
            <w:shd w:val="clear" w:color="auto" w:fill="auto"/>
            <w:noWrap/>
            <w:vAlign w:val="center"/>
            <w:hideMark/>
          </w:tcPr>
          <w:p w14:paraId="73CD36C1"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16" w:type="dxa"/>
            <w:tcBorders>
              <w:top w:val="nil"/>
              <w:left w:val="nil"/>
              <w:bottom w:val="single" w:sz="4" w:space="0" w:color="auto"/>
              <w:right w:val="single" w:sz="4" w:space="0" w:color="auto"/>
            </w:tcBorders>
            <w:shd w:val="clear" w:color="auto" w:fill="auto"/>
            <w:noWrap/>
            <w:vAlign w:val="center"/>
            <w:hideMark/>
          </w:tcPr>
          <w:p w14:paraId="22BA745D"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736" w:type="dxa"/>
            <w:tcBorders>
              <w:top w:val="nil"/>
              <w:left w:val="nil"/>
              <w:bottom w:val="single" w:sz="4" w:space="0" w:color="auto"/>
              <w:right w:val="single" w:sz="4" w:space="0" w:color="auto"/>
            </w:tcBorders>
            <w:shd w:val="clear" w:color="auto" w:fill="auto"/>
            <w:noWrap/>
            <w:vAlign w:val="center"/>
            <w:hideMark/>
          </w:tcPr>
          <w:p w14:paraId="660EDD23"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831" w:type="dxa"/>
            <w:tcBorders>
              <w:top w:val="nil"/>
              <w:left w:val="nil"/>
              <w:bottom w:val="single" w:sz="4" w:space="0" w:color="auto"/>
              <w:right w:val="single" w:sz="4" w:space="0" w:color="auto"/>
            </w:tcBorders>
            <w:shd w:val="clear" w:color="auto" w:fill="auto"/>
            <w:noWrap/>
            <w:vAlign w:val="center"/>
            <w:hideMark/>
          </w:tcPr>
          <w:p w14:paraId="6346813F"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0</w:t>
            </w:r>
          </w:p>
        </w:tc>
        <w:tc>
          <w:tcPr>
            <w:tcW w:w="1408" w:type="dxa"/>
            <w:tcBorders>
              <w:top w:val="nil"/>
              <w:left w:val="nil"/>
              <w:bottom w:val="single" w:sz="4" w:space="0" w:color="auto"/>
              <w:right w:val="single" w:sz="8" w:space="0" w:color="auto"/>
            </w:tcBorders>
            <w:shd w:val="clear" w:color="auto" w:fill="auto"/>
            <w:noWrap/>
            <w:vAlign w:val="center"/>
            <w:hideMark/>
          </w:tcPr>
          <w:p w14:paraId="22D93F8E" w14:textId="14F4697B"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r>
      <w:tr w:rsidR="00873640" w:rsidRPr="00855FA8" w14:paraId="06A2B415" w14:textId="77777777" w:rsidTr="00986F99">
        <w:trPr>
          <w:trHeight w:val="255"/>
        </w:trPr>
        <w:tc>
          <w:tcPr>
            <w:tcW w:w="2237" w:type="dxa"/>
            <w:tcBorders>
              <w:top w:val="nil"/>
              <w:left w:val="single" w:sz="8" w:space="0" w:color="auto"/>
              <w:bottom w:val="single" w:sz="4" w:space="0" w:color="auto"/>
              <w:right w:val="single" w:sz="4" w:space="0" w:color="auto"/>
            </w:tcBorders>
            <w:shd w:val="clear" w:color="auto" w:fill="auto"/>
            <w:noWrap/>
            <w:vAlign w:val="center"/>
            <w:hideMark/>
          </w:tcPr>
          <w:p w14:paraId="45E69925" w14:textId="77777777" w:rsidR="00873640" w:rsidRPr="00855FA8" w:rsidRDefault="00873640" w:rsidP="00873640">
            <w:pPr>
              <w:rPr>
                <w:rFonts w:ascii="Arial" w:hAnsi="Arial" w:cs="Arial"/>
                <w:sz w:val="18"/>
                <w:szCs w:val="18"/>
                <w:lang w:val="cs-CZ"/>
              </w:rPr>
            </w:pPr>
            <w:r w:rsidRPr="00855FA8">
              <w:rPr>
                <w:rFonts w:ascii="Arial" w:hAnsi="Arial" w:cs="Arial"/>
                <w:sz w:val="18"/>
                <w:szCs w:val="18"/>
                <w:lang w:val="cs-CZ"/>
              </w:rPr>
              <w:t>POPLATEK V EUR</w:t>
            </w:r>
          </w:p>
        </w:tc>
        <w:tc>
          <w:tcPr>
            <w:tcW w:w="740" w:type="dxa"/>
            <w:tcBorders>
              <w:top w:val="nil"/>
              <w:left w:val="nil"/>
              <w:bottom w:val="single" w:sz="4" w:space="0" w:color="auto"/>
              <w:right w:val="single" w:sz="4" w:space="0" w:color="auto"/>
            </w:tcBorders>
            <w:shd w:val="clear" w:color="auto" w:fill="auto"/>
            <w:noWrap/>
            <w:vAlign w:val="center"/>
            <w:hideMark/>
          </w:tcPr>
          <w:p w14:paraId="3A8DF2B7" w14:textId="38233575"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850" w:type="dxa"/>
            <w:tcBorders>
              <w:top w:val="nil"/>
              <w:left w:val="nil"/>
              <w:bottom w:val="single" w:sz="4" w:space="0" w:color="auto"/>
              <w:right w:val="single" w:sz="4" w:space="0" w:color="auto"/>
            </w:tcBorders>
            <w:shd w:val="clear" w:color="auto" w:fill="auto"/>
            <w:noWrap/>
            <w:vAlign w:val="center"/>
            <w:hideMark/>
          </w:tcPr>
          <w:p w14:paraId="72A51AE3" w14:textId="170713A1"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736" w:type="dxa"/>
            <w:tcBorders>
              <w:top w:val="nil"/>
              <w:left w:val="nil"/>
              <w:bottom w:val="single" w:sz="4" w:space="0" w:color="auto"/>
              <w:right w:val="single" w:sz="4" w:space="0" w:color="auto"/>
            </w:tcBorders>
            <w:shd w:val="clear" w:color="auto" w:fill="auto"/>
            <w:noWrap/>
            <w:vAlign w:val="center"/>
            <w:hideMark/>
          </w:tcPr>
          <w:p w14:paraId="43057073" w14:textId="7957EAA4"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816" w:type="dxa"/>
            <w:tcBorders>
              <w:top w:val="nil"/>
              <w:left w:val="nil"/>
              <w:bottom w:val="single" w:sz="4" w:space="0" w:color="auto"/>
              <w:right w:val="single" w:sz="4" w:space="0" w:color="auto"/>
            </w:tcBorders>
            <w:shd w:val="clear" w:color="auto" w:fill="auto"/>
            <w:noWrap/>
            <w:vAlign w:val="center"/>
            <w:hideMark/>
          </w:tcPr>
          <w:p w14:paraId="42B7BA87" w14:textId="6D863067"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736" w:type="dxa"/>
            <w:tcBorders>
              <w:top w:val="nil"/>
              <w:left w:val="nil"/>
              <w:bottom w:val="single" w:sz="4" w:space="0" w:color="auto"/>
              <w:right w:val="single" w:sz="4" w:space="0" w:color="auto"/>
            </w:tcBorders>
            <w:shd w:val="clear" w:color="auto" w:fill="auto"/>
            <w:noWrap/>
            <w:vAlign w:val="center"/>
            <w:hideMark/>
          </w:tcPr>
          <w:p w14:paraId="1D7BA337" w14:textId="507EE796"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831" w:type="dxa"/>
            <w:tcBorders>
              <w:top w:val="nil"/>
              <w:left w:val="nil"/>
              <w:bottom w:val="single" w:sz="4" w:space="0" w:color="auto"/>
              <w:right w:val="single" w:sz="4" w:space="0" w:color="auto"/>
            </w:tcBorders>
            <w:shd w:val="clear" w:color="auto" w:fill="auto"/>
            <w:noWrap/>
            <w:vAlign w:val="center"/>
            <w:hideMark/>
          </w:tcPr>
          <w:p w14:paraId="2B31241D" w14:textId="6AE22D5E"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1408" w:type="dxa"/>
            <w:tcBorders>
              <w:top w:val="nil"/>
              <w:left w:val="nil"/>
              <w:bottom w:val="single" w:sz="4" w:space="0" w:color="auto"/>
              <w:right w:val="single" w:sz="8" w:space="0" w:color="auto"/>
            </w:tcBorders>
            <w:shd w:val="clear" w:color="auto" w:fill="auto"/>
            <w:noWrap/>
            <w:vAlign w:val="center"/>
            <w:hideMark/>
          </w:tcPr>
          <w:p w14:paraId="174329AE"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w:t>
            </w:r>
          </w:p>
        </w:tc>
      </w:tr>
      <w:tr w:rsidR="00873640" w:rsidRPr="00855FA8" w14:paraId="06361EF0" w14:textId="77777777" w:rsidTr="00986F99">
        <w:trPr>
          <w:trHeight w:val="270"/>
        </w:trPr>
        <w:tc>
          <w:tcPr>
            <w:tcW w:w="2237" w:type="dxa"/>
            <w:tcBorders>
              <w:top w:val="nil"/>
              <w:left w:val="single" w:sz="8" w:space="0" w:color="auto"/>
              <w:bottom w:val="single" w:sz="8" w:space="0" w:color="auto"/>
              <w:right w:val="single" w:sz="4" w:space="0" w:color="auto"/>
            </w:tcBorders>
            <w:shd w:val="clear" w:color="auto" w:fill="auto"/>
            <w:vAlign w:val="center"/>
            <w:hideMark/>
          </w:tcPr>
          <w:p w14:paraId="2AE34220" w14:textId="77777777" w:rsidR="00873640" w:rsidRPr="00855FA8" w:rsidRDefault="00873640" w:rsidP="00873640">
            <w:pPr>
              <w:rPr>
                <w:rFonts w:ascii="Arial" w:hAnsi="Arial" w:cs="Arial"/>
                <w:sz w:val="18"/>
                <w:szCs w:val="18"/>
                <w:lang w:val="cs-CZ"/>
              </w:rPr>
            </w:pPr>
            <w:r w:rsidRPr="00855FA8">
              <w:rPr>
                <w:rFonts w:ascii="Arial" w:hAnsi="Arial" w:cs="Arial"/>
                <w:sz w:val="18"/>
                <w:szCs w:val="18"/>
                <w:lang w:val="cs-CZ"/>
              </w:rPr>
              <w:t>CELKOVÝ PŘÍJEM</w:t>
            </w:r>
          </w:p>
        </w:tc>
        <w:tc>
          <w:tcPr>
            <w:tcW w:w="740" w:type="dxa"/>
            <w:tcBorders>
              <w:top w:val="nil"/>
              <w:left w:val="nil"/>
              <w:bottom w:val="single" w:sz="8" w:space="0" w:color="auto"/>
              <w:right w:val="single" w:sz="4" w:space="0" w:color="auto"/>
            </w:tcBorders>
            <w:shd w:val="clear" w:color="auto" w:fill="auto"/>
            <w:noWrap/>
            <w:vAlign w:val="center"/>
            <w:hideMark/>
          </w:tcPr>
          <w:p w14:paraId="6B6C9DD0" w14:textId="68D3643A"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c>
          <w:tcPr>
            <w:tcW w:w="850" w:type="dxa"/>
            <w:tcBorders>
              <w:top w:val="nil"/>
              <w:left w:val="nil"/>
              <w:bottom w:val="single" w:sz="8" w:space="0" w:color="auto"/>
              <w:right w:val="single" w:sz="4" w:space="0" w:color="auto"/>
            </w:tcBorders>
            <w:shd w:val="clear" w:color="auto" w:fill="auto"/>
            <w:noWrap/>
            <w:vAlign w:val="center"/>
            <w:hideMark/>
          </w:tcPr>
          <w:p w14:paraId="40EF2CBF"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736" w:type="dxa"/>
            <w:tcBorders>
              <w:top w:val="nil"/>
              <w:left w:val="nil"/>
              <w:bottom w:val="single" w:sz="8" w:space="0" w:color="auto"/>
              <w:right w:val="single" w:sz="4" w:space="0" w:color="auto"/>
            </w:tcBorders>
            <w:shd w:val="clear" w:color="auto" w:fill="auto"/>
            <w:noWrap/>
            <w:vAlign w:val="center"/>
            <w:hideMark/>
          </w:tcPr>
          <w:p w14:paraId="329482B7"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16" w:type="dxa"/>
            <w:tcBorders>
              <w:top w:val="nil"/>
              <w:left w:val="nil"/>
              <w:bottom w:val="single" w:sz="8" w:space="0" w:color="auto"/>
              <w:right w:val="single" w:sz="4" w:space="0" w:color="auto"/>
            </w:tcBorders>
            <w:shd w:val="clear" w:color="auto" w:fill="auto"/>
            <w:noWrap/>
            <w:vAlign w:val="center"/>
            <w:hideMark/>
          </w:tcPr>
          <w:p w14:paraId="06676C78"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736" w:type="dxa"/>
            <w:tcBorders>
              <w:top w:val="nil"/>
              <w:left w:val="nil"/>
              <w:bottom w:val="single" w:sz="8" w:space="0" w:color="auto"/>
              <w:right w:val="single" w:sz="4" w:space="0" w:color="auto"/>
            </w:tcBorders>
            <w:shd w:val="clear" w:color="auto" w:fill="auto"/>
            <w:noWrap/>
            <w:vAlign w:val="center"/>
            <w:hideMark/>
          </w:tcPr>
          <w:p w14:paraId="48B8DDBB"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831" w:type="dxa"/>
            <w:tcBorders>
              <w:top w:val="nil"/>
              <w:left w:val="nil"/>
              <w:bottom w:val="single" w:sz="8" w:space="0" w:color="auto"/>
              <w:right w:val="single" w:sz="4" w:space="0" w:color="auto"/>
            </w:tcBorders>
            <w:shd w:val="clear" w:color="auto" w:fill="auto"/>
            <w:noWrap/>
            <w:vAlign w:val="center"/>
            <w:hideMark/>
          </w:tcPr>
          <w:p w14:paraId="771F3A3A" w14:textId="77777777" w:rsidR="00873640" w:rsidRPr="00855FA8" w:rsidRDefault="00873640" w:rsidP="00873640">
            <w:pPr>
              <w:jc w:val="center"/>
              <w:rPr>
                <w:rFonts w:ascii="Arial" w:hAnsi="Arial" w:cs="Arial"/>
                <w:sz w:val="18"/>
                <w:szCs w:val="18"/>
                <w:lang w:val="cs-CZ"/>
              </w:rPr>
            </w:pPr>
            <w:r w:rsidRPr="00855FA8">
              <w:rPr>
                <w:rFonts w:ascii="Arial" w:hAnsi="Arial" w:cs="Arial"/>
                <w:sz w:val="18"/>
                <w:szCs w:val="18"/>
                <w:lang w:val="cs-CZ"/>
              </w:rPr>
              <w:t>€ 0</w:t>
            </w:r>
          </w:p>
        </w:tc>
        <w:tc>
          <w:tcPr>
            <w:tcW w:w="1408" w:type="dxa"/>
            <w:tcBorders>
              <w:top w:val="nil"/>
              <w:left w:val="nil"/>
              <w:bottom w:val="single" w:sz="8" w:space="0" w:color="auto"/>
              <w:right w:val="single" w:sz="8" w:space="0" w:color="auto"/>
            </w:tcBorders>
            <w:shd w:val="clear" w:color="auto" w:fill="auto"/>
            <w:noWrap/>
            <w:vAlign w:val="center"/>
            <w:hideMark/>
          </w:tcPr>
          <w:p w14:paraId="0409C779" w14:textId="1AAF03C1" w:rsidR="00873640" w:rsidRPr="00855FA8" w:rsidRDefault="00077BB7" w:rsidP="00873640">
            <w:pPr>
              <w:jc w:val="center"/>
              <w:rPr>
                <w:rFonts w:ascii="Arial" w:hAnsi="Arial" w:cs="Arial"/>
                <w:sz w:val="18"/>
                <w:szCs w:val="18"/>
                <w:lang w:val="cs-CZ"/>
              </w:rPr>
            </w:pPr>
            <w:r>
              <w:rPr>
                <w:rFonts w:ascii="Arial" w:hAnsi="Arial" w:cs="Arial"/>
                <w:sz w:val="18"/>
                <w:szCs w:val="18"/>
                <w:lang w:val="cs-CZ"/>
              </w:rPr>
              <w:t>XXX</w:t>
            </w:r>
          </w:p>
        </w:tc>
      </w:tr>
    </w:tbl>
    <w:p w14:paraId="654D9695" w14:textId="77777777" w:rsidR="00BB302C" w:rsidRDefault="00855FA8" w:rsidP="00EB3492">
      <w:pPr>
        <w:pStyle w:val="Nadpis2"/>
        <w:tabs>
          <w:tab w:val="clear" w:pos="1134"/>
          <w:tab w:val="num" w:pos="709"/>
        </w:tabs>
        <w:ind w:left="709" w:hanging="709"/>
        <w:jc w:val="both"/>
        <w:rPr>
          <w:rFonts w:ascii="Arial" w:hAnsi="Arial" w:cs="Arial"/>
          <w:sz w:val="20"/>
          <w:lang w:val="cs-CZ"/>
        </w:rPr>
      </w:pPr>
      <w:r>
        <w:rPr>
          <w:rFonts w:ascii="Arial" w:hAnsi="Arial" w:cs="Arial"/>
          <w:sz w:val="20"/>
          <w:lang w:val="cs-CZ"/>
        </w:rPr>
        <w:t>C</w:t>
      </w:r>
      <w:r w:rsidR="000A1603" w:rsidRPr="00DD3D67">
        <w:rPr>
          <w:rFonts w:ascii="Arial" w:hAnsi="Arial" w:cs="Arial"/>
          <w:sz w:val="20"/>
          <w:lang w:val="cs-CZ"/>
        </w:rPr>
        <w:t>elková cena za ubytování (celkový příjem z pokojů) včetně DPH</w:t>
      </w:r>
      <w:r w:rsidR="00AC798B">
        <w:rPr>
          <w:rFonts w:ascii="Arial" w:hAnsi="Arial" w:cs="Arial"/>
          <w:sz w:val="20"/>
          <w:lang w:val="cs-CZ"/>
        </w:rPr>
        <w:t xml:space="preserve"> a poplatku z pobytu</w:t>
      </w:r>
      <w:r w:rsidR="000A1603" w:rsidRPr="00DD3D67">
        <w:rPr>
          <w:rFonts w:ascii="Arial" w:hAnsi="Arial" w:cs="Arial"/>
          <w:sz w:val="20"/>
          <w:lang w:val="cs-CZ"/>
        </w:rPr>
        <w:t xml:space="preserve"> je </w:t>
      </w:r>
    </w:p>
    <w:p w14:paraId="6C96B136" w14:textId="0A930B37" w:rsidR="000A1603" w:rsidRPr="00BB302C" w:rsidRDefault="00077BB7" w:rsidP="00BB302C">
      <w:pPr>
        <w:pStyle w:val="Nadpis2"/>
        <w:numPr>
          <w:ilvl w:val="0"/>
          <w:numId w:val="0"/>
        </w:numPr>
        <w:ind w:left="709"/>
        <w:jc w:val="both"/>
        <w:rPr>
          <w:rFonts w:ascii="Arial" w:hAnsi="Arial" w:cs="Arial"/>
          <w:b/>
          <w:bCs/>
          <w:sz w:val="20"/>
          <w:lang w:val="cs-CZ"/>
        </w:rPr>
      </w:pPr>
      <w:r>
        <w:rPr>
          <w:rFonts w:ascii="Arial" w:hAnsi="Arial" w:cs="Arial"/>
          <w:b/>
          <w:bCs/>
          <w:sz w:val="20"/>
          <w:lang w:val="cs-CZ"/>
        </w:rPr>
        <w:t>XXXXX</w:t>
      </w:r>
      <w:r w:rsidR="000A1603" w:rsidRPr="00BB302C">
        <w:rPr>
          <w:rFonts w:ascii="Arial" w:hAnsi="Arial" w:cs="Arial"/>
          <w:b/>
          <w:bCs/>
          <w:sz w:val="20"/>
          <w:lang w:val="cs-CZ"/>
        </w:rPr>
        <w:t>.</w:t>
      </w:r>
    </w:p>
    <w:p w14:paraId="6C1951B6" w14:textId="77777777" w:rsidR="000A1603" w:rsidRPr="00DD3D67" w:rsidRDefault="000A1603" w:rsidP="00EB3492">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lastRenderedPageBreak/>
        <w:t xml:space="preserve">Hotel si vyhrazuje výhradní právo podávat veškeré pokrmy a nápoje v rámci </w:t>
      </w:r>
      <w:r>
        <w:rPr>
          <w:rFonts w:ascii="Arial" w:hAnsi="Arial" w:cs="Arial"/>
          <w:sz w:val="20"/>
          <w:lang w:val="cs-CZ"/>
        </w:rPr>
        <w:t>H</w:t>
      </w:r>
      <w:r w:rsidRPr="00DD3D67">
        <w:rPr>
          <w:rFonts w:ascii="Arial" w:hAnsi="Arial" w:cs="Arial"/>
          <w:sz w:val="20"/>
          <w:lang w:val="cs-CZ"/>
        </w:rPr>
        <w:t>otelu. Kupujícím nebo Hostům je zakázáno přinést do Hotelu bez písemného souhlasu Hotelu jakýkoli druh jídla nebo nápojů.</w:t>
      </w:r>
    </w:p>
    <w:p w14:paraId="22609EF1" w14:textId="77777777" w:rsidR="000A1603" w:rsidRPr="00DD3D67" w:rsidRDefault="000A1603" w:rsidP="00CF0C4F">
      <w:pPr>
        <w:pStyle w:val="Nadpis2"/>
        <w:numPr>
          <w:ilvl w:val="0"/>
          <w:numId w:val="0"/>
        </w:numPr>
        <w:ind w:left="709"/>
        <w:rPr>
          <w:rFonts w:ascii="Arial" w:hAnsi="Arial" w:cs="Arial"/>
          <w:b/>
          <w:i/>
          <w:sz w:val="20"/>
          <w:u w:val="single"/>
          <w:lang w:val="cs-CZ"/>
        </w:rPr>
      </w:pPr>
      <w:r w:rsidRPr="00DD3D67">
        <w:rPr>
          <w:rFonts w:ascii="Arial" w:hAnsi="Arial" w:cs="Arial"/>
          <w:b/>
          <w:i/>
          <w:sz w:val="20"/>
          <w:u w:val="single"/>
          <w:lang w:val="cs-CZ"/>
        </w:rPr>
        <w:t>Doplňkové služby</w:t>
      </w:r>
    </w:p>
    <w:p w14:paraId="6FBE45B6" w14:textId="77777777" w:rsidR="000A1603" w:rsidRPr="00DD3D67" w:rsidRDefault="000A1603" w:rsidP="00CF0C4F">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t>Kupující může v souvislosti s Rezervací objednat dodatečné služby a/nebo služby zvyšující standard (dále jen „</w:t>
      </w:r>
      <w:r w:rsidRPr="00DD3D67">
        <w:rPr>
          <w:rFonts w:ascii="Arial" w:hAnsi="Arial" w:cs="Arial"/>
          <w:b/>
          <w:sz w:val="20"/>
          <w:lang w:val="cs-CZ"/>
        </w:rPr>
        <w:t>Doplňková služba</w:t>
      </w:r>
      <w:r w:rsidRPr="00DD3D67">
        <w:rPr>
          <w:rFonts w:ascii="Arial" w:hAnsi="Arial" w:cs="Arial"/>
          <w:sz w:val="20"/>
          <w:lang w:val="cs-CZ"/>
        </w:rPr>
        <w:t>“). Jakékoliv Doplňkové služby jsou závislé na dostupnosti a nabídce Hotelu.</w:t>
      </w:r>
    </w:p>
    <w:p w14:paraId="71853FDD" w14:textId="77777777" w:rsidR="000A1603" w:rsidRPr="00DD3D67" w:rsidRDefault="000A1603" w:rsidP="003B3F57">
      <w:pPr>
        <w:pStyle w:val="Nadpis1"/>
        <w:tabs>
          <w:tab w:val="clear" w:pos="1134"/>
          <w:tab w:val="num" w:pos="709"/>
        </w:tabs>
        <w:ind w:left="709" w:hanging="709"/>
        <w:rPr>
          <w:rFonts w:ascii="Arial" w:hAnsi="Arial" w:cs="Arial"/>
          <w:sz w:val="20"/>
          <w:lang w:val="cs-CZ"/>
        </w:rPr>
      </w:pPr>
      <w:r w:rsidRPr="00DD3D67">
        <w:rPr>
          <w:rFonts w:ascii="Arial" w:hAnsi="Arial" w:cs="Arial"/>
          <w:sz w:val="20"/>
          <w:lang w:val="cs-CZ"/>
        </w:rPr>
        <w:t xml:space="preserve">Celkový přehled nákladů a </w:t>
      </w:r>
      <w:r>
        <w:rPr>
          <w:rFonts w:ascii="Arial" w:hAnsi="Arial" w:cs="Arial"/>
          <w:sz w:val="20"/>
          <w:lang w:val="cs-CZ"/>
        </w:rPr>
        <w:t>p</w:t>
      </w:r>
      <w:r w:rsidRPr="00DD3D67">
        <w:rPr>
          <w:rFonts w:ascii="Arial" w:hAnsi="Arial" w:cs="Arial"/>
          <w:sz w:val="20"/>
          <w:lang w:val="cs-CZ"/>
        </w:rPr>
        <w:t>latební podmínky</w:t>
      </w:r>
    </w:p>
    <w:p w14:paraId="1FEFFF18" w14:textId="77777777" w:rsidR="00B21879" w:rsidRPr="00DD3D67" w:rsidRDefault="00B21879" w:rsidP="00EB3492">
      <w:pPr>
        <w:pStyle w:val="Nadpis2"/>
        <w:tabs>
          <w:tab w:val="clear" w:pos="1134"/>
          <w:tab w:val="num" w:pos="709"/>
        </w:tabs>
        <w:ind w:left="709" w:hanging="709"/>
        <w:jc w:val="both"/>
        <w:rPr>
          <w:rFonts w:ascii="Arial" w:hAnsi="Arial" w:cs="Arial"/>
          <w:sz w:val="20"/>
          <w:lang w:val="cs-CZ"/>
        </w:rPr>
      </w:pPr>
      <w:r w:rsidRPr="00DD3D67">
        <w:rPr>
          <w:rFonts w:ascii="Arial" w:hAnsi="Arial" w:cs="Arial"/>
          <w:color w:val="222222"/>
          <w:sz w:val="20"/>
          <w:lang w:val="cs-CZ"/>
        </w:rPr>
        <w:t>Celkové sjednané náklady, které mají být Hotelu uhrazeny a vyčísleny v souladu s touto Dohodou (dále jen "</w:t>
      </w:r>
      <w:r w:rsidRPr="00DD3D67">
        <w:rPr>
          <w:rFonts w:ascii="Arial" w:hAnsi="Arial" w:cs="Arial"/>
          <w:b/>
          <w:color w:val="222222"/>
          <w:sz w:val="20"/>
          <w:lang w:val="cs-CZ"/>
        </w:rPr>
        <w:t>Platba</w:t>
      </w:r>
      <w:r w:rsidRPr="00DD3D67">
        <w:rPr>
          <w:rFonts w:ascii="Arial" w:hAnsi="Arial" w:cs="Arial"/>
          <w:color w:val="222222"/>
          <w:sz w:val="20"/>
          <w:lang w:val="cs-CZ"/>
        </w:rPr>
        <w:t>"), budou poskytnuty tak, jak je uvedeno v následující tabulce, přičemž "Platba od Kupujícího" bude placena přímo Kupujícím (dále jen "</w:t>
      </w:r>
      <w:r w:rsidRPr="00DD3D67">
        <w:rPr>
          <w:rFonts w:ascii="Arial" w:hAnsi="Arial" w:cs="Arial"/>
          <w:b/>
          <w:color w:val="222222"/>
          <w:sz w:val="20"/>
          <w:lang w:val="cs-CZ"/>
        </w:rPr>
        <w:t>Rezervace Kupujícího</w:t>
      </w:r>
      <w:r w:rsidRPr="00DD3D67">
        <w:rPr>
          <w:rFonts w:ascii="Arial" w:hAnsi="Arial" w:cs="Arial"/>
          <w:color w:val="222222"/>
          <w:sz w:val="20"/>
          <w:lang w:val="cs-CZ"/>
        </w:rPr>
        <w:t>" a "</w:t>
      </w:r>
      <w:r w:rsidRPr="00DD3D67">
        <w:rPr>
          <w:rFonts w:ascii="Arial" w:hAnsi="Arial" w:cs="Arial"/>
          <w:b/>
          <w:color w:val="222222"/>
          <w:sz w:val="20"/>
          <w:lang w:val="cs-CZ"/>
        </w:rPr>
        <w:t>Náklady Kupujícího</w:t>
      </w:r>
      <w:r w:rsidRPr="00DD3D67">
        <w:rPr>
          <w:rFonts w:ascii="Arial" w:hAnsi="Arial" w:cs="Arial"/>
          <w:color w:val="222222"/>
          <w:sz w:val="20"/>
          <w:lang w:val="cs-CZ"/>
        </w:rPr>
        <w:t>") a "Platba Hosty" je pouze dohodnutý rozsah, který by měl hradit Host na základě souhlasu (dále jen "</w:t>
      </w:r>
      <w:r w:rsidRPr="00DD3D67">
        <w:rPr>
          <w:rFonts w:ascii="Arial" w:hAnsi="Arial" w:cs="Arial"/>
          <w:b/>
          <w:color w:val="222222"/>
          <w:sz w:val="20"/>
          <w:lang w:val="cs-CZ"/>
        </w:rPr>
        <w:t>Rezervace Hostů</w:t>
      </w:r>
      <w:r w:rsidRPr="00DD3D67">
        <w:rPr>
          <w:rFonts w:ascii="Arial" w:hAnsi="Arial" w:cs="Arial"/>
          <w:color w:val="222222"/>
          <w:sz w:val="20"/>
          <w:lang w:val="cs-CZ"/>
        </w:rPr>
        <w:t>" a “</w:t>
      </w:r>
      <w:r w:rsidRPr="00DD3D67">
        <w:rPr>
          <w:rFonts w:ascii="Arial" w:hAnsi="Arial" w:cs="Arial"/>
          <w:b/>
          <w:color w:val="222222"/>
          <w:sz w:val="20"/>
          <w:lang w:val="cs-CZ"/>
        </w:rPr>
        <w:t>Náklady Hostů</w:t>
      </w:r>
      <w:r w:rsidRPr="00DD3D67">
        <w:rPr>
          <w:rFonts w:ascii="Arial" w:hAnsi="Arial" w:cs="Arial"/>
          <w:color w:val="222222"/>
          <w:sz w:val="20"/>
          <w:lang w:val="cs-CZ"/>
        </w:rPr>
        <w:t>").</w:t>
      </w:r>
      <w:r>
        <w:rPr>
          <w:rFonts w:ascii="Arial" w:hAnsi="Arial" w:cs="Arial"/>
          <w:color w:val="222222"/>
          <w:sz w:val="20"/>
          <w:lang w:val="cs-CZ"/>
        </w:rPr>
        <w:t xml:space="preserve"> </w:t>
      </w:r>
      <w:bookmarkStart w:id="3" w:name="_Hlk95825499"/>
      <w:r w:rsidRPr="00B608E5">
        <w:rPr>
          <w:rFonts w:ascii="Arial" w:hAnsi="Arial" w:cs="Arial"/>
          <w:color w:val="222222"/>
          <w:sz w:val="20"/>
          <w:lang w:val="cs-CZ"/>
        </w:rPr>
        <w:t>K úhradě zahrnující ubytování se připočítává příslušný poplatek z pobytu.</w:t>
      </w:r>
      <w:bookmarkEnd w:id="3"/>
    </w:p>
    <w:tbl>
      <w:tblPr>
        <w:tblW w:w="8363" w:type="dxa"/>
        <w:tblInd w:w="779" w:type="dxa"/>
        <w:tblCellMar>
          <w:left w:w="70" w:type="dxa"/>
          <w:right w:w="70" w:type="dxa"/>
        </w:tblCellMar>
        <w:tblLook w:val="04A0" w:firstRow="1" w:lastRow="0" w:firstColumn="1" w:lastColumn="0" w:noHBand="0" w:noVBand="1"/>
      </w:tblPr>
      <w:tblGrid>
        <w:gridCol w:w="3601"/>
        <w:gridCol w:w="1440"/>
        <w:gridCol w:w="3322"/>
      </w:tblGrid>
      <w:tr w:rsidR="00B103EC" w:rsidRPr="00B103EC" w14:paraId="19303525" w14:textId="77777777" w:rsidTr="00B103EC">
        <w:trPr>
          <w:trHeight w:val="795"/>
        </w:trPr>
        <w:tc>
          <w:tcPr>
            <w:tcW w:w="3601"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5519EE4B" w14:textId="77777777" w:rsidR="00B103EC" w:rsidRPr="00B103EC" w:rsidRDefault="00B103EC" w:rsidP="00B103EC">
            <w:pPr>
              <w:jc w:val="center"/>
              <w:rPr>
                <w:rFonts w:ascii="Arial" w:hAnsi="Arial" w:cs="Arial"/>
                <w:b/>
                <w:bCs/>
                <w:sz w:val="18"/>
                <w:szCs w:val="18"/>
                <w:lang w:val="cs-CZ"/>
              </w:rPr>
            </w:pPr>
            <w:r w:rsidRPr="00B103EC">
              <w:rPr>
                <w:rFonts w:ascii="Arial" w:hAnsi="Arial" w:cs="Arial"/>
                <w:b/>
                <w:bCs/>
                <w:sz w:val="18"/>
                <w:szCs w:val="18"/>
                <w:lang w:val="cs-CZ"/>
              </w:rPr>
              <w:t>Položka</w:t>
            </w:r>
          </w:p>
        </w:tc>
        <w:tc>
          <w:tcPr>
            <w:tcW w:w="1440" w:type="dxa"/>
            <w:tcBorders>
              <w:top w:val="single" w:sz="8" w:space="0" w:color="auto"/>
              <w:left w:val="nil"/>
              <w:bottom w:val="single" w:sz="8" w:space="0" w:color="auto"/>
              <w:right w:val="single" w:sz="4" w:space="0" w:color="auto"/>
            </w:tcBorders>
            <w:shd w:val="clear" w:color="000000" w:fill="C0C0C0"/>
            <w:vAlign w:val="center"/>
            <w:hideMark/>
          </w:tcPr>
          <w:p w14:paraId="5ED7A463" w14:textId="77777777" w:rsidR="00B103EC" w:rsidRPr="00B103EC" w:rsidRDefault="00B103EC" w:rsidP="00B103EC">
            <w:pPr>
              <w:jc w:val="center"/>
              <w:rPr>
                <w:rFonts w:ascii="Arial" w:hAnsi="Arial" w:cs="Arial"/>
                <w:b/>
                <w:bCs/>
                <w:sz w:val="18"/>
                <w:szCs w:val="18"/>
                <w:lang w:val="cs-CZ"/>
              </w:rPr>
            </w:pPr>
            <w:r w:rsidRPr="00B103EC">
              <w:rPr>
                <w:rFonts w:ascii="Arial" w:hAnsi="Arial" w:cs="Arial"/>
                <w:b/>
                <w:bCs/>
                <w:sz w:val="18"/>
                <w:szCs w:val="18"/>
                <w:lang w:val="cs-CZ"/>
              </w:rPr>
              <w:t>Platba</w:t>
            </w:r>
          </w:p>
        </w:tc>
        <w:tc>
          <w:tcPr>
            <w:tcW w:w="3322" w:type="dxa"/>
            <w:tcBorders>
              <w:top w:val="single" w:sz="8" w:space="0" w:color="auto"/>
              <w:left w:val="nil"/>
              <w:bottom w:val="single" w:sz="8" w:space="0" w:color="auto"/>
              <w:right w:val="single" w:sz="8" w:space="0" w:color="auto"/>
            </w:tcBorders>
            <w:shd w:val="clear" w:color="000000" w:fill="C0C0C0"/>
            <w:vAlign w:val="center"/>
            <w:hideMark/>
          </w:tcPr>
          <w:p w14:paraId="11CA4E72" w14:textId="77777777" w:rsidR="00B103EC" w:rsidRPr="00B103EC" w:rsidRDefault="00B103EC" w:rsidP="00B103EC">
            <w:pPr>
              <w:jc w:val="center"/>
              <w:rPr>
                <w:rFonts w:ascii="Arial" w:hAnsi="Arial" w:cs="Arial"/>
                <w:b/>
                <w:bCs/>
                <w:sz w:val="18"/>
                <w:szCs w:val="18"/>
                <w:lang w:val="cs-CZ"/>
              </w:rPr>
            </w:pPr>
            <w:r w:rsidRPr="00B103EC">
              <w:rPr>
                <w:rFonts w:ascii="Arial" w:hAnsi="Arial" w:cs="Arial"/>
                <w:b/>
                <w:bCs/>
                <w:sz w:val="18"/>
                <w:szCs w:val="18"/>
                <w:lang w:val="cs-CZ"/>
              </w:rPr>
              <w:t>Platba: Kupujícím (K)/ Hostem (H)</w:t>
            </w:r>
          </w:p>
        </w:tc>
      </w:tr>
      <w:tr w:rsidR="00B103EC" w:rsidRPr="00B103EC" w14:paraId="6C251F6E" w14:textId="77777777" w:rsidTr="00B103EC">
        <w:trPr>
          <w:trHeight w:val="255"/>
        </w:trPr>
        <w:tc>
          <w:tcPr>
            <w:tcW w:w="3601" w:type="dxa"/>
            <w:tcBorders>
              <w:top w:val="nil"/>
              <w:left w:val="single" w:sz="8" w:space="0" w:color="auto"/>
              <w:bottom w:val="single" w:sz="4" w:space="0" w:color="auto"/>
              <w:right w:val="single" w:sz="4" w:space="0" w:color="auto"/>
            </w:tcBorders>
            <w:shd w:val="clear" w:color="auto" w:fill="auto"/>
            <w:noWrap/>
            <w:vAlign w:val="center"/>
            <w:hideMark/>
          </w:tcPr>
          <w:p w14:paraId="69739C17" w14:textId="77777777" w:rsidR="00B103EC" w:rsidRPr="00B103EC" w:rsidRDefault="00B103EC" w:rsidP="00B103EC">
            <w:pPr>
              <w:rPr>
                <w:rFonts w:ascii="Arial" w:hAnsi="Arial" w:cs="Arial"/>
                <w:sz w:val="18"/>
                <w:szCs w:val="18"/>
                <w:lang w:val="cs-CZ"/>
              </w:rPr>
            </w:pPr>
            <w:r w:rsidRPr="00B103EC">
              <w:rPr>
                <w:rFonts w:ascii="Arial" w:hAnsi="Arial" w:cs="Arial"/>
                <w:sz w:val="18"/>
                <w:szCs w:val="18"/>
                <w:lang w:val="cs-CZ"/>
              </w:rPr>
              <w:t>Ubytování</w:t>
            </w:r>
          </w:p>
        </w:tc>
        <w:tc>
          <w:tcPr>
            <w:tcW w:w="1440" w:type="dxa"/>
            <w:tcBorders>
              <w:top w:val="nil"/>
              <w:left w:val="nil"/>
              <w:bottom w:val="single" w:sz="4" w:space="0" w:color="auto"/>
              <w:right w:val="single" w:sz="4" w:space="0" w:color="auto"/>
            </w:tcBorders>
            <w:shd w:val="clear" w:color="auto" w:fill="auto"/>
            <w:noWrap/>
            <w:vAlign w:val="center"/>
            <w:hideMark/>
          </w:tcPr>
          <w:p w14:paraId="1337FB6B" w14:textId="77777777" w:rsidR="00B103EC" w:rsidRPr="00B103EC" w:rsidRDefault="00B103EC" w:rsidP="00B103EC">
            <w:pPr>
              <w:jc w:val="center"/>
              <w:rPr>
                <w:rFonts w:ascii="Arial" w:hAnsi="Arial" w:cs="Arial"/>
                <w:sz w:val="18"/>
                <w:szCs w:val="18"/>
                <w:lang w:val="cs-CZ"/>
              </w:rPr>
            </w:pPr>
            <w:r w:rsidRPr="00B103EC">
              <w:rPr>
                <w:rFonts w:ascii="Arial" w:hAnsi="Arial" w:cs="Arial"/>
                <w:sz w:val="18"/>
                <w:szCs w:val="18"/>
                <w:lang w:val="cs-CZ"/>
              </w:rPr>
              <w:t>K</w:t>
            </w:r>
          </w:p>
        </w:tc>
        <w:tc>
          <w:tcPr>
            <w:tcW w:w="3322" w:type="dxa"/>
            <w:tcBorders>
              <w:top w:val="nil"/>
              <w:left w:val="nil"/>
              <w:bottom w:val="single" w:sz="4" w:space="0" w:color="auto"/>
              <w:right w:val="single" w:sz="8" w:space="0" w:color="auto"/>
            </w:tcBorders>
            <w:shd w:val="clear" w:color="auto" w:fill="auto"/>
            <w:noWrap/>
            <w:vAlign w:val="center"/>
            <w:hideMark/>
          </w:tcPr>
          <w:p w14:paraId="65B50246" w14:textId="77777777" w:rsidR="00B103EC" w:rsidRPr="00B103EC" w:rsidRDefault="00B103EC" w:rsidP="00B103EC">
            <w:pPr>
              <w:jc w:val="center"/>
              <w:rPr>
                <w:rFonts w:ascii="Arial" w:hAnsi="Arial" w:cs="Arial"/>
                <w:sz w:val="18"/>
                <w:szCs w:val="18"/>
                <w:lang w:val="cs-CZ"/>
              </w:rPr>
            </w:pPr>
            <w:r w:rsidRPr="00B103EC">
              <w:rPr>
                <w:rFonts w:ascii="Arial" w:hAnsi="Arial" w:cs="Arial"/>
                <w:sz w:val="18"/>
                <w:szCs w:val="18"/>
                <w:lang w:val="cs-CZ"/>
              </w:rPr>
              <w:t> </w:t>
            </w:r>
          </w:p>
        </w:tc>
      </w:tr>
      <w:tr w:rsidR="00B103EC" w:rsidRPr="00B103EC" w14:paraId="6AAF95A9" w14:textId="77777777" w:rsidTr="00B103EC">
        <w:trPr>
          <w:trHeight w:val="255"/>
        </w:trPr>
        <w:tc>
          <w:tcPr>
            <w:tcW w:w="3601" w:type="dxa"/>
            <w:tcBorders>
              <w:top w:val="nil"/>
              <w:left w:val="single" w:sz="8" w:space="0" w:color="auto"/>
              <w:bottom w:val="single" w:sz="4" w:space="0" w:color="auto"/>
              <w:right w:val="single" w:sz="4" w:space="0" w:color="auto"/>
            </w:tcBorders>
            <w:shd w:val="clear" w:color="auto" w:fill="auto"/>
            <w:noWrap/>
            <w:vAlign w:val="center"/>
            <w:hideMark/>
          </w:tcPr>
          <w:p w14:paraId="67339D4B" w14:textId="77777777" w:rsidR="00B103EC" w:rsidRPr="00B103EC" w:rsidRDefault="00B103EC" w:rsidP="00B103EC">
            <w:pPr>
              <w:rPr>
                <w:rFonts w:ascii="Arial" w:hAnsi="Arial" w:cs="Arial"/>
                <w:sz w:val="18"/>
                <w:szCs w:val="18"/>
                <w:lang w:val="cs-CZ"/>
              </w:rPr>
            </w:pPr>
            <w:r w:rsidRPr="00B103EC">
              <w:rPr>
                <w:rFonts w:ascii="Arial" w:hAnsi="Arial" w:cs="Arial"/>
                <w:sz w:val="18"/>
                <w:szCs w:val="18"/>
                <w:lang w:val="cs-CZ"/>
              </w:rPr>
              <w:t>Transport</w:t>
            </w:r>
          </w:p>
        </w:tc>
        <w:tc>
          <w:tcPr>
            <w:tcW w:w="1440" w:type="dxa"/>
            <w:tcBorders>
              <w:top w:val="nil"/>
              <w:left w:val="nil"/>
              <w:bottom w:val="single" w:sz="4" w:space="0" w:color="auto"/>
              <w:right w:val="single" w:sz="4" w:space="0" w:color="auto"/>
            </w:tcBorders>
            <w:shd w:val="clear" w:color="auto" w:fill="auto"/>
            <w:noWrap/>
            <w:vAlign w:val="center"/>
            <w:hideMark/>
          </w:tcPr>
          <w:p w14:paraId="42263A76" w14:textId="77777777" w:rsidR="00B103EC" w:rsidRPr="00B103EC" w:rsidRDefault="00B103EC" w:rsidP="00B103EC">
            <w:pPr>
              <w:jc w:val="center"/>
              <w:rPr>
                <w:rFonts w:ascii="Arial" w:hAnsi="Arial" w:cs="Arial"/>
                <w:sz w:val="18"/>
                <w:szCs w:val="18"/>
                <w:lang w:val="cs-CZ"/>
              </w:rPr>
            </w:pPr>
            <w:r w:rsidRPr="00B103EC">
              <w:rPr>
                <w:rFonts w:ascii="Arial" w:hAnsi="Arial" w:cs="Arial"/>
                <w:sz w:val="18"/>
                <w:szCs w:val="18"/>
                <w:lang w:val="cs-CZ"/>
              </w:rPr>
              <w:t>H</w:t>
            </w:r>
          </w:p>
        </w:tc>
        <w:tc>
          <w:tcPr>
            <w:tcW w:w="3322" w:type="dxa"/>
            <w:tcBorders>
              <w:top w:val="nil"/>
              <w:left w:val="nil"/>
              <w:bottom w:val="single" w:sz="4" w:space="0" w:color="auto"/>
              <w:right w:val="single" w:sz="8" w:space="0" w:color="auto"/>
            </w:tcBorders>
            <w:shd w:val="clear" w:color="auto" w:fill="auto"/>
            <w:noWrap/>
            <w:vAlign w:val="center"/>
            <w:hideMark/>
          </w:tcPr>
          <w:p w14:paraId="4F9D9024" w14:textId="77777777" w:rsidR="00B103EC" w:rsidRPr="00B103EC" w:rsidRDefault="00B103EC" w:rsidP="00B103EC">
            <w:pPr>
              <w:jc w:val="center"/>
              <w:rPr>
                <w:rFonts w:ascii="Arial" w:hAnsi="Arial" w:cs="Arial"/>
                <w:sz w:val="18"/>
                <w:szCs w:val="18"/>
                <w:lang w:val="cs-CZ"/>
              </w:rPr>
            </w:pPr>
            <w:r w:rsidRPr="00B103EC">
              <w:rPr>
                <w:rFonts w:ascii="Arial" w:hAnsi="Arial" w:cs="Arial"/>
                <w:sz w:val="18"/>
                <w:szCs w:val="18"/>
                <w:lang w:val="cs-CZ"/>
              </w:rPr>
              <w:t> </w:t>
            </w:r>
          </w:p>
        </w:tc>
      </w:tr>
      <w:tr w:rsidR="00B103EC" w:rsidRPr="00B103EC" w14:paraId="0B9720A3" w14:textId="77777777" w:rsidTr="00B103EC">
        <w:trPr>
          <w:trHeight w:val="270"/>
        </w:trPr>
        <w:tc>
          <w:tcPr>
            <w:tcW w:w="3601" w:type="dxa"/>
            <w:tcBorders>
              <w:top w:val="nil"/>
              <w:left w:val="single" w:sz="8" w:space="0" w:color="auto"/>
              <w:bottom w:val="single" w:sz="8" w:space="0" w:color="auto"/>
              <w:right w:val="single" w:sz="4" w:space="0" w:color="auto"/>
            </w:tcBorders>
            <w:shd w:val="clear" w:color="auto" w:fill="auto"/>
            <w:noWrap/>
            <w:vAlign w:val="center"/>
            <w:hideMark/>
          </w:tcPr>
          <w:p w14:paraId="6D0D5367" w14:textId="77777777" w:rsidR="00B103EC" w:rsidRPr="00B103EC" w:rsidRDefault="00B103EC" w:rsidP="00B103EC">
            <w:pPr>
              <w:rPr>
                <w:rFonts w:ascii="Arial" w:hAnsi="Arial" w:cs="Arial"/>
                <w:sz w:val="18"/>
                <w:szCs w:val="18"/>
                <w:lang w:val="cs-CZ"/>
              </w:rPr>
            </w:pPr>
            <w:r w:rsidRPr="00B103EC">
              <w:rPr>
                <w:rFonts w:ascii="Arial" w:hAnsi="Arial" w:cs="Arial"/>
                <w:sz w:val="18"/>
                <w:szCs w:val="18"/>
                <w:lang w:val="cs-CZ"/>
              </w:rPr>
              <w:t>Parkování</w:t>
            </w:r>
          </w:p>
        </w:tc>
        <w:tc>
          <w:tcPr>
            <w:tcW w:w="1440" w:type="dxa"/>
            <w:tcBorders>
              <w:top w:val="nil"/>
              <w:left w:val="nil"/>
              <w:bottom w:val="single" w:sz="8" w:space="0" w:color="auto"/>
              <w:right w:val="nil"/>
            </w:tcBorders>
            <w:shd w:val="clear" w:color="auto" w:fill="auto"/>
            <w:noWrap/>
            <w:vAlign w:val="center"/>
            <w:hideMark/>
          </w:tcPr>
          <w:p w14:paraId="33457C8C" w14:textId="77777777" w:rsidR="00B103EC" w:rsidRPr="00B103EC" w:rsidRDefault="00B103EC" w:rsidP="00B103EC">
            <w:pPr>
              <w:jc w:val="center"/>
              <w:rPr>
                <w:rFonts w:ascii="Arial" w:hAnsi="Arial" w:cs="Arial"/>
                <w:sz w:val="18"/>
                <w:szCs w:val="18"/>
                <w:lang w:val="cs-CZ"/>
              </w:rPr>
            </w:pPr>
            <w:r w:rsidRPr="00B103EC">
              <w:rPr>
                <w:rFonts w:ascii="Arial" w:hAnsi="Arial" w:cs="Arial"/>
                <w:sz w:val="18"/>
                <w:szCs w:val="18"/>
                <w:lang w:val="cs-CZ"/>
              </w:rPr>
              <w:t>H</w:t>
            </w:r>
          </w:p>
        </w:tc>
        <w:tc>
          <w:tcPr>
            <w:tcW w:w="3322" w:type="dxa"/>
            <w:tcBorders>
              <w:top w:val="nil"/>
              <w:left w:val="single" w:sz="4" w:space="0" w:color="auto"/>
              <w:bottom w:val="single" w:sz="8" w:space="0" w:color="auto"/>
              <w:right w:val="single" w:sz="8" w:space="0" w:color="auto"/>
            </w:tcBorders>
            <w:shd w:val="clear" w:color="auto" w:fill="auto"/>
            <w:noWrap/>
            <w:vAlign w:val="center"/>
            <w:hideMark/>
          </w:tcPr>
          <w:p w14:paraId="0BC7D084" w14:textId="77777777" w:rsidR="00B103EC" w:rsidRPr="00B103EC" w:rsidRDefault="00B103EC" w:rsidP="00B103EC">
            <w:pPr>
              <w:jc w:val="center"/>
              <w:rPr>
                <w:rFonts w:ascii="Arial" w:hAnsi="Arial" w:cs="Arial"/>
                <w:sz w:val="18"/>
                <w:szCs w:val="18"/>
                <w:lang w:val="cs-CZ"/>
              </w:rPr>
            </w:pPr>
            <w:r w:rsidRPr="00B103EC">
              <w:rPr>
                <w:rFonts w:ascii="Arial" w:hAnsi="Arial" w:cs="Arial"/>
                <w:sz w:val="18"/>
                <w:szCs w:val="18"/>
                <w:lang w:val="cs-CZ"/>
              </w:rPr>
              <w:t> </w:t>
            </w:r>
          </w:p>
        </w:tc>
      </w:tr>
    </w:tbl>
    <w:p w14:paraId="3FCBC809" w14:textId="77777777" w:rsidR="000A1603" w:rsidRPr="00DD3D67" w:rsidRDefault="000A1603" w:rsidP="00CF0C4F">
      <w:pPr>
        <w:pStyle w:val="Nadpis2"/>
        <w:numPr>
          <w:ilvl w:val="0"/>
          <w:numId w:val="0"/>
        </w:numPr>
        <w:ind w:left="709"/>
        <w:rPr>
          <w:rFonts w:ascii="Arial" w:hAnsi="Arial" w:cs="Arial"/>
          <w:sz w:val="20"/>
          <w:lang w:val="cs-CZ"/>
        </w:rPr>
      </w:pPr>
      <w:r w:rsidRPr="00DD3D67">
        <w:rPr>
          <w:rFonts w:ascii="Arial" w:hAnsi="Arial" w:cs="Arial"/>
          <w:b/>
          <w:i/>
          <w:sz w:val="20"/>
          <w:u w:val="single"/>
          <w:lang w:val="cs-CZ"/>
        </w:rPr>
        <w:t xml:space="preserve">Platba </w:t>
      </w:r>
      <w:r>
        <w:rPr>
          <w:rFonts w:ascii="Arial" w:hAnsi="Arial" w:cs="Arial"/>
          <w:b/>
          <w:i/>
          <w:sz w:val="20"/>
          <w:u w:val="single"/>
          <w:lang w:val="cs-CZ"/>
        </w:rPr>
        <w:t>N</w:t>
      </w:r>
      <w:r w:rsidRPr="00DD3D67">
        <w:rPr>
          <w:rFonts w:ascii="Arial" w:hAnsi="Arial" w:cs="Arial"/>
          <w:b/>
          <w:i/>
          <w:sz w:val="20"/>
          <w:u w:val="single"/>
          <w:lang w:val="cs-CZ"/>
        </w:rPr>
        <w:t xml:space="preserve">ákladů </w:t>
      </w:r>
      <w:r>
        <w:rPr>
          <w:rFonts w:ascii="Arial" w:hAnsi="Arial" w:cs="Arial"/>
          <w:b/>
          <w:i/>
          <w:sz w:val="20"/>
          <w:u w:val="single"/>
          <w:lang w:val="cs-CZ"/>
        </w:rPr>
        <w:t>K</w:t>
      </w:r>
      <w:r w:rsidRPr="00DD3D67">
        <w:rPr>
          <w:rFonts w:ascii="Arial" w:hAnsi="Arial" w:cs="Arial"/>
          <w:b/>
          <w:i/>
          <w:sz w:val="20"/>
          <w:u w:val="single"/>
          <w:lang w:val="cs-CZ"/>
        </w:rPr>
        <w:t>upujícího</w:t>
      </w:r>
    </w:p>
    <w:p w14:paraId="07C5CB4D" w14:textId="77777777" w:rsidR="00B21879" w:rsidRPr="00855FA8" w:rsidRDefault="00B21879" w:rsidP="00EB3492">
      <w:pPr>
        <w:pStyle w:val="Nadpis2"/>
        <w:tabs>
          <w:tab w:val="clear" w:pos="1134"/>
          <w:tab w:val="num" w:pos="709"/>
        </w:tabs>
        <w:ind w:left="709" w:hanging="709"/>
        <w:jc w:val="both"/>
        <w:rPr>
          <w:rFonts w:ascii="Arial" w:hAnsi="Arial" w:cs="Arial"/>
          <w:sz w:val="20"/>
          <w:lang w:val="cs-CZ"/>
        </w:rPr>
      </w:pPr>
      <w:r w:rsidRPr="00DD3D67">
        <w:rPr>
          <w:rFonts w:ascii="Arial" w:hAnsi="Arial" w:cs="Arial"/>
          <w:color w:val="222222"/>
          <w:sz w:val="20"/>
          <w:lang w:val="cs-CZ"/>
        </w:rPr>
        <w:t xml:space="preserve">Úhrada Nákladů Kupujícího </w:t>
      </w:r>
      <w:r>
        <w:rPr>
          <w:rFonts w:ascii="Arial" w:hAnsi="Arial" w:cs="Arial"/>
          <w:color w:val="222222"/>
          <w:sz w:val="20"/>
          <w:lang w:val="cs-CZ"/>
        </w:rPr>
        <w:t xml:space="preserve">a příslušné </w:t>
      </w:r>
      <w:r w:rsidRPr="00B608E5">
        <w:rPr>
          <w:rFonts w:ascii="Arial" w:hAnsi="Arial" w:cs="Arial"/>
          <w:color w:val="222222"/>
          <w:sz w:val="20"/>
          <w:lang w:val="cs-CZ"/>
        </w:rPr>
        <w:t>zálohy na poplatek z pobytu</w:t>
      </w:r>
      <w:r>
        <w:rPr>
          <w:rFonts w:ascii="Arial" w:hAnsi="Arial" w:cs="Arial"/>
          <w:color w:val="222222"/>
          <w:sz w:val="20"/>
          <w:lang w:val="cs-CZ"/>
        </w:rPr>
        <w:t xml:space="preserve"> ve výši </w:t>
      </w:r>
      <w:r w:rsidR="00CF0C4F">
        <w:rPr>
          <w:rFonts w:ascii="Arial" w:hAnsi="Arial" w:cs="Arial"/>
          <w:color w:val="222222"/>
          <w:sz w:val="20"/>
          <w:lang w:val="cs-CZ"/>
        </w:rPr>
        <w:t>2</w:t>
      </w:r>
      <w:r>
        <w:rPr>
          <w:rFonts w:ascii="Arial" w:hAnsi="Arial" w:cs="Arial"/>
          <w:color w:val="222222"/>
          <w:sz w:val="20"/>
          <w:lang w:val="cs-CZ"/>
        </w:rPr>
        <w:t xml:space="preserve"> EUR na osobu </w:t>
      </w:r>
      <w:r w:rsidRPr="00DD3D67">
        <w:rPr>
          <w:rFonts w:ascii="Arial" w:hAnsi="Arial" w:cs="Arial"/>
          <w:color w:val="222222"/>
          <w:sz w:val="20"/>
          <w:lang w:val="cs-CZ"/>
        </w:rPr>
        <w:t>se provádí předem, a to následujícím způsobem:</w:t>
      </w:r>
    </w:p>
    <w:p w14:paraId="4A150E22" w14:textId="77777777" w:rsidR="00855FA8" w:rsidRPr="00DD3D67" w:rsidRDefault="00855FA8" w:rsidP="00855FA8">
      <w:pPr>
        <w:pStyle w:val="Nadpis2"/>
        <w:numPr>
          <w:ilvl w:val="0"/>
          <w:numId w:val="0"/>
        </w:numPr>
        <w:ind w:left="709"/>
        <w:jc w:val="both"/>
        <w:rPr>
          <w:rFonts w:ascii="Arial" w:hAnsi="Arial" w:cs="Arial"/>
          <w:sz w:val="20"/>
          <w:lang w:val="cs-CZ"/>
        </w:rPr>
      </w:pPr>
    </w:p>
    <w:tbl>
      <w:tblPr>
        <w:tblW w:w="8221" w:type="dxa"/>
        <w:tblInd w:w="921" w:type="dxa"/>
        <w:tblLayout w:type="fixed"/>
        <w:tblCellMar>
          <w:left w:w="70" w:type="dxa"/>
          <w:right w:w="70" w:type="dxa"/>
        </w:tblCellMar>
        <w:tblLook w:val="0000" w:firstRow="0" w:lastRow="0" w:firstColumn="0" w:lastColumn="0" w:noHBand="0" w:noVBand="0"/>
      </w:tblPr>
      <w:tblGrid>
        <w:gridCol w:w="4678"/>
        <w:gridCol w:w="3543"/>
      </w:tblGrid>
      <w:tr w:rsidR="000A1603" w:rsidRPr="00DD3D67" w14:paraId="2EF2F1B3" w14:textId="77777777" w:rsidTr="00CF0C4F">
        <w:trPr>
          <w:trHeight w:val="675"/>
        </w:trPr>
        <w:tc>
          <w:tcPr>
            <w:tcW w:w="4678" w:type="dxa"/>
            <w:tcBorders>
              <w:top w:val="single" w:sz="4" w:space="0" w:color="auto"/>
              <w:left w:val="single" w:sz="4" w:space="0" w:color="auto"/>
              <w:bottom w:val="single" w:sz="4" w:space="0" w:color="auto"/>
              <w:right w:val="single" w:sz="4" w:space="0" w:color="auto"/>
            </w:tcBorders>
            <w:shd w:val="clear" w:color="auto" w:fill="C0C0C0"/>
            <w:vAlign w:val="center"/>
          </w:tcPr>
          <w:p w14:paraId="24CBFAEE" w14:textId="77777777" w:rsidR="000A1603" w:rsidRPr="00DD3D67" w:rsidRDefault="000A1603" w:rsidP="006F78A9">
            <w:pPr>
              <w:jc w:val="both"/>
              <w:rPr>
                <w:rFonts w:ascii="Arial" w:hAnsi="Arial" w:cs="Arial"/>
                <w:b/>
                <w:caps/>
                <w:sz w:val="20"/>
                <w:lang w:val="cs-CZ"/>
              </w:rPr>
            </w:pPr>
            <w:r w:rsidRPr="00DD3D67">
              <w:rPr>
                <w:rFonts w:ascii="Arial" w:hAnsi="Arial" w:cs="Arial"/>
                <w:b/>
                <w:bCs/>
                <w:caps/>
                <w:sz w:val="20"/>
                <w:lang w:val="cs-CZ"/>
              </w:rPr>
              <w:t>splatnost</w:t>
            </w:r>
          </w:p>
        </w:tc>
        <w:tc>
          <w:tcPr>
            <w:tcW w:w="3543" w:type="dxa"/>
            <w:tcBorders>
              <w:top w:val="single" w:sz="8" w:space="0" w:color="auto"/>
              <w:left w:val="nil"/>
              <w:bottom w:val="single" w:sz="4" w:space="0" w:color="auto"/>
              <w:right w:val="single" w:sz="4" w:space="0" w:color="auto"/>
            </w:tcBorders>
            <w:shd w:val="clear" w:color="auto" w:fill="C0C0C0"/>
            <w:vAlign w:val="center"/>
          </w:tcPr>
          <w:p w14:paraId="4066485D" w14:textId="77777777" w:rsidR="000A1603" w:rsidRPr="00DD3D67" w:rsidRDefault="000A1603" w:rsidP="006F78A9">
            <w:pPr>
              <w:jc w:val="both"/>
              <w:rPr>
                <w:rFonts w:ascii="Arial" w:hAnsi="Arial" w:cs="Arial"/>
                <w:b/>
                <w:caps/>
                <w:sz w:val="20"/>
                <w:lang w:val="cs-CZ"/>
              </w:rPr>
            </w:pPr>
            <w:r w:rsidRPr="00DD3D67">
              <w:rPr>
                <w:rFonts w:ascii="Arial" w:hAnsi="Arial" w:cs="Arial"/>
                <w:b/>
                <w:bCs/>
                <w:caps/>
                <w:sz w:val="20"/>
                <w:lang w:val="cs-CZ"/>
              </w:rPr>
              <w:t xml:space="preserve">částka </w:t>
            </w:r>
          </w:p>
        </w:tc>
      </w:tr>
      <w:tr w:rsidR="000A1603" w:rsidRPr="00DD3D67" w14:paraId="37DD43EE" w14:textId="77777777" w:rsidTr="00CF0C4F">
        <w:trPr>
          <w:trHeight w:val="300"/>
        </w:trPr>
        <w:tc>
          <w:tcPr>
            <w:tcW w:w="4678" w:type="dxa"/>
            <w:tcBorders>
              <w:top w:val="single" w:sz="4" w:space="0" w:color="auto"/>
              <w:left w:val="single" w:sz="4" w:space="0" w:color="auto"/>
              <w:bottom w:val="single" w:sz="4" w:space="0" w:color="auto"/>
              <w:right w:val="single" w:sz="4" w:space="0" w:color="auto"/>
            </w:tcBorders>
            <w:noWrap/>
          </w:tcPr>
          <w:p w14:paraId="392F38AB" w14:textId="169B71A3" w:rsidR="000A1603" w:rsidRPr="00DD3D67" w:rsidRDefault="00077BB7" w:rsidP="00A63E76">
            <w:pPr>
              <w:pStyle w:val="Nadpis4"/>
              <w:numPr>
                <w:ilvl w:val="0"/>
                <w:numId w:val="0"/>
              </w:numPr>
              <w:spacing w:before="0" w:after="0"/>
              <w:rPr>
                <w:rFonts w:ascii="Arial" w:hAnsi="Arial" w:cs="Arial"/>
                <w:sz w:val="20"/>
                <w:lang w:val="cs-CZ"/>
              </w:rPr>
            </w:pPr>
            <w:r>
              <w:rPr>
                <w:rFonts w:ascii="Arial" w:hAnsi="Arial" w:cs="Arial"/>
                <w:color w:val="222222"/>
                <w:sz w:val="20"/>
                <w:lang w:val="cs-CZ"/>
              </w:rPr>
              <w:t>XXXXXXXXXXXXXXX</w:t>
            </w:r>
          </w:p>
        </w:tc>
        <w:tc>
          <w:tcPr>
            <w:tcW w:w="3543" w:type="dxa"/>
            <w:tcBorders>
              <w:top w:val="single" w:sz="4" w:space="0" w:color="auto"/>
              <w:left w:val="single" w:sz="4" w:space="0" w:color="auto"/>
              <w:bottom w:val="single" w:sz="4" w:space="0" w:color="auto"/>
              <w:right w:val="single" w:sz="4" w:space="0" w:color="auto"/>
            </w:tcBorders>
            <w:noWrap/>
          </w:tcPr>
          <w:p w14:paraId="639DCD63" w14:textId="553E7F71" w:rsidR="000A1603" w:rsidRPr="00DD3D67" w:rsidRDefault="00077BB7" w:rsidP="00A63E76">
            <w:pPr>
              <w:pStyle w:val="Nadpis4"/>
              <w:numPr>
                <w:ilvl w:val="0"/>
                <w:numId w:val="0"/>
              </w:numPr>
              <w:spacing w:before="0" w:after="0"/>
              <w:rPr>
                <w:rFonts w:ascii="Arial" w:hAnsi="Arial" w:cs="Arial"/>
                <w:sz w:val="20"/>
                <w:lang w:val="cs-CZ"/>
              </w:rPr>
            </w:pPr>
            <w:r>
              <w:rPr>
                <w:rFonts w:ascii="Arial" w:hAnsi="Arial" w:cs="Arial"/>
                <w:sz w:val="20"/>
                <w:lang w:val="cs-CZ"/>
              </w:rPr>
              <w:t>XXXXXXXXXXXXXX</w:t>
            </w:r>
          </w:p>
        </w:tc>
      </w:tr>
      <w:tr w:rsidR="0078136A" w:rsidRPr="00DD3D67" w14:paraId="29136107" w14:textId="77777777" w:rsidTr="00CF0C4F">
        <w:trPr>
          <w:trHeight w:val="300"/>
        </w:trPr>
        <w:tc>
          <w:tcPr>
            <w:tcW w:w="4678" w:type="dxa"/>
            <w:tcBorders>
              <w:top w:val="single" w:sz="4" w:space="0" w:color="auto"/>
              <w:left w:val="single" w:sz="4" w:space="0" w:color="auto"/>
              <w:bottom w:val="single" w:sz="4" w:space="0" w:color="auto"/>
              <w:right w:val="single" w:sz="4" w:space="0" w:color="auto"/>
            </w:tcBorders>
            <w:noWrap/>
          </w:tcPr>
          <w:p w14:paraId="3E83C9B1" w14:textId="47D7C5FB" w:rsidR="0078136A" w:rsidRPr="00DD3D67" w:rsidRDefault="00077BB7" w:rsidP="0078136A">
            <w:pPr>
              <w:pStyle w:val="Nadpis4"/>
              <w:numPr>
                <w:ilvl w:val="0"/>
                <w:numId w:val="0"/>
              </w:numPr>
              <w:spacing w:before="0" w:after="0"/>
              <w:rPr>
                <w:rFonts w:ascii="Arial" w:hAnsi="Arial" w:cs="Arial"/>
                <w:color w:val="222222"/>
                <w:sz w:val="20"/>
                <w:lang w:val="cs-CZ"/>
              </w:rPr>
            </w:pPr>
            <w:r>
              <w:rPr>
                <w:rFonts w:ascii="Arial" w:hAnsi="Arial" w:cs="Arial"/>
                <w:color w:val="222222"/>
                <w:sz w:val="20"/>
                <w:lang w:val="cs-CZ"/>
              </w:rPr>
              <w:t>XXXXXXXXXXXXXXX</w:t>
            </w:r>
          </w:p>
        </w:tc>
        <w:tc>
          <w:tcPr>
            <w:tcW w:w="3543" w:type="dxa"/>
            <w:tcBorders>
              <w:top w:val="single" w:sz="4" w:space="0" w:color="auto"/>
              <w:left w:val="single" w:sz="4" w:space="0" w:color="auto"/>
              <w:bottom w:val="single" w:sz="4" w:space="0" w:color="auto"/>
              <w:right w:val="single" w:sz="4" w:space="0" w:color="auto"/>
            </w:tcBorders>
            <w:noWrap/>
          </w:tcPr>
          <w:p w14:paraId="60DD6909" w14:textId="723F8D9C" w:rsidR="0078136A" w:rsidRDefault="00077BB7" w:rsidP="0078136A">
            <w:pPr>
              <w:pStyle w:val="Nadpis4"/>
              <w:numPr>
                <w:ilvl w:val="0"/>
                <w:numId w:val="0"/>
              </w:numPr>
              <w:spacing w:before="0" w:after="0"/>
              <w:rPr>
                <w:rFonts w:ascii="Arial" w:hAnsi="Arial" w:cs="Arial"/>
                <w:sz w:val="20"/>
                <w:lang w:val="cs-CZ"/>
              </w:rPr>
            </w:pPr>
            <w:r>
              <w:rPr>
                <w:rFonts w:ascii="Arial" w:hAnsi="Arial" w:cs="Arial"/>
                <w:sz w:val="20"/>
                <w:lang w:val="cs-CZ"/>
              </w:rPr>
              <w:t>XXXXXXXXXXXXXX</w:t>
            </w:r>
          </w:p>
        </w:tc>
      </w:tr>
      <w:tr w:rsidR="000A1603" w:rsidRPr="00DD3D67" w14:paraId="37F11C47" w14:textId="77777777" w:rsidTr="00CF0C4F">
        <w:trPr>
          <w:trHeight w:val="300"/>
        </w:trPr>
        <w:tc>
          <w:tcPr>
            <w:tcW w:w="4678" w:type="dxa"/>
            <w:tcBorders>
              <w:top w:val="single" w:sz="4" w:space="0" w:color="auto"/>
              <w:left w:val="single" w:sz="4" w:space="0" w:color="auto"/>
              <w:bottom w:val="single" w:sz="4" w:space="0" w:color="auto"/>
              <w:right w:val="single" w:sz="4" w:space="0" w:color="auto"/>
            </w:tcBorders>
            <w:noWrap/>
          </w:tcPr>
          <w:p w14:paraId="677E0C74" w14:textId="4678247F" w:rsidR="000A1603" w:rsidRPr="00DD3D67" w:rsidRDefault="00077BB7" w:rsidP="00A63E76">
            <w:pPr>
              <w:pStyle w:val="Nadpis4"/>
              <w:numPr>
                <w:ilvl w:val="0"/>
                <w:numId w:val="0"/>
              </w:numPr>
              <w:spacing w:before="0" w:after="0"/>
              <w:rPr>
                <w:rFonts w:ascii="Arial" w:hAnsi="Arial" w:cs="Arial"/>
                <w:sz w:val="20"/>
                <w:lang w:val="cs-CZ"/>
              </w:rPr>
            </w:pPr>
            <w:r>
              <w:rPr>
                <w:rFonts w:ascii="Arial" w:hAnsi="Arial" w:cs="Arial"/>
                <w:color w:val="222222"/>
                <w:sz w:val="20"/>
                <w:lang w:val="cs-CZ"/>
              </w:rPr>
              <w:t>XXXXXXXXXXXXXXX</w:t>
            </w:r>
          </w:p>
        </w:tc>
        <w:tc>
          <w:tcPr>
            <w:tcW w:w="3543" w:type="dxa"/>
            <w:tcBorders>
              <w:top w:val="single" w:sz="4" w:space="0" w:color="auto"/>
              <w:left w:val="single" w:sz="4" w:space="0" w:color="auto"/>
              <w:bottom w:val="single" w:sz="4" w:space="0" w:color="auto"/>
              <w:right w:val="single" w:sz="4" w:space="0" w:color="auto"/>
            </w:tcBorders>
            <w:noWrap/>
          </w:tcPr>
          <w:p w14:paraId="69B09FD8" w14:textId="6A1B0930" w:rsidR="0078136A" w:rsidRPr="00DD3D67" w:rsidRDefault="00077BB7" w:rsidP="00A63E76">
            <w:pPr>
              <w:pStyle w:val="Nadpis4"/>
              <w:numPr>
                <w:ilvl w:val="0"/>
                <w:numId w:val="0"/>
              </w:numPr>
              <w:spacing w:before="0" w:after="0"/>
              <w:rPr>
                <w:rFonts w:ascii="Arial" w:hAnsi="Arial" w:cs="Arial"/>
                <w:sz w:val="20"/>
                <w:lang w:val="cs-CZ"/>
              </w:rPr>
            </w:pPr>
            <w:r>
              <w:rPr>
                <w:rFonts w:ascii="Arial" w:hAnsi="Arial" w:cs="Arial"/>
                <w:sz w:val="20"/>
                <w:lang w:val="cs-CZ"/>
              </w:rPr>
              <w:t>XXXXXXXXXXXXXX</w:t>
            </w:r>
          </w:p>
        </w:tc>
      </w:tr>
      <w:tr w:rsidR="000A1603" w:rsidRPr="00DD3D67" w14:paraId="337EB55D" w14:textId="77777777" w:rsidTr="00CF0C4F">
        <w:trPr>
          <w:trHeight w:val="300"/>
        </w:trPr>
        <w:tc>
          <w:tcPr>
            <w:tcW w:w="4678" w:type="dxa"/>
            <w:tcBorders>
              <w:top w:val="single" w:sz="4" w:space="0" w:color="auto"/>
              <w:left w:val="single" w:sz="4" w:space="0" w:color="auto"/>
              <w:bottom w:val="single" w:sz="4" w:space="0" w:color="auto"/>
              <w:right w:val="single" w:sz="4" w:space="0" w:color="auto"/>
            </w:tcBorders>
            <w:noWrap/>
          </w:tcPr>
          <w:p w14:paraId="37D69E78" w14:textId="7600ACFA" w:rsidR="000A1603" w:rsidRPr="00DD3D67" w:rsidRDefault="00077BB7" w:rsidP="00A63E76">
            <w:pPr>
              <w:ind w:left="11"/>
              <w:rPr>
                <w:rFonts w:ascii="Arial" w:hAnsi="Arial" w:cs="Arial"/>
                <w:sz w:val="20"/>
                <w:lang w:val="cs-CZ"/>
              </w:rPr>
            </w:pPr>
            <w:r>
              <w:rPr>
                <w:rFonts w:ascii="Arial" w:hAnsi="Arial" w:cs="Arial"/>
                <w:color w:val="222222"/>
                <w:sz w:val="20"/>
                <w:lang w:val="cs-CZ"/>
              </w:rPr>
              <w:t>XXXXXXXXXXXXXXX</w:t>
            </w:r>
          </w:p>
        </w:tc>
        <w:tc>
          <w:tcPr>
            <w:tcW w:w="3543" w:type="dxa"/>
            <w:tcBorders>
              <w:top w:val="single" w:sz="4" w:space="0" w:color="auto"/>
              <w:left w:val="single" w:sz="4" w:space="0" w:color="auto"/>
              <w:bottom w:val="single" w:sz="4" w:space="0" w:color="auto"/>
              <w:right w:val="single" w:sz="4" w:space="0" w:color="auto"/>
            </w:tcBorders>
            <w:noWrap/>
          </w:tcPr>
          <w:p w14:paraId="3F8A30CB" w14:textId="6A1076F8" w:rsidR="000A1603" w:rsidRPr="00DD3D67" w:rsidRDefault="00077BB7" w:rsidP="00A63E76">
            <w:pPr>
              <w:pStyle w:val="Nadpis4"/>
              <w:numPr>
                <w:ilvl w:val="0"/>
                <w:numId w:val="0"/>
              </w:numPr>
              <w:spacing w:before="0" w:after="0"/>
              <w:rPr>
                <w:rFonts w:ascii="Arial" w:hAnsi="Arial" w:cs="Arial"/>
                <w:sz w:val="20"/>
                <w:lang w:val="cs-CZ"/>
              </w:rPr>
            </w:pPr>
            <w:r>
              <w:rPr>
                <w:rFonts w:ascii="Arial" w:hAnsi="Arial" w:cs="Arial"/>
                <w:sz w:val="20"/>
                <w:lang w:val="cs-CZ"/>
              </w:rPr>
              <w:t>XXXXXXXXXXXXXX</w:t>
            </w:r>
          </w:p>
        </w:tc>
      </w:tr>
    </w:tbl>
    <w:p w14:paraId="1F006D8E" w14:textId="77777777" w:rsidR="000A1603" w:rsidRPr="00DD3D67" w:rsidRDefault="000A1603" w:rsidP="000518D1">
      <w:pPr>
        <w:pStyle w:val="Nadpis2"/>
        <w:tabs>
          <w:tab w:val="clear" w:pos="1134"/>
          <w:tab w:val="num" w:pos="709"/>
        </w:tabs>
        <w:ind w:left="709" w:hanging="709"/>
        <w:jc w:val="both"/>
        <w:rPr>
          <w:rFonts w:ascii="Arial" w:hAnsi="Arial" w:cs="Arial"/>
          <w:sz w:val="20"/>
          <w:lang w:val="cs-CZ"/>
        </w:rPr>
      </w:pPr>
      <w:r w:rsidRPr="00DD3D67">
        <w:rPr>
          <w:rFonts w:ascii="Arial" w:hAnsi="Arial" w:cs="Arial"/>
          <w:color w:val="222222"/>
          <w:sz w:val="20"/>
          <w:lang w:val="cs-CZ"/>
        </w:rPr>
        <w:t>Bez ohledu na výše uvedené, rezervace provedené po podpisu této Dohody budou uhrazeny na základě faktury Hotelu, a to vždy před</w:t>
      </w:r>
      <w:r>
        <w:rPr>
          <w:rFonts w:ascii="Arial" w:hAnsi="Arial" w:cs="Arial"/>
          <w:color w:val="222222"/>
          <w:sz w:val="20"/>
          <w:lang w:val="cs-CZ"/>
        </w:rPr>
        <w:t>e Dnem</w:t>
      </w:r>
      <w:r w:rsidRPr="00DD3D67">
        <w:rPr>
          <w:rFonts w:ascii="Arial" w:hAnsi="Arial" w:cs="Arial"/>
          <w:color w:val="222222"/>
          <w:sz w:val="20"/>
          <w:lang w:val="cs-CZ"/>
        </w:rPr>
        <w:t xml:space="preserve"> příjezdu.</w:t>
      </w:r>
    </w:p>
    <w:p w14:paraId="6E779FF9" w14:textId="77777777" w:rsidR="000A1603" w:rsidRPr="00DD3D67" w:rsidRDefault="000A1603" w:rsidP="000518D1">
      <w:pPr>
        <w:pStyle w:val="Nadpis2"/>
        <w:numPr>
          <w:ilvl w:val="0"/>
          <w:numId w:val="0"/>
        </w:numPr>
        <w:ind w:left="709"/>
        <w:rPr>
          <w:rFonts w:ascii="Arial" w:hAnsi="Arial" w:cs="Arial"/>
          <w:sz w:val="20"/>
          <w:lang w:val="cs-CZ"/>
        </w:rPr>
      </w:pPr>
      <w:r w:rsidRPr="00DD3D67">
        <w:rPr>
          <w:rFonts w:ascii="Arial" w:hAnsi="Arial" w:cs="Arial"/>
          <w:b/>
          <w:i/>
          <w:sz w:val="20"/>
          <w:u w:val="single"/>
          <w:lang w:val="cs-CZ"/>
        </w:rPr>
        <w:t xml:space="preserve">Platby </w:t>
      </w:r>
      <w:r>
        <w:rPr>
          <w:rFonts w:ascii="Arial" w:hAnsi="Arial" w:cs="Arial"/>
          <w:b/>
          <w:i/>
          <w:sz w:val="20"/>
          <w:u w:val="single"/>
          <w:lang w:val="cs-CZ"/>
        </w:rPr>
        <w:t>N</w:t>
      </w:r>
      <w:r w:rsidRPr="00DD3D67">
        <w:rPr>
          <w:rFonts w:ascii="Arial" w:hAnsi="Arial" w:cs="Arial"/>
          <w:b/>
          <w:i/>
          <w:sz w:val="20"/>
          <w:u w:val="single"/>
          <w:lang w:val="cs-CZ"/>
        </w:rPr>
        <w:t>ákladů Host</w:t>
      </w:r>
      <w:r>
        <w:rPr>
          <w:rFonts w:ascii="Arial" w:hAnsi="Arial" w:cs="Arial"/>
          <w:b/>
          <w:i/>
          <w:sz w:val="20"/>
          <w:u w:val="single"/>
          <w:lang w:val="cs-CZ"/>
        </w:rPr>
        <w:t>ů</w:t>
      </w:r>
    </w:p>
    <w:p w14:paraId="7E4106EB" w14:textId="77777777" w:rsidR="00E543E5" w:rsidRPr="00DD3D67" w:rsidRDefault="00E543E5" w:rsidP="00EB3492">
      <w:pPr>
        <w:pStyle w:val="Nadpis2"/>
        <w:tabs>
          <w:tab w:val="clear" w:pos="1134"/>
          <w:tab w:val="num" w:pos="709"/>
        </w:tabs>
        <w:ind w:left="709" w:hanging="709"/>
        <w:jc w:val="both"/>
        <w:rPr>
          <w:rFonts w:ascii="Arial" w:hAnsi="Arial" w:cs="Arial"/>
          <w:sz w:val="20"/>
          <w:lang w:val="cs-CZ"/>
        </w:rPr>
      </w:pPr>
      <w:r w:rsidRPr="00DD3D67">
        <w:rPr>
          <w:rFonts w:ascii="Arial" w:hAnsi="Arial" w:cs="Arial"/>
          <w:color w:val="222222"/>
          <w:sz w:val="20"/>
          <w:lang w:val="cs-CZ"/>
        </w:rPr>
        <w:t>Hotel si vyhrazuje právo požadovat záruku za úhradu Nákladů Hosta</w:t>
      </w:r>
      <w:r>
        <w:rPr>
          <w:rFonts w:ascii="Arial" w:hAnsi="Arial" w:cs="Arial"/>
          <w:color w:val="222222"/>
          <w:sz w:val="20"/>
          <w:lang w:val="cs-CZ"/>
        </w:rPr>
        <w:t xml:space="preserve"> a poplatku z pobytu</w:t>
      </w:r>
      <w:r w:rsidRPr="00DD3D67">
        <w:rPr>
          <w:rFonts w:ascii="Arial" w:hAnsi="Arial" w:cs="Arial"/>
          <w:color w:val="222222"/>
          <w:sz w:val="20"/>
          <w:lang w:val="cs-CZ"/>
        </w:rPr>
        <w:t xml:space="preserve"> přímo od Host</w:t>
      </w:r>
      <w:r>
        <w:rPr>
          <w:rFonts w:ascii="Arial" w:hAnsi="Arial" w:cs="Arial"/>
          <w:color w:val="222222"/>
          <w:sz w:val="20"/>
          <w:lang w:val="cs-CZ"/>
        </w:rPr>
        <w:t>a</w:t>
      </w:r>
      <w:r w:rsidRPr="00DD3D67">
        <w:rPr>
          <w:rFonts w:ascii="Arial" w:hAnsi="Arial" w:cs="Arial"/>
          <w:color w:val="222222"/>
          <w:sz w:val="20"/>
          <w:lang w:val="cs-CZ"/>
        </w:rPr>
        <w:t>.</w:t>
      </w:r>
    </w:p>
    <w:p w14:paraId="1FB36221" w14:textId="77777777" w:rsidR="00260DA6" w:rsidRDefault="000A1603" w:rsidP="00260DA6">
      <w:pPr>
        <w:pStyle w:val="Nadpis2"/>
        <w:numPr>
          <w:ilvl w:val="0"/>
          <w:numId w:val="0"/>
        </w:numPr>
        <w:ind w:left="709"/>
        <w:rPr>
          <w:rFonts w:ascii="Arial" w:hAnsi="Arial" w:cs="Arial"/>
          <w:b/>
          <w:i/>
          <w:sz w:val="20"/>
          <w:u w:val="single"/>
          <w:lang w:val="cs-CZ"/>
        </w:rPr>
      </w:pPr>
      <w:r w:rsidRPr="00DD3D67">
        <w:rPr>
          <w:rFonts w:ascii="Arial" w:hAnsi="Arial" w:cs="Arial"/>
          <w:b/>
          <w:i/>
          <w:sz w:val="20"/>
          <w:u w:val="single"/>
          <w:lang w:val="cs-CZ"/>
        </w:rPr>
        <w:t xml:space="preserve">Kupující </w:t>
      </w:r>
      <w:proofErr w:type="gramStart"/>
      <w:r w:rsidRPr="00DD3D67">
        <w:rPr>
          <w:rFonts w:ascii="Arial" w:hAnsi="Arial" w:cs="Arial"/>
          <w:b/>
          <w:i/>
          <w:sz w:val="20"/>
          <w:u w:val="single"/>
          <w:lang w:val="cs-CZ"/>
        </w:rPr>
        <w:t>ručí</w:t>
      </w:r>
      <w:proofErr w:type="gramEnd"/>
      <w:r w:rsidRPr="00DD3D67">
        <w:rPr>
          <w:rFonts w:ascii="Arial" w:hAnsi="Arial" w:cs="Arial"/>
          <w:b/>
          <w:i/>
          <w:sz w:val="20"/>
          <w:u w:val="single"/>
          <w:lang w:val="cs-CZ"/>
        </w:rPr>
        <w:t xml:space="preserve"> za </w:t>
      </w:r>
      <w:r>
        <w:rPr>
          <w:rFonts w:ascii="Arial" w:hAnsi="Arial" w:cs="Arial"/>
          <w:b/>
          <w:i/>
          <w:sz w:val="20"/>
          <w:u w:val="single"/>
          <w:lang w:val="cs-CZ"/>
        </w:rPr>
        <w:t>N</w:t>
      </w:r>
      <w:r w:rsidRPr="00DD3D67">
        <w:rPr>
          <w:rFonts w:ascii="Arial" w:hAnsi="Arial" w:cs="Arial"/>
          <w:b/>
          <w:i/>
          <w:sz w:val="20"/>
          <w:u w:val="single"/>
          <w:lang w:val="cs-CZ"/>
        </w:rPr>
        <w:t xml:space="preserve">áklady Hostů </w:t>
      </w:r>
    </w:p>
    <w:p w14:paraId="3FC85019" w14:textId="77777777" w:rsidR="00AC0E5A" w:rsidRDefault="00AC0E5A" w:rsidP="00260DA6">
      <w:pPr>
        <w:pStyle w:val="Nadpis2"/>
        <w:numPr>
          <w:ilvl w:val="0"/>
          <w:numId w:val="0"/>
        </w:numPr>
        <w:ind w:left="709"/>
        <w:rPr>
          <w:rFonts w:ascii="Arial" w:hAnsi="Arial" w:cs="Arial"/>
          <w:color w:val="222222"/>
          <w:sz w:val="20"/>
          <w:lang w:val="cs-CZ"/>
        </w:rPr>
      </w:pPr>
      <w:r w:rsidRPr="00DD3D67">
        <w:rPr>
          <w:rFonts w:ascii="Arial" w:hAnsi="Arial" w:cs="Arial"/>
          <w:color w:val="222222"/>
          <w:sz w:val="20"/>
          <w:lang w:val="cs-CZ"/>
        </w:rPr>
        <w:t xml:space="preserve">Kupující </w:t>
      </w:r>
      <w:proofErr w:type="gramStart"/>
      <w:r>
        <w:rPr>
          <w:rFonts w:ascii="Arial" w:hAnsi="Arial" w:cs="Arial"/>
          <w:color w:val="222222"/>
          <w:sz w:val="20"/>
          <w:lang w:val="cs-CZ"/>
        </w:rPr>
        <w:t>ručí</w:t>
      </w:r>
      <w:proofErr w:type="gramEnd"/>
      <w:r w:rsidRPr="00DD3D67">
        <w:rPr>
          <w:rFonts w:ascii="Arial" w:hAnsi="Arial" w:cs="Arial"/>
          <w:color w:val="222222"/>
          <w:sz w:val="20"/>
          <w:lang w:val="cs-CZ"/>
        </w:rPr>
        <w:t xml:space="preserve"> Hotelu za úhradu ceny ubytování a / nebo souvisejících služeb (včetně, nikoli však výlučně, Nákladů Host</w:t>
      </w:r>
      <w:r>
        <w:rPr>
          <w:rFonts w:ascii="Arial" w:hAnsi="Arial" w:cs="Arial"/>
          <w:color w:val="222222"/>
          <w:sz w:val="20"/>
          <w:lang w:val="cs-CZ"/>
        </w:rPr>
        <w:t>ů</w:t>
      </w:r>
      <w:r w:rsidRPr="00DD3D67">
        <w:rPr>
          <w:rFonts w:ascii="Arial" w:hAnsi="Arial" w:cs="Arial"/>
          <w:color w:val="222222"/>
          <w:sz w:val="20"/>
          <w:lang w:val="cs-CZ"/>
        </w:rPr>
        <w:t>)</w:t>
      </w:r>
      <w:r>
        <w:rPr>
          <w:rFonts w:ascii="Arial" w:hAnsi="Arial" w:cs="Arial"/>
          <w:color w:val="222222"/>
          <w:sz w:val="20"/>
          <w:lang w:val="cs-CZ"/>
        </w:rPr>
        <w:t xml:space="preserve"> a poplatku z pobytu, které mají být uhrazeny</w:t>
      </w:r>
      <w:r w:rsidRPr="00DD3D67">
        <w:rPr>
          <w:rFonts w:ascii="Arial" w:hAnsi="Arial" w:cs="Arial"/>
          <w:color w:val="222222"/>
          <w:sz w:val="20"/>
          <w:lang w:val="cs-CZ"/>
        </w:rPr>
        <w:t xml:space="preserve"> v Den odjezdu</w:t>
      </w:r>
      <w:r>
        <w:rPr>
          <w:rFonts w:ascii="Arial" w:hAnsi="Arial" w:cs="Arial"/>
          <w:color w:val="222222"/>
          <w:sz w:val="20"/>
          <w:lang w:val="cs-CZ"/>
        </w:rPr>
        <w:t xml:space="preserve"> každého Hosta</w:t>
      </w:r>
      <w:r w:rsidRPr="00DD3D67">
        <w:rPr>
          <w:rFonts w:ascii="Arial" w:hAnsi="Arial" w:cs="Arial"/>
          <w:color w:val="222222"/>
          <w:sz w:val="20"/>
          <w:lang w:val="cs-CZ"/>
        </w:rPr>
        <w:t>. Pokud Host nezaplatí nejpozději v Den odjezdu jakoukoli platbu, uhradí Kupující tyto náklady na základě písemného oznámení</w:t>
      </w:r>
      <w:r>
        <w:rPr>
          <w:rFonts w:ascii="Arial" w:hAnsi="Arial" w:cs="Arial"/>
          <w:color w:val="222222"/>
          <w:sz w:val="20"/>
          <w:lang w:val="cs-CZ"/>
        </w:rPr>
        <w:t xml:space="preserve"> Hotelu Kupujícímu</w:t>
      </w:r>
      <w:r w:rsidRPr="00DD3D67">
        <w:rPr>
          <w:rFonts w:ascii="Arial" w:hAnsi="Arial" w:cs="Arial"/>
          <w:color w:val="222222"/>
          <w:sz w:val="20"/>
          <w:lang w:val="cs-CZ"/>
        </w:rPr>
        <w:t xml:space="preserve">, </w:t>
      </w:r>
      <w:r>
        <w:rPr>
          <w:rFonts w:ascii="Arial" w:hAnsi="Arial" w:cs="Arial"/>
          <w:color w:val="222222"/>
          <w:sz w:val="20"/>
          <w:lang w:val="cs-CZ"/>
        </w:rPr>
        <w:t xml:space="preserve">a to </w:t>
      </w:r>
      <w:r w:rsidRPr="00DD3D67">
        <w:rPr>
          <w:rFonts w:ascii="Arial" w:hAnsi="Arial" w:cs="Arial"/>
          <w:color w:val="222222"/>
          <w:sz w:val="20"/>
          <w:lang w:val="cs-CZ"/>
        </w:rPr>
        <w:t xml:space="preserve">do třiceti (30) dnů od obdržení příslušné faktury. Tato platba se provádí v eurech. Pokud bude tato platba </w:t>
      </w:r>
      <w:r w:rsidRPr="00DD3D67">
        <w:rPr>
          <w:rFonts w:ascii="Arial" w:hAnsi="Arial" w:cs="Arial"/>
          <w:color w:val="222222"/>
          <w:sz w:val="20"/>
          <w:lang w:val="cs-CZ"/>
        </w:rPr>
        <w:lastRenderedPageBreak/>
        <w:t xml:space="preserve">více než čtyřicet pět (45) dnů po splatnosti, má Hotel právo ji započítat proti jakékoli </w:t>
      </w:r>
      <w:r>
        <w:rPr>
          <w:rFonts w:ascii="Arial" w:hAnsi="Arial" w:cs="Arial"/>
          <w:color w:val="222222"/>
          <w:sz w:val="20"/>
          <w:lang w:val="cs-CZ"/>
        </w:rPr>
        <w:t xml:space="preserve">jiné </w:t>
      </w:r>
      <w:r w:rsidRPr="00DD3D67">
        <w:rPr>
          <w:rFonts w:ascii="Arial" w:hAnsi="Arial" w:cs="Arial"/>
          <w:color w:val="222222"/>
          <w:sz w:val="20"/>
          <w:lang w:val="cs-CZ"/>
        </w:rPr>
        <w:t xml:space="preserve">platbě </w:t>
      </w:r>
      <w:r>
        <w:rPr>
          <w:rFonts w:ascii="Arial" w:hAnsi="Arial" w:cs="Arial"/>
          <w:color w:val="222222"/>
          <w:sz w:val="20"/>
          <w:lang w:val="cs-CZ"/>
        </w:rPr>
        <w:t>vůči Kupujícímu</w:t>
      </w:r>
      <w:r w:rsidRPr="00DD3D67">
        <w:rPr>
          <w:rFonts w:ascii="Arial" w:hAnsi="Arial" w:cs="Arial"/>
          <w:color w:val="222222"/>
          <w:sz w:val="20"/>
          <w:lang w:val="cs-CZ"/>
        </w:rPr>
        <w:t>.</w:t>
      </w:r>
    </w:p>
    <w:p w14:paraId="02B5AD32" w14:textId="77777777" w:rsidR="000A1603" w:rsidRPr="00DD3D67" w:rsidRDefault="000A1603" w:rsidP="000518D1">
      <w:pPr>
        <w:pStyle w:val="Nadpis2"/>
        <w:numPr>
          <w:ilvl w:val="0"/>
          <w:numId w:val="0"/>
        </w:numPr>
        <w:ind w:left="709"/>
        <w:rPr>
          <w:rFonts w:ascii="Arial" w:hAnsi="Arial" w:cs="Arial"/>
          <w:sz w:val="20"/>
          <w:lang w:val="cs-CZ"/>
        </w:rPr>
      </w:pPr>
      <w:r w:rsidRPr="00DD3D67">
        <w:rPr>
          <w:rFonts w:ascii="Arial" w:hAnsi="Arial" w:cs="Arial"/>
          <w:b/>
          <w:i/>
          <w:sz w:val="20"/>
          <w:u w:val="single"/>
          <w:lang w:val="cs-CZ"/>
        </w:rPr>
        <w:t>Platební podmínky</w:t>
      </w:r>
    </w:p>
    <w:p w14:paraId="0EC2100A" w14:textId="38154EA5" w:rsidR="00855FA8" w:rsidRPr="00855FA8" w:rsidRDefault="000A1603" w:rsidP="00855FA8">
      <w:pPr>
        <w:pStyle w:val="Nadpis2"/>
        <w:tabs>
          <w:tab w:val="clear" w:pos="1134"/>
          <w:tab w:val="num" w:pos="709"/>
        </w:tabs>
        <w:ind w:left="709" w:hanging="709"/>
        <w:jc w:val="both"/>
        <w:rPr>
          <w:rFonts w:ascii="Arial" w:hAnsi="Arial" w:cs="Arial"/>
          <w:sz w:val="20"/>
          <w:lang w:val="cs-CZ"/>
        </w:rPr>
      </w:pPr>
      <w:r w:rsidRPr="007A5734">
        <w:rPr>
          <w:rFonts w:ascii="Arial" w:hAnsi="Arial" w:cs="Arial"/>
          <w:sz w:val="20"/>
          <w:lang w:val="cs-CZ"/>
        </w:rPr>
        <w:t xml:space="preserve">Veškeré platby podle této Dohody budou provedeny bezhotovostně na účet Hotelu č. </w:t>
      </w:r>
      <w:r w:rsidR="00077BB7">
        <w:rPr>
          <w:rFonts w:ascii="Arial" w:hAnsi="Arial" w:cs="Arial"/>
          <w:sz w:val="20"/>
          <w:lang w:val="cs-CZ"/>
        </w:rPr>
        <w:t>XXXXXXXXXXXXXXXXXXX</w:t>
      </w:r>
      <w:r w:rsidRPr="007A5734">
        <w:rPr>
          <w:rFonts w:ascii="Arial" w:hAnsi="Arial" w:cs="Arial"/>
          <w:sz w:val="20"/>
          <w:lang w:val="cs-CZ"/>
        </w:rPr>
        <w:t xml:space="preserve"> pro platby v euro, a účet č. </w:t>
      </w:r>
      <w:r w:rsidR="00077BB7">
        <w:rPr>
          <w:rFonts w:ascii="Arial" w:hAnsi="Arial" w:cs="Arial"/>
          <w:sz w:val="20"/>
          <w:lang w:val="cs-CZ"/>
        </w:rPr>
        <w:t>XXXXXXXXXXXXXXXXX</w:t>
      </w:r>
      <w:r w:rsidRPr="007A5734">
        <w:rPr>
          <w:rFonts w:ascii="Arial" w:hAnsi="Arial" w:cs="Arial"/>
          <w:sz w:val="20"/>
          <w:lang w:val="cs-CZ"/>
        </w:rPr>
        <w:t xml:space="preserve"> pro platby v korunách českých, oba účty vedeny u </w:t>
      </w:r>
      <w:r w:rsidR="00077BB7">
        <w:rPr>
          <w:rFonts w:ascii="Arial" w:hAnsi="Arial" w:cs="Arial"/>
          <w:sz w:val="20"/>
          <w:lang w:val="cs-CZ"/>
        </w:rPr>
        <w:t>XXXXXXXXXXXXXXXXXX</w:t>
      </w:r>
      <w:r w:rsidRPr="007A5734">
        <w:rPr>
          <w:rFonts w:ascii="Arial" w:hAnsi="Arial" w:cs="Arial"/>
          <w:sz w:val="20"/>
          <w:lang w:val="cs-CZ"/>
        </w:rPr>
        <w:t xml:space="preserve"> nebo </w:t>
      </w:r>
      <w:r w:rsidR="006E5979">
        <w:rPr>
          <w:rFonts w:ascii="Arial" w:hAnsi="Arial" w:cs="Arial"/>
          <w:sz w:val="20"/>
          <w:lang w:val="cs-CZ"/>
        </w:rPr>
        <w:t>n</w:t>
      </w:r>
      <w:r w:rsidRPr="007A5734">
        <w:rPr>
          <w:rFonts w:ascii="Arial" w:hAnsi="Arial" w:cs="Arial"/>
          <w:sz w:val="20"/>
          <w:lang w:val="cs-CZ"/>
        </w:rPr>
        <w:t xml:space="preserve">a jiný účet uvedený ve faktuře zaslané Hotelem Kupujícímu. </w:t>
      </w:r>
      <w:r w:rsidRPr="00DD3D67">
        <w:rPr>
          <w:rFonts w:ascii="Arial" w:hAnsi="Arial" w:cs="Arial"/>
          <w:color w:val="222222"/>
          <w:sz w:val="20"/>
          <w:lang w:val="cs-CZ"/>
        </w:rPr>
        <w:t xml:space="preserve">V případě, že Kupující trvá na použití platby kreditní kartou, je hotel oprávněn k zaplacení nezaplacené částky využít </w:t>
      </w:r>
      <w:r>
        <w:rPr>
          <w:rFonts w:ascii="Arial" w:hAnsi="Arial" w:cs="Arial"/>
          <w:color w:val="222222"/>
          <w:sz w:val="20"/>
          <w:lang w:val="cs-CZ"/>
        </w:rPr>
        <w:t>poskytnutou</w:t>
      </w:r>
      <w:r w:rsidRPr="00DD3D67">
        <w:rPr>
          <w:rFonts w:ascii="Arial" w:hAnsi="Arial" w:cs="Arial"/>
          <w:color w:val="222222"/>
          <w:sz w:val="20"/>
          <w:lang w:val="cs-CZ"/>
        </w:rPr>
        <w:t xml:space="preserve"> kreditní kartu plus 3% příplatek za pokrytí dané služby </w:t>
      </w:r>
      <w:r>
        <w:rPr>
          <w:rFonts w:ascii="Arial" w:hAnsi="Arial" w:cs="Arial"/>
          <w:color w:val="222222"/>
          <w:sz w:val="20"/>
          <w:lang w:val="cs-CZ"/>
        </w:rPr>
        <w:t>H</w:t>
      </w:r>
      <w:r w:rsidRPr="00DD3D67">
        <w:rPr>
          <w:rFonts w:ascii="Arial" w:hAnsi="Arial" w:cs="Arial"/>
          <w:color w:val="222222"/>
          <w:sz w:val="20"/>
          <w:lang w:val="cs-CZ"/>
        </w:rPr>
        <w:t>otelem</w:t>
      </w:r>
      <w:r w:rsidRPr="007A5734">
        <w:rPr>
          <w:rFonts w:ascii="Arial" w:hAnsi="Arial" w:cs="Arial"/>
          <w:sz w:val="20"/>
          <w:lang w:val="cs-CZ"/>
        </w:rPr>
        <w:t xml:space="preserve"> Veškeré platby budou považovány za uhrazené v den, kdy budou připsány na příslušný účet. Pro převod měn se uplatní směnný kurz vyhlášený Českou národní bankou ke dni uskutečnění zdanitelného plnění, </w:t>
      </w:r>
      <w:r w:rsidR="00DB58A1">
        <w:rPr>
          <w:rFonts w:ascii="Arial" w:hAnsi="Arial" w:cs="Arial"/>
          <w:sz w:val="20"/>
          <w:lang w:val="cs-CZ"/>
        </w:rPr>
        <w:t>XXXXXXXXXXXX</w:t>
      </w:r>
      <w:r w:rsidRPr="006E5979">
        <w:rPr>
          <w:rFonts w:ascii="Arial" w:hAnsi="Arial" w:cs="Arial"/>
          <w:sz w:val="20"/>
          <w:lang w:val="cs-CZ"/>
        </w:rPr>
        <w:t>%.</w:t>
      </w:r>
    </w:p>
    <w:p w14:paraId="45EDFDF1" w14:textId="77777777" w:rsidR="000437C5" w:rsidRPr="000518D1" w:rsidRDefault="000437C5" w:rsidP="00EB3492">
      <w:pPr>
        <w:pStyle w:val="Nadpis2"/>
        <w:tabs>
          <w:tab w:val="clear" w:pos="1134"/>
          <w:tab w:val="num" w:pos="709"/>
        </w:tabs>
        <w:ind w:left="709" w:hanging="709"/>
        <w:jc w:val="both"/>
        <w:rPr>
          <w:rFonts w:ascii="Arial" w:hAnsi="Arial" w:cs="Arial"/>
          <w:sz w:val="20"/>
          <w:lang w:val="cs-CZ"/>
        </w:rPr>
      </w:pPr>
      <w:r w:rsidRPr="000518D1">
        <w:rPr>
          <w:rFonts w:ascii="Arial" w:hAnsi="Arial" w:cs="Arial"/>
          <w:sz w:val="20"/>
          <w:lang w:val="cs-CZ"/>
        </w:rPr>
        <w:t xml:space="preserve">Ke všem platbám podle této Dohody bude připočtena DPH ve výši stanovené v souladu s příslušnými právními předpisy, není-li v této Dohodě výslovně stanoveno jinak či nedohodnou-li se </w:t>
      </w:r>
      <w:r w:rsidRPr="00DD3D67">
        <w:rPr>
          <w:rFonts w:ascii="Arial" w:hAnsi="Arial" w:cs="Arial"/>
          <w:sz w:val="20"/>
          <w:lang w:val="cs-CZ"/>
        </w:rPr>
        <w:t>Smluvní strany písemně jinak</w:t>
      </w:r>
      <w:r w:rsidRPr="000518D1">
        <w:rPr>
          <w:rFonts w:ascii="Arial" w:hAnsi="Arial" w:cs="Arial"/>
          <w:sz w:val="20"/>
          <w:lang w:val="cs-CZ"/>
        </w:rPr>
        <w:t xml:space="preserve">. DPH se může měnit tak, aby byla v souladu s příslušnými právními předpisy, a to s účinností, kdy taková změna vstoupí v platnost. </w:t>
      </w:r>
      <w:r w:rsidRPr="00DD3D67">
        <w:rPr>
          <w:rFonts w:ascii="Arial" w:hAnsi="Arial" w:cs="Arial"/>
          <w:sz w:val="20"/>
          <w:lang w:val="cs-CZ"/>
        </w:rPr>
        <w:t>Hotel oznámí Kupujícímu změnu DPH zasláním faktury se změněnou DPH.</w:t>
      </w:r>
    </w:p>
    <w:p w14:paraId="5633DAC5" w14:textId="77777777" w:rsidR="000437C5" w:rsidRPr="000518D1" w:rsidRDefault="000437C5" w:rsidP="00EB3492">
      <w:pPr>
        <w:pStyle w:val="Nadpis2"/>
        <w:tabs>
          <w:tab w:val="clear" w:pos="1134"/>
          <w:tab w:val="num" w:pos="709"/>
        </w:tabs>
        <w:ind w:left="709" w:hanging="709"/>
        <w:jc w:val="both"/>
        <w:rPr>
          <w:rFonts w:ascii="Arial" w:hAnsi="Arial" w:cs="Arial"/>
          <w:sz w:val="20"/>
          <w:lang w:val="cs-CZ"/>
        </w:rPr>
      </w:pPr>
      <w:r w:rsidRPr="000518D1">
        <w:rPr>
          <w:rFonts w:ascii="Arial" w:hAnsi="Arial" w:cs="Arial"/>
          <w:sz w:val="20"/>
          <w:lang w:val="cs-CZ"/>
        </w:rPr>
        <w:t>Kupující je kromě platby za služby podle této Smlouvy povinen zaplatit příslušný poplatek z pobytu ve výši stanovené příslušnými ustanoveními zákona. Poplatek z pobytu podléhá změnám, aby byl v souladu s příslušnými ustanoveními zákona, s účinností ode dne vstupu této změny v platnost.</w:t>
      </w:r>
    </w:p>
    <w:p w14:paraId="1E5C97B4" w14:textId="740C351A" w:rsidR="00B874AA" w:rsidRDefault="00B874AA" w:rsidP="00EB3492">
      <w:pPr>
        <w:pStyle w:val="Nadpis2"/>
        <w:tabs>
          <w:tab w:val="clear" w:pos="1134"/>
          <w:tab w:val="num" w:pos="709"/>
        </w:tabs>
        <w:ind w:left="709" w:hanging="709"/>
        <w:jc w:val="both"/>
        <w:rPr>
          <w:rFonts w:ascii="Arial" w:hAnsi="Arial" w:cs="Arial"/>
          <w:sz w:val="20"/>
          <w:lang w:val="cs-CZ"/>
        </w:rPr>
      </w:pPr>
      <w:bookmarkStart w:id="4" w:name="_Ref363298936"/>
      <w:bookmarkStart w:id="5" w:name="_Toc529333251"/>
      <w:bookmarkStart w:id="6" w:name="_Toc65665592"/>
      <w:bookmarkStart w:id="7" w:name="_Toc302549473"/>
      <w:r w:rsidRPr="00DD3D67">
        <w:rPr>
          <w:rFonts w:ascii="Arial" w:hAnsi="Arial" w:cs="Arial"/>
          <w:sz w:val="20"/>
          <w:lang w:val="cs-CZ"/>
        </w:rPr>
        <w:t>Pokud se Kupující ocitne v prodlení s jakoukoliv platbou podle této Dohody, je</w:t>
      </w:r>
      <w:r w:rsidRPr="00DD3D67">
        <w:rPr>
          <w:rFonts w:ascii="Arial" w:hAnsi="Arial" w:cs="Arial"/>
          <w:snapToGrid w:val="0"/>
          <w:sz w:val="20"/>
          <w:lang w:val="cs-CZ"/>
        </w:rPr>
        <w:t xml:space="preserve"> Hotel oprávněn účtovat </w:t>
      </w:r>
      <w:r>
        <w:rPr>
          <w:rFonts w:ascii="Arial" w:hAnsi="Arial" w:cs="Arial"/>
          <w:snapToGrid w:val="0"/>
          <w:sz w:val="20"/>
          <w:lang w:val="cs-CZ"/>
        </w:rPr>
        <w:t>úrok z prodlení</w:t>
      </w:r>
      <w:r w:rsidRPr="00DD3D67">
        <w:rPr>
          <w:rFonts w:ascii="Arial" w:hAnsi="Arial" w:cs="Arial"/>
          <w:snapToGrid w:val="0"/>
          <w:sz w:val="20"/>
          <w:lang w:val="cs-CZ"/>
        </w:rPr>
        <w:t xml:space="preserve"> ve výši </w:t>
      </w:r>
      <w:r w:rsidR="00DB58A1">
        <w:rPr>
          <w:rFonts w:ascii="Arial" w:hAnsi="Arial" w:cs="Arial"/>
          <w:snapToGrid w:val="0"/>
          <w:sz w:val="20"/>
          <w:lang w:val="cs-CZ"/>
        </w:rPr>
        <w:t xml:space="preserve">XXXX </w:t>
      </w:r>
      <w:r w:rsidRPr="00DD3D67">
        <w:rPr>
          <w:rFonts w:ascii="Arial" w:hAnsi="Arial" w:cs="Arial"/>
          <w:snapToGrid w:val="0"/>
          <w:sz w:val="20"/>
          <w:lang w:val="cs-CZ"/>
        </w:rPr>
        <w:t>z nezaplacené částky za každý den prodlení</w:t>
      </w:r>
      <w:r w:rsidRPr="00DD3D67">
        <w:rPr>
          <w:rFonts w:ascii="Arial" w:hAnsi="Arial" w:cs="Arial"/>
          <w:sz w:val="20"/>
          <w:lang w:val="cs-CZ"/>
        </w:rPr>
        <w:t>.</w:t>
      </w:r>
    </w:p>
    <w:p w14:paraId="61348997" w14:textId="77777777" w:rsidR="00855FA8" w:rsidRPr="00DD3D67" w:rsidRDefault="00855FA8" w:rsidP="00855FA8">
      <w:pPr>
        <w:pStyle w:val="Nadpis2"/>
        <w:numPr>
          <w:ilvl w:val="0"/>
          <w:numId w:val="0"/>
        </w:numPr>
        <w:ind w:left="709"/>
        <w:jc w:val="both"/>
        <w:rPr>
          <w:rFonts w:ascii="Arial" w:hAnsi="Arial" w:cs="Arial"/>
          <w:sz w:val="20"/>
          <w:lang w:val="cs-CZ"/>
        </w:rPr>
      </w:pPr>
    </w:p>
    <w:p w14:paraId="378F3E59" w14:textId="77777777" w:rsidR="000A1603" w:rsidRPr="00DD3D67" w:rsidRDefault="000A1603" w:rsidP="003B3F57">
      <w:pPr>
        <w:pStyle w:val="Nadpis1"/>
        <w:tabs>
          <w:tab w:val="clear" w:pos="1134"/>
          <w:tab w:val="num" w:pos="709"/>
        </w:tabs>
        <w:ind w:left="709" w:hanging="709"/>
        <w:rPr>
          <w:rFonts w:ascii="Arial" w:hAnsi="Arial" w:cs="Arial"/>
          <w:sz w:val="20"/>
          <w:lang w:val="cs-CZ"/>
        </w:rPr>
      </w:pPr>
      <w:r w:rsidRPr="00DD3D67">
        <w:rPr>
          <w:rFonts w:ascii="Arial" w:hAnsi="Arial" w:cs="Arial"/>
          <w:sz w:val="20"/>
          <w:lang w:val="cs-CZ"/>
        </w:rPr>
        <w:t>Ukončení Smlouvy a stornopoplatky</w:t>
      </w:r>
    </w:p>
    <w:p w14:paraId="0D57A3AB" w14:textId="77777777" w:rsidR="000A1603" w:rsidRPr="00DD3D67" w:rsidRDefault="000A1603" w:rsidP="000518D1">
      <w:pPr>
        <w:pStyle w:val="Nadpis2"/>
        <w:tabs>
          <w:tab w:val="clear" w:pos="1134"/>
          <w:tab w:val="num" w:pos="709"/>
        </w:tabs>
        <w:ind w:left="709" w:hanging="709"/>
        <w:jc w:val="both"/>
        <w:rPr>
          <w:rFonts w:ascii="Arial" w:hAnsi="Arial" w:cs="Arial"/>
          <w:snapToGrid w:val="0"/>
          <w:sz w:val="20"/>
          <w:lang w:val="cs-CZ"/>
        </w:rPr>
      </w:pPr>
      <w:r w:rsidRPr="00DD3D67">
        <w:rPr>
          <w:rFonts w:ascii="Arial" w:hAnsi="Arial" w:cs="Arial"/>
          <w:sz w:val="20"/>
          <w:lang w:val="cs-CZ"/>
        </w:rPr>
        <w:t>Tuto Dohodu lze ukončit pouze jedním z následujících způsobů</w:t>
      </w:r>
      <w:r w:rsidRPr="00DD3D67">
        <w:rPr>
          <w:rFonts w:ascii="Arial" w:hAnsi="Arial" w:cs="Arial"/>
          <w:snapToGrid w:val="0"/>
          <w:sz w:val="20"/>
          <w:lang w:val="cs-CZ"/>
        </w:rPr>
        <w:t>:</w:t>
      </w:r>
    </w:p>
    <w:p w14:paraId="762E8799" w14:textId="4EB4FE9F" w:rsidR="000A1603" w:rsidRPr="00DD3D67" w:rsidRDefault="000A1603" w:rsidP="000518D1">
      <w:pPr>
        <w:pStyle w:val="Nadpis3"/>
        <w:tabs>
          <w:tab w:val="clear" w:pos="1467"/>
          <w:tab w:val="num" w:pos="1134"/>
          <w:tab w:val="num" w:pos="3118"/>
        </w:tabs>
        <w:spacing w:before="120"/>
        <w:ind w:left="1134" w:hanging="425"/>
        <w:rPr>
          <w:rFonts w:ascii="Arial" w:hAnsi="Arial" w:cs="Arial"/>
          <w:snapToGrid w:val="0"/>
          <w:sz w:val="20"/>
          <w:lang w:val="cs-CZ"/>
        </w:rPr>
      </w:pPr>
      <w:r w:rsidRPr="00DD3D67">
        <w:rPr>
          <w:rFonts w:ascii="Arial" w:hAnsi="Arial" w:cs="Arial"/>
          <w:snapToGrid w:val="0"/>
          <w:sz w:val="20"/>
          <w:lang w:val="cs-CZ"/>
        </w:rPr>
        <w:t>uplynutím doby jejího trvání</w:t>
      </w:r>
    </w:p>
    <w:p w14:paraId="7214E66D" w14:textId="77777777" w:rsidR="000A1603" w:rsidRPr="000518D1" w:rsidRDefault="000A1603" w:rsidP="000518D1">
      <w:pPr>
        <w:pStyle w:val="Nadpis3"/>
        <w:tabs>
          <w:tab w:val="clear" w:pos="1467"/>
          <w:tab w:val="num" w:pos="1134"/>
          <w:tab w:val="num" w:pos="3118"/>
        </w:tabs>
        <w:spacing w:before="120"/>
        <w:ind w:left="1134" w:hanging="425"/>
        <w:rPr>
          <w:rFonts w:ascii="Arial" w:hAnsi="Arial" w:cs="Arial"/>
          <w:snapToGrid w:val="0"/>
          <w:sz w:val="20"/>
          <w:lang w:val="cs-CZ"/>
        </w:rPr>
      </w:pPr>
      <w:r w:rsidRPr="00DD3D67">
        <w:rPr>
          <w:rFonts w:ascii="Arial" w:hAnsi="Arial" w:cs="Arial"/>
          <w:snapToGrid w:val="0"/>
          <w:sz w:val="20"/>
          <w:lang w:val="cs-CZ"/>
        </w:rPr>
        <w:t xml:space="preserve">odstoupením podle článků </w:t>
      </w:r>
      <w:r w:rsidRPr="000518D1">
        <w:rPr>
          <w:rFonts w:ascii="Arial" w:hAnsi="Arial" w:cs="Arial"/>
          <w:snapToGrid w:val="0"/>
          <w:sz w:val="20"/>
          <w:lang w:val="cs-CZ"/>
        </w:rPr>
        <w:fldChar w:fldCharType="begin"/>
      </w:r>
      <w:r w:rsidRPr="00DD3D67">
        <w:rPr>
          <w:rFonts w:ascii="Arial" w:hAnsi="Arial" w:cs="Arial"/>
          <w:snapToGrid w:val="0"/>
          <w:sz w:val="20"/>
          <w:lang w:val="cs-CZ"/>
        </w:rPr>
        <w:instrText xml:space="preserve"> REF _</w:instrText>
      </w:r>
      <w:r w:rsidRPr="000518D1">
        <w:rPr>
          <w:rFonts w:ascii="Arial" w:hAnsi="Arial" w:cs="Arial"/>
          <w:snapToGrid w:val="0"/>
          <w:sz w:val="20"/>
          <w:lang w:val="cs-CZ"/>
        </w:rPr>
        <w:instrText>Ref131818007</w:instrText>
      </w:r>
      <w:r w:rsidRPr="00DD3D67">
        <w:rPr>
          <w:rFonts w:ascii="Arial" w:hAnsi="Arial" w:cs="Arial"/>
          <w:snapToGrid w:val="0"/>
          <w:sz w:val="20"/>
          <w:lang w:val="cs-CZ"/>
        </w:rPr>
        <w:instrText xml:space="preserve"> \r \h </w:instrText>
      </w:r>
      <w:r w:rsidRPr="000518D1">
        <w:rPr>
          <w:rFonts w:ascii="Arial" w:hAnsi="Arial" w:cs="Arial"/>
          <w:snapToGrid w:val="0"/>
          <w:sz w:val="20"/>
          <w:lang w:val="cs-CZ"/>
        </w:rPr>
        <w:instrText xml:space="preserve"> \* MERGEFORMAT </w:instrText>
      </w:r>
      <w:r w:rsidRPr="000518D1">
        <w:rPr>
          <w:rFonts w:ascii="Arial" w:hAnsi="Arial" w:cs="Arial"/>
          <w:snapToGrid w:val="0"/>
          <w:sz w:val="20"/>
          <w:lang w:val="cs-CZ"/>
        </w:rPr>
      </w:r>
      <w:r w:rsidRPr="000518D1">
        <w:rPr>
          <w:rFonts w:ascii="Arial" w:hAnsi="Arial" w:cs="Arial"/>
          <w:snapToGrid w:val="0"/>
          <w:sz w:val="20"/>
          <w:lang w:val="cs-CZ"/>
        </w:rPr>
        <w:fldChar w:fldCharType="separate"/>
      </w:r>
      <w:r w:rsidR="008477CE">
        <w:rPr>
          <w:rFonts w:ascii="Arial" w:hAnsi="Arial" w:cs="Arial"/>
          <w:snapToGrid w:val="0"/>
          <w:sz w:val="20"/>
          <w:lang w:val="cs-CZ"/>
        </w:rPr>
        <w:t>6.2</w:t>
      </w:r>
      <w:r w:rsidRPr="000518D1">
        <w:rPr>
          <w:rFonts w:ascii="Arial" w:hAnsi="Arial" w:cs="Arial"/>
          <w:snapToGrid w:val="0"/>
          <w:sz w:val="20"/>
          <w:lang w:val="cs-CZ"/>
        </w:rPr>
        <w:fldChar w:fldCharType="end"/>
      </w:r>
      <w:r w:rsidRPr="00DD3D67">
        <w:rPr>
          <w:rFonts w:ascii="Arial" w:hAnsi="Arial" w:cs="Arial"/>
          <w:snapToGrid w:val="0"/>
          <w:sz w:val="20"/>
          <w:lang w:val="cs-CZ"/>
        </w:rPr>
        <w:t>,</w:t>
      </w:r>
      <w:r w:rsidR="009621E9">
        <w:rPr>
          <w:rFonts w:ascii="Arial" w:hAnsi="Arial" w:cs="Arial"/>
          <w:snapToGrid w:val="0"/>
          <w:sz w:val="20"/>
          <w:lang w:val="cs-CZ"/>
        </w:rPr>
        <w:t>1.2.</w:t>
      </w:r>
      <w:r w:rsidRPr="000518D1">
        <w:rPr>
          <w:rFonts w:ascii="Arial" w:hAnsi="Arial" w:cs="Arial"/>
          <w:snapToGrid w:val="0"/>
          <w:sz w:val="20"/>
          <w:lang w:val="cs-CZ"/>
        </w:rPr>
        <w:t xml:space="preserve"> nebo </w:t>
      </w:r>
      <w:r w:rsidRPr="000518D1">
        <w:rPr>
          <w:rFonts w:ascii="Arial" w:hAnsi="Arial" w:cs="Arial"/>
          <w:snapToGrid w:val="0"/>
          <w:sz w:val="20"/>
          <w:lang w:val="cs-CZ"/>
        </w:rPr>
        <w:fldChar w:fldCharType="begin"/>
      </w:r>
      <w:r w:rsidRPr="000518D1">
        <w:rPr>
          <w:rFonts w:ascii="Arial" w:hAnsi="Arial" w:cs="Arial"/>
          <w:snapToGrid w:val="0"/>
          <w:sz w:val="20"/>
          <w:lang w:val="cs-CZ"/>
        </w:rPr>
        <w:instrText xml:space="preserve"> REF _Ref363298936 \r \h  \* MERGEFORMAT </w:instrText>
      </w:r>
      <w:r w:rsidRPr="000518D1">
        <w:rPr>
          <w:rFonts w:ascii="Arial" w:hAnsi="Arial" w:cs="Arial"/>
          <w:snapToGrid w:val="0"/>
          <w:sz w:val="20"/>
          <w:lang w:val="cs-CZ"/>
        </w:rPr>
      </w:r>
      <w:r w:rsidRPr="000518D1">
        <w:rPr>
          <w:rFonts w:ascii="Arial" w:hAnsi="Arial" w:cs="Arial"/>
          <w:snapToGrid w:val="0"/>
          <w:sz w:val="20"/>
          <w:lang w:val="cs-CZ"/>
        </w:rPr>
        <w:fldChar w:fldCharType="separate"/>
      </w:r>
      <w:r w:rsidR="008477CE">
        <w:rPr>
          <w:rFonts w:ascii="Arial" w:hAnsi="Arial" w:cs="Arial"/>
          <w:snapToGrid w:val="0"/>
          <w:sz w:val="20"/>
          <w:lang w:val="cs-CZ"/>
        </w:rPr>
        <w:t>5.8</w:t>
      </w:r>
      <w:r w:rsidRPr="000518D1">
        <w:rPr>
          <w:rFonts w:ascii="Arial" w:hAnsi="Arial" w:cs="Arial"/>
          <w:snapToGrid w:val="0"/>
          <w:sz w:val="20"/>
          <w:lang w:val="cs-CZ"/>
        </w:rPr>
        <w:fldChar w:fldCharType="end"/>
      </w:r>
      <w:r w:rsidR="00A97F40" w:rsidRPr="000518D1">
        <w:rPr>
          <w:rFonts w:ascii="Arial" w:hAnsi="Arial" w:cs="Arial"/>
          <w:snapToGrid w:val="0"/>
          <w:sz w:val="20"/>
          <w:lang w:val="cs-CZ"/>
        </w:rPr>
        <w:t xml:space="preserve"> (Vyšší moc)</w:t>
      </w:r>
      <w:r w:rsidRPr="000518D1">
        <w:rPr>
          <w:rFonts w:ascii="Arial" w:hAnsi="Arial" w:cs="Arial"/>
          <w:snapToGrid w:val="0"/>
          <w:sz w:val="20"/>
          <w:lang w:val="cs-CZ"/>
        </w:rPr>
        <w:t xml:space="preserve">; </w:t>
      </w:r>
    </w:p>
    <w:p w14:paraId="26D8C887" w14:textId="77777777" w:rsidR="000A1603" w:rsidRPr="000518D1" w:rsidRDefault="000A1603" w:rsidP="000518D1">
      <w:pPr>
        <w:pStyle w:val="Nadpis3"/>
        <w:tabs>
          <w:tab w:val="clear" w:pos="1467"/>
          <w:tab w:val="num" w:pos="1134"/>
          <w:tab w:val="num" w:pos="3118"/>
        </w:tabs>
        <w:spacing w:before="120"/>
        <w:ind w:left="1134" w:hanging="425"/>
        <w:rPr>
          <w:rFonts w:ascii="Arial" w:hAnsi="Arial" w:cs="Arial"/>
          <w:snapToGrid w:val="0"/>
          <w:sz w:val="20"/>
          <w:lang w:val="cs-CZ"/>
        </w:rPr>
      </w:pPr>
      <w:r w:rsidRPr="000518D1">
        <w:rPr>
          <w:rFonts w:ascii="Arial" w:hAnsi="Arial" w:cs="Arial"/>
          <w:snapToGrid w:val="0"/>
          <w:sz w:val="20"/>
          <w:lang w:val="cs-CZ"/>
        </w:rPr>
        <w:t>oznámením a úhradou stornopoplatků v souladu s článkem 6.</w:t>
      </w:r>
      <w:r w:rsidR="00A97F40" w:rsidRPr="000518D1">
        <w:rPr>
          <w:rFonts w:ascii="Arial" w:hAnsi="Arial" w:cs="Arial"/>
          <w:snapToGrid w:val="0"/>
          <w:sz w:val="20"/>
          <w:lang w:val="cs-CZ"/>
        </w:rPr>
        <w:t>5</w:t>
      </w:r>
      <w:r w:rsidRPr="000518D1">
        <w:rPr>
          <w:rFonts w:ascii="Arial" w:hAnsi="Arial" w:cs="Arial"/>
          <w:snapToGrid w:val="0"/>
          <w:sz w:val="20"/>
          <w:lang w:val="cs-CZ"/>
        </w:rPr>
        <w:t xml:space="preserve">; nebo </w:t>
      </w:r>
    </w:p>
    <w:p w14:paraId="6591B04B" w14:textId="77777777" w:rsidR="000A1603" w:rsidRPr="00DD3D67" w:rsidRDefault="000A1603" w:rsidP="000518D1">
      <w:pPr>
        <w:pStyle w:val="Nadpis3"/>
        <w:tabs>
          <w:tab w:val="clear" w:pos="1467"/>
          <w:tab w:val="num" w:pos="1134"/>
          <w:tab w:val="num" w:pos="3118"/>
        </w:tabs>
        <w:spacing w:before="120"/>
        <w:ind w:left="1134" w:hanging="425"/>
        <w:rPr>
          <w:rFonts w:ascii="Arial" w:hAnsi="Arial" w:cs="Arial"/>
          <w:sz w:val="20"/>
          <w:lang w:val="cs-CZ"/>
        </w:rPr>
      </w:pPr>
      <w:r w:rsidRPr="000518D1">
        <w:rPr>
          <w:rFonts w:ascii="Arial" w:hAnsi="Arial" w:cs="Arial"/>
          <w:snapToGrid w:val="0"/>
          <w:sz w:val="20"/>
          <w:lang w:val="cs-CZ"/>
        </w:rPr>
        <w:t>dohodou</w:t>
      </w:r>
      <w:r w:rsidRPr="00DD3D67">
        <w:rPr>
          <w:rFonts w:ascii="Arial" w:hAnsi="Arial" w:cs="Arial"/>
          <w:sz w:val="20"/>
          <w:lang w:val="cs-CZ"/>
        </w:rPr>
        <w:t xml:space="preserve"> mezi Smluvními stranami.</w:t>
      </w:r>
    </w:p>
    <w:p w14:paraId="21251181" w14:textId="77777777" w:rsidR="000A1603" w:rsidRPr="00DD3D67" w:rsidRDefault="000A1603" w:rsidP="000518D1">
      <w:pPr>
        <w:pStyle w:val="Nadpis2"/>
        <w:tabs>
          <w:tab w:val="clear" w:pos="1134"/>
          <w:tab w:val="num" w:pos="709"/>
        </w:tabs>
        <w:ind w:left="709" w:hanging="709"/>
        <w:jc w:val="both"/>
        <w:rPr>
          <w:rFonts w:ascii="Arial" w:hAnsi="Arial" w:cs="Arial"/>
          <w:sz w:val="20"/>
          <w:lang w:val="cs-CZ"/>
        </w:rPr>
      </w:pPr>
      <w:bookmarkStart w:id="8" w:name="_Ref131818007"/>
      <w:r w:rsidRPr="00DD3D67">
        <w:rPr>
          <w:rFonts w:ascii="Arial" w:hAnsi="Arial" w:cs="Arial"/>
          <w:sz w:val="20"/>
          <w:lang w:val="cs-CZ"/>
        </w:rPr>
        <w:t>Hotel je oprávněn od této Dohody (nebo její části) odstoupit doručením písemného oznámení o odstoupení Kupujícímu. Odstoupení nabývá účinnosti v den doručení Kupujícímu a nevztahuje se na plnění, které již bylo případně poskytnuto. Odstoupit od této Dohody (nebo její části) podle tohoto článku lze pouze z následujících důvodů:</w:t>
      </w:r>
      <w:bookmarkEnd w:id="8"/>
    </w:p>
    <w:p w14:paraId="261D36B1" w14:textId="77777777" w:rsidR="000A1603" w:rsidRPr="000518D1" w:rsidRDefault="000A1603" w:rsidP="000518D1">
      <w:pPr>
        <w:pStyle w:val="Nadpis3"/>
        <w:tabs>
          <w:tab w:val="clear" w:pos="1467"/>
          <w:tab w:val="num" w:pos="1134"/>
          <w:tab w:val="num" w:pos="3118"/>
        </w:tabs>
        <w:spacing w:before="120"/>
        <w:ind w:left="1134" w:hanging="425"/>
        <w:rPr>
          <w:rFonts w:ascii="Arial" w:hAnsi="Arial" w:cs="Arial"/>
          <w:color w:val="222222"/>
          <w:sz w:val="20"/>
          <w:lang w:val="cs-CZ"/>
        </w:rPr>
      </w:pPr>
      <w:bookmarkStart w:id="9" w:name="_Ref363138958"/>
      <w:r w:rsidRPr="00DD3D67">
        <w:rPr>
          <w:rFonts w:ascii="Arial" w:hAnsi="Arial" w:cs="Arial"/>
          <w:color w:val="222222"/>
          <w:sz w:val="20"/>
          <w:lang w:val="cs-CZ"/>
        </w:rPr>
        <w:t xml:space="preserve">Kupující podstatně </w:t>
      </w:r>
      <w:proofErr w:type="gramStart"/>
      <w:r w:rsidRPr="00DD3D67">
        <w:rPr>
          <w:rFonts w:ascii="Arial" w:hAnsi="Arial" w:cs="Arial"/>
          <w:color w:val="222222"/>
          <w:sz w:val="20"/>
          <w:lang w:val="cs-CZ"/>
        </w:rPr>
        <w:t>poruší</w:t>
      </w:r>
      <w:proofErr w:type="gramEnd"/>
      <w:r w:rsidRPr="00DD3D67">
        <w:rPr>
          <w:rFonts w:ascii="Arial" w:hAnsi="Arial" w:cs="Arial"/>
          <w:color w:val="222222"/>
          <w:sz w:val="20"/>
          <w:lang w:val="cs-CZ"/>
        </w:rPr>
        <w:t xml:space="preserve"> tuto Dohodu; mimo jiné, každé porušení povinností uložených v článku 1.2 této Dohody se považuje za podstatné porušení;</w:t>
      </w:r>
    </w:p>
    <w:p w14:paraId="49C7D9F3" w14:textId="77777777" w:rsidR="000A1603" w:rsidRPr="000518D1" w:rsidRDefault="000A1603" w:rsidP="000518D1">
      <w:pPr>
        <w:pStyle w:val="Nadpis3"/>
        <w:tabs>
          <w:tab w:val="clear" w:pos="1467"/>
          <w:tab w:val="num" w:pos="1134"/>
          <w:tab w:val="num" w:pos="3118"/>
        </w:tabs>
        <w:spacing w:before="120"/>
        <w:ind w:left="1134" w:hanging="425"/>
        <w:rPr>
          <w:rFonts w:ascii="Arial" w:hAnsi="Arial" w:cs="Arial"/>
          <w:color w:val="222222"/>
          <w:sz w:val="20"/>
          <w:lang w:val="cs-CZ"/>
        </w:rPr>
      </w:pPr>
      <w:r w:rsidRPr="000518D1">
        <w:rPr>
          <w:rFonts w:ascii="Arial" w:hAnsi="Arial" w:cs="Arial"/>
          <w:color w:val="222222"/>
          <w:sz w:val="20"/>
          <w:lang w:val="cs-CZ"/>
        </w:rPr>
        <w:t xml:space="preserve">Kupující se ocitne v prodlení s úhradou jakékoliv části Platby; </w:t>
      </w:r>
      <w:bookmarkEnd w:id="9"/>
      <w:r w:rsidRPr="000518D1">
        <w:rPr>
          <w:rFonts w:ascii="Arial" w:hAnsi="Arial" w:cs="Arial"/>
          <w:color w:val="222222"/>
          <w:sz w:val="20"/>
          <w:lang w:val="cs-CZ"/>
        </w:rPr>
        <w:t xml:space="preserve">nebo </w:t>
      </w:r>
    </w:p>
    <w:p w14:paraId="13011B38" w14:textId="77777777" w:rsidR="000A1603" w:rsidRPr="00DD3D67" w:rsidRDefault="000A1603" w:rsidP="000518D1">
      <w:pPr>
        <w:pStyle w:val="Nadpis3"/>
        <w:tabs>
          <w:tab w:val="clear" w:pos="1467"/>
          <w:tab w:val="num" w:pos="1134"/>
          <w:tab w:val="num" w:pos="3118"/>
        </w:tabs>
        <w:spacing w:before="120"/>
        <w:ind w:left="1134" w:hanging="425"/>
        <w:rPr>
          <w:rFonts w:ascii="Arial" w:hAnsi="Arial" w:cs="Arial"/>
          <w:sz w:val="20"/>
          <w:lang w:val="cs-CZ"/>
        </w:rPr>
      </w:pPr>
      <w:r w:rsidRPr="000518D1">
        <w:rPr>
          <w:rFonts w:ascii="Arial" w:hAnsi="Arial" w:cs="Arial"/>
          <w:color w:val="222222"/>
          <w:sz w:val="20"/>
          <w:lang w:val="cs-CZ"/>
        </w:rPr>
        <w:t>Kupující</w:t>
      </w:r>
      <w:r w:rsidRPr="00DD3D67">
        <w:rPr>
          <w:rFonts w:ascii="Arial" w:hAnsi="Arial" w:cs="Arial"/>
          <w:iCs/>
          <w:sz w:val="20"/>
          <w:lang w:val="cs-CZ"/>
        </w:rPr>
        <w:t xml:space="preserve"> se ocitne v prodlení s úhradou platby podle článku </w:t>
      </w:r>
      <w:r w:rsidR="0078136A">
        <w:rPr>
          <w:rFonts w:ascii="Arial" w:hAnsi="Arial" w:cs="Arial"/>
          <w:iCs/>
          <w:sz w:val="20"/>
          <w:lang w:val="cs-CZ"/>
        </w:rPr>
        <w:t>4.1</w:t>
      </w:r>
    </w:p>
    <w:p w14:paraId="2C7DE1F3" w14:textId="77777777" w:rsidR="000A1603" w:rsidRDefault="000A1603" w:rsidP="000518D1">
      <w:pPr>
        <w:pStyle w:val="Nadpis2"/>
        <w:tabs>
          <w:tab w:val="clear" w:pos="1134"/>
          <w:tab w:val="num" w:pos="709"/>
        </w:tabs>
        <w:ind w:left="709" w:hanging="709"/>
        <w:jc w:val="both"/>
        <w:rPr>
          <w:rFonts w:ascii="Arial" w:hAnsi="Arial" w:cs="Arial"/>
          <w:sz w:val="20"/>
          <w:lang w:val="cs-CZ"/>
        </w:rPr>
      </w:pPr>
      <w:bookmarkStart w:id="10" w:name="_Ref363138788"/>
      <w:r w:rsidRPr="00DD3D67">
        <w:rPr>
          <w:rFonts w:ascii="Arial" w:hAnsi="Arial" w:cs="Arial"/>
          <w:sz w:val="20"/>
          <w:lang w:val="cs-CZ"/>
        </w:rPr>
        <w:t xml:space="preserve">V případě porušení této Dohody ze strany Kupujícího podle článku </w:t>
      </w:r>
      <w:r w:rsidRPr="000518D1">
        <w:rPr>
          <w:rFonts w:ascii="Arial" w:hAnsi="Arial" w:cs="Arial"/>
          <w:sz w:val="20"/>
          <w:lang w:val="cs-CZ"/>
        </w:rPr>
        <w:fldChar w:fldCharType="begin"/>
      </w:r>
      <w:r w:rsidRPr="00DD3D67">
        <w:rPr>
          <w:rFonts w:ascii="Arial" w:hAnsi="Arial" w:cs="Arial"/>
          <w:sz w:val="20"/>
          <w:lang w:val="cs-CZ"/>
        </w:rPr>
        <w:instrText xml:space="preserve"> REF _Ref131818007 \r \h </w:instrText>
      </w:r>
      <w:r w:rsidRPr="006E5979">
        <w:rPr>
          <w:rFonts w:ascii="Arial" w:hAnsi="Arial" w:cs="Arial"/>
          <w:sz w:val="20"/>
          <w:lang w:val="cs-CZ"/>
        </w:rPr>
        <w:instrText xml:space="preserve"> \* MERGEFORMAT </w:instrText>
      </w:r>
      <w:r w:rsidRPr="000518D1">
        <w:rPr>
          <w:rFonts w:ascii="Arial" w:hAnsi="Arial" w:cs="Arial"/>
          <w:sz w:val="20"/>
          <w:lang w:val="cs-CZ"/>
        </w:rPr>
      </w:r>
      <w:r w:rsidRPr="000518D1">
        <w:rPr>
          <w:rFonts w:ascii="Arial" w:hAnsi="Arial" w:cs="Arial"/>
          <w:sz w:val="20"/>
          <w:lang w:val="cs-CZ"/>
        </w:rPr>
        <w:fldChar w:fldCharType="separate"/>
      </w:r>
      <w:r w:rsidR="008477CE">
        <w:rPr>
          <w:rFonts w:ascii="Arial" w:hAnsi="Arial" w:cs="Arial"/>
          <w:sz w:val="20"/>
          <w:lang w:val="cs-CZ"/>
        </w:rPr>
        <w:t>6.2</w:t>
      </w:r>
      <w:r w:rsidRPr="000518D1">
        <w:rPr>
          <w:rFonts w:ascii="Arial" w:hAnsi="Arial" w:cs="Arial"/>
          <w:sz w:val="20"/>
          <w:lang w:val="cs-CZ"/>
        </w:rPr>
        <w:fldChar w:fldCharType="end"/>
      </w:r>
      <w:r w:rsidRPr="00DD3D67">
        <w:rPr>
          <w:rFonts w:ascii="Arial" w:hAnsi="Arial" w:cs="Arial"/>
          <w:sz w:val="20"/>
          <w:lang w:val="cs-CZ"/>
        </w:rPr>
        <w:t xml:space="preserve"> se Kupující zavazuje uhradit na písemnou žádost Hotelu smluvní pokutu ve výši o</w:t>
      </w:r>
      <w:r>
        <w:rPr>
          <w:rFonts w:ascii="Arial" w:hAnsi="Arial" w:cs="Arial"/>
          <w:sz w:val="20"/>
          <w:lang w:val="cs-CZ"/>
        </w:rPr>
        <w:t>d</w:t>
      </w:r>
      <w:r w:rsidRPr="00DD3D67">
        <w:rPr>
          <w:rFonts w:ascii="Arial" w:hAnsi="Arial" w:cs="Arial"/>
          <w:sz w:val="20"/>
          <w:lang w:val="cs-CZ"/>
        </w:rPr>
        <w:t>povídající Platbě za příslušné Rezervované ubytování a služby.</w:t>
      </w:r>
    </w:p>
    <w:p w14:paraId="7452005D" w14:textId="77777777" w:rsidR="00855FA8" w:rsidRDefault="00855FA8" w:rsidP="00855FA8">
      <w:pPr>
        <w:pStyle w:val="Nadpis2"/>
        <w:numPr>
          <w:ilvl w:val="0"/>
          <w:numId w:val="0"/>
        </w:numPr>
        <w:ind w:left="709"/>
        <w:jc w:val="both"/>
        <w:rPr>
          <w:rFonts w:ascii="Arial" w:hAnsi="Arial" w:cs="Arial"/>
          <w:sz w:val="20"/>
          <w:lang w:val="cs-CZ"/>
        </w:rPr>
      </w:pPr>
    </w:p>
    <w:p w14:paraId="08E4EEDE" w14:textId="77777777" w:rsidR="000A1603" w:rsidRPr="00DD3D67" w:rsidRDefault="000A1603" w:rsidP="000518D1">
      <w:pPr>
        <w:pStyle w:val="Nadpis2"/>
        <w:tabs>
          <w:tab w:val="clear" w:pos="1134"/>
          <w:tab w:val="num" w:pos="709"/>
        </w:tabs>
        <w:ind w:left="709" w:hanging="709"/>
        <w:jc w:val="both"/>
        <w:rPr>
          <w:rFonts w:ascii="Arial" w:hAnsi="Arial" w:cs="Arial"/>
          <w:sz w:val="20"/>
          <w:lang w:val="cs-CZ"/>
        </w:rPr>
      </w:pPr>
      <w:bookmarkStart w:id="11" w:name="_Ref363298852"/>
      <w:bookmarkEnd w:id="10"/>
      <w:r w:rsidRPr="00DD3D67">
        <w:rPr>
          <w:rFonts w:ascii="Arial" w:hAnsi="Arial" w:cs="Arial"/>
          <w:sz w:val="20"/>
          <w:lang w:val="cs-CZ"/>
        </w:rPr>
        <w:lastRenderedPageBreak/>
        <w:t xml:space="preserve">Kupující je oprávněn zrušit Rezervaci podle této Dohody uhrazením stornopoplatku podle data doručení oznámení o </w:t>
      </w:r>
      <w:r>
        <w:rPr>
          <w:rFonts w:ascii="Arial" w:hAnsi="Arial" w:cs="Arial"/>
          <w:sz w:val="20"/>
          <w:lang w:val="cs-CZ"/>
        </w:rPr>
        <w:t>zrušení</w:t>
      </w:r>
      <w:r w:rsidRPr="00DD3D67">
        <w:rPr>
          <w:rFonts w:ascii="Arial" w:hAnsi="Arial" w:cs="Arial"/>
          <w:sz w:val="20"/>
          <w:lang w:val="cs-CZ"/>
        </w:rPr>
        <w:t xml:space="preserve"> Hotelu a případně podle sezónního období (dále jen „</w:t>
      </w:r>
      <w:r w:rsidRPr="00DD3D67">
        <w:rPr>
          <w:rFonts w:ascii="Arial" w:hAnsi="Arial" w:cs="Arial"/>
          <w:b/>
          <w:sz w:val="20"/>
          <w:lang w:val="cs-CZ"/>
        </w:rPr>
        <w:t>Stornopoplatky</w:t>
      </w:r>
      <w:r w:rsidRPr="00DD3D67">
        <w:rPr>
          <w:rFonts w:ascii="Arial" w:hAnsi="Arial" w:cs="Arial"/>
          <w:sz w:val="20"/>
          <w:lang w:val="cs-CZ"/>
        </w:rPr>
        <w:t xml:space="preserve">“). V takovém případě nabude </w:t>
      </w:r>
      <w:r>
        <w:rPr>
          <w:rFonts w:ascii="Arial" w:hAnsi="Arial" w:cs="Arial"/>
          <w:sz w:val="20"/>
          <w:lang w:val="cs-CZ"/>
        </w:rPr>
        <w:t>zrušení</w:t>
      </w:r>
      <w:r w:rsidRPr="00DD3D67">
        <w:rPr>
          <w:rFonts w:ascii="Arial" w:hAnsi="Arial" w:cs="Arial"/>
          <w:sz w:val="20"/>
          <w:lang w:val="cs-CZ"/>
        </w:rPr>
        <w:t xml:space="preserve"> účinnosti v den doručení oznámení o </w:t>
      </w:r>
      <w:r>
        <w:rPr>
          <w:rFonts w:ascii="Arial" w:hAnsi="Arial" w:cs="Arial"/>
          <w:sz w:val="20"/>
          <w:lang w:val="cs-CZ"/>
        </w:rPr>
        <w:t>zrušení</w:t>
      </w:r>
      <w:r w:rsidRPr="00DD3D67">
        <w:rPr>
          <w:rFonts w:ascii="Arial" w:hAnsi="Arial" w:cs="Arial"/>
          <w:sz w:val="20"/>
          <w:lang w:val="cs-CZ"/>
        </w:rPr>
        <w:t xml:space="preserve"> Hotelu za předpokladu, že Stornopoplatek bude plně uhrazen na účet Hotelu</w:t>
      </w:r>
      <w:bookmarkEnd w:id="11"/>
      <w:r w:rsidRPr="00DD3D67">
        <w:rPr>
          <w:rFonts w:ascii="Arial" w:hAnsi="Arial" w:cs="Arial"/>
          <w:sz w:val="20"/>
          <w:lang w:val="cs-CZ"/>
        </w:rPr>
        <w:t>.</w:t>
      </w:r>
    </w:p>
    <w:p w14:paraId="51AC7085" w14:textId="77777777" w:rsidR="000A1603" w:rsidRPr="00DD3D67" w:rsidRDefault="000A1603" w:rsidP="000A1603">
      <w:pPr>
        <w:pStyle w:val="Nadpis2"/>
        <w:numPr>
          <w:ilvl w:val="0"/>
          <w:numId w:val="0"/>
        </w:numPr>
        <w:tabs>
          <w:tab w:val="left" w:pos="708"/>
        </w:tabs>
        <w:spacing w:before="0" w:after="0"/>
        <w:ind w:left="1134"/>
        <w:jc w:val="both"/>
        <w:rPr>
          <w:rFonts w:ascii="Arial" w:hAnsi="Arial" w:cs="Arial"/>
          <w:sz w:val="20"/>
          <w:lang w:val="cs-CZ"/>
        </w:rPr>
      </w:pPr>
    </w:p>
    <w:tbl>
      <w:tblPr>
        <w:tblW w:w="7916" w:type="dxa"/>
        <w:tblInd w:w="921" w:type="dxa"/>
        <w:tblCellMar>
          <w:left w:w="70" w:type="dxa"/>
          <w:right w:w="70" w:type="dxa"/>
        </w:tblCellMar>
        <w:tblLook w:val="04A0" w:firstRow="1" w:lastRow="0" w:firstColumn="1" w:lastColumn="0" w:noHBand="0" w:noVBand="1"/>
      </w:tblPr>
      <w:tblGrid>
        <w:gridCol w:w="4111"/>
        <w:gridCol w:w="3805"/>
      </w:tblGrid>
      <w:tr w:rsidR="000A1603" w:rsidRPr="00DD3D67" w14:paraId="527E68B6" w14:textId="77777777" w:rsidTr="000518D1">
        <w:trPr>
          <w:trHeight w:val="716"/>
        </w:trPr>
        <w:tc>
          <w:tcPr>
            <w:tcW w:w="4111" w:type="dxa"/>
            <w:tcBorders>
              <w:top w:val="single" w:sz="8" w:space="0" w:color="auto"/>
              <w:left w:val="single" w:sz="8" w:space="0" w:color="auto"/>
              <w:bottom w:val="single" w:sz="4" w:space="0" w:color="auto"/>
              <w:right w:val="single" w:sz="4" w:space="0" w:color="auto"/>
            </w:tcBorders>
            <w:shd w:val="clear" w:color="auto" w:fill="C0C0C0"/>
            <w:vAlign w:val="center"/>
            <w:hideMark/>
          </w:tcPr>
          <w:p w14:paraId="5F658F28" w14:textId="77777777" w:rsidR="000A1603" w:rsidRPr="00DD3D67" w:rsidRDefault="000A1603" w:rsidP="006F78A9">
            <w:pPr>
              <w:tabs>
                <w:tab w:val="left" w:pos="567"/>
              </w:tabs>
              <w:ind w:left="72"/>
              <w:rPr>
                <w:rFonts w:ascii="Arial" w:hAnsi="Arial" w:cs="Arial"/>
                <w:b/>
                <w:caps/>
                <w:sz w:val="20"/>
                <w:lang w:val="cs-CZ"/>
              </w:rPr>
            </w:pPr>
            <w:r w:rsidRPr="00DD3D67">
              <w:rPr>
                <w:rFonts w:ascii="Arial" w:hAnsi="Arial" w:cs="Arial"/>
                <w:b/>
                <w:caps/>
                <w:sz w:val="20"/>
                <w:lang w:val="cs-CZ"/>
              </w:rPr>
              <w:t>datum zrušení</w:t>
            </w:r>
          </w:p>
        </w:tc>
        <w:tc>
          <w:tcPr>
            <w:tcW w:w="3805" w:type="dxa"/>
            <w:tcBorders>
              <w:top w:val="single" w:sz="8" w:space="0" w:color="auto"/>
              <w:left w:val="nil"/>
              <w:bottom w:val="single" w:sz="4" w:space="0" w:color="auto"/>
              <w:right w:val="single" w:sz="4" w:space="0" w:color="auto"/>
            </w:tcBorders>
            <w:shd w:val="clear" w:color="auto" w:fill="C0C0C0"/>
            <w:vAlign w:val="center"/>
            <w:hideMark/>
          </w:tcPr>
          <w:p w14:paraId="5631E080" w14:textId="77777777" w:rsidR="000A1603" w:rsidRPr="00DD3D67" w:rsidRDefault="000A1603" w:rsidP="006F78A9">
            <w:pPr>
              <w:tabs>
                <w:tab w:val="left" w:pos="567"/>
              </w:tabs>
              <w:ind w:left="72"/>
              <w:jc w:val="both"/>
              <w:rPr>
                <w:rFonts w:ascii="Arial" w:hAnsi="Arial" w:cs="Arial"/>
                <w:b/>
                <w:caps/>
                <w:sz w:val="20"/>
                <w:lang w:val="cs-CZ"/>
              </w:rPr>
            </w:pPr>
            <w:r w:rsidRPr="00DD3D67">
              <w:rPr>
                <w:rFonts w:ascii="Arial" w:hAnsi="Arial" w:cs="Arial"/>
                <w:b/>
                <w:caps/>
                <w:sz w:val="20"/>
                <w:lang w:val="cs-CZ"/>
              </w:rPr>
              <w:t>stornopoplatek</w:t>
            </w:r>
          </w:p>
        </w:tc>
      </w:tr>
      <w:tr w:rsidR="000A1603" w:rsidRPr="00DD3D67" w14:paraId="585BCE50" w14:textId="77777777" w:rsidTr="000518D1">
        <w:trPr>
          <w:trHeight w:val="264"/>
        </w:trPr>
        <w:tc>
          <w:tcPr>
            <w:tcW w:w="4111" w:type="dxa"/>
            <w:tcBorders>
              <w:top w:val="single" w:sz="8" w:space="0" w:color="auto"/>
              <w:left w:val="single" w:sz="8" w:space="0" w:color="auto"/>
              <w:bottom w:val="single" w:sz="4" w:space="0" w:color="auto"/>
              <w:right w:val="single" w:sz="4" w:space="0" w:color="auto"/>
            </w:tcBorders>
            <w:shd w:val="clear" w:color="auto" w:fill="FFFFFF"/>
            <w:hideMark/>
          </w:tcPr>
          <w:p w14:paraId="568402A1" w14:textId="21A41E88" w:rsidR="000A1603" w:rsidRPr="00B32A25" w:rsidRDefault="00546B21" w:rsidP="00B32A25">
            <w:pPr>
              <w:pStyle w:val="Odstavecseseznamem"/>
              <w:ind w:left="0"/>
              <w:rPr>
                <w:rFonts w:ascii="Arial" w:eastAsia="Times New Roman" w:hAnsi="Arial" w:cs="Arial"/>
                <w:sz w:val="20"/>
                <w:szCs w:val="20"/>
              </w:rPr>
            </w:pPr>
            <w:r>
              <w:rPr>
                <w:rFonts w:ascii="Arial" w:eastAsia="Times New Roman" w:hAnsi="Arial" w:cs="Arial"/>
                <w:sz w:val="20"/>
                <w:szCs w:val="20"/>
              </w:rPr>
              <w:t>XXXXXXXXXXXXXXX</w:t>
            </w:r>
          </w:p>
        </w:tc>
        <w:tc>
          <w:tcPr>
            <w:tcW w:w="3805" w:type="dxa"/>
            <w:tcBorders>
              <w:top w:val="single" w:sz="8" w:space="0" w:color="auto"/>
              <w:left w:val="nil"/>
              <w:bottom w:val="single" w:sz="4" w:space="0" w:color="auto"/>
              <w:right w:val="single" w:sz="4" w:space="0" w:color="auto"/>
            </w:tcBorders>
            <w:shd w:val="clear" w:color="auto" w:fill="FFFFFF"/>
            <w:hideMark/>
          </w:tcPr>
          <w:p w14:paraId="2165C5A3" w14:textId="1F456E9D" w:rsidR="000A1603" w:rsidRPr="00B32A25" w:rsidRDefault="00546B21" w:rsidP="006F78A9">
            <w:pPr>
              <w:jc w:val="both"/>
              <w:rPr>
                <w:rFonts w:ascii="Arial" w:hAnsi="Arial" w:cs="Arial"/>
                <w:sz w:val="20"/>
                <w:lang w:val="cs-CZ"/>
              </w:rPr>
            </w:pPr>
            <w:r>
              <w:rPr>
                <w:rFonts w:ascii="Arial" w:hAnsi="Arial" w:cs="Arial"/>
                <w:sz w:val="20"/>
              </w:rPr>
              <w:t>XXXXXXXXXXXXXXX</w:t>
            </w:r>
          </w:p>
        </w:tc>
      </w:tr>
      <w:tr w:rsidR="000A1603" w:rsidRPr="00DD3D67" w14:paraId="5F8CA983" w14:textId="77777777" w:rsidTr="000518D1">
        <w:trPr>
          <w:trHeight w:val="418"/>
        </w:trPr>
        <w:tc>
          <w:tcPr>
            <w:tcW w:w="4111" w:type="dxa"/>
            <w:tcBorders>
              <w:top w:val="single" w:sz="8" w:space="0" w:color="auto"/>
              <w:left w:val="single" w:sz="8" w:space="0" w:color="auto"/>
              <w:bottom w:val="single" w:sz="4" w:space="0" w:color="auto"/>
              <w:right w:val="single" w:sz="4" w:space="0" w:color="auto"/>
            </w:tcBorders>
            <w:shd w:val="clear" w:color="auto" w:fill="FFFFFF"/>
            <w:hideMark/>
          </w:tcPr>
          <w:p w14:paraId="5506B392" w14:textId="71A414DA" w:rsidR="000A1603" w:rsidRPr="00B32A25" w:rsidRDefault="00546B21" w:rsidP="00B32A25">
            <w:pPr>
              <w:pStyle w:val="Odstavecseseznamem"/>
              <w:ind w:left="0"/>
              <w:rPr>
                <w:rFonts w:ascii="Arial" w:eastAsia="Times New Roman" w:hAnsi="Arial" w:cs="Arial"/>
                <w:sz w:val="20"/>
                <w:szCs w:val="20"/>
              </w:rPr>
            </w:pPr>
            <w:r>
              <w:rPr>
                <w:rFonts w:ascii="Arial" w:eastAsia="Times New Roman" w:hAnsi="Arial" w:cs="Arial"/>
                <w:sz w:val="20"/>
                <w:szCs w:val="20"/>
              </w:rPr>
              <w:t>XXXXXXXXXXXXXXX</w:t>
            </w:r>
          </w:p>
        </w:tc>
        <w:tc>
          <w:tcPr>
            <w:tcW w:w="3805" w:type="dxa"/>
            <w:tcBorders>
              <w:top w:val="single" w:sz="8" w:space="0" w:color="auto"/>
              <w:left w:val="nil"/>
              <w:bottom w:val="single" w:sz="4" w:space="0" w:color="auto"/>
              <w:right w:val="single" w:sz="4" w:space="0" w:color="auto"/>
            </w:tcBorders>
            <w:shd w:val="clear" w:color="auto" w:fill="FFFFFF"/>
            <w:hideMark/>
          </w:tcPr>
          <w:p w14:paraId="7D23C014" w14:textId="3BF1E87E" w:rsidR="000A1603" w:rsidRPr="00B32A25" w:rsidRDefault="00546B21" w:rsidP="006F78A9">
            <w:pPr>
              <w:jc w:val="both"/>
              <w:rPr>
                <w:rFonts w:ascii="Arial" w:hAnsi="Arial" w:cs="Arial"/>
                <w:sz w:val="20"/>
                <w:lang w:val="cs-CZ"/>
              </w:rPr>
            </w:pPr>
            <w:r>
              <w:rPr>
                <w:rFonts w:ascii="Arial" w:hAnsi="Arial" w:cs="Arial"/>
                <w:sz w:val="20"/>
              </w:rPr>
              <w:t>XXXXXXXXXXXXXXX</w:t>
            </w:r>
          </w:p>
        </w:tc>
      </w:tr>
      <w:tr w:rsidR="000A1603" w:rsidRPr="00DD3D67" w14:paraId="2F9FC151" w14:textId="77777777" w:rsidTr="000518D1">
        <w:trPr>
          <w:trHeight w:val="418"/>
        </w:trPr>
        <w:tc>
          <w:tcPr>
            <w:tcW w:w="4111" w:type="dxa"/>
            <w:tcBorders>
              <w:top w:val="single" w:sz="8" w:space="0" w:color="auto"/>
              <w:left w:val="single" w:sz="8" w:space="0" w:color="auto"/>
              <w:bottom w:val="single" w:sz="4" w:space="0" w:color="auto"/>
              <w:right w:val="single" w:sz="4" w:space="0" w:color="auto"/>
            </w:tcBorders>
            <w:shd w:val="clear" w:color="auto" w:fill="FFFFFF"/>
            <w:hideMark/>
          </w:tcPr>
          <w:p w14:paraId="324FF64F" w14:textId="06ECD900" w:rsidR="000A1603" w:rsidRPr="00B32A25" w:rsidRDefault="00546B21" w:rsidP="00B32A25">
            <w:pPr>
              <w:pStyle w:val="Odstavecseseznamem"/>
              <w:ind w:left="0"/>
              <w:rPr>
                <w:rFonts w:ascii="Arial" w:eastAsia="Times New Roman" w:hAnsi="Arial" w:cs="Arial"/>
                <w:sz w:val="20"/>
                <w:szCs w:val="20"/>
              </w:rPr>
            </w:pPr>
            <w:r>
              <w:rPr>
                <w:rFonts w:ascii="Arial" w:eastAsia="Times New Roman" w:hAnsi="Arial" w:cs="Arial"/>
                <w:sz w:val="20"/>
                <w:szCs w:val="20"/>
              </w:rPr>
              <w:t>XXXXXXXXXXXXXXX</w:t>
            </w:r>
          </w:p>
        </w:tc>
        <w:tc>
          <w:tcPr>
            <w:tcW w:w="3805" w:type="dxa"/>
            <w:tcBorders>
              <w:top w:val="single" w:sz="8" w:space="0" w:color="auto"/>
              <w:left w:val="nil"/>
              <w:bottom w:val="single" w:sz="4" w:space="0" w:color="auto"/>
              <w:right w:val="single" w:sz="4" w:space="0" w:color="auto"/>
            </w:tcBorders>
            <w:shd w:val="clear" w:color="auto" w:fill="FFFFFF"/>
            <w:hideMark/>
          </w:tcPr>
          <w:p w14:paraId="40A907DF" w14:textId="6B376021" w:rsidR="000A1603" w:rsidRPr="00B32A25" w:rsidRDefault="00546B21" w:rsidP="006F78A9">
            <w:pPr>
              <w:jc w:val="both"/>
              <w:rPr>
                <w:rFonts w:ascii="Arial" w:hAnsi="Arial" w:cs="Arial"/>
                <w:sz w:val="20"/>
                <w:lang w:val="cs-CZ"/>
              </w:rPr>
            </w:pPr>
            <w:r>
              <w:rPr>
                <w:rFonts w:ascii="Arial" w:hAnsi="Arial" w:cs="Arial"/>
                <w:sz w:val="20"/>
              </w:rPr>
              <w:t>XXXXXXXXXXXXXXX</w:t>
            </w:r>
          </w:p>
        </w:tc>
      </w:tr>
      <w:tr w:rsidR="000A1603" w:rsidRPr="00DD3D67" w14:paraId="20CA803E" w14:textId="77777777" w:rsidTr="000518D1">
        <w:trPr>
          <w:trHeight w:val="264"/>
        </w:trPr>
        <w:tc>
          <w:tcPr>
            <w:tcW w:w="4111" w:type="dxa"/>
            <w:tcBorders>
              <w:top w:val="single" w:sz="8" w:space="0" w:color="auto"/>
              <w:left w:val="single" w:sz="8" w:space="0" w:color="auto"/>
              <w:bottom w:val="single" w:sz="8" w:space="0" w:color="auto"/>
              <w:right w:val="single" w:sz="4" w:space="0" w:color="auto"/>
            </w:tcBorders>
            <w:shd w:val="clear" w:color="auto" w:fill="FFFFFF"/>
            <w:hideMark/>
          </w:tcPr>
          <w:p w14:paraId="7B0C723F" w14:textId="54520B0D" w:rsidR="000A1603" w:rsidRPr="00B32A25" w:rsidRDefault="00546B21" w:rsidP="006F78A9">
            <w:pPr>
              <w:ind w:left="72"/>
              <w:jc w:val="both"/>
              <w:rPr>
                <w:rFonts w:ascii="Arial" w:hAnsi="Arial" w:cs="Arial"/>
                <w:sz w:val="20"/>
                <w:lang w:val="cs-CZ"/>
              </w:rPr>
            </w:pPr>
            <w:r>
              <w:rPr>
                <w:rFonts w:ascii="Arial" w:hAnsi="Arial" w:cs="Arial"/>
                <w:sz w:val="20"/>
              </w:rPr>
              <w:t>XXXXXXXXXXXXXXX</w:t>
            </w:r>
            <w:r w:rsidRPr="00B32A25">
              <w:rPr>
                <w:rFonts w:ascii="Arial" w:hAnsi="Arial" w:cs="Arial"/>
                <w:sz w:val="20"/>
                <w:lang w:val="cs-CZ"/>
              </w:rPr>
              <w:t xml:space="preserve"> </w:t>
            </w:r>
          </w:p>
        </w:tc>
        <w:tc>
          <w:tcPr>
            <w:tcW w:w="3805" w:type="dxa"/>
            <w:tcBorders>
              <w:top w:val="single" w:sz="8" w:space="0" w:color="auto"/>
              <w:left w:val="nil"/>
              <w:bottom w:val="single" w:sz="8" w:space="0" w:color="auto"/>
              <w:right w:val="single" w:sz="4" w:space="0" w:color="auto"/>
            </w:tcBorders>
            <w:shd w:val="clear" w:color="auto" w:fill="FFFFFF"/>
            <w:hideMark/>
          </w:tcPr>
          <w:p w14:paraId="2787D386" w14:textId="48C02C11" w:rsidR="000A1603" w:rsidRPr="00B32A25" w:rsidRDefault="00546B21" w:rsidP="006F78A9">
            <w:pPr>
              <w:jc w:val="both"/>
              <w:rPr>
                <w:rFonts w:ascii="Arial" w:hAnsi="Arial" w:cs="Arial"/>
                <w:sz w:val="20"/>
                <w:lang w:val="cs-CZ"/>
              </w:rPr>
            </w:pPr>
            <w:r>
              <w:rPr>
                <w:rFonts w:ascii="Arial" w:hAnsi="Arial" w:cs="Arial"/>
                <w:sz w:val="20"/>
              </w:rPr>
              <w:t>XXXXXXXXXXXXXXX</w:t>
            </w:r>
          </w:p>
        </w:tc>
      </w:tr>
    </w:tbl>
    <w:p w14:paraId="13A685B8" w14:textId="77777777" w:rsidR="000A1603" w:rsidRPr="00B8786A" w:rsidRDefault="000A1603" w:rsidP="000518D1">
      <w:pPr>
        <w:pStyle w:val="Nadpis2"/>
        <w:tabs>
          <w:tab w:val="clear" w:pos="1134"/>
          <w:tab w:val="num" w:pos="709"/>
        </w:tabs>
        <w:ind w:left="709" w:hanging="709"/>
        <w:jc w:val="both"/>
        <w:rPr>
          <w:rFonts w:ascii="Arial" w:hAnsi="Arial" w:cs="Arial"/>
          <w:sz w:val="20"/>
          <w:lang w:val="cs-CZ"/>
        </w:rPr>
      </w:pPr>
      <w:r w:rsidRPr="00DD3D67">
        <w:rPr>
          <w:rFonts w:ascii="Arial" w:hAnsi="Arial" w:cs="Arial"/>
          <w:color w:val="222222"/>
          <w:sz w:val="20"/>
          <w:lang w:val="cs-CZ"/>
        </w:rPr>
        <w:t xml:space="preserve">Pokud některý z Hostů </w:t>
      </w:r>
      <w:proofErr w:type="gramStart"/>
      <w:r w:rsidRPr="00DD3D67">
        <w:rPr>
          <w:rFonts w:ascii="Arial" w:hAnsi="Arial" w:cs="Arial"/>
          <w:color w:val="222222"/>
          <w:sz w:val="20"/>
          <w:lang w:val="cs-CZ"/>
        </w:rPr>
        <w:t>zruší</w:t>
      </w:r>
      <w:proofErr w:type="gramEnd"/>
      <w:r w:rsidRPr="00DD3D67">
        <w:rPr>
          <w:rFonts w:ascii="Arial" w:hAnsi="Arial" w:cs="Arial"/>
          <w:color w:val="222222"/>
          <w:sz w:val="20"/>
          <w:lang w:val="cs-CZ"/>
        </w:rPr>
        <w:t xml:space="preserve"> jakoukoli část Rezervace</w:t>
      </w:r>
      <w:r>
        <w:rPr>
          <w:rFonts w:ascii="Arial" w:hAnsi="Arial" w:cs="Arial"/>
          <w:color w:val="222222"/>
          <w:sz w:val="20"/>
          <w:lang w:val="cs-CZ"/>
        </w:rPr>
        <w:t xml:space="preserve"> Hosta</w:t>
      </w:r>
      <w:r w:rsidRPr="00DD3D67">
        <w:rPr>
          <w:rFonts w:ascii="Arial" w:hAnsi="Arial" w:cs="Arial"/>
          <w:color w:val="222222"/>
          <w:sz w:val="20"/>
          <w:lang w:val="cs-CZ"/>
        </w:rPr>
        <w:t xml:space="preserve"> méně než jeden (1) týden (včetně) před Dnem příjezdu, Host hradí Hotelu cenu za první (1) noc pobytu. V případě, že je Rezervace Hosta zrušena později, Host zaplatí Hotelu cenu za celý pobyt Hosta.</w:t>
      </w:r>
    </w:p>
    <w:p w14:paraId="7664AA59" w14:textId="77777777" w:rsidR="00B8786A" w:rsidRPr="003B3F57" w:rsidRDefault="00B8786A" w:rsidP="003B3F57">
      <w:pPr>
        <w:pStyle w:val="Nadpis1"/>
        <w:tabs>
          <w:tab w:val="clear" w:pos="1134"/>
          <w:tab w:val="num" w:pos="709"/>
        </w:tabs>
        <w:ind w:left="709" w:hanging="709"/>
        <w:rPr>
          <w:rFonts w:ascii="Arial" w:hAnsi="Arial" w:cs="Arial"/>
          <w:sz w:val="20"/>
          <w:lang w:val="cs-CZ"/>
        </w:rPr>
      </w:pPr>
      <w:r w:rsidRPr="003B3F57">
        <w:rPr>
          <w:rFonts w:ascii="Arial" w:hAnsi="Arial" w:cs="Arial"/>
          <w:sz w:val="20"/>
          <w:lang w:val="cs-CZ"/>
        </w:rPr>
        <w:t>Ochrana osobních údajů</w:t>
      </w:r>
    </w:p>
    <w:p w14:paraId="0EE8159E" w14:textId="77777777" w:rsidR="00B8786A" w:rsidRPr="00BD4289" w:rsidRDefault="00B8786A" w:rsidP="00BD4289">
      <w:pPr>
        <w:pStyle w:val="Nadpis2"/>
        <w:tabs>
          <w:tab w:val="clear" w:pos="1134"/>
          <w:tab w:val="num" w:pos="709"/>
        </w:tabs>
        <w:ind w:left="709" w:hanging="709"/>
        <w:jc w:val="both"/>
        <w:rPr>
          <w:rFonts w:ascii="Arial" w:hAnsi="Arial" w:cs="Arial"/>
          <w:color w:val="222222"/>
          <w:sz w:val="20"/>
          <w:lang w:val="cs-CZ"/>
        </w:rPr>
      </w:pPr>
      <w:r w:rsidRPr="00BD4289">
        <w:rPr>
          <w:rFonts w:ascii="Arial" w:hAnsi="Arial" w:cs="Arial"/>
          <w:color w:val="222222"/>
          <w:sz w:val="20"/>
        </w:rPr>
        <w:t>V </w:t>
      </w:r>
      <w:proofErr w:type="spellStart"/>
      <w:r w:rsidRPr="00BD4289">
        <w:rPr>
          <w:rFonts w:ascii="Arial" w:hAnsi="Arial" w:cs="Arial"/>
          <w:color w:val="222222"/>
          <w:sz w:val="20"/>
        </w:rPr>
        <w:t>rámci</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plnění</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této</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Smlouvy</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bude</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muset</w:t>
      </w:r>
      <w:proofErr w:type="spellEnd"/>
      <w:r w:rsidRPr="00BD4289">
        <w:rPr>
          <w:rFonts w:ascii="Arial" w:hAnsi="Arial" w:cs="Arial"/>
          <w:color w:val="222222"/>
          <w:sz w:val="20"/>
        </w:rPr>
        <w:t xml:space="preserve"> Hotel </w:t>
      </w:r>
      <w:proofErr w:type="spellStart"/>
      <w:r w:rsidRPr="00BD4289">
        <w:rPr>
          <w:rFonts w:ascii="Arial" w:hAnsi="Arial" w:cs="Arial"/>
          <w:color w:val="222222"/>
          <w:sz w:val="20"/>
        </w:rPr>
        <w:t>zpracovávat</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určité</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osobní</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údaje</w:t>
      </w:r>
      <w:proofErr w:type="spellEnd"/>
      <w:r w:rsidRPr="00BD4289">
        <w:rPr>
          <w:rFonts w:ascii="Arial" w:hAnsi="Arial" w:cs="Arial"/>
          <w:color w:val="222222"/>
          <w:sz w:val="20"/>
        </w:rPr>
        <w:t>.</w:t>
      </w:r>
    </w:p>
    <w:p w14:paraId="7891F67B" w14:textId="77777777" w:rsidR="00B8786A" w:rsidRPr="00BD4289" w:rsidRDefault="00B8786A" w:rsidP="00BD4289">
      <w:pPr>
        <w:pStyle w:val="Nadpis2"/>
        <w:tabs>
          <w:tab w:val="clear" w:pos="1134"/>
          <w:tab w:val="num" w:pos="709"/>
        </w:tabs>
        <w:ind w:left="709" w:hanging="709"/>
        <w:jc w:val="both"/>
        <w:rPr>
          <w:rFonts w:ascii="Arial" w:hAnsi="Arial" w:cs="Arial"/>
          <w:color w:val="222222"/>
          <w:sz w:val="20"/>
          <w:lang w:val="cs-CZ"/>
        </w:rPr>
      </w:pPr>
      <w:proofErr w:type="spellStart"/>
      <w:r w:rsidRPr="00BD4289">
        <w:rPr>
          <w:rFonts w:ascii="Arial" w:hAnsi="Arial" w:cs="Arial"/>
          <w:color w:val="222222"/>
          <w:sz w:val="20"/>
        </w:rPr>
        <w:t>Osobní</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údaje</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budou</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zpracovávány</w:t>
      </w:r>
      <w:proofErr w:type="spellEnd"/>
      <w:r w:rsidRPr="00BD4289">
        <w:rPr>
          <w:rFonts w:ascii="Arial" w:hAnsi="Arial" w:cs="Arial"/>
          <w:color w:val="222222"/>
          <w:sz w:val="20"/>
        </w:rPr>
        <w:t xml:space="preserve"> za </w:t>
      </w:r>
      <w:proofErr w:type="spellStart"/>
      <w:r w:rsidRPr="00BD4289">
        <w:rPr>
          <w:rFonts w:ascii="Arial" w:hAnsi="Arial" w:cs="Arial"/>
          <w:color w:val="222222"/>
          <w:sz w:val="20"/>
        </w:rPr>
        <w:t>podmínek</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definovaných</w:t>
      </w:r>
      <w:proofErr w:type="spellEnd"/>
      <w:r w:rsidRPr="00BD4289">
        <w:rPr>
          <w:rFonts w:ascii="Arial" w:hAnsi="Arial" w:cs="Arial"/>
          <w:color w:val="222222"/>
          <w:sz w:val="20"/>
        </w:rPr>
        <w:t xml:space="preserve"> v </w:t>
      </w:r>
      <w:proofErr w:type="spellStart"/>
      <w:r w:rsidRPr="00BD4289">
        <w:rPr>
          <w:rFonts w:ascii="Arial" w:hAnsi="Arial" w:cs="Arial"/>
          <w:color w:val="222222"/>
          <w:sz w:val="20"/>
        </w:rPr>
        <w:t>zásadách</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ochrany</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osobních</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údajů</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Hotelu</w:t>
      </w:r>
      <w:proofErr w:type="spellEnd"/>
      <w:r w:rsidRPr="00BD4289">
        <w:rPr>
          <w:rFonts w:ascii="Arial" w:hAnsi="Arial" w:cs="Arial"/>
          <w:color w:val="222222"/>
          <w:sz w:val="20"/>
        </w:rPr>
        <w:t xml:space="preserve">, a to pro </w:t>
      </w:r>
      <w:proofErr w:type="spellStart"/>
      <w:r w:rsidRPr="00BD4289">
        <w:rPr>
          <w:rFonts w:ascii="Arial" w:hAnsi="Arial" w:cs="Arial"/>
          <w:color w:val="222222"/>
          <w:sz w:val="20"/>
        </w:rPr>
        <w:t>účely</w:t>
      </w:r>
      <w:proofErr w:type="spellEnd"/>
      <w:r w:rsidRPr="00BD4289">
        <w:rPr>
          <w:rFonts w:ascii="Arial" w:hAnsi="Arial" w:cs="Arial"/>
          <w:color w:val="222222"/>
          <w:sz w:val="20"/>
        </w:rPr>
        <w:t xml:space="preserve"> a </w:t>
      </w:r>
      <w:proofErr w:type="spellStart"/>
      <w:r w:rsidRPr="00BD4289">
        <w:rPr>
          <w:rFonts w:ascii="Arial" w:hAnsi="Arial" w:cs="Arial"/>
          <w:color w:val="222222"/>
          <w:sz w:val="20"/>
        </w:rPr>
        <w:t>na</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základě</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právních</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důvodů</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vyjmenovaných</w:t>
      </w:r>
      <w:proofErr w:type="spellEnd"/>
      <w:r w:rsidRPr="00BD4289">
        <w:rPr>
          <w:rFonts w:ascii="Arial" w:hAnsi="Arial" w:cs="Arial"/>
          <w:color w:val="222222"/>
          <w:sz w:val="20"/>
        </w:rPr>
        <w:t xml:space="preserve"> v </w:t>
      </w:r>
      <w:proofErr w:type="spellStart"/>
      <w:r w:rsidRPr="00BD4289">
        <w:rPr>
          <w:rFonts w:ascii="Arial" w:hAnsi="Arial" w:cs="Arial"/>
          <w:color w:val="222222"/>
          <w:sz w:val="20"/>
        </w:rPr>
        <w:t>uvedených</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zásadách</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Výše</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zmíněné</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zásady</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ochrany</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osobních</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údajů</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jsou</w:t>
      </w:r>
      <w:proofErr w:type="spellEnd"/>
      <w:r w:rsidRPr="00BD4289">
        <w:rPr>
          <w:rFonts w:ascii="Arial" w:hAnsi="Arial" w:cs="Arial"/>
          <w:color w:val="222222"/>
          <w:sz w:val="20"/>
        </w:rPr>
        <w:t xml:space="preserve"> k </w:t>
      </w:r>
      <w:proofErr w:type="spellStart"/>
      <w:r w:rsidRPr="00BD4289">
        <w:rPr>
          <w:rFonts w:ascii="Arial" w:hAnsi="Arial" w:cs="Arial"/>
          <w:color w:val="222222"/>
          <w:sz w:val="20"/>
        </w:rPr>
        <w:t>dispozici</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na</w:t>
      </w:r>
      <w:proofErr w:type="spellEnd"/>
      <w:r w:rsidRPr="00BD4289">
        <w:rPr>
          <w:rFonts w:ascii="Arial" w:hAnsi="Arial" w:cs="Arial"/>
          <w:color w:val="222222"/>
          <w:sz w:val="20"/>
        </w:rPr>
        <w:t xml:space="preserve"> </w:t>
      </w:r>
      <w:proofErr w:type="spellStart"/>
      <w:r w:rsidRPr="00BD4289">
        <w:rPr>
          <w:rFonts w:ascii="Arial" w:hAnsi="Arial" w:cs="Arial"/>
          <w:color w:val="222222"/>
          <w:sz w:val="20"/>
        </w:rPr>
        <w:t>adrese</w:t>
      </w:r>
      <w:proofErr w:type="spellEnd"/>
      <w:r w:rsidRPr="00BD4289">
        <w:rPr>
          <w:rFonts w:ascii="Arial" w:hAnsi="Arial" w:cs="Arial"/>
          <w:color w:val="222222"/>
          <w:sz w:val="20"/>
        </w:rPr>
        <w:t xml:space="preserve"> </w:t>
      </w:r>
      <w:hyperlink r:id="rId8" w:history="1">
        <w:r w:rsidRPr="00BD4289">
          <w:rPr>
            <w:rStyle w:val="Hypertextovodkaz"/>
            <w:u w:val="none"/>
            <w:lang w:val="cs-CZ"/>
          </w:rPr>
          <w:t>https://www.corinthia.com/en/privacy-policy</w:t>
        </w:r>
      </w:hyperlink>
      <w:r w:rsidRPr="00BD4289">
        <w:rPr>
          <w:rFonts w:ascii="Arial" w:hAnsi="Arial" w:cs="Arial"/>
          <w:color w:val="222222"/>
          <w:sz w:val="20"/>
        </w:rPr>
        <w:t>.</w:t>
      </w:r>
    </w:p>
    <w:p w14:paraId="12A9D3B5" w14:textId="77777777" w:rsidR="00B8786A" w:rsidRPr="009A5379" w:rsidRDefault="00B8786A" w:rsidP="00BD4289">
      <w:pPr>
        <w:pStyle w:val="Nadpis2"/>
        <w:tabs>
          <w:tab w:val="clear" w:pos="1134"/>
          <w:tab w:val="num" w:pos="709"/>
        </w:tabs>
        <w:ind w:left="709" w:hanging="709"/>
        <w:jc w:val="both"/>
        <w:rPr>
          <w:rFonts w:ascii="Arial" w:hAnsi="Arial" w:cs="Arial"/>
          <w:color w:val="222222"/>
          <w:sz w:val="20"/>
          <w:lang w:val="cs-CZ"/>
        </w:rPr>
      </w:pPr>
      <w:r w:rsidRPr="009A5379">
        <w:rPr>
          <w:rFonts w:ascii="Arial" w:hAnsi="Arial" w:cs="Arial"/>
          <w:color w:val="222222"/>
          <w:sz w:val="20"/>
          <w:lang w:val="cs-CZ"/>
        </w:rPr>
        <w:t>Hotel, co se týče výše uvedeného zpracování osobních údajů, se zavazuje:</w:t>
      </w:r>
    </w:p>
    <w:p w14:paraId="182B8685" w14:textId="77777777" w:rsidR="00B8786A" w:rsidRPr="009A5379" w:rsidRDefault="00B8786A" w:rsidP="00EB3492">
      <w:pPr>
        <w:numPr>
          <w:ilvl w:val="0"/>
          <w:numId w:val="3"/>
        </w:numPr>
        <w:ind w:left="1134" w:hanging="425"/>
        <w:jc w:val="both"/>
        <w:rPr>
          <w:rStyle w:val="tlid-translation"/>
          <w:rFonts w:ascii="Arial" w:hAnsi="Arial" w:cs="Arial"/>
          <w:sz w:val="20"/>
          <w:lang w:val="cs-CZ"/>
        </w:rPr>
      </w:pPr>
      <w:r w:rsidRPr="00BD4289">
        <w:rPr>
          <w:rStyle w:val="tlid-translation"/>
          <w:rFonts w:ascii="Arial" w:hAnsi="Arial" w:cs="Arial"/>
          <w:sz w:val="20"/>
          <w:lang w:val="cs-CZ"/>
        </w:rPr>
        <w:t>zajistit, aby všichni pracovníci, kteří mají přístup k osobním údajům, dostávali odpovídající školení o ochraně osobních údajů</w:t>
      </w:r>
      <w:r w:rsidRPr="009A5379">
        <w:rPr>
          <w:rStyle w:val="tlid-translation"/>
          <w:rFonts w:ascii="Arial" w:hAnsi="Arial" w:cs="Arial"/>
          <w:sz w:val="20"/>
          <w:lang w:val="cs-CZ"/>
        </w:rPr>
        <w:t>;</w:t>
      </w:r>
    </w:p>
    <w:p w14:paraId="58D465E5" w14:textId="77777777" w:rsidR="00B8786A" w:rsidRPr="009A5379" w:rsidRDefault="00B8786A" w:rsidP="00EB3492">
      <w:pPr>
        <w:numPr>
          <w:ilvl w:val="0"/>
          <w:numId w:val="3"/>
        </w:numPr>
        <w:ind w:left="1134" w:hanging="425"/>
        <w:jc w:val="both"/>
        <w:rPr>
          <w:rStyle w:val="tlid-translation"/>
          <w:rFonts w:ascii="Arial" w:hAnsi="Arial" w:cs="Arial"/>
          <w:sz w:val="20"/>
          <w:lang w:val="cs-CZ"/>
        </w:rPr>
      </w:pPr>
      <w:r w:rsidRPr="00BD4289">
        <w:rPr>
          <w:rStyle w:val="tlid-translation"/>
          <w:rFonts w:ascii="Arial" w:hAnsi="Arial" w:cs="Arial"/>
          <w:sz w:val="20"/>
          <w:lang w:val="cs-CZ"/>
        </w:rPr>
        <w:t>zajistit, aby všichni pracovníci, kteří jsou oprávněni zpracovávat osobní údaje, byli vázáni přiměřenými povinnostmi důvěrnosti, nebo uzavřeli přesnou a písemnou dohodu o důvěrnosti a dodržovali všechna zavedená bezpečnostní opatření</w:t>
      </w:r>
      <w:r w:rsidRPr="009A5379">
        <w:rPr>
          <w:rStyle w:val="tlid-translation"/>
          <w:rFonts w:ascii="Arial" w:hAnsi="Arial" w:cs="Arial"/>
          <w:sz w:val="20"/>
          <w:lang w:val="cs-CZ"/>
        </w:rPr>
        <w:t>;</w:t>
      </w:r>
    </w:p>
    <w:p w14:paraId="6755EA44" w14:textId="77777777" w:rsidR="00B8786A" w:rsidRPr="00BD4289" w:rsidRDefault="00B8786A" w:rsidP="00EB3492">
      <w:pPr>
        <w:numPr>
          <w:ilvl w:val="0"/>
          <w:numId w:val="3"/>
        </w:numPr>
        <w:ind w:left="1134" w:hanging="425"/>
        <w:jc w:val="both"/>
        <w:rPr>
          <w:rFonts w:ascii="Arial" w:hAnsi="Arial" w:cs="Arial"/>
          <w:sz w:val="20"/>
          <w:lang w:val="cs-CZ"/>
        </w:rPr>
      </w:pPr>
      <w:r w:rsidRPr="00BD4289">
        <w:rPr>
          <w:rStyle w:val="tlid-translation"/>
          <w:rFonts w:ascii="Arial" w:hAnsi="Arial" w:cs="Arial"/>
          <w:sz w:val="20"/>
          <w:lang w:val="cs-CZ"/>
        </w:rPr>
        <w:t>usilovat o co nejpřísnější utajení týkající se osobních údajů, informací a dokumentů, ke kterým má přístup</w:t>
      </w:r>
      <w:r w:rsidRPr="00BD4289">
        <w:rPr>
          <w:rFonts w:ascii="Arial" w:hAnsi="Arial" w:cs="Arial"/>
          <w:sz w:val="20"/>
          <w:lang w:val="cs-CZ"/>
        </w:rPr>
        <w:t>.</w:t>
      </w:r>
    </w:p>
    <w:p w14:paraId="66091801" w14:textId="77777777" w:rsidR="00B8786A" w:rsidRPr="00BD4289" w:rsidRDefault="00B8786A" w:rsidP="00BD4289">
      <w:pPr>
        <w:pStyle w:val="Nadpis2"/>
        <w:tabs>
          <w:tab w:val="clear" w:pos="1134"/>
          <w:tab w:val="num" w:pos="709"/>
        </w:tabs>
        <w:ind w:left="709" w:hanging="709"/>
        <w:jc w:val="both"/>
        <w:rPr>
          <w:rFonts w:ascii="Arial" w:hAnsi="Arial" w:cs="Arial"/>
          <w:b/>
          <w:sz w:val="20"/>
          <w:lang w:val="cs-CZ"/>
        </w:rPr>
      </w:pPr>
      <w:r w:rsidRPr="00BD4289">
        <w:rPr>
          <w:rStyle w:val="tlid-translation"/>
          <w:rFonts w:ascii="Arial" w:hAnsi="Arial" w:cs="Arial"/>
          <w:sz w:val="20"/>
          <w:lang w:val="cs-CZ"/>
        </w:rPr>
        <w:t>Hotel se zavazuje nezveřejňovat, nepředávat nebo jiným způsobem nesdělovat soukromé údaje jiné osobě nebo společnosti, s výjimkou</w:t>
      </w:r>
      <w:r w:rsidRPr="00BD4289">
        <w:rPr>
          <w:rFonts w:ascii="Arial" w:hAnsi="Arial" w:cs="Arial"/>
          <w:sz w:val="20"/>
          <w:lang w:val="cs-CZ"/>
        </w:rPr>
        <w:t>:</w:t>
      </w:r>
    </w:p>
    <w:p w14:paraId="05EACE63" w14:textId="77777777" w:rsidR="00B8786A" w:rsidRPr="009A5379" w:rsidRDefault="00B8786A" w:rsidP="00EB3492">
      <w:pPr>
        <w:numPr>
          <w:ilvl w:val="0"/>
          <w:numId w:val="4"/>
        </w:numPr>
        <w:ind w:left="1134" w:hanging="425"/>
        <w:jc w:val="both"/>
        <w:rPr>
          <w:rStyle w:val="tlid-translation"/>
          <w:rFonts w:ascii="Arial" w:hAnsi="Arial" w:cs="Arial"/>
          <w:sz w:val="20"/>
          <w:lang w:val="cs-CZ"/>
        </w:rPr>
      </w:pPr>
      <w:r w:rsidRPr="00BD4289">
        <w:rPr>
          <w:rStyle w:val="tlid-translation"/>
          <w:rFonts w:ascii="Arial" w:hAnsi="Arial" w:cs="Arial"/>
          <w:sz w:val="20"/>
          <w:lang w:val="cs-CZ"/>
        </w:rPr>
        <w:t>je-li ze zákona povinen tak učinit</w:t>
      </w:r>
      <w:r w:rsidRPr="009A5379">
        <w:rPr>
          <w:rStyle w:val="tlid-translation"/>
          <w:rFonts w:ascii="Arial" w:hAnsi="Arial" w:cs="Arial"/>
          <w:sz w:val="20"/>
          <w:lang w:val="cs-CZ"/>
        </w:rPr>
        <w:t>;</w:t>
      </w:r>
    </w:p>
    <w:p w14:paraId="1BFC4E49" w14:textId="77777777" w:rsidR="00B8786A" w:rsidRPr="00BD4289" w:rsidRDefault="00B8786A" w:rsidP="00BD4289">
      <w:pPr>
        <w:pStyle w:val="Nadpis2"/>
        <w:tabs>
          <w:tab w:val="clear" w:pos="1134"/>
          <w:tab w:val="num" w:pos="709"/>
        </w:tabs>
        <w:ind w:left="709" w:hanging="709"/>
        <w:jc w:val="both"/>
        <w:rPr>
          <w:rFonts w:ascii="Arial" w:hAnsi="Arial" w:cs="Arial"/>
          <w:b/>
          <w:sz w:val="20"/>
          <w:lang w:val="cs-CZ"/>
        </w:rPr>
      </w:pPr>
      <w:r w:rsidRPr="00BD4289">
        <w:rPr>
          <w:rStyle w:val="tlid-translation"/>
          <w:rFonts w:ascii="Arial" w:hAnsi="Arial" w:cs="Arial"/>
          <w:sz w:val="20"/>
          <w:lang w:val="cs-CZ"/>
        </w:rPr>
        <w:t>Hotel zajišťuje, že veškerá technická a organizační opatření byla provedena, aby byla zaručena adekvátní bezpečnostní úroveň, pokud jde o rizika vyplývající ze zpracování, jako je náhodné nebo neoprávněné zničení, náhodné ztráty, neoprávněná změna nebo zveřejnění, zejména ve vztahu k</w:t>
      </w:r>
      <w:r w:rsidRPr="00BD4289">
        <w:rPr>
          <w:rFonts w:ascii="Arial" w:hAnsi="Arial" w:cs="Arial"/>
          <w:sz w:val="20"/>
          <w:lang w:val="cs-CZ"/>
        </w:rPr>
        <w:t>:</w:t>
      </w:r>
    </w:p>
    <w:p w14:paraId="39540157" w14:textId="77777777" w:rsidR="00B8786A" w:rsidRPr="009A5379" w:rsidRDefault="00B8786A" w:rsidP="00EB3492">
      <w:pPr>
        <w:numPr>
          <w:ilvl w:val="0"/>
          <w:numId w:val="5"/>
        </w:numPr>
        <w:ind w:left="1134" w:hanging="397"/>
        <w:jc w:val="both"/>
        <w:rPr>
          <w:rStyle w:val="tlid-translation"/>
          <w:rFonts w:ascii="Arial" w:hAnsi="Arial" w:cs="Arial"/>
          <w:sz w:val="20"/>
          <w:lang w:val="cs-CZ"/>
        </w:rPr>
      </w:pPr>
      <w:r w:rsidRPr="00BD4289">
        <w:rPr>
          <w:rStyle w:val="tlid-translation"/>
          <w:rFonts w:ascii="Arial" w:hAnsi="Arial" w:cs="Arial"/>
          <w:sz w:val="20"/>
          <w:lang w:val="cs-CZ"/>
        </w:rPr>
        <w:t>pseudonymizaci a šifrování osobních údajů, je-li to možné</w:t>
      </w:r>
      <w:r w:rsidRPr="009A5379">
        <w:rPr>
          <w:rStyle w:val="tlid-translation"/>
          <w:rFonts w:ascii="Arial" w:hAnsi="Arial" w:cs="Arial"/>
          <w:sz w:val="20"/>
          <w:lang w:val="cs-CZ"/>
        </w:rPr>
        <w:t>;</w:t>
      </w:r>
    </w:p>
    <w:p w14:paraId="66C430A2" w14:textId="77777777" w:rsidR="00B8786A" w:rsidRPr="009A5379" w:rsidRDefault="00B8786A" w:rsidP="00EB3492">
      <w:pPr>
        <w:numPr>
          <w:ilvl w:val="0"/>
          <w:numId w:val="5"/>
        </w:numPr>
        <w:ind w:left="1134" w:hanging="397"/>
        <w:jc w:val="both"/>
        <w:rPr>
          <w:rStyle w:val="tlid-translation"/>
          <w:rFonts w:ascii="Arial" w:hAnsi="Arial" w:cs="Arial"/>
          <w:sz w:val="20"/>
          <w:lang w:val="cs-CZ"/>
        </w:rPr>
      </w:pPr>
      <w:r w:rsidRPr="00BD4289">
        <w:rPr>
          <w:rStyle w:val="tlid-translation"/>
          <w:rFonts w:ascii="Arial" w:hAnsi="Arial" w:cs="Arial"/>
          <w:sz w:val="20"/>
          <w:lang w:val="cs-CZ"/>
        </w:rPr>
        <w:t>schopnosti zajistit důvěrnost, integritu, dostupnost a odolnost systémů a služeb</w:t>
      </w:r>
      <w:r w:rsidRPr="009A5379">
        <w:rPr>
          <w:rStyle w:val="tlid-translation"/>
          <w:rFonts w:ascii="Arial" w:hAnsi="Arial" w:cs="Arial"/>
          <w:sz w:val="20"/>
          <w:lang w:val="cs-CZ"/>
        </w:rPr>
        <w:t>;</w:t>
      </w:r>
    </w:p>
    <w:p w14:paraId="0F8AA260" w14:textId="77777777" w:rsidR="00B8786A" w:rsidRPr="009A5379" w:rsidRDefault="00B8786A" w:rsidP="00EB3492">
      <w:pPr>
        <w:numPr>
          <w:ilvl w:val="0"/>
          <w:numId w:val="5"/>
        </w:numPr>
        <w:ind w:left="1134" w:hanging="397"/>
        <w:jc w:val="both"/>
        <w:rPr>
          <w:rStyle w:val="tlid-translation"/>
          <w:rFonts w:ascii="Arial" w:hAnsi="Arial" w:cs="Arial"/>
          <w:sz w:val="20"/>
          <w:lang w:val="cs-CZ"/>
        </w:rPr>
      </w:pPr>
      <w:r w:rsidRPr="00BD4289">
        <w:rPr>
          <w:rStyle w:val="tlid-translation"/>
          <w:rFonts w:ascii="Arial" w:hAnsi="Arial" w:cs="Arial"/>
          <w:sz w:val="20"/>
          <w:lang w:val="cs-CZ"/>
        </w:rPr>
        <w:t>schopnosti obnovit dostupnost a přístup k osobním údajům včas v případě fyzické nebo technické události</w:t>
      </w:r>
      <w:r w:rsidRPr="009A5379">
        <w:rPr>
          <w:rStyle w:val="tlid-translation"/>
          <w:rFonts w:ascii="Arial" w:hAnsi="Arial" w:cs="Arial"/>
          <w:sz w:val="20"/>
          <w:lang w:val="cs-CZ"/>
        </w:rPr>
        <w:t>;</w:t>
      </w:r>
    </w:p>
    <w:p w14:paraId="54840973" w14:textId="77777777" w:rsidR="00B8786A" w:rsidRPr="00BD4289" w:rsidRDefault="00B8786A" w:rsidP="00EB3492">
      <w:pPr>
        <w:numPr>
          <w:ilvl w:val="0"/>
          <w:numId w:val="5"/>
        </w:numPr>
        <w:ind w:left="1134" w:hanging="397"/>
        <w:jc w:val="both"/>
        <w:rPr>
          <w:rFonts w:ascii="Arial" w:hAnsi="Arial" w:cs="Arial"/>
          <w:sz w:val="20"/>
          <w:lang w:val="cs-CZ"/>
        </w:rPr>
      </w:pPr>
      <w:r w:rsidRPr="00BD4289">
        <w:rPr>
          <w:rStyle w:val="tlid-translation"/>
          <w:rFonts w:ascii="Arial" w:hAnsi="Arial" w:cs="Arial"/>
          <w:sz w:val="20"/>
          <w:lang w:val="cs-CZ"/>
        </w:rPr>
        <w:t>procesu pravidelného testování, hodnocení a vyhodnocování účinnosti technických a organizačních opatření pro zajištění bezpečnosti zpracování</w:t>
      </w:r>
      <w:r w:rsidRPr="00BD4289">
        <w:rPr>
          <w:rFonts w:ascii="Arial" w:hAnsi="Arial" w:cs="Arial"/>
          <w:sz w:val="20"/>
          <w:lang w:val="cs-CZ"/>
        </w:rPr>
        <w:t>.</w:t>
      </w:r>
    </w:p>
    <w:p w14:paraId="686B730A" w14:textId="77777777" w:rsidR="00B8786A" w:rsidRPr="00BD4289" w:rsidRDefault="00B8786A" w:rsidP="00BD4289">
      <w:pPr>
        <w:pStyle w:val="Nadpis2"/>
        <w:tabs>
          <w:tab w:val="clear" w:pos="1134"/>
          <w:tab w:val="num" w:pos="709"/>
        </w:tabs>
        <w:ind w:left="709" w:hanging="709"/>
        <w:jc w:val="both"/>
        <w:rPr>
          <w:rFonts w:ascii="Arial" w:hAnsi="Arial" w:cs="Arial"/>
          <w:b/>
          <w:sz w:val="20"/>
          <w:lang w:val="cs-CZ"/>
        </w:rPr>
      </w:pPr>
      <w:r w:rsidRPr="00BD4289">
        <w:rPr>
          <w:rStyle w:val="tlid-translation"/>
          <w:rFonts w:ascii="Arial" w:hAnsi="Arial" w:cs="Arial"/>
          <w:sz w:val="20"/>
          <w:lang w:val="cs-CZ"/>
        </w:rPr>
        <w:t>V případě porušení ochrany osobních údajů, je Hotel povinen</w:t>
      </w:r>
      <w:r w:rsidRPr="00BD4289">
        <w:rPr>
          <w:rFonts w:ascii="Arial" w:hAnsi="Arial" w:cs="Arial"/>
          <w:sz w:val="20"/>
          <w:lang w:val="cs-CZ"/>
        </w:rPr>
        <w:t>:</w:t>
      </w:r>
    </w:p>
    <w:p w14:paraId="7D2946E8" w14:textId="77777777" w:rsidR="00B8786A" w:rsidRPr="00BD4289" w:rsidRDefault="00B8786A" w:rsidP="00EB3492">
      <w:pPr>
        <w:numPr>
          <w:ilvl w:val="0"/>
          <w:numId w:val="6"/>
        </w:numPr>
        <w:ind w:left="1134" w:hanging="425"/>
        <w:jc w:val="both"/>
        <w:rPr>
          <w:rFonts w:ascii="Arial" w:hAnsi="Arial" w:cs="Arial"/>
          <w:sz w:val="20"/>
          <w:lang w:val="cs-CZ"/>
        </w:rPr>
      </w:pPr>
      <w:r w:rsidRPr="00BD4289">
        <w:rPr>
          <w:rStyle w:val="tlid-translation"/>
          <w:rFonts w:ascii="Arial" w:hAnsi="Arial" w:cs="Arial"/>
          <w:sz w:val="20"/>
          <w:lang w:val="cs-CZ"/>
        </w:rPr>
        <w:t>do 72 hodin poté, co se dozvěděl o porušení ochrany osobních údajů, oznámí dozorovému orgánu porušení ochrany osobních údajů</w:t>
      </w:r>
      <w:r w:rsidRPr="00BD4289">
        <w:rPr>
          <w:rFonts w:ascii="Arial" w:hAnsi="Arial" w:cs="Arial"/>
          <w:sz w:val="20"/>
          <w:lang w:val="cs-CZ"/>
        </w:rPr>
        <w:t>;</w:t>
      </w:r>
    </w:p>
    <w:p w14:paraId="33923149" w14:textId="77777777" w:rsidR="00B8786A" w:rsidRPr="00BD4289" w:rsidRDefault="00B8786A" w:rsidP="00EB3492">
      <w:pPr>
        <w:numPr>
          <w:ilvl w:val="0"/>
          <w:numId w:val="6"/>
        </w:numPr>
        <w:ind w:left="1134" w:hanging="425"/>
        <w:jc w:val="both"/>
        <w:rPr>
          <w:rFonts w:ascii="Arial" w:hAnsi="Arial" w:cs="Arial"/>
          <w:sz w:val="20"/>
          <w:lang w:val="cs-CZ"/>
        </w:rPr>
      </w:pPr>
      <w:r w:rsidRPr="00BD4289">
        <w:rPr>
          <w:rStyle w:val="tlid-translation"/>
          <w:rFonts w:ascii="Arial" w:hAnsi="Arial" w:cs="Arial"/>
          <w:sz w:val="20"/>
          <w:lang w:val="cs-CZ"/>
        </w:rPr>
        <w:t>pokud se uplatní, sdělí porušení ochrany osobních údajů subjektu údajů</w:t>
      </w:r>
      <w:r w:rsidRPr="00BD4289">
        <w:rPr>
          <w:rFonts w:ascii="Arial" w:hAnsi="Arial" w:cs="Arial"/>
          <w:sz w:val="20"/>
          <w:lang w:val="cs-CZ"/>
        </w:rPr>
        <w:t>.</w:t>
      </w:r>
    </w:p>
    <w:p w14:paraId="0A7992DE" w14:textId="77777777" w:rsidR="00B8786A" w:rsidRPr="00BD4289" w:rsidRDefault="00B8786A" w:rsidP="003B3F57">
      <w:pPr>
        <w:pStyle w:val="Nadpis1"/>
        <w:tabs>
          <w:tab w:val="clear" w:pos="1134"/>
          <w:tab w:val="num" w:pos="709"/>
        </w:tabs>
        <w:ind w:left="709" w:hanging="709"/>
        <w:rPr>
          <w:rFonts w:ascii="Arial" w:hAnsi="Arial" w:cs="Arial"/>
          <w:sz w:val="20"/>
          <w:lang w:val="cs-CZ"/>
        </w:rPr>
      </w:pPr>
      <w:proofErr w:type="spellStart"/>
      <w:r w:rsidRPr="00BD4289">
        <w:rPr>
          <w:rFonts w:ascii="Arial" w:hAnsi="Arial" w:cs="Arial"/>
          <w:sz w:val="20"/>
        </w:rPr>
        <w:lastRenderedPageBreak/>
        <w:t>Ochrana</w:t>
      </w:r>
      <w:proofErr w:type="spellEnd"/>
      <w:r w:rsidRPr="00BD4289">
        <w:rPr>
          <w:rFonts w:ascii="Arial" w:hAnsi="Arial" w:cs="Arial"/>
          <w:sz w:val="20"/>
        </w:rPr>
        <w:t xml:space="preserve"> </w:t>
      </w:r>
      <w:proofErr w:type="spellStart"/>
      <w:r w:rsidRPr="00BD4289">
        <w:rPr>
          <w:rFonts w:ascii="Arial" w:hAnsi="Arial" w:cs="Arial"/>
          <w:sz w:val="20"/>
        </w:rPr>
        <w:t>osobních</w:t>
      </w:r>
      <w:proofErr w:type="spellEnd"/>
      <w:r w:rsidRPr="00BD4289">
        <w:rPr>
          <w:rFonts w:ascii="Arial" w:hAnsi="Arial" w:cs="Arial"/>
          <w:sz w:val="20"/>
        </w:rPr>
        <w:t xml:space="preserve"> </w:t>
      </w:r>
      <w:proofErr w:type="spellStart"/>
      <w:r w:rsidRPr="00BD4289">
        <w:rPr>
          <w:rFonts w:ascii="Arial" w:hAnsi="Arial" w:cs="Arial"/>
          <w:sz w:val="20"/>
        </w:rPr>
        <w:t>údajů</w:t>
      </w:r>
      <w:proofErr w:type="spellEnd"/>
      <w:r w:rsidRPr="00BD4289">
        <w:rPr>
          <w:rFonts w:ascii="Arial" w:hAnsi="Arial" w:cs="Arial"/>
          <w:sz w:val="20"/>
        </w:rPr>
        <w:t xml:space="preserve"> </w:t>
      </w:r>
      <w:proofErr w:type="spellStart"/>
      <w:r w:rsidRPr="00BD4289">
        <w:rPr>
          <w:rFonts w:ascii="Arial" w:hAnsi="Arial" w:cs="Arial"/>
          <w:sz w:val="20"/>
        </w:rPr>
        <w:t>subjektů</w:t>
      </w:r>
      <w:proofErr w:type="spellEnd"/>
      <w:r w:rsidRPr="00BD4289">
        <w:rPr>
          <w:rFonts w:ascii="Arial" w:hAnsi="Arial" w:cs="Arial"/>
          <w:sz w:val="20"/>
        </w:rPr>
        <w:t xml:space="preserve"> </w:t>
      </w:r>
      <w:proofErr w:type="spellStart"/>
      <w:r w:rsidRPr="00BD4289">
        <w:rPr>
          <w:rFonts w:ascii="Arial" w:hAnsi="Arial" w:cs="Arial"/>
          <w:sz w:val="20"/>
        </w:rPr>
        <w:t>smluvních</w:t>
      </w:r>
      <w:proofErr w:type="spellEnd"/>
      <w:r w:rsidRPr="00BD4289">
        <w:rPr>
          <w:rFonts w:ascii="Arial" w:hAnsi="Arial" w:cs="Arial"/>
          <w:sz w:val="20"/>
        </w:rPr>
        <w:t xml:space="preserve"> </w:t>
      </w:r>
      <w:proofErr w:type="spellStart"/>
      <w:r w:rsidRPr="00BD4289">
        <w:rPr>
          <w:rFonts w:ascii="Arial" w:hAnsi="Arial" w:cs="Arial"/>
          <w:sz w:val="20"/>
        </w:rPr>
        <w:t>stran</w:t>
      </w:r>
      <w:proofErr w:type="spellEnd"/>
    </w:p>
    <w:p w14:paraId="7503FDDA" w14:textId="77777777" w:rsidR="00B8786A" w:rsidRPr="00BD4289" w:rsidRDefault="00B8786A" w:rsidP="00BD4289">
      <w:pPr>
        <w:pStyle w:val="Nadpis2"/>
        <w:tabs>
          <w:tab w:val="clear" w:pos="1134"/>
          <w:tab w:val="num" w:pos="709"/>
        </w:tabs>
        <w:ind w:left="709" w:hanging="709"/>
        <w:jc w:val="both"/>
        <w:rPr>
          <w:rStyle w:val="tlid-translation"/>
        </w:rPr>
      </w:pPr>
      <w:r w:rsidRPr="00BD4289">
        <w:rPr>
          <w:rStyle w:val="tlid-translation"/>
          <w:rFonts w:ascii="Arial" w:hAnsi="Arial" w:cs="Arial"/>
          <w:sz w:val="20"/>
          <w:lang w:val="cs-CZ"/>
        </w:rPr>
        <w:t>Osobní údaje od subjektů smluvních stran budou zpracovávány subjekty uvedenými na první straně této Smlouvy, jednajícími nezávisle, jako správci. Právním účelem zpracování je plnění tohoto smluvního vztahu, přičemž zpracování osobních údajů je nezbytné pro plnění této Smlouvy</w:t>
      </w:r>
      <w:r w:rsidRPr="00BD4289">
        <w:rPr>
          <w:rStyle w:val="tlid-translation"/>
        </w:rPr>
        <w:t>.</w:t>
      </w:r>
    </w:p>
    <w:p w14:paraId="352E7EAB" w14:textId="77777777" w:rsidR="00B8786A" w:rsidRPr="00BD4289" w:rsidRDefault="00B8786A" w:rsidP="00BD4289">
      <w:pPr>
        <w:pStyle w:val="Nadpis2"/>
        <w:tabs>
          <w:tab w:val="clear" w:pos="1134"/>
          <w:tab w:val="num" w:pos="709"/>
        </w:tabs>
        <w:ind w:left="709" w:hanging="709"/>
        <w:jc w:val="both"/>
        <w:rPr>
          <w:rStyle w:val="tlid-translation"/>
        </w:rPr>
      </w:pPr>
      <w:r w:rsidRPr="00BD4289">
        <w:rPr>
          <w:rStyle w:val="tlid-translation"/>
          <w:rFonts w:ascii="Arial" w:hAnsi="Arial" w:cs="Arial"/>
          <w:sz w:val="20"/>
          <w:lang w:val="cs-CZ"/>
        </w:rPr>
        <w:t>Osobní údaje budou uchovány po dobu trvání smluvního vztahu a smí být zpracovávány pouze stranami nebo třetími stranami, kterým jsou strany právně nebo smluvně povinny tyto osobní údaje sdělit</w:t>
      </w:r>
      <w:r w:rsidRPr="00BD4289">
        <w:rPr>
          <w:rStyle w:val="tlid-translation"/>
        </w:rPr>
        <w:t>.</w:t>
      </w:r>
    </w:p>
    <w:p w14:paraId="53BE444E" w14:textId="3B153CED" w:rsidR="00B8786A" w:rsidRPr="00BD4289" w:rsidRDefault="00B8786A" w:rsidP="00BD4289">
      <w:pPr>
        <w:pStyle w:val="Nadpis2"/>
        <w:tabs>
          <w:tab w:val="clear" w:pos="1134"/>
          <w:tab w:val="num" w:pos="709"/>
        </w:tabs>
        <w:ind w:left="709" w:hanging="709"/>
        <w:jc w:val="both"/>
        <w:rPr>
          <w:rFonts w:ascii="Arial" w:hAnsi="Arial" w:cs="Arial"/>
          <w:b/>
          <w:sz w:val="20"/>
          <w:lang w:val="cs-CZ"/>
        </w:rPr>
      </w:pPr>
      <w:r w:rsidRPr="00BD4289">
        <w:rPr>
          <w:rStyle w:val="tlid-translation"/>
          <w:rFonts w:ascii="Arial" w:hAnsi="Arial" w:cs="Arial"/>
          <w:sz w:val="20"/>
          <w:lang w:val="cs-CZ"/>
        </w:rPr>
        <w:t xml:space="preserve">Subjekty smluvních stran mohou podle příslušného práva uplatňovat svá práva na přístup, opravu a vymazání osobních údajů a stanovit omezení týkající se zpracování jejich osobních údajů a požadovat přenositelnost jejich údajů druhé straně, a to prostřednictvím e-mailu zaslaného na adresu </w:t>
      </w:r>
      <w:hyperlink r:id="rId9" w:history="1">
        <w:r w:rsidR="00DE6725">
          <w:rPr>
            <w:rStyle w:val="Hypertextovodkaz"/>
            <w:rFonts w:ascii="Arial" w:hAnsi="Arial" w:cs="Arial"/>
            <w:sz w:val="20"/>
            <w:lang w:val="cs-CZ"/>
          </w:rPr>
          <w:t>XXXXXXXXXXXX</w:t>
        </w:r>
      </w:hyperlink>
      <w:r w:rsidRPr="00BD4289">
        <w:rPr>
          <w:rFonts w:ascii="Arial" w:hAnsi="Arial" w:cs="Arial"/>
          <w:sz w:val="20"/>
          <w:lang w:val="cs-CZ"/>
        </w:rPr>
        <w:t xml:space="preserve">. </w:t>
      </w:r>
    </w:p>
    <w:p w14:paraId="454F4A8A" w14:textId="77777777" w:rsidR="00B8786A" w:rsidRPr="00BD4289" w:rsidRDefault="00B8786A" w:rsidP="00BD4289">
      <w:pPr>
        <w:pStyle w:val="Nadpis2"/>
        <w:tabs>
          <w:tab w:val="clear" w:pos="1134"/>
          <w:tab w:val="num" w:pos="709"/>
        </w:tabs>
        <w:ind w:left="709" w:hanging="709"/>
        <w:jc w:val="both"/>
        <w:rPr>
          <w:rStyle w:val="tlid-translation"/>
        </w:rPr>
      </w:pPr>
      <w:r w:rsidRPr="00BD4289">
        <w:rPr>
          <w:rStyle w:val="tlid-translation"/>
          <w:rFonts w:ascii="Arial" w:hAnsi="Arial" w:cs="Arial"/>
          <w:sz w:val="20"/>
          <w:lang w:val="cs-CZ"/>
        </w:rPr>
        <w:t>Za určitých okolností z důvodů týkajících se jejich konkrétní situace mohou subjekty smluvních stran vznést námitky proti zpracování jejich osobních údajů. V tomto případě strany nebudou dále zpracovávat osobní údaje, pokud nepředstavují přesvědčivé oprávněné důvody pro zpracování, které převažují nad zájmy, právy a svobodami subjektu údajů nebo pro vznik, výkon nebo obranu právních nároků</w:t>
      </w:r>
      <w:r w:rsidRPr="00BD4289">
        <w:rPr>
          <w:rStyle w:val="tlid-translation"/>
        </w:rPr>
        <w:t>.</w:t>
      </w:r>
    </w:p>
    <w:p w14:paraId="0DEB60AF" w14:textId="77777777" w:rsidR="00B8786A" w:rsidRPr="00BD4289" w:rsidRDefault="00B8786A" w:rsidP="00BD4289">
      <w:pPr>
        <w:pStyle w:val="Nadpis2"/>
        <w:tabs>
          <w:tab w:val="clear" w:pos="1134"/>
          <w:tab w:val="num" w:pos="709"/>
        </w:tabs>
        <w:ind w:left="709" w:hanging="709"/>
        <w:jc w:val="both"/>
        <w:rPr>
          <w:rStyle w:val="tlid-translation"/>
        </w:rPr>
      </w:pPr>
      <w:r w:rsidRPr="00BD4289">
        <w:rPr>
          <w:rStyle w:val="tlid-translation"/>
          <w:rFonts w:ascii="Arial" w:hAnsi="Arial" w:cs="Arial"/>
          <w:sz w:val="20"/>
          <w:lang w:val="cs-CZ"/>
        </w:rPr>
        <w:t>Subjekty údajů mohou podat stížnost dozorovému orgánu, kterým je Úřad na ochranu osobních údajů.</w:t>
      </w:r>
    </w:p>
    <w:p w14:paraId="19E8D72B" w14:textId="0276B19A" w:rsidR="00B8786A" w:rsidRPr="00BD4289" w:rsidRDefault="00B8786A" w:rsidP="00BD4289">
      <w:pPr>
        <w:pStyle w:val="Nadpis2"/>
        <w:tabs>
          <w:tab w:val="clear" w:pos="1134"/>
          <w:tab w:val="num" w:pos="709"/>
        </w:tabs>
        <w:ind w:left="709" w:hanging="709"/>
        <w:jc w:val="both"/>
        <w:rPr>
          <w:rStyle w:val="tlid-translation"/>
        </w:rPr>
      </w:pPr>
      <w:r w:rsidRPr="00BD4289">
        <w:rPr>
          <w:rStyle w:val="tlid-translation"/>
          <w:rFonts w:ascii="Arial" w:hAnsi="Arial" w:cs="Arial"/>
          <w:sz w:val="20"/>
          <w:lang w:val="cs-CZ"/>
        </w:rPr>
        <w:t xml:space="preserve">Subjekty smluvní strany se mohou obrátit na pověřence pro ochranu osobních údajů Hotelu zasláním e-mailu na </w:t>
      </w:r>
      <w:r w:rsidRPr="007268EC">
        <w:rPr>
          <w:rStyle w:val="tlid-translation"/>
          <w:rFonts w:ascii="Arial" w:hAnsi="Arial" w:cs="Arial"/>
          <w:sz w:val="20"/>
          <w:lang w:val="cs-CZ"/>
        </w:rPr>
        <w:t xml:space="preserve">adresu </w:t>
      </w:r>
      <w:hyperlink r:id="rId10" w:history="1">
        <w:r w:rsidR="00DE6725">
          <w:rPr>
            <w:rStyle w:val="Hypertextovodkaz"/>
            <w:rFonts w:ascii="Arial" w:hAnsi="Arial" w:cs="Arial"/>
            <w:sz w:val="20"/>
            <w:lang w:val="cs-CZ"/>
          </w:rPr>
          <w:t>XXXXXXXXXXXXX</w:t>
        </w:r>
      </w:hyperlink>
      <w:r w:rsidRPr="00BD4289">
        <w:rPr>
          <w:rStyle w:val="tlid-translation"/>
          <w:rFonts w:ascii="Arial" w:hAnsi="Arial" w:cs="Arial"/>
          <w:sz w:val="20"/>
          <w:lang w:val="cs-CZ"/>
        </w:rPr>
        <w:t>.</w:t>
      </w:r>
    </w:p>
    <w:p w14:paraId="14934BF0" w14:textId="77777777" w:rsidR="00B8786A" w:rsidRPr="00BD4289" w:rsidRDefault="00B8786A" w:rsidP="00BD4289">
      <w:pPr>
        <w:pStyle w:val="Nadpis2"/>
        <w:tabs>
          <w:tab w:val="clear" w:pos="1134"/>
          <w:tab w:val="num" w:pos="709"/>
        </w:tabs>
        <w:ind w:left="709" w:hanging="709"/>
        <w:jc w:val="both"/>
        <w:rPr>
          <w:rFonts w:ascii="Arial" w:hAnsi="Arial" w:cs="Arial"/>
          <w:b/>
          <w:sz w:val="20"/>
          <w:lang w:val="cs-CZ"/>
        </w:rPr>
      </w:pPr>
      <w:r w:rsidRPr="00BD4289">
        <w:rPr>
          <w:rStyle w:val="tlid-translation"/>
          <w:rFonts w:ascii="Arial" w:hAnsi="Arial" w:cs="Arial"/>
          <w:sz w:val="20"/>
          <w:lang w:val="cs-CZ"/>
        </w:rPr>
        <w:t>Ro</w:t>
      </w:r>
      <w:r w:rsidRPr="00745BEC">
        <w:rPr>
          <w:rStyle w:val="tlid-translation"/>
          <w:rFonts w:ascii="Arial" w:hAnsi="Arial" w:cs="Arial"/>
          <w:sz w:val="20"/>
          <w:lang w:val="cs-CZ"/>
        </w:rPr>
        <w:t>zsah zpracování</w:t>
      </w:r>
      <w:r w:rsidRPr="00695872">
        <w:rPr>
          <w:rStyle w:val="tlid-translation"/>
          <w:rFonts w:ascii="Arial" w:hAnsi="Arial" w:cs="Arial"/>
          <w:sz w:val="20"/>
          <w:lang w:val="cs-CZ"/>
        </w:rPr>
        <w:t xml:space="preserve"> osobních údajů</w:t>
      </w:r>
      <w:r w:rsidRPr="00695872">
        <w:rPr>
          <w:rStyle w:val="tlid-translation"/>
        </w:rPr>
        <w:t>:</w:t>
      </w:r>
    </w:p>
    <w:p w14:paraId="71D4FC51" w14:textId="77777777" w:rsidR="00B8786A" w:rsidRPr="00BD4289" w:rsidRDefault="00B8786A" w:rsidP="00BD4289">
      <w:pPr>
        <w:pStyle w:val="Nadpis2"/>
        <w:numPr>
          <w:ilvl w:val="0"/>
          <w:numId w:val="0"/>
        </w:numPr>
        <w:ind w:left="709"/>
        <w:rPr>
          <w:rStyle w:val="tlid-translation"/>
          <w:rFonts w:ascii="Arial" w:hAnsi="Arial" w:cs="Arial"/>
          <w:sz w:val="20"/>
          <w:lang w:val="cs-CZ"/>
        </w:rPr>
      </w:pPr>
      <w:bookmarkStart w:id="12" w:name="_Ref325630396"/>
      <w:r w:rsidRPr="00BD4289">
        <w:rPr>
          <w:rStyle w:val="tlid-translation"/>
          <w:rFonts w:ascii="Arial" w:hAnsi="Arial" w:cs="Arial"/>
          <w:sz w:val="20"/>
          <w:lang w:val="cs-CZ"/>
        </w:rPr>
        <w:t>jméno a příjmení, státní příslušnost, trvalý pobyt, číslo pasu, datum a místo narození, účel pobytu v České republice, číslo víza pro hosty, kteří potřebují vstoupit do země s vízem a registrací vozidel pro hosty, kteří přijeli autem, telefon / e-mail</w:t>
      </w:r>
    </w:p>
    <w:bookmarkEnd w:id="12"/>
    <w:p w14:paraId="12E0B03B" w14:textId="77777777" w:rsidR="00B8786A" w:rsidRPr="00BD4289" w:rsidRDefault="00B8786A" w:rsidP="00BD4289">
      <w:pPr>
        <w:pStyle w:val="Nadpis2"/>
        <w:tabs>
          <w:tab w:val="clear" w:pos="1134"/>
          <w:tab w:val="num" w:pos="709"/>
        </w:tabs>
        <w:ind w:left="709" w:hanging="709"/>
        <w:jc w:val="both"/>
        <w:rPr>
          <w:rFonts w:ascii="Arial" w:hAnsi="Arial" w:cs="Arial"/>
          <w:b/>
          <w:sz w:val="20"/>
          <w:lang w:val="cs-CZ"/>
        </w:rPr>
      </w:pPr>
      <w:r w:rsidRPr="00BD4289">
        <w:rPr>
          <w:rFonts w:ascii="Arial" w:hAnsi="Arial" w:cs="Arial"/>
          <w:sz w:val="20"/>
          <w:lang w:val="cs-CZ"/>
        </w:rPr>
        <w:t>Umístění osobních údajů:</w:t>
      </w:r>
    </w:p>
    <w:p w14:paraId="50D58433" w14:textId="77777777" w:rsidR="00B8786A" w:rsidRPr="00BD4289" w:rsidRDefault="00B8786A" w:rsidP="00BD4289">
      <w:pPr>
        <w:pStyle w:val="Nadpis2"/>
        <w:numPr>
          <w:ilvl w:val="0"/>
          <w:numId w:val="0"/>
        </w:numPr>
        <w:ind w:left="709"/>
        <w:rPr>
          <w:rFonts w:ascii="Arial" w:hAnsi="Arial" w:cs="Arial"/>
          <w:b/>
          <w:sz w:val="20"/>
          <w:lang w:val="cs-CZ"/>
        </w:rPr>
      </w:pPr>
      <w:r w:rsidRPr="00BD4289">
        <w:rPr>
          <w:rFonts w:ascii="Arial" w:hAnsi="Arial" w:cs="Arial"/>
          <w:sz w:val="20"/>
          <w:lang w:val="cs-CZ"/>
        </w:rPr>
        <w:t>Souborový server Zpracovatele umístěný v prostorách sídla Zpracovatele, souborový server poskytovatele hotelového systému správy nemovitostí v rámci EU</w:t>
      </w:r>
    </w:p>
    <w:p w14:paraId="2A3D7E48" w14:textId="77777777" w:rsidR="000A1603" w:rsidRPr="00BD4289" w:rsidRDefault="000A1603" w:rsidP="00A97F40">
      <w:pPr>
        <w:pStyle w:val="Nadpis1"/>
        <w:tabs>
          <w:tab w:val="clear" w:pos="1134"/>
          <w:tab w:val="num" w:pos="709"/>
        </w:tabs>
        <w:ind w:left="709" w:hanging="709"/>
        <w:rPr>
          <w:rFonts w:ascii="Arial" w:hAnsi="Arial" w:cs="Arial"/>
          <w:sz w:val="20"/>
        </w:rPr>
      </w:pPr>
      <w:proofErr w:type="spellStart"/>
      <w:r w:rsidRPr="00BD4289">
        <w:rPr>
          <w:rFonts w:ascii="Arial" w:hAnsi="Arial" w:cs="Arial"/>
          <w:sz w:val="20"/>
        </w:rPr>
        <w:t>Vyšší</w:t>
      </w:r>
      <w:proofErr w:type="spellEnd"/>
      <w:r w:rsidRPr="00BD4289">
        <w:rPr>
          <w:rFonts w:ascii="Arial" w:hAnsi="Arial" w:cs="Arial"/>
          <w:sz w:val="20"/>
        </w:rPr>
        <w:t xml:space="preserve"> </w:t>
      </w:r>
      <w:proofErr w:type="spellStart"/>
      <w:r w:rsidRPr="00BD4289">
        <w:rPr>
          <w:rFonts w:ascii="Arial" w:hAnsi="Arial" w:cs="Arial"/>
          <w:sz w:val="20"/>
        </w:rPr>
        <w:t>moc</w:t>
      </w:r>
      <w:bookmarkEnd w:id="4"/>
      <w:proofErr w:type="spellEnd"/>
    </w:p>
    <w:p w14:paraId="14225D43" w14:textId="77777777" w:rsidR="000A1603" w:rsidRPr="00DD3D67" w:rsidRDefault="000A1603" w:rsidP="00997EAF">
      <w:pPr>
        <w:pStyle w:val="Nadpis2"/>
        <w:numPr>
          <w:ilvl w:val="0"/>
          <w:numId w:val="0"/>
        </w:numPr>
        <w:ind w:left="709"/>
        <w:jc w:val="both"/>
        <w:rPr>
          <w:rFonts w:ascii="Arial" w:hAnsi="Arial" w:cs="Arial"/>
          <w:sz w:val="20"/>
          <w:lang w:val="cs-CZ"/>
        </w:rPr>
      </w:pPr>
      <w:r w:rsidRPr="00DD3D67">
        <w:rPr>
          <w:rFonts w:ascii="Arial" w:hAnsi="Arial" w:cs="Arial"/>
          <w:sz w:val="20"/>
          <w:lang w:val="cs-CZ"/>
        </w:rPr>
        <w:t>Pokud nezávisle na vůli Hotelu</w:t>
      </w:r>
      <w:r w:rsidR="0078136A">
        <w:rPr>
          <w:rFonts w:ascii="Arial" w:hAnsi="Arial" w:cs="Arial"/>
          <w:sz w:val="20"/>
          <w:lang w:val="cs-CZ"/>
        </w:rPr>
        <w:t xml:space="preserve"> nebo Kupujícího</w:t>
      </w:r>
      <w:r w:rsidRPr="00DD3D67">
        <w:rPr>
          <w:rFonts w:ascii="Arial" w:hAnsi="Arial" w:cs="Arial"/>
          <w:sz w:val="20"/>
          <w:lang w:val="cs-CZ"/>
        </w:rPr>
        <w:t xml:space="preserve"> vzniknou překážky, které budou bránit ve splnění závazků, za předpokladu že nelze přiměřeně očekávat, že by Hotel</w:t>
      </w:r>
      <w:r w:rsidR="00122C68">
        <w:rPr>
          <w:rFonts w:ascii="Arial" w:hAnsi="Arial" w:cs="Arial"/>
          <w:sz w:val="20"/>
          <w:lang w:val="cs-CZ"/>
        </w:rPr>
        <w:t xml:space="preserve"> nebo Kupující</w:t>
      </w:r>
      <w:r w:rsidRPr="00DD3D67">
        <w:rPr>
          <w:rFonts w:ascii="Arial" w:hAnsi="Arial" w:cs="Arial"/>
          <w:sz w:val="20"/>
          <w:lang w:val="cs-CZ"/>
        </w:rPr>
        <w:t xml:space="preserve"> mohl takové překážky nebo jejich následky překonat, a dále že výskyt takové překážky byl v okamžiku, kdy se Hotel zavázal k plnění takového závazku (např. pracovní nepokoje, spory či stávky, nehody, zabavení majetku státem, cestovní omezení či dopravní omezení, omezení dodávek potravin, nápojů a dalších zásob, </w:t>
      </w:r>
      <w:r w:rsidR="00122C68" w:rsidRPr="00122C68">
        <w:rPr>
          <w:rFonts w:ascii="Arial" w:hAnsi="Arial" w:cs="Arial"/>
          <w:sz w:val="20"/>
          <w:lang w:val="cs-CZ"/>
        </w:rPr>
        <w:t xml:space="preserve">nařízení nebo výnos příslušných orgánů místních i národních vydaných po podpisu této smlouvy, epidemiologická opatření v souvislosti s nákazou Covid-19 </w:t>
      </w:r>
      <w:r w:rsidRPr="00DD3D67">
        <w:rPr>
          <w:rFonts w:ascii="Arial" w:hAnsi="Arial" w:cs="Arial"/>
          <w:sz w:val="20"/>
          <w:lang w:val="cs-CZ"/>
        </w:rPr>
        <w:t>atp.), učiní plnění závazků podle této Dohody nezákonným nebo nemožným</w:t>
      </w:r>
      <w:r>
        <w:rPr>
          <w:rFonts w:ascii="Arial" w:hAnsi="Arial" w:cs="Arial"/>
          <w:sz w:val="20"/>
          <w:lang w:val="cs-CZ"/>
        </w:rPr>
        <w:t>,</w:t>
      </w:r>
      <w:r w:rsidRPr="00DD3D67">
        <w:rPr>
          <w:rFonts w:ascii="Arial" w:hAnsi="Arial" w:cs="Arial"/>
          <w:sz w:val="20"/>
          <w:lang w:val="cs-CZ"/>
        </w:rPr>
        <w:t xml:space="preserve"> je Hotel oprávněn od této Dohody odstoupit, aniž by mu tím vznikla odpovědnost, a to písemným oznámením Kupujícímu.</w:t>
      </w:r>
    </w:p>
    <w:p w14:paraId="0560834C" w14:textId="77777777" w:rsidR="000A1603" w:rsidRPr="00DD3D67" w:rsidRDefault="000A1603" w:rsidP="00A97F40">
      <w:pPr>
        <w:pStyle w:val="Nadpis1"/>
        <w:tabs>
          <w:tab w:val="clear" w:pos="1134"/>
          <w:tab w:val="num" w:pos="709"/>
        </w:tabs>
        <w:ind w:left="709" w:hanging="709"/>
        <w:rPr>
          <w:rFonts w:ascii="Arial" w:hAnsi="Arial" w:cs="Arial"/>
          <w:sz w:val="20"/>
          <w:lang w:val="cs-CZ"/>
        </w:rPr>
      </w:pPr>
      <w:r w:rsidRPr="00DD3D67">
        <w:rPr>
          <w:rFonts w:ascii="Arial" w:hAnsi="Arial" w:cs="Arial"/>
          <w:sz w:val="20"/>
          <w:lang w:val="cs-CZ"/>
        </w:rPr>
        <w:t>Rozhodné právo, příslušnost soudu</w:t>
      </w:r>
      <w:bookmarkEnd w:id="5"/>
      <w:bookmarkEnd w:id="6"/>
      <w:bookmarkEnd w:id="7"/>
    </w:p>
    <w:p w14:paraId="6299B7AD" w14:textId="77777777" w:rsidR="000A1603" w:rsidRPr="00DD3D67" w:rsidRDefault="000A1603" w:rsidP="00BD4289">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t>Tato Dohoda a vztahy z ní vyplývající se řídí českým právem.</w:t>
      </w:r>
    </w:p>
    <w:p w14:paraId="3E28431C" w14:textId="77777777" w:rsidR="000A1603" w:rsidRPr="00DD3D67" w:rsidRDefault="000A1603" w:rsidP="00BD4289">
      <w:pPr>
        <w:pStyle w:val="Nadpis2"/>
        <w:tabs>
          <w:tab w:val="clear" w:pos="1134"/>
          <w:tab w:val="num" w:pos="709"/>
        </w:tabs>
        <w:ind w:left="709" w:hanging="709"/>
        <w:jc w:val="both"/>
        <w:rPr>
          <w:rFonts w:ascii="Arial" w:hAnsi="Arial" w:cs="Arial"/>
          <w:sz w:val="20"/>
          <w:lang w:val="cs-CZ"/>
        </w:rPr>
      </w:pPr>
      <w:bookmarkStart w:id="13" w:name="_Toc529333253"/>
      <w:bookmarkStart w:id="14" w:name="_Toc65665595"/>
      <w:r w:rsidRPr="00DD3D67">
        <w:rPr>
          <w:rFonts w:ascii="Arial" w:hAnsi="Arial" w:cs="Arial"/>
          <w:sz w:val="20"/>
          <w:lang w:val="cs-CZ"/>
        </w:rPr>
        <w:lastRenderedPageBreak/>
        <w:t>Soudy příslušnými k vyřešení veškerých sporů vyplývajících z této Dohody a s ní souvisejících jsou příslušné soudy České republiky.</w:t>
      </w:r>
    </w:p>
    <w:p w14:paraId="29A36C27" w14:textId="77777777" w:rsidR="000A1603" w:rsidRPr="00DD3D67" w:rsidRDefault="000A1603" w:rsidP="00B05BA2">
      <w:pPr>
        <w:pStyle w:val="Nadpis1"/>
        <w:tabs>
          <w:tab w:val="clear" w:pos="1134"/>
          <w:tab w:val="num" w:pos="426"/>
        </w:tabs>
        <w:ind w:left="709" w:hanging="709"/>
        <w:rPr>
          <w:rFonts w:ascii="Arial" w:hAnsi="Arial" w:cs="Arial"/>
          <w:sz w:val="20"/>
          <w:lang w:val="cs-CZ"/>
        </w:rPr>
      </w:pPr>
      <w:bookmarkStart w:id="15" w:name="_Toc302549474"/>
      <w:r w:rsidRPr="00DD3D67">
        <w:rPr>
          <w:rFonts w:ascii="Arial" w:hAnsi="Arial" w:cs="Arial"/>
          <w:sz w:val="20"/>
          <w:lang w:val="cs-CZ"/>
        </w:rPr>
        <w:t>Závěrečná ustanovení</w:t>
      </w:r>
      <w:bookmarkEnd w:id="13"/>
      <w:bookmarkEnd w:id="14"/>
      <w:bookmarkEnd w:id="15"/>
    </w:p>
    <w:p w14:paraId="7D78EBFB" w14:textId="77777777" w:rsidR="000A1603" w:rsidRPr="00DD3D67" w:rsidRDefault="000A1603" w:rsidP="00BD4289">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t xml:space="preserve">Tato Dohoda </w:t>
      </w:r>
      <w:proofErr w:type="gramStart"/>
      <w:r w:rsidRPr="00DD3D67">
        <w:rPr>
          <w:rFonts w:ascii="Arial" w:hAnsi="Arial" w:cs="Arial"/>
          <w:sz w:val="20"/>
          <w:lang w:val="cs-CZ"/>
        </w:rPr>
        <w:t>tvoří</w:t>
      </w:r>
      <w:proofErr w:type="gramEnd"/>
      <w:r w:rsidRPr="00DD3D67">
        <w:rPr>
          <w:rFonts w:ascii="Arial" w:hAnsi="Arial" w:cs="Arial"/>
          <w:sz w:val="20"/>
          <w:lang w:val="cs-CZ"/>
        </w:rPr>
        <w:t xml:space="preserve"> včetně Příloh celkovou dohodu mezi Smluvními stranami. Veškeré změny a dodatky této Dohody budou písemné s podpisem obou Smluvních stran. </w:t>
      </w:r>
    </w:p>
    <w:p w14:paraId="2301F7E4" w14:textId="77777777" w:rsidR="000A1603" w:rsidRPr="00DD3D67" w:rsidRDefault="000A1603" w:rsidP="00BD4289">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t>Neuplatnění práva na smluvní pokutu podle této Dohody nemá vliv na právo příslušné Smluvní strany se domáhat náhrady škody převyšující částku předmětné smluvní pokuty.</w:t>
      </w:r>
    </w:p>
    <w:p w14:paraId="1D8FBB79" w14:textId="77777777" w:rsidR="000A1603" w:rsidRPr="00DD3D67" w:rsidRDefault="000A1603" w:rsidP="00BD4289">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t>Informace získané</w:t>
      </w:r>
      <w:r w:rsidR="00B50AA7">
        <w:rPr>
          <w:rFonts w:ascii="Arial" w:hAnsi="Arial" w:cs="Arial"/>
          <w:sz w:val="20"/>
          <w:lang w:val="cs-CZ"/>
        </w:rPr>
        <w:t xml:space="preserve"> jednou</w:t>
      </w:r>
      <w:r w:rsidRPr="00DD3D67">
        <w:rPr>
          <w:rFonts w:ascii="Arial" w:hAnsi="Arial" w:cs="Arial"/>
          <w:sz w:val="20"/>
          <w:lang w:val="cs-CZ"/>
        </w:rPr>
        <w:t xml:space="preserve"> Smluvní stranou od druhé Smluvní strany v souvislosti s plněním dle této Dohody jsou považovány za důvěrné a Smluvní strany se zavazují s nimi jako s důvěrnými nakládat a uchovat o nich mlčenlivost.</w:t>
      </w:r>
    </w:p>
    <w:p w14:paraId="2E17DC09" w14:textId="77777777" w:rsidR="000A1603" w:rsidRPr="00DD3D67" w:rsidRDefault="000A1603" w:rsidP="00BD4289">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t xml:space="preserve">Kupující bez předchozího písemného souhlasu Hotelu nepostoupí žádná práva podle této Dohody na třetí osobu. </w:t>
      </w:r>
    </w:p>
    <w:p w14:paraId="64611F42" w14:textId="77777777" w:rsidR="000A1603" w:rsidRPr="00DD3D67" w:rsidRDefault="000A1603" w:rsidP="00BD4289">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t xml:space="preserve">Pokud jsou ustanovení této Dohody neúčinná či neplatná nebo se neúčinnými či neplatnými stanou v budoucnu, nebude to mít vliv na zbývající ustanovení této Dohody. Neúčinné ustanovení bude nahrazeno jiným účinným, které bude v co nejvyšší možné míře odpovídat komerčnímu účelu původního ustanovení. </w:t>
      </w:r>
    </w:p>
    <w:p w14:paraId="7CF90695" w14:textId="77777777" w:rsidR="000A1603" w:rsidRPr="00DD3D67" w:rsidRDefault="000A1603" w:rsidP="00BD4289">
      <w:pPr>
        <w:pStyle w:val="Nadpis2"/>
        <w:tabs>
          <w:tab w:val="clear" w:pos="1134"/>
          <w:tab w:val="num" w:pos="709"/>
        </w:tabs>
        <w:ind w:left="709" w:hanging="709"/>
        <w:jc w:val="both"/>
        <w:rPr>
          <w:rFonts w:ascii="Arial" w:hAnsi="Arial" w:cs="Arial"/>
          <w:sz w:val="20"/>
          <w:lang w:val="cs-CZ"/>
        </w:rPr>
      </w:pPr>
      <w:r w:rsidRPr="00DD3D67">
        <w:rPr>
          <w:rFonts w:ascii="Arial" w:hAnsi="Arial" w:cs="Arial"/>
          <w:sz w:val="20"/>
          <w:lang w:val="cs-CZ"/>
        </w:rPr>
        <w:t>Tato Dohoda byla vypracována v</w:t>
      </w:r>
      <w:r>
        <w:rPr>
          <w:rFonts w:ascii="Arial" w:hAnsi="Arial" w:cs="Arial"/>
          <w:sz w:val="20"/>
          <w:lang w:val="cs-CZ"/>
        </w:rPr>
        <w:t>e</w:t>
      </w:r>
      <w:r w:rsidRPr="00DD3D67">
        <w:rPr>
          <w:rFonts w:ascii="Arial" w:hAnsi="Arial" w:cs="Arial"/>
          <w:sz w:val="20"/>
          <w:lang w:val="cs-CZ"/>
        </w:rPr>
        <w:t xml:space="preserve"> dvou (2) originálech v jazyce českém, z nichž každá Smluvní strana </w:t>
      </w:r>
      <w:proofErr w:type="gramStart"/>
      <w:r w:rsidRPr="00DD3D67">
        <w:rPr>
          <w:rFonts w:ascii="Arial" w:hAnsi="Arial" w:cs="Arial"/>
          <w:sz w:val="20"/>
          <w:lang w:val="cs-CZ"/>
        </w:rPr>
        <w:t>obdrží</w:t>
      </w:r>
      <w:proofErr w:type="gramEnd"/>
      <w:r w:rsidRPr="00DD3D67">
        <w:rPr>
          <w:rFonts w:ascii="Arial" w:hAnsi="Arial" w:cs="Arial"/>
          <w:sz w:val="20"/>
          <w:lang w:val="cs-CZ"/>
        </w:rPr>
        <w:t xml:space="preserve"> po jednom (1). </w:t>
      </w:r>
    </w:p>
    <w:p w14:paraId="787E79A3" w14:textId="77777777" w:rsidR="000A1603" w:rsidRPr="00DD3D67" w:rsidRDefault="000A1603" w:rsidP="000A1603">
      <w:pPr>
        <w:tabs>
          <w:tab w:val="left" w:pos="2268"/>
        </w:tabs>
        <w:ind w:left="1134"/>
        <w:rPr>
          <w:rFonts w:ascii="Arial" w:hAnsi="Arial" w:cs="Arial"/>
          <w:sz w:val="20"/>
          <w:lang w:val="cs-CZ"/>
        </w:rPr>
      </w:pPr>
    </w:p>
    <w:p w14:paraId="270D57A1" w14:textId="77777777" w:rsidR="000A1603" w:rsidRPr="00DD3D67" w:rsidRDefault="000A1603" w:rsidP="00D91459">
      <w:pPr>
        <w:tabs>
          <w:tab w:val="left" w:pos="2268"/>
        </w:tabs>
        <w:rPr>
          <w:rFonts w:ascii="Arial" w:hAnsi="Arial" w:cs="Arial"/>
          <w:sz w:val="20"/>
          <w:lang w:val="cs-CZ"/>
        </w:rPr>
      </w:pPr>
      <w:r w:rsidRPr="00DD3D67">
        <w:rPr>
          <w:rFonts w:ascii="Arial" w:hAnsi="Arial" w:cs="Arial"/>
          <w:sz w:val="20"/>
          <w:lang w:val="cs-CZ"/>
        </w:rPr>
        <w:tab/>
      </w:r>
      <w:r w:rsidRPr="00DD3D67">
        <w:rPr>
          <w:rFonts w:ascii="Arial" w:hAnsi="Arial" w:cs="Arial"/>
          <w:sz w:val="20"/>
          <w:lang w:val="cs-CZ"/>
        </w:rPr>
        <w:tab/>
      </w:r>
    </w:p>
    <w:p w14:paraId="45E7873E" w14:textId="77777777" w:rsidR="000A1603" w:rsidRPr="00DD3D67" w:rsidRDefault="000A1603" w:rsidP="000A1603">
      <w:pPr>
        <w:pStyle w:val="Zkladntextodsazen"/>
        <w:keepNext/>
        <w:keepLines/>
        <w:tabs>
          <w:tab w:val="left" w:pos="1276"/>
        </w:tabs>
        <w:ind w:left="0"/>
        <w:rPr>
          <w:rFonts w:ascii="Arial" w:hAnsi="Arial" w:cs="Arial"/>
          <w:szCs w:val="20"/>
          <w:lang w:val="cs-CZ"/>
        </w:rPr>
      </w:pPr>
    </w:p>
    <w:p w14:paraId="5E3C2180" w14:textId="77777777" w:rsidR="000A1603" w:rsidRPr="00DD3D67" w:rsidRDefault="000A1603" w:rsidP="000A1603">
      <w:pPr>
        <w:pStyle w:val="Zkladntextodsazen"/>
        <w:keepNext/>
        <w:keepLines/>
        <w:ind w:left="0" w:firstLine="0"/>
        <w:rPr>
          <w:rFonts w:ascii="Arial" w:hAnsi="Arial" w:cs="Arial"/>
          <w:szCs w:val="20"/>
          <w:lang w:val="cs-CZ"/>
        </w:rPr>
      </w:pPr>
      <w:r w:rsidRPr="00DD3D67">
        <w:rPr>
          <w:rFonts w:ascii="Arial" w:hAnsi="Arial" w:cs="Arial"/>
          <w:szCs w:val="20"/>
          <w:lang w:val="cs-CZ"/>
        </w:rPr>
        <w:t>V Praze dne ______________</w:t>
      </w:r>
    </w:p>
    <w:p w14:paraId="43DE0C62" w14:textId="77777777" w:rsidR="000A1603" w:rsidRDefault="000A1603" w:rsidP="000A1603">
      <w:pPr>
        <w:pStyle w:val="Zkladntextodsazen"/>
        <w:keepNext/>
        <w:keepLines/>
        <w:tabs>
          <w:tab w:val="left" w:pos="1276"/>
        </w:tabs>
        <w:ind w:left="0"/>
        <w:rPr>
          <w:rFonts w:ascii="Arial" w:hAnsi="Arial" w:cs="Arial"/>
          <w:szCs w:val="20"/>
          <w:lang w:val="cs-CZ"/>
        </w:rPr>
      </w:pPr>
    </w:p>
    <w:p w14:paraId="388DE01F" w14:textId="77777777" w:rsidR="00CA623E" w:rsidRDefault="00CA623E" w:rsidP="000A1603">
      <w:pPr>
        <w:pStyle w:val="Zkladntextodsazen"/>
        <w:keepNext/>
        <w:keepLines/>
        <w:tabs>
          <w:tab w:val="left" w:pos="1276"/>
        </w:tabs>
        <w:ind w:left="0"/>
        <w:rPr>
          <w:rFonts w:ascii="Arial" w:hAnsi="Arial" w:cs="Arial"/>
          <w:szCs w:val="20"/>
          <w:lang w:val="cs-CZ"/>
        </w:rPr>
      </w:pPr>
    </w:p>
    <w:p w14:paraId="35DBDAE8" w14:textId="77777777" w:rsidR="00855FA8" w:rsidRPr="00DD3D67" w:rsidRDefault="00855FA8" w:rsidP="000A1603">
      <w:pPr>
        <w:pStyle w:val="Zkladntextodsazen"/>
        <w:keepNext/>
        <w:keepLines/>
        <w:tabs>
          <w:tab w:val="left" w:pos="1276"/>
        </w:tabs>
        <w:ind w:left="0"/>
        <w:rPr>
          <w:rFonts w:ascii="Arial" w:hAnsi="Arial" w:cs="Arial"/>
          <w:szCs w:val="20"/>
          <w:lang w:val="cs-CZ"/>
        </w:rPr>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0A1603" w:rsidRPr="00DD3D67" w14:paraId="7CA9CC42" w14:textId="77777777" w:rsidTr="006F78A9">
        <w:tc>
          <w:tcPr>
            <w:tcW w:w="3700" w:type="dxa"/>
          </w:tcPr>
          <w:p w14:paraId="4E69C15C" w14:textId="77777777" w:rsidR="000A1603" w:rsidRPr="00DD3D67" w:rsidRDefault="00855FA8" w:rsidP="006F78A9">
            <w:pPr>
              <w:pStyle w:val="Zptenadresanaoblku"/>
              <w:keepNext/>
              <w:keepLines/>
              <w:tabs>
                <w:tab w:val="left" w:pos="5103"/>
              </w:tabs>
              <w:rPr>
                <w:rFonts w:ascii="Arial" w:hAnsi="Arial" w:cs="Arial"/>
                <w:sz w:val="20"/>
              </w:rPr>
            </w:pPr>
            <w:r w:rsidRPr="007A5734">
              <w:rPr>
                <w:rFonts w:ascii="Arial" w:hAnsi="Arial" w:cs="Arial"/>
                <w:b/>
                <w:sz w:val="20"/>
              </w:rPr>
              <w:t>C</w:t>
            </w:r>
            <w:r>
              <w:rPr>
                <w:rFonts w:ascii="Arial" w:hAnsi="Arial" w:cs="Arial"/>
                <w:b/>
                <w:sz w:val="20"/>
              </w:rPr>
              <w:t>PHCL</w:t>
            </w:r>
            <w:r w:rsidRPr="007A5734">
              <w:rPr>
                <w:rFonts w:ascii="Arial" w:hAnsi="Arial" w:cs="Arial"/>
                <w:b/>
                <w:sz w:val="20"/>
              </w:rPr>
              <w:t xml:space="preserve"> Panorama, s.r.o</w:t>
            </w:r>
            <w:r>
              <w:rPr>
                <w:rFonts w:ascii="Arial" w:hAnsi="Arial" w:cs="Arial"/>
                <w:b/>
                <w:sz w:val="20"/>
              </w:rPr>
              <w:t>.</w:t>
            </w:r>
          </w:p>
        </w:tc>
        <w:tc>
          <w:tcPr>
            <w:tcW w:w="1332" w:type="dxa"/>
          </w:tcPr>
          <w:p w14:paraId="4A2BC069" w14:textId="77777777" w:rsidR="000A1603" w:rsidRPr="00DD3D67" w:rsidRDefault="000A1603" w:rsidP="006F78A9">
            <w:pPr>
              <w:pStyle w:val="Zptenadresanaoblku"/>
              <w:keepNext/>
              <w:keepLines/>
              <w:tabs>
                <w:tab w:val="left" w:pos="5103"/>
              </w:tabs>
              <w:rPr>
                <w:rFonts w:ascii="Arial" w:hAnsi="Arial" w:cs="Arial"/>
                <w:sz w:val="20"/>
              </w:rPr>
            </w:pPr>
          </w:p>
        </w:tc>
        <w:tc>
          <w:tcPr>
            <w:tcW w:w="4178" w:type="dxa"/>
          </w:tcPr>
          <w:p w14:paraId="0B815BC2" w14:textId="77777777" w:rsidR="000A1603" w:rsidRPr="00DD3D67" w:rsidRDefault="00855FA8" w:rsidP="006F78A9">
            <w:pPr>
              <w:pStyle w:val="Zptenadresanaoblku"/>
              <w:keepNext/>
              <w:keepLines/>
              <w:tabs>
                <w:tab w:val="left" w:pos="5103"/>
              </w:tabs>
              <w:rPr>
                <w:rFonts w:ascii="Arial" w:hAnsi="Arial" w:cs="Arial"/>
                <w:b/>
                <w:bCs/>
                <w:sz w:val="20"/>
              </w:rPr>
            </w:pPr>
            <w:r w:rsidRPr="00873640">
              <w:rPr>
                <w:rFonts w:ascii="Arial" w:hAnsi="Arial" w:cs="Arial"/>
                <w:b/>
                <w:bCs/>
                <w:sz w:val="20"/>
              </w:rPr>
              <w:t>Pražské jaro, o.p.s.</w:t>
            </w:r>
          </w:p>
        </w:tc>
      </w:tr>
      <w:tr w:rsidR="000A1603" w:rsidRPr="00DD3D67" w14:paraId="0FD492E2" w14:textId="77777777" w:rsidTr="006F78A9">
        <w:tc>
          <w:tcPr>
            <w:tcW w:w="3700" w:type="dxa"/>
          </w:tcPr>
          <w:p w14:paraId="190DF551" w14:textId="77777777" w:rsidR="000A1603" w:rsidRPr="00DD3D67" w:rsidRDefault="000A1603" w:rsidP="006F78A9">
            <w:pPr>
              <w:pStyle w:val="Zptenadresanaoblku"/>
              <w:keepNext/>
              <w:keepLines/>
              <w:tabs>
                <w:tab w:val="left" w:pos="5103"/>
              </w:tabs>
              <w:rPr>
                <w:rFonts w:ascii="Arial" w:hAnsi="Arial" w:cs="Arial"/>
                <w:sz w:val="20"/>
              </w:rPr>
            </w:pPr>
          </w:p>
        </w:tc>
        <w:tc>
          <w:tcPr>
            <w:tcW w:w="1332" w:type="dxa"/>
          </w:tcPr>
          <w:p w14:paraId="4788E949" w14:textId="77777777" w:rsidR="000A1603" w:rsidRPr="00DD3D67" w:rsidRDefault="000A1603" w:rsidP="006F78A9">
            <w:pPr>
              <w:pStyle w:val="Zptenadresanaoblku"/>
              <w:keepNext/>
              <w:keepLines/>
              <w:tabs>
                <w:tab w:val="left" w:pos="5103"/>
              </w:tabs>
              <w:rPr>
                <w:rFonts w:ascii="Arial" w:hAnsi="Arial" w:cs="Arial"/>
                <w:sz w:val="20"/>
              </w:rPr>
            </w:pPr>
          </w:p>
        </w:tc>
        <w:tc>
          <w:tcPr>
            <w:tcW w:w="4178" w:type="dxa"/>
          </w:tcPr>
          <w:p w14:paraId="6A6A6C95" w14:textId="77777777" w:rsidR="000A1603" w:rsidRPr="00DD3D67" w:rsidRDefault="000A1603" w:rsidP="006F78A9">
            <w:pPr>
              <w:pStyle w:val="Zptenadresanaoblku"/>
              <w:keepNext/>
              <w:keepLines/>
              <w:tabs>
                <w:tab w:val="left" w:pos="5103"/>
              </w:tabs>
              <w:rPr>
                <w:rFonts w:ascii="Arial" w:hAnsi="Arial" w:cs="Arial"/>
                <w:sz w:val="20"/>
              </w:rPr>
            </w:pPr>
          </w:p>
        </w:tc>
      </w:tr>
      <w:tr w:rsidR="000A1603" w:rsidRPr="00DD3D67" w14:paraId="3BB298F3" w14:textId="77777777" w:rsidTr="006F78A9">
        <w:tc>
          <w:tcPr>
            <w:tcW w:w="3700" w:type="dxa"/>
          </w:tcPr>
          <w:p w14:paraId="69139A27" w14:textId="77777777" w:rsidR="000A1603" w:rsidRDefault="000A1603" w:rsidP="006F78A9">
            <w:pPr>
              <w:pStyle w:val="Zptenadresanaoblku"/>
              <w:keepNext/>
              <w:keepLines/>
              <w:tabs>
                <w:tab w:val="left" w:pos="5103"/>
              </w:tabs>
              <w:rPr>
                <w:rFonts w:ascii="Arial" w:hAnsi="Arial" w:cs="Arial"/>
                <w:sz w:val="20"/>
              </w:rPr>
            </w:pPr>
          </w:p>
          <w:p w14:paraId="300DB0E5" w14:textId="77777777" w:rsidR="00855FA8" w:rsidRDefault="00855FA8" w:rsidP="006F78A9">
            <w:pPr>
              <w:pStyle w:val="Zptenadresanaoblku"/>
              <w:keepNext/>
              <w:keepLines/>
              <w:tabs>
                <w:tab w:val="left" w:pos="5103"/>
              </w:tabs>
              <w:rPr>
                <w:rFonts w:ascii="Arial" w:hAnsi="Arial" w:cs="Arial"/>
                <w:sz w:val="20"/>
              </w:rPr>
            </w:pPr>
          </w:p>
          <w:p w14:paraId="18481C28" w14:textId="77777777" w:rsidR="00855FA8" w:rsidRDefault="00855FA8" w:rsidP="006F78A9">
            <w:pPr>
              <w:pStyle w:val="Zptenadresanaoblku"/>
              <w:keepNext/>
              <w:keepLines/>
              <w:tabs>
                <w:tab w:val="left" w:pos="5103"/>
              </w:tabs>
              <w:rPr>
                <w:rFonts w:ascii="Arial" w:hAnsi="Arial" w:cs="Arial"/>
                <w:sz w:val="20"/>
              </w:rPr>
            </w:pPr>
          </w:p>
          <w:p w14:paraId="216CF1A4" w14:textId="77777777" w:rsidR="00855FA8" w:rsidRDefault="00855FA8" w:rsidP="006F78A9">
            <w:pPr>
              <w:pStyle w:val="Zptenadresanaoblku"/>
              <w:keepNext/>
              <w:keepLines/>
              <w:tabs>
                <w:tab w:val="left" w:pos="5103"/>
              </w:tabs>
              <w:rPr>
                <w:rFonts w:ascii="Arial" w:hAnsi="Arial" w:cs="Arial"/>
                <w:sz w:val="20"/>
              </w:rPr>
            </w:pPr>
          </w:p>
          <w:p w14:paraId="6B7EE283" w14:textId="77777777" w:rsidR="00855FA8" w:rsidRPr="00DD3D67" w:rsidRDefault="00855FA8" w:rsidP="006F78A9">
            <w:pPr>
              <w:pStyle w:val="Zptenadresanaoblku"/>
              <w:keepNext/>
              <w:keepLines/>
              <w:tabs>
                <w:tab w:val="left" w:pos="5103"/>
              </w:tabs>
              <w:rPr>
                <w:rFonts w:ascii="Arial" w:hAnsi="Arial" w:cs="Arial"/>
                <w:sz w:val="20"/>
              </w:rPr>
            </w:pPr>
          </w:p>
        </w:tc>
        <w:tc>
          <w:tcPr>
            <w:tcW w:w="1332" w:type="dxa"/>
          </w:tcPr>
          <w:p w14:paraId="7DC4B5CB" w14:textId="77777777" w:rsidR="000A1603" w:rsidRPr="00DD3D67" w:rsidRDefault="000A1603" w:rsidP="006F78A9">
            <w:pPr>
              <w:pStyle w:val="Zptenadresanaoblku"/>
              <w:keepNext/>
              <w:keepLines/>
              <w:tabs>
                <w:tab w:val="left" w:pos="5103"/>
              </w:tabs>
              <w:rPr>
                <w:rFonts w:ascii="Arial" w:hAnsi="Arial" w:cs="Arial"/>
                <w:sz w:val="20"/>
              </w:rPr>
            </w:pPr>
          </w:p>
        </w:tc>
        <w:tc>
          <w:tcPr>
            <w:tcW w:w="4178" w:type="dxa"/>
          </w:tcPr>
          <w:p w14:paraId="7E7F36D6" w14:textId="77777777" w:rsidR="000A1603" w:rsidRDefault="000A1603" w:rsidP="006F78A9">
            <w:pPr>
              <w:pStyle w:val="Zptenadresanaoblku"/>
              <w:keepNext/>
              <w:keepLines/>
              <w:tabs>
                <w:tab w:val="left" w:pos="5103"/>
              </w:tabs>
              <w:rPr>
                <w:rFonts w:ascii="Arial" w:hAnsi="Arial" w:cs="Arial"/>
                <w:sz w:val="20"/>
              </w:rPr>
            </w:pPr>
          </w:p>
          <w:p w14:paraId="7167A6F3" w14:textId="77777777" w:rsidR="005D02E9" w:rsidRDefault="005D02E9" w:rsidP="006F78A9">
            <w:pPr>
              <w:pStyle w:val="Zptenadresanaoblku"/>
              <w:keepNext/>
              <w:keepLines/>
              <w:tabs>
                <w:tab w:val="left" w:pos="5103"/>
              </w:tabs>
              <w:rPr>
                <w:rFonts w:ascii="Arial" w:hAnsi="Arial" w:cs="Arial"/>
                <w:sz w:val="20"/>
              </w:rPr>
            </w:pPr>
          </w:p>
          <w:p w14:paraId="307CB82E" w14:textId="77777777" w:rsidR="005D02E9" w:rsidRPr="00DD3D67" w:rsidRDefault="005D02E9" w:rsidP="006F78A9">
            <w:pPr>
              <w:pStyle w:val="Zptenadresanaoblku"/>
              <w:keepNext/>
              <w:keepLines/>
              <w:tabs>
                <w:tab w:val="left" w:pos="5103"/>
              </w:tabs>
              <w:rPr>
                <w:rFonts w:ascii="Arial" w:hAnsi="Arial" w:cs="Arial"/>
                <w:sz w:val="20"/>
              </w:rPr>
            </w:pPr>
          </w:p>
        </w:tc>
      </w:tr>
      <w:tr w:rsidR="000A1603" w:rsidRPr="00DD3D67" w14:paraId="5BEEDE9E" w14:textId="77777777" w:rsidTr="006F78A9">
        <w:tc>
          <w:tcPr>
            <w:tcW w:w="3700" w:type="dxa"/>
            <w:tcBorders>
              <w:bottom w:val="single" w:sz="4" w:space="0" w:color="auto"/>
            </w:tcBorders>
          </w:tcPr>
          <w:p w14:paraId="4DA26CC1" w14:textId="77777777" w:rsidR="000A1603" w:rsidRPr="00DD3D67" w:rsidRDefault="000A1603" w:rsidP="006F78A9">
            <w:pPr>
              <w:pStyle w:val="Zptenadresanaoblku"/>
              <w:keepNext/>
              <w:keepLines/>
              <w:tabs>
                <w:tab w:val="left" w:pos="5103"/>
              </w:tabs>
              <w:rPr>
                <w:rFonts w:ascii="Arial" w:hAnsi="Arial" w:cs="Arial"/>
                <w:sz w:val="20"/>
              </w:rPr>
            </w:pPr>
          </w:p>
        </w:tc>
        <w:tc>
          <w:tcPr>
            <w:tcW w:w="1332" w:type="dxa"/>
          </w:tcPr>
          <w:p w14:paraId="6B331714" w14:textId="77777777" w:rsidR="000A1603" w:rsidRPr="00DD3D67" w:rsidRDefault="000A1603" w:rsidP="006F78A9">
            <w:pPr>
              <w:pStyle w:val="Zptenadresanaoblku"/>
              <w:keepNext/>
              <w:keepLines/>
              <w:tabs>
                <w:tab w:val="left" w:pos="5103"/>
              </w:tabs>
              <w:rPr>
                <w:rFonts w:ascii="Arial" w:hAnsi="Arial" w:cs="Arial"/>
                <w:sz w:val="20"/>
              </w:rPr>
            </w:pPr>
          </w:p>
        </w:tc>
        <w:tc>
          <w:tcPr>
            <w:tcW w:w="4178" w:type="dxa"/>
            <w:tcBorders>
              <w:bottom w:val="single" w:sz="4" w:space="0" w:color="auto"/>
            </w:tcBorders>
          </w:tcPr>
          <w:p w14:paraId="22095AD8" w14:textId="77777777" w:rsidR="000A1603" w:rsidRPr="00DD3D67" w:rsidRDefault="000A1603" w:rsidP="006F78A9">
            <w:pPr>
              <w:pStyle w:val="Zptenadresanaoblku"/>
              <w:keepNext/>
              <w:keepLines/>
              <w:tabs>
                <w:tab w:val="left" w:pos="5103"/>
              </w:tabs>
              <w:rPr>
                <w:rFonts w:ascii="Arial" w:hAnsi="Arial" w:cs="Arial"/>
                <w:sz w:val="20"/>
              </w:rPr>
            </w:pPr>
          </w:p>
        </w:tc>
      </w:tr>
      <w:tr w:rsidR="000A1603" w:rsidRPr="00DD3D67" w14:paraId="1E070481" w14:textId="77777777" w:rsidTr="006F78A9">
        <w:tc>
          <w:tcPr>
            <w:tcW w:w="3700" w:type="dxa"/>
            <w:tcBorders>
              <w:top w:val="single" w:sz="4" w:space="0" w:color="auto"/>
            </w:tcBorders>
          </w:tcPr>
          <w:p w14:paraId="75DF3E8B" w14:textId="41BF58E9" w:rsidR="000A1603" w:rsidRPr="00DD3D67" w:rsidRDefault="00DE6725" w:rsidP="006F78A9">
            <w:pPr>
              <w:pStyle w:val="Zptenadresanaoblku"/>
              <w:keepNext/>
              <w:keepLines/>
              <w:tabs>
                <w:tab w:val="left" w:pos="5103"/>
              </w:tabs>
              <w:jc w:val="center"/>
              <w:rPr>
                <w:rFonts w:ascii="Arial" w:hAnsi="Arial" w:cs="Arial"/>
                <w:sz w:val="20"/>
              </w:rPr>
            </w:pPr>
            <w:r>
              <w:rPr>
                <w:rFonts w:ascii="Arial" w:hAnsi="Arial" w:cs="Arial"/>
                <w:sz w:val="20"/>
              </w:rPr>
              <w:t>XXXXXXXXXXXXXX</w:t>
            </w:r>
          </w:p>
        </w:tc>
        <w:tc>
          <w:tcPr>
            <w:tcW w:w="1332" w:type="dxa"/>
          </w:tcPr>
          <w:p w14:paraId="106F50F6" w14:textId="77777777" w:rsidR="000A1603" w:rsidRPr="00DD3D67" w:rsidRDefault="000A1603" w:rsidP="006F78A9">
            <w:pPr>
              <w:pStyle w:val="Zptenadresanaoblku"/>
              <w:keepNext/>
              <w:keepLines/>
              <w:tabs>
                <w:tab w:val="left" w:pos="5103"/>
              </w:tabs>
              <w:jc w:val="center"/>
              <w:rPr>
                <w:rFonts w:ascii="Arial" w:hAnsi="Arial" w:cs="Arial"/>
                <w:sz w:val="20"/>
              </w:rPr>
            </w:pPr>
          </w:p>
        </w:tc>
        <w:tc>
          <w:tcPr>
            <w:tcW w:w="4178" w:type="dxa"/>
            <w:tcBorders>
              <w:top w:val="single" w:sz="4" w:space="0" w:color="auto"/>
            </w:tcBorders>
          </w:tcPr>
          <w:p w14:paraId="1981A797" w14:textId="3411337B" w:rsidR="000A1603" w:rsidRPr="00DD3D67" w:rsidRDefault="00DE6725" w:rsidP="006F78A9">
            <w:pPr>
              <w:pStyle w:val="Zptenadresanaoblku"/>
              <w:keepNext/>
              <w:keepLines/>
              <w:tabs>
                <w:tab w:val="left" w:pos="5103"/>
              </w:tabs>
              <w:jc w:val="center"/>
              <w:rPr>
                <w:rFonts w:ascii="Arial" w:hAnsi="Arial" w:cs="Arial"/>
                <w:sz w:val="20"/>
              </w:rPr>
            </w:pPr>
            <w:r>
              <w:rPr>
                <w:rFonts w:ascii="Verdana" w:hAnsi="Verdana"/>
                <w:color w:val="333333"/>
                <w:sz w:val="18"/>
                <w:szCs w:val="18"/>
                <w:bdr w:val="none" w:sz="0" w:space="0" w:color="auto" w:frame="1"/>
                <w:shd w:val="clear" w:color="auto" w:fill="FFFFFF"/>
              </w:rPr>
              <w:t>XXXXXXXXXXXXXXXXX</w:t>
            </w:r>
          </w:p>
        </w:tc>
      </w:tr>
      <w:tr w:rsidR="000A1603" w:rsidRPr="00DD3D67" w14:paraId="4B4002A1" w14:textId="77777777" w:rsidTr="006F78A9">
        <w:tc>
          <w:tcPr>
            <w:tcW w:w="3700" w:type="dxa"/>
          </w:tcPr>
          <w:p w14:paraId="0E4488A1" w14:textId="64C2A780" w:rsidR="000A1603" w:rsidRPr="00DD3D67" w:rsidRDefault="000A1603" w:rsidP="006F78A9">
            <w:pPr>
              <w:pStyle w:val="Zptenadresanaoblku"/>
              <w:keepNext/>
              <w:keepLines/>
              <w:tabs>
                <w:tab w:val="left" w:pos="5103"/>
              </w:tabs>
              <w:jc w:val="center"/>
              <w:rPr>
                <w:rFonts w:ascii="Arial" w:hAnsi="Arial" w:cs="Arial"/>
                <w:sz w:val="20"/>
              </w:rPr>
            </w:pPr>
          </w:p>
        </w:tc>
        <w:tc>
          <w:tcPr>
            <w:tcW w:w="1332" w:type="dxa"/>
          </w:tcPr>
          <w:p w14:paraId="763A5211" w14:textId="77777777" w:rsidR="000A1603" w:rsidRPr="00DD3D67" w:rsidRDefault="000A1603" w:rsidP="006F78A9">
            <w:pPr>
              <w:pStyle w:val="Zptenadresanaoblku"/>
              <w:keepNext/>
              <w:keepLines/>
              <w:tabs>
                <w:tab w:val="left" w:pos="5103"/>
              </w:tabs>
              <w:jc w:val="center"/>
              <w:rPr>
                <w:rFonts w:ascii="Arial" w:hAnsi="Arial" w:cs="Arial"/>
                <w:sz w:val="20"/>
              </w:rPr>
            </w:pPr>
          </w:p>
        </w:tc>
        <w:tc>
          <w:tcPr>
            <w:tcW w:w="4178" w:type="dxa"/>
          </w:tcPr>
          <w:p w14:paraId="366B3E41" w14:textId="12F0B779" w:rsidR="000A1603" w:rsidRPr="00DD3D67" w:rsidRDefault="000A1603" w:rsidP="006F78A9">
            <w:pPr>
              <w:pStyle w:val="Zptenadresanaoblku"/>
              <w:keepNext/>
              <w:keepLines/>
              <w:tabs>
                <w:tab w:val="left" w:pos="5103"/>
              </w:tabs>
              <w:jc w:val="center"/>
              <w:rPr>
                <w:rFonts w:ascii="Arial" w:hAnsi="Arial" w:cs="Arial"/>
                <w:sz w:val="20"/>
              </w:rPr>
            </w:pPr>
          </w:p>
        </w:tc>
      </w:tr>
      <w:tr w:rsidR="000A1603" w:rsidRPr="00DD3D67" w14:paraId="5F1BB82B" w14:textId="77777777" w:rsidTr="006F78A9">
        <w:tc>
          <w:tcPr>
            <w:tcW w:w="3700" w:type="dxa"/>
          </w:tcPr>
          <w:p w14:paraId="71B1AB1C" w14:textId="77777777" w:rsidR="000A1603" w:rsidRPr="00DD3D67" w:rsidRDefault="000A1603" w:rsidP="005D02E9">
            <w:pPr>
              <w:pStyle w:val="Zptenadresanaoblku"/>
              <w:keepNext/>
              <w:keepLines/>
              <w:tabs>
                <w:tab w:val="left" w:pos="5103"/>
              </w:tabs>
              <w:rPr>
                <w:rFonts w:ascii="Arial" w:hAnsi="Arial" w:cs="Arial"/>
                <w:sz w:val="20"/>
              </w:rPr>
            </w:pPr>
          </w:p>
        </w:tc>
        <w:tc>
          <w:tcPr>
            <w:tcW w:w="1332" w:type="dxa"/>
          </w:tcPr>
          <w:p w14:paraId="47FE3C18" w14:textId="77777777" w:rsidR="000A1603" w:rsidRPr="00DD3D67" w:rsidRDefault="000A1603" w:rsidP="006F78A9">
            <w:pPr>
              <w:pStyle w:val="Zptenadresanaoblku"/>
              <w:keepNext/>
              <w:keepLines/>
              <w:tabs>
                <w:tab w:val="left" w:pos="5103"/>
              </w:tabs>
              <w:jc w:val="center"/>
              <w:rPr>
                <w:rFonts w:ascii="Arial" w:hAnsi="Arial" w:cs="Arial"/>
                <w:sz w:val="20"/>
              </w:rPr>
            </w:pPr>
          </w:p>
        </w:tc>
        <w:tc>
          <w:tcPr>
            <w:tcW w:w="4178" w:type="dxa"/>
          </w:tcPr>
          <w:p w14:paraId="7F544659" w14:textId="77777777" w:rsidR="000A1603" w:rsidRPr="00DD3D67" w:rsidRDefault="000A1603" w:rsidP="006F78A9">
            <w:pPr>
              <w:pStyle w:val="Zptenadresanaoblku"/>
              <w:keepNext/>
              <w:keepLines/>
              <w:tabs>
                <w:tab w:val="left" w:pos="5103"/>
              </w:tabs>
              <w:jc w:val="center"/>
              <w:rPr>
                <w:rFonts w:ascii="Arial" w:hAnsi="Arial" w:cs="Arial"/>
                <w:sz w:val="20"/>
              </w:rPr>
            </w:pPr>
          </w:p>
        </w:tc>
      </w:tr>
    </w:tbl>
    <w:p w14:paraId="457542EE" w14:textId="77777777" w:rsidR="000A1603" w:rsidRPr="00DD3D67" w:rsidRDefault="000A1603" w:rsidP="000A1603">
      <w:pPr>
        <w:pStyle w:val="Zkladntextodsazen"/>
        <w:keepNext/>
        <w:keepLines/>
        <w:ind w:left="0" w:firstLine="0"/>
        <w:jc w:val="center"/>
        <w:rPr>
          <w:rFonts w:ascii="Arial" w:hAnsi="Arial" w:cs="Arial"/>
          <w:szCs w:val="20"/>
          <w:lang w:val="cs-CZ"/>
        </w:rPr>
      </w:pPr>
    </w:p>
    <w:p w14:paraId="3E958139" w14:textId="77777777" w:rsidR="00A43A0B" w:rsidRPr="000A1603" w:rsidRDefault="00A43A0B" w:rsidP="000A1603"/>
    <w:sectPr w:rsidR="00A43A0B" w:rsidRPr="000A1603">
      <w:headerReference w:type="default" r:id="rId11"/>
      <w:footerReference w:type="even" r:id="rId12"/>
      <w:footerReference w:type="default" r:id="rId13"/>
      <w:pgSz w:w="11907" w:h="16840"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E00B" w14:textId="77777777" w:rsidR="00154CEC" w:rsidRDefault="00154CEC">
      <w:r>
        <w:separator/>
      </w:r>
    </w:p>
  </w:endnote>
  <w:endnote w:type="continuationSeparator" w:id="0">
    <w:p w14:paraId="6BD9C946" w14:textId="77777777" w:rsidR="00154CEC" w:rsidRDefault="0015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6F0E" w14:textId="77777777" w:rsidR="005B0B36" w:rsidRDefault="005B0B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395104" w14:textId="77777777" w:rsidR="005B0B36" w:rsidRDefault="005B0B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84A6" w14:textId="77777777" w:rsidR="005B0B36" w:rsidRDefault="005B0B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D6750">
      <w:rPr>
        <w:rStyle w:val="slostrnky"/>
        <w:noProof/>
      </w:rPr>
      <w:t>8</w:t>
    </w:r>
    <w:r>
      <w:rPr>
        <w:rStyle w:val="slostrnky"/>
      </w:rPr>
      <w:fldChar w:fldCharType="end"/>
    </w:r>
  </w:p>
  <w:p w14:paraId="30A88921" w14:textId="3503A8ED" w:rsidR="005B0B36" w:rsidRDefault="00A2587D" w:rsidP="00D82FF0">
    <w:pPr>
      <w:pStyle w:val="Zpat"/>
      <w:jc w:val="center"/>
    </w:pPr>
    <w:r w:rsidRPr="00F46E63">
      <w:rPr>
        <w:rFonts w:ascii="Palatino Linotype" w:hAnsi="Palatino Linotype"/>
        <w:noProof/>
        <w:sz w:val="16"/>
      </w:rPr>
      <w:drawing>
        <wp:inline distT="0" distB="0" distL="0" distR="0" wp14:anchorId="49880135" wp14:editId="6191E4CE">
          <wp:extent cx="4122420" cy="609600"/>
          <wp:effectExtent l="0" t="0" r="0" b="0"/>
          <wp:docPr id="1" name="Obrázek 8" descr="C:\Users\Kuhnova\Desktop\PHP adr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Users\Kuhnova\Desktop\PHP adres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2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6250" w14:textId="77777777" w:rsidR="00154CEC" w:rsidRDefault="00154CEC">
      <w:r>
        <w:separator/>
      </w:r>
    </w:p>
  </w:footnote>
  <w:footnote w:type="continuationSeparator" w:id="0">
    <w:p w14:paraId="7BC9F931" w14:textId="77777777" w:rsidR="00154CEC" w:rsidRDefault="0015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BEAF" w14:textId="3622C4E5" w:rsidR="00D260FF" w:rsidRDefault="00A2587D">
    <w:pPr>
      <w:pStyle w:val="Zhlav"/>
    </w:pPr>
    <w:r>
      <w:rPr>
        <w:noProof/>
        <w:lang w:val="cs-CZ"/>
      </w:rPr>
      <w:drawing>
        <wp:anchor distT="0" distB="0" distL="114300" distR="114300" simplePos="0" relativeHeight="251657728" behindDoc="0" locked="0" layoutInCell="1" allowOverlap="1" wp14:anchorId="78C1C627" wp14:editId="3CD0ED0C">
          <wp:simplePos x="0" y="0"/>
          <wp:positionH relativeFrom="column">
            <wp:posOffset>1908810</wp:posOffset>
          </wp:positionH>
          <wp:positionV relativeFrom="paragraph">
            <wp:posOffset>-135890</wp:posOffset>
          </wp:positionV>
          <wp:extent cx="1847850" cy="333375"/>
          <wp:effectExtent l="0" t="0" r="0" b="0"/>
          <wp:wrapTopAndBottom/>
          <wp:docPr id="2" name="Obrázek 7" descr="K:\MARKETING\PHP_logos\Panorama_logo_P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MARKETING\PHP_logos\Panorama_logo_P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ED4"/>
    <w:multiLevelType w:val="hybridMultilevel"/>
    <w:tmpl w:val="AC84C438"/>
    <w:lvl w:ilvl="0" w:tplc="00B0B98C">
      <w:start w:val="1"/>
      <w:numFmt w:val="lowerRoman"/>
      <w:lvlText w:val="%1."/>
      <w:lvlJc w:val="left"/>
      <w:pPr>
        <w:ind w:left="1741" w:hanging="720"/>
      </w:pPr>
    </w:lvl>
    <w:lvl w:ilvl="1" w:tplc="08160019">
      <w:start w:val="1"/>
      <w:numFmt w:val="lowerLetter"/>
      <w:lvlText w:val="%2."/>
      <w:lvlJc w:val="left"/>
      <w:pPr>
        <w:ind w:left="2101" w:hanging="360"/>
      </w:pPr>
    </w:lvl>
    <w:lvl w:ilvl="2" w:tplc="0816001B">
      <w:start w:val="1"/>
      <w:numFmt w:val="lowerRoman"/>
      <w:lvlText w:val="%3."/>
      <w:lvlJc w:val="right"/>
      <w:pPr>
        <w:ind w:left="2821" w:hanging="180"/>
      </w:pPr>
    </w:lvl>
    <w:lvl w:ilvl="3" w:tplc="0816000F">
      <w:start w:val="1"/>
      <w:numFmt w:val="decimal"/>
      <w:lvlText w:val="%4."/>
      <w:lvlJc w:val="left"/>
      <w:pPr>
        <w:ind w:left="3541" w:hanging="360"/>
      </w:pPr>
    </w:lvl>
    <w:lvl w:ilvl="4" w:tplc="08160019">
      <w:start w:val="1"/>
      <w:numFmt w:val="lowerLetter"/>
      <w:lvlText w:val="%5."/>
      <w:lvlJc w:val="left"/>
      <w:pPr>
        <w:ind w:left="4261" w:hanging="360"/>
      </w:pPr>
    </w:lvl>
    <w:lvl w:ilvl="5" w:tplc="0816001B">
      <w:start w:val="1"/>
      <w:numFmt w:val="lowerRoman"/>
      <w:lvlText w:val="%6."/>
      <w:lvlJc w:val="right"/>
      <w:pPr>
        <w:ind w:left="4981" w:hanging="180"/>
      </w:pPr>
    </w:lvl>
    <w:lvl w:ilvl="6" w:tplc="0816000F">
      <w:start w:val="1"/>
      <w:numFmt w:val="decimal"/>
      <w:lvlText w:val="%7."/>
      <w:lvlJc w:val="left"/>
      <w:pPr>
        <w:ind w:left="5701" w:hanging="360"/>
      </w:pPr>
    </w:lvl>
    <w:lvl w:ilvl="7" w:tplc="08160019">
      <w:start w:val="1"/>
      <w:numFmt w:val="lowerLetter"/>
      <w:lvlText w:val="%8."/>
      <w:lvlJc w:val="left"/>
      <w:pPr>
        <w:ind w:left="6421" w:hanging="360"/>
      </w:pPr>
    </w:lvl>
    <w:lvl w:ilvl="8" w:tplc="0816001B">
      <w:start w:val="1"/>
      <w:numFmt w:val="lowerRoman"/>
      <w:lvlText w:val="%9."/>
      <w:lvlJc w:val="right"/>
      <w:pPr>
        <w:ind w:left="7141" w:hanging="180"/>
      </w:pPr>
    </w:lvl>
  </w:abstractNum>
  <w:abstractNum w:abstractNumId="1" w15:restartNumberingAfterBreak="0">
    <w:nsid w:val="29990E05"/>
    <w:multiLevelType w:val="hybridMultilevel"/>
    <w:tmpl w:val="F8C66166"/>
    <w:lvl w:ilvl="0" w:tplc="362206E0">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29D76A8"/>
    <w:multiLevelType w:val="hybridMultilevel"/>
    <w:tmpl w:val="17543D90"/>
    <w:lvl w:ilvl="0" w:tplc="06CCFBD8">
      <w:start w:val="1"/>
      <w:numFmt w:val="lowerRoman"/>
      <w:lvlText w:val="%1."/>
      <w:lvlJc w:val="left"/>
      <w:pPr>
        <w:ind w:left="1741" w:hanging="720"/>
      </w:pPr>
    </w:lvl>
    <w:lvl w:ilvl="1" w:tplc="08160019">
      <w:start w:val="1"/>
      <w:numFmt w:val="lowerLetter"/>
      <w:lvlText w:val="%2."/>
      <w:lvlJc w:val="left"/>
      <w:pPr>
        <w:ind w:left="2101" w:hanging="360"/>
      </w:pPr>
    </w:lvl>
    <w:lvl w:ilvl="2" w:tplc="0816001B">
      <w:start w:val="1"/>
      <w:numFmt w:val="lowerRoman"/>
      <w:lvlText w:val="%3."/>
      <w:lvlJc w:val="right"/>
      <w:pPr>
        <w:ind w:left="2821" w:hanging="180"/>
      </w:pPr>
    </w:lvl>
    <w:lvl w:ilvl="3" w:tplc="0816000F">
      <w:start w:val="1"/>
      <w:numFmt w:val="decimal"/>
      <w:lvlText w:val="%4."/>
      <w:lvlJc w:val="left"/>
      <w:pPr>
        <w:ind w:left="3541" w:hanging="360"/>
      </w:pPr>
    </w:lvl>
    <w:lvl w:ilvl="4" w:tplc="08160019">
      <w:start w:val="1"/>
      <w:numFmt w:val="lowerLetter"/>
      <w:lvlText w:val="%5."/>
      <w:lvlJc w:val="left"/>
      <w:pPr>
        <w:ind w:left="4261" w:hanging="360"/>
      </w:pPr>
    </w:lvl>
    <w:lvl w:ilvl="5" w:tplc="0816001B">
      <w:start w:val="1"/>
      <w:numFmt w:val="lowerRoman"/>
      <w:lvlText w:val="%6."/>
      <w:lvlJc w:val="right"/>
      <w:pPr>
        <w:ind w:left="4981" w:hanging="180"/>
      </w:pPr>
    </w:lvl>
    <w:lvl w:ilvl="6" w:tplc="0816000F">
      <w:start w:val="1"/>
      <w:numFmt w:val="decimal"/>
      <w:lvlText w:val="%7."/>
      <w:lvlJc w:val="left"/>
      <w:pPr>
        <w:ind w:left="5701" w:hanging="360"/>
      </w:pPr>
    </w:lvl>
    <w:lvl w:ilvl="7" w:tplc="08160019">
      <w:start w:val="1"/>
      <w:numFmt w:val="lowerLetter"/>
      <w:lvlText w:val="%8."/>
      <w:lvlJc w:val="left"/>
      <w:pPr>
        <w:ind w:left="6421" w:hanging="360"/>
      </w:pPr>
    </w:lvl>
    <w:lvl w:ilvl="8" w:tplc="0816001B">
      <w:start w:val="1"/>
      <w:numFmt w:val="lowerRoman"/>
      <w:lvlText w:val="%9."/>
      <w:lvlJc w:val="right"/>
      <w:pPr>
        <w:ind w:left="7141" w:hanging="180"/>
      </w:pPr>
    </w:lvl>
  </w:abstractNum>
  <w:abstractNum w:abstractNumId="3" w15:restartNumberingAfterBreak="0">
    <w:nsid w:val="72376BCE"/>
    <w:multiLevelType w:val="hybridMultilevel"/>
    <w:tmpl w:val="2A4C2EAC"/>
    <w:lvl w:ilvl="0" w:tplc="06CCFBD8">
      <w:start w:val="1"/>
      <w:numFmt w:val="lowerRoman"/>
      <w:lvlText w:val="%1."/>
      <w:lvlJc w:val="left"/>
      <w:pPr>
        <w:ind w:left="1741" w:hanging="720"/>
      </w:pPr>
    </w:lvl>
    <w:lvl w:ilvl="1" w:tplc="08160019">
      <w:start w:val="1"/>
      <w:numFmt w:val="lowerLetter"/>
      <w:lvlText w:val="%2."/>
      <w:lvlJc w:val="left"/>
      <w:pPr>
        <w:ind w:left="2101" w:hanging="360"/>
      </w:pPr>
    </w:lvl>
    <w:lvl w:ilvl="2" w:tplc="0816001B">
      <w:start w:val="1"/>
      <w:numFmt w:val="lowerRoman"/>
      <w:lvlText w:val="%3."/>
      <w:lvlJc w:val="right"/>
      <w:pPr>
        <w:ind w:left="2821" w:hanging="180"/>
      </w:pPr>
    </w:lvl>
    <w:lvl w:ilvl="3" w:tplc="0816000F">
      <w:start w:val="1"/>
      <w:numFmt w:val="decimal"/>
      <w:lvlText w:val="%4."/>
      <w:lvlJc w:val="left"/>
      <w:pPr>
        <w:ind w:left="3541" w:hanging="360"/>
      </w:pPr>
    </w:lvl>
    <w:lvl w:ilvl="4" w:tplc="08160019">
      <w:start w:val="1"/>
      <w:numFmt w:val="lowerLetter"/>
      <w:lvlText w:val="%5."/>
      <w:lvlJc w:val="left"/>
      <w:pPr>
        <w:ind w:left="4261" w:hanging="360"/>
      </w:pPr>
    </w:lvl>
    <w:lvl w:ilvl="5" w:tplc="0816001B">
      <w:start w:val="1"/>
      <w:numFmt w:val="lowerRoman"/>
      <w:lvlText w:val="%6."/>
      <w:lvlJc w:val="right"/>
      <w:pPr>
        <w:ind w:left="4981" w:hanging="180"/>
      </w:pPr>
    </w:lvl>
    <w:lvl w:ilvl="6" w:tplc="0816000F">
      <w:start w:val="1"/>
      <w:numFmt w:val="decimal"/>
      <w:lvlText w:val="%7."/>
      <w:lvlJc w:val="left"/>
      <w:pPr>
        <w:ind w:left="5701" w:hanging="360"/>
      </w:pPr>
    </w:lvl>
    <w:lvl w:ilvl="7" w:tplc="08160019">
      <w:start w:val="1"/>
      <w:numFmt w:val="lowerLetter"/>
      <w:lvlText w:val="%8."/>
      <w:lvlJc w:val="left"/>
      <w:pPr>
        <w:ind w:left="6421" w:hanging="360"/>
      </w:pPr>
    </w:lvl>
    <w:lvl w:ilvl="8" w:tplc="0816001B">
      <w:start w:val="1"/>
      <w:numFmt w:val="lowerRoman"/>
      <w:lvlText w:val="%9."/>
      <w:lvlJc w:val="right"/>
      <w:pPr>
        <w:ind w:left="7141" w:hanging="180"/>
      </w:pPr>
    </w:lvl>
  </w:abstractNum>
  <w:abstractNum w:abstractNumId="4" w15:restartNumberingAfterBreak="0">
    <w:nsid w:val="76060C1E"/>
    <w:multiLevelType w:val="multilevel"/>
    <w:tmpl w:val="3C4EC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i w:val="0"/>
      </w:rPr>
    </w:lvl>
    <w:lvl w:ilvl="2">
      <w:start w:val="1"/>
      <w:numFmt w:val="lowerLetter"/>
      <w:pStyle w:val="Nadpis3"/>
      <w:lvlText w:val="(%3)"/>
      <w:lvlJc w:val="left"/>
      <w:pPr>
        <w:tabs>
          <w:tab w:val="num" w:pos="1467"/>
        </w:tabs>
        <w:ind w:left="1467" w:hanging="567"/>
      </w:pPr>
      <w:rPr>
        <w:rFonts w:hint="default"/>
        <w:b w:val="0"/>
        <w:caps w:val="0"/>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7EDB70EE"/>
    <w:multiLevelType w:val="hybridMultilevel"/>
    <w:tmpl w:val="17543D90"/>
    <w:lvl w:ilvl="0" w:tplc="06CCFBD8">
      <w:start w:val="1"/>
      <w:numFmt w:val="lowerRoman"/>
      <w:lvlText w:val="%1."/>
      <w:lvlJc w:val="left"/>
      <w:pPr>
        <w:ind w:left="1741" w:hanging="720"/>
      </w:pPr>
    </w:lvl>
    <w:lvl w:ilvl="1" w:tplc="08160019">
      <w:start w:val="1"/>
      <w:numFmt w:val="lowerLetter"/>
      <w:lvlText w:val="%2."/>
      <w:lvlJc w:val="left"/>
      <w:pPr>
        <w:ind w:left="2101" w:hanging="360"/>
      </w:pPr>
    </w:lvl>
    <w:lvl w:ilvl="2" w:tplc="0816001B">
      <w:start w:val="1"/>
      <w:numFmt w:val="lowerRoman"/>
      <w:lvlText w:val="%3."/>
      <w:lvlJc w:val="right"/>
      <w:pPr>
        <w:ind w:left="2821" w:hanging="180"/>
      </w:pPr>
    </w:lvl>
    <w:lvl w:ilvl="3" w:tplc="0816000F">
      <w:start w:val="1"/>
      <w:numFmt w:val="decimal"/>
      <w:lvlText w:val="%4."/>
      <w:lvlJc w:val="left"/>
      <w:pPr>
        <w:ind w:left="3541" w:hanging="360"/>
      </w:pPr>
    </w:lvl>
    <w:lvl w:ilvl="4" w:tplc="08160019">
      <w:start w:val="1"/>
      <w:numFmt w:val="lowerLetter"/>
      <w:lvlText w:val="%5."/>
      <w:lvlJc w:val="left"/>
      <w:pPr>
        <w:ind w:left="4261" w:hanging="360"/>
      </w:pPr>
    </w:lvl>
    <w:lvl w:ilvl="5" w:tplc="0816001B">
      <w:start w:val="1"/>
      <w:numFmt w:val="lowerRoman"/>
      <w:lvlText w:val="%6."/>
      <w:lvlJc w:val="right"/>
      <w:pPr>
        <w:ind w:left="4981" w:hanging="180"/>
      </w:pPr>
    </w:lvl>
    <w:lvl w:ilvl="6" w:tplc="0816000F">
      <w:start w:val="1"/>
      <w:numFmt w:val="decimal"/>
      <w:lvlText w:val="%7."/>
      <w:lvlJc w:val="left"/>
      <w:pPr>
        <w:ind w:left="5701" w:hanging="360"/>
      </w:pPr>
    </w:lvl>
    <w:lvl w:ilvl="7" w:tplc="08160019">
      <w:start w:val="1"/>
      <w:numFmt w:val="lowerLetter"/>
      <w:lvlText w:val="%8."/>
      <w:lvlJc w:val="left"/>
      <w:pPr>
        <w:ind w:left="6421" w:hanging="360"/>
      </w:pPr>
    </w:lvl>
    <w:lvl w:ilvl="8" w:tplc="0816001B">
      <w:start w:val="1"/>
      <w:numFmt w:val="lowerRoman"/>
      <w:lvlText w:val="%9."/>
      <w:lvlJc w:val="right"/>
      <w:pPr>
        <w:ind w:left="7141" w:hanging="180"/>
      </w:pPr>
    </w:lvl>
  </w:abstractNum>
  <w:abstractNum w:abstractNumId="6" w15:restartNumberingAfterBreak="0">
    <w:nsid w:val="7F3E4C2C"/>
    <w:multiLevelType w:val="hybridMultilevel"/>
    <w:tmpl w:val="DFC655D2"/>
    <w:lvl w:ilvl="0" w:tplc="721E73BE">
      <w:start w:val="1"/>
      <w:numFmt w:val="upperLetter"/>
      <w:lvlText w:val="(%1)"/>
      <w:lvlJc w:val="left"/>
      <w:pPr>
        <w:tabs>
          <w:tab w:val="num" w:pos="720"/>
        </w:tabs>
        <w:ind w:left="720" w:hanging="360"/>
      </w:pPr>
      <w:rPr>
        <w:rFonts w:hint="default"/>
      </w:rPr>
    </w:lvl>
    <w:lvl w:ilvl="1" w:tplc="C9043446">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7219853">
    <w:abstractNumId w:val="6"/>
  </w:num>
  <w:num w:numId="2" w16cid:durableId="365909853">
    <w:abstractNumId w:val="4"/>
  </w:num>
  <w:num w:numId="3" w16cid:durableId="1253009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8733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069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71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2399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36"/>
    <w:rsid w:val="00002F4D"/>
    <w:rsid w:val="00012D27"/>
    <w:rsid w:val="00013B80"/>
    <w:rsid w:val="00023FD6"/>
    <w:rsid w:val="000244A1"/>
    <w:rsid w:val="00024A23"/>
    <w:rsid w:val="00027339"/>
    <w:rsid w:val="00031210"/>
    <w:rsid w:val="00042DB8"/>
    <w:rsid w:val="000437C5"/>
    <w:rsid w:val="000518D1"/>
    <w:rsid w:val="00062AF6"/>
    <w:rsid w:val="00063BB5"/>
    <w:rsid w:val="00066ED3"/>
    <w:rsid w:val="000744E4"/>
    <w:rsid w:val="00077BB7"/>
    <w:rsid w:val="00081AF1"/>
    <w:rsid w:val="00082F1F"/>
    <w:rsid w:val="00085CB4"/>
    <w:rsid w:val="0009672C"/>
    <w:rsid w:val="00096DEF"/>
    <w:rsid w:val="000A1603"/>
    <w:rsid w:val="000B464A"/>
    <w:rsid w:val="000C1FEC"/>
    <w:rsid w:val="000D0130"/>
    <w:rsid w:val="000D5867"/>
    <w:rsid w:val="000E48E1"/>
    <w:rsid w:val="000E7144"/>
    <w:rsid w:val="001008A7"/>
    <w:rsid w:val="00105202"/>
    <w:rsid w:val="00112ABB"/>
    <w:rsid w:val="00122C68"/>
    <w:rsid w:val="00144343"/>
    <w:rsid w:val="0015023F"/>
    <w:rsid w:val="00152FCD"/>
    <w:rsid w:val="00154CEC"/>
    <w:rsid w:val="0015693D"/>
    <w:rsid w:val="0016042F"/>
    <w:rsid w:val="001649A4"/>
    <w:rsid w:val="0017180C"/>
    <w:rsid w:val="001776AE"/>
    <w:rsid w:val="001801F7"/>
    <w:rsid w:val="001802F0"/>
    <w:rsid w:val="00180D2D"/>
    <w:rsid w:val="00181D75"/>
    <w:rsid w:val="00183702"/>
    <w:rsid w:val="001A0E4A"/>
    <w:rsid w:val="001A51D9"/>
    <w:rsid w:val="001A7ADF"/>
    <w:rsid w:val="001C03C6"/>
    <w:rsid w:val="001C3569"/>
    <w:rsid w:val="001C37E2"/>
    <w:rsid w:val="001C4D36"/>
    <w:rsid w:val="001D0BF1"/>
    <w:rsid w:val="001D2F6C"/>
    <w:rsid w:val="001D39AE"/>
    <w:rsid w:val="001D3A9E"/>
    <w:rsid w:val="001D518D"/>
    <w:rsid w:val="001D681A"/>
    <w:rsid w:val="001E3FCA"/>
    <w:rsid w:val="001F3335"/>
    <w:rsid w:val="001F73F9"/>
    <w:rsid w:val="00227D2D"/>
    <w:rsid w:val="00230D12"/>
    <w:rsid w:val="0025000B"/>
    <w:rsid w:val="00252D6F"/>
    <w:rsid w:val="00260DA6"/>
    <w:rsid w:val="00264186"/>
    <w:rsid w:val="00267A63"/>
    <w:rsid w:val="002727F1"/>
    <w:rsid w:val="00273554"/>
    <w:rsid w:val="00283150"/>
    <w:rsid w:val="00286EAB"/>
    <w:rsid w:val="0029088A"/>
    <w:rsid w:val="0029215D"/>
    <w:rsid w:val="002A1352"/>
    <w:rsid w:val="002A1BE0"/>
    <w:rsid w:val="002A3EE2"/>
    <w:rsid w:val="002A5138"/>
    <w:rsid w:val="002B5671"/>
    <w:rsid w:val="002B6161"/>
    <w:rsid w:val="002B706B"/>
    <w:rsid w:val="002D2977"/>
    <w:rsid w:val="002D6D6E"/>
    <w:rsid w:val="002E0689"/>
    <w:rsid w:val="002E7CB4"/>
    <w:rsid w:val="002F087E"/>
    <w:rsid w:val="002F5BD9"/>
    <w:rsid w:val="00303A7E"/>
    <w:rsid w:val="00304FC8"/>
    <w:rsid w:val="003144B8"/>
    <w:rsid w:val="003220CD"/>
    <w:rsid w:val="003310F3"/>
    <w:rsid w:val="00331582"/>
    <w:rsid w:val="00345F31"/>
    <w:rsid w:val="00352339"/>
    <w:rsid w:val="0035394E"/>
    <w:rsid w:val="00370FE6"/>
    <w:rsid w:val="0037622F"/>
    <w:rsid w:val="00380F7F"/>
    <w:rsid w:val="0038758A"/>
    <w:rsid w:val="003A1022"/>
    <w:rsid w:val="003A41D3"/>
    <w:rsid w:val="003A41F8"/>
    <w:rsid w:val="003A5347"/>
    <w:rsid w:val="003B3F57"/>
    <w:rsid w:val="003B7B5F"/>
    <w:rsid w:val="003C35E0"/>
    <w:rsid w:val="003C38A8"/>
    <w:rsid w:val="003C59A0"/>
    <w:rsid w:val="003D3701"/>
    <w:rsid w:val="003D3C86"/>
    <w:rsid w:val="003E2FD2"/>
    <w:rsid w:val="003E4585"/>
    <w:rsid w:val="003E6CB5"/>
    <w:rsid w:val="003F5EFA"/>
    <w:rsid w:val="004026C3"/>
    <w:rsid w:val="004062DF"/>
    <w:rsid w:val="00416F01"/>
    <w:rsid w:val="00436593"/>
    <w:rsid w:val="0043718F"/>
    <w:rsid w:val="00470D42"/>
    <w:rsid w:val="0047125C"/>
    <w:rsid w:val="00477025"/>
    <w:rsid w:val="00490F63"/>
    <w:rsid w:val="00492591"/>
    <w:rsid w:val="00493009"/>
    <w:rsid w:val="004A309E"/>
    <w:rsid w:val="004B1937"/>
    <w:rsid w:val="004B2FF8"/>
    <w:rsid w:val="004D135A"/>
    <w:rsid w:val="004D7B71"/>
    <w:rsid w:val="004E0798"/>
    <w:rsid w:val="004E2D29"/>
    <w:rsid w:val="004F178C"/>
    <w:rsid w:val="004F30A2"/>
    <w:rsid w:val="004F32BF"/>
    <w:rsid w:val="004F4B9C"/>
    <w:rsid w:val="004F6773"/>
    <w:rsid w:val="004F6B07"/>
    <w:rsid w:val="00501863"/>
    <w:rsid w:val="00506B96"/>
    <w:rsid w:val="005112C8"/>
    <w:rsid w:val="00511980"/>
    <w:rsid w:val="00523E67"/>
    <w:rsid w:val="00524665"/>
    <w:rsid w:val="00526170"/>
    <w:rsid w:val="005279D4"/>
    <w:rsid w:val="00527E5F"/>
    <w:rsid w:val="00530413"/>
    <w:rsid w:val="00540F14"/>
    <w:rsid w:val="00546B21"/>
    <w:rsid w:val="005533A1"/>
    <w:rsid w:val="0056098E"/>
    <w:rsid w:val="005671FD"/>
    <w:rsid w:val="005841B8"/>
    <w:rsid w:val="005922DD"/>
    <w:rsid w:val="00594566"/>
    <w:rsid w:val="0059724A"/>
    <w:rsid w:val="005A240E"/>
    <w:rsid w:val="005A2721"/>
    <w:rsid w:val="005B0B36"/>
    <w:rsid w:val="005B7C17"/>
    <w:rsid w:val="005C5654"/>
    <w:rsid w:val="005D02E9"/>
    <w:rsid w:val="005D19CA"/>
    <w:rsid w:val="005D21D8"/>
    <w:rsid w:val="005D6377"/>
    <w:rsid w:val="005E1A24"/>
    <w:rsid w:val="005F2692"/>
    <w:rsid w:val="005F60C8"/>
    <w:rsid w:val="00607226"/>
    <w:rsid w:val="00615885"/>
    <w:rsid w:val="00626DAF"/>
    <w:rsid w:val="0063428F"/>
    <w:rsid w:val="00637DC1"/>
    <w:rsid w:val="00641256"/>
    <w:rsid w:val="00642985"/>
    <w:rsid w:val="006448A5"/>
    <w:rsid w:val="0065412A"/>
    <w:rsid w:val="00672086"/>
    <w:rsid w:val="006746D9"/>
    <w:rsid w:val="0068214F"/>
    <w:rsid w:val="00695872"/>
    <w:rsid w:val="006B4EB0"/>
    <w:rsid w:val="006C1D67"/>
    <w:rsid w:val="006C6967"/>
    <w:rsid w:val="006C7366"/>
    <w:rsid w:val="006D0037"/>
    <w:rsid w:val="006E290A"/>
    <w:rsid w:val="006E5269"/>
    <w:rsid w:val="006E5979"/>
    <w:rsid w:val="006E6E7D"/>
    <w:rsid w:val="006F78A9"/>
    <w:rsid w:val="007142C6"/>
    <w:rsid w:val="00715D41"/>
    <w:rsid w:val="007206A1"/>
    <w:rsid w:val="007268EC"/>
    <w:rsid w:val="0074490D"/>
    <w:rsid w:val="00745BEC"/>
    <w:rsid w:val="00750E44"/>
    <w:rsid w:val="00761D86"/>
    <w:rsid w:val="0076294C"/>
    <w:rsid w:val="00771735"/>
    <w:rsid w:val="00774779"/>
    <w:rsid w:val="0078136A"/>
    <w:rsid w:val="00781F7E"/>
    <w:rsid w:val="0078605F"/>
    <w:rsid w:val="007923BE"/>
    <w:rsid w:val="007946CF"/>
    <w:rsid w:val="007A09D3"/>
    <w:rsid w:val="007A13EF"/>
    <w:rsid w:val="007A48EF"/>
    <w:rsid w:val="007B407B"/>
    <w:rsid w:val="007B5EBE"/>
    <w:rsid w:val="007C4A85"/>
    <w:rsid w:val="007D0E26"/>
    <w:rsid w:val="007E0F69"/>
    <w:rsid w:val="007E620C"/>
    <w:rsid w:val="007F60C1"/>
    <w:rsid w:val="0080139B"/>
    <w:rsid w:val="00801E33"/>
    <w:rsid w:val="00827C92"/>
    <w:rsid w:val="00831D9B"/>
    <w:rsid w:val="008377D8"/>
    <w:rsid w:val="0084155B"/>
    <w:rsid w:val="008477CE"/>
    <w:rsid w:val="008503FC"/>
    <w:rsid w:val="00855308"/>
    <w:rsid w:val="00855FA8"/>
    <w:rsid w:val="008612BB"/>
    <w:rsid w:val="00863927"/>
    <w:rsid w:val="00866924"/>
    <w:rsid w:val="0087210D"/>
    <w:rsid w:val="00873640"/>
    <w:rsid w:val="00875A78"/>
    <w:rsid w:val="008854EB"/>
    <w:rsid w:val="0089557E"/>
    <w:rsid w:val="0089773E"/>
    <w:rsid w:val="00897B3E"/>
    <w:rsid w:val="008A74AF"/>
    <w:rsid w:val="008A74DF"/>
    <w:rsid w:val="008B7E3C"/>
    <w:rsid w:val="008C001F"/>
    <w:rsid w:val="008D2816"/>
    <w:rsid w:val="008E1600"/>
    <w:rsid w:val="008E2372"/>
    <w:rsid w:val="008F3804"/>
    <w:rsid w:val="008F54D1"/>
    <w:rsid w:val="0090057F"/>
    <w:rsid w:val="009123C0"/>
    <w:rsid w:val="00914F5C"/>
    <w:rsid w:val="00927098"/>
    <w:rsid w:val="00935960"/>
    <w:rsid w:val="00943B48"/>
    <w:rsid w:val="00946C08"/>
    <w:rsid w:val="009621E9"/>
    <w:rsid w:val="00962437"/>
    <w:rsid w:val="00962701"/>
    <w:rsid w:val="009842C5"/>
    <w:rsid w:val="00986F99"/>
    <w:rsid w:val="009943EA"/>
    <w:rsid w:val="00997800"/>
    <w:rsid w:val="00997EAF"/>
    <w:rsid w:val="009A344C"/>
    <w:rsid w:val="009A5379"/>
    <w:rsid w:val="009B0DC7"/>
    <w:rsid w:val="009B2176"/>
    <w:rsid w:val="009C09A5"/>
    <w:rsid w:val="009C3EE0"/>
    <w:rsid w:val="009C629C"/>
    <w:rsid w:val="009C662E"/>
    <w:rsid w:val="009E2A39"/>
    <w:rsid w:val="009E582C"/>
    <w:rsid w:val="009E5A5C"/>
    <w:rsid w:val="009F090E"/>
    <w:rsid w:val="009F6489"/>
    <w:rsid w:val="009F71E9"/>
    <w:rsid w:val="00A0355B"/>
    <w:rsid w:val="00A073D7"/>
    <w:rsid w:val="00A15339"/>
    <w:rsid w:val="00A2074F"/>
    <w:rsid w:val="00A21549"/>
    <w:rsid w:val="00A21B84"/>
    <w:rsid w:val="00A2587D"/>
    <w:rsid w:val="00A36B21"/>
    <w:rsid w:val="00A42A59"/>
    <w:rsid w:val="00A43A0B"/>
    <w:rsid w:val="00A50007"/>
    <w:rsid w:val="00A63E76"/>
    <w:rsid w:val="00A71B8C"/>
    <w:rsid w:val="00A874E4"/>
    <w:rsid w:val="00A97F40"/>
    <w:rsid w:val="00AA3892"/>
    <w:rsid w:val="00AA70EF"/>
    <w:rsid w:val="00AB4411"/>
    <w:rsid w:val="00AB777F"/>
    <w:rsid w:val="00AC026C"/>
    <w:rsid w:val="00AC0E5A"/>
    <w:rsid w:val="00AC5C3A"/>
    <w:rsid w:val="00AC798B"/>
    <w:rsid w:val="00AE2B31"/>
    <w:rsid w:val="00AF5BF4"/>
    <w:rsid w:val="00AF63A0"/>
    <w:rsid w:val="00B00A45"/>
    <w:rsid w:val="00B03C56"/>
    <w:rsid w:val="00B05BA2"/>
    <w:rsid w:val="00B06EDE"/>
    <w:rsid w:val="00B103EC"/>
    <w:rsid w:val="00B1463B"/>
    <w:rsid w:val="00B21044"/>
    <w:rsid w:val="00B21879"/>
    <w:rsid w:val="00B22569"/>
    <w:rsid w:val="00B27AD1"/>
    <w:rsid w:val="00B30644"/>
    <w:rsid w:val="00B3094D"/>
    <w:rsid w:val="00B32A25"/>
    <w:rsid w:val="00B50AA7"/>
    <w:rsid w:val="00B56CAB"/>
    <w:rsid w:val="00B6214F"/>
    <w:rsid w:val="00B6402E"/>
    <w:rsid w:val="00B655B0"/>
    <w:rsid w:val="00B66AAA"/>
    <w:rsid w:val="00B703B8"/>
    <w:rsid w:val="00B721D7"/>
    <w:rsid w:val="00B7771F"/>
    <w:rsid w:val="00B83E2C"/>
    <w:rsid w:val="00B84DB3"/>
    <w:rsid w:val="00B874AA"/>
    <w:rsid w:val="00B8786A"/>
    <w:rsid w:val="00B90212"/>
    <w:rsid w:val="00B91E8E"/>
    <w:rsid w:val="00B97338"/>
    <w:rsid w:val="00B97F4F"/>
    <w:rsid w:val="00BA7C79"/>
    <w:rsid w:val="00BB19B4"/>
    <w:rsid w:val="00BB302C"/>
    <w:rsid w:val="00BB3294"/>
    <w:rsid w:val="00BB3A96"/>
    <w:rsid w:val="00BB6C34"/>
    <w:rsid w:val="00BC0593"/>
    <w:rsid w:val="00BC2DE5"/>
    <w:rsid w:val="00BC63D0"/>
    <w:rsid w:val="00BC6BD6"/>
    <w:rsid w:val="00BD4289"/>
    <w:rsid w:val="00BD6750"/>
    <w:rsid w:val="00BD6876"/>
    <w:rsid w:val="00BE435D"/>
    <w:rsid w:val="00BE5CEA"/>
    <w:rsid w:val="00BE6600"/>
    <w:rsid w:val="00BE6F39"/>
    <w:rsid w:val="00BE7634"/>
    <w:rsid w:val="00BF0BA6"/>
    <w:rsid w:val="00BF1CDA"/>
    <w:rsid w:val="00BF5089"/>
    <w:rsid w:val="00BF532A"/>
    <w:rsid w:val="00C12F20"/>
    <w:rsid w:val="00C26E8D"/>
    <w:rsid w:val="00C46D43"/>
    <w:rsid w:val="00C51E16"/>
    <w:rsid w:val="00C54838"/>
    <w:rsid w:val="00C67243"/>
    <w:rsid w:val="00C73012"/>
    <w:rsid w:val="00C82504"/>
    <w:rsid w:val="00C90669"/>
    <w:rsid w:val="00C92CBF"/>
    <w:rsid w:val="00C95A2E"/>
    <w:rsid w:val="00CA049F"/>
    <w:rsid w:val="00CA623E"/>
    <w:rsid w:val="00CB07B4"/>
    <w:rsid w:val="00CB2449"/>
    <w:rsid w:val="00CB29C5"/>
    <w:rsid w:val="00CC1304"/>
    <w:rsid w:val="00CF0C4F"/>
    <w:rsid w:val="00CF1994"/>
    <w:rsid w:val="00CF2C58"/>
    <w:rsid w:val="00D02B77"/>
    <w:rsid w:val="00D04D88"/>
    <w:rsid w:val="00D14B43"/>
    <w:rsid w:val="00D16BA5"/>
    <w:rsid w:val="00D24CCC"/>
    <w:rsid w:val="00D260FF"/>
    <w:rsid w:val="00D27780"/>
    <w:rsid w:val="00D30172"/>
    <w:rsid w:val="00D308E9"/>
    <w:rsid w:val="00D32AD7"/>
    <w:rsid w:val="00D35813"/>
    <w:rsid w:val="00D45B83"/>
    <w:rsid w:val="00D55B49"/>
    <w:rsid w:val="00D670D5"/>
    <w:rsid w:val="00D75C32"/>
    <w:rsid w:val="00D82FF0"/>
    <w:rsid w:val="00D90121"/>
    <w:rsid w:val="00D91459"/>
    <w:rsid w:val="00D9236B"/>
    <w:rsid w:val="00D93C29"/>
    <w:rsid w:val="00DA1EBB"/>
    <w:rsid w:val="00DA61A4"/>
    <w:rsid w:val="00DB2281"/>
    <w:rsid w:val="00DB58A1"/>
    <w:rsid w:val="00DC5398"/>
    <w:rsid w:val="00DC72E1"/>
    <w:rsid w:val="00DD2143"/>
    <w:rsid w:val="00DD29F9"/>
    <w:rsid w:val="00DD7021"/>
    <w:rsid w:val="00DE17E0"/>
    <w:rsid w:val="00DE6725"/>
    <w:rsid w:val="00DE7B6F"/>
    <w:rsid w:val="00DF2DDC"/>
    <w:rsid w:val="00E00849"/>
    <w:rsid w:val="00E01686"/>
    <w:rsid w:val="00E040D7"/>
    <w:rsid w:val="00E11D14"/>
    <w:rsid w:val="00E21DA0"/>
    <w:rsid w:val="00E26534"/>
    <w:rsid w:val="00E27134"/>
    <w:rsid w:val="00E30040"/>
    <w:rsid w:val="00E36A8B"/>
    <w:rsid w:val="00E37DC3"/>
    <w:rsid w:val="00E43B2B"/>
    <w:rsid w:val="00E47612"/>
    <w:rsid w:val="00E543E5"/>
    <w:rsid w:val="00E55F10"/>
    <w:rsid w:val="00E63333"/>
    <w:rsid w:val="00E77F79"/>
    <w:rsid w:val="00EA334E"/>
    <w:rsid w:val="00EB3492"/>
    <w:rsid w:val="00EB5E31"/>
    <w:rsid w:val="00EC382F"/>
    <w:rsid w:val="00EC6DA5"/>
    <w:rsid w:val="00EC7AD4"/>
    <w:rsid w:val="00ED0188"/>
    <w:rsid w:val="00ED45D2"/>
    <w:rsid w:val="00EF0C0F"/>
    <w:rsid w:val="00F022C3"/>
    <w:rsid w:val="00F02DBC"/>
    <w:rsid w:val="00F143B1"/>
    <w:rsid w:val="00F17ABD"/>
    <w:rsid w:val="00F353B0"/>
    <w:rsid w:val="00F35B8E"/>
    <w:rsid w:val="00F421DF"/>
    <w:rsid w:val="00F52A9A"/>
    <w:rsid w:val="00F71956"/>
    <w:rsid w:val="00F765A4"/>
    <w:rsid w:val="00F9155A"/>
    <w:rsid w:val="00FB302A"/>
    <w:rsid w:val="00FB49AF"/>
    <w:rsid w:val="00FC4315"/>
    <w:rsid w:val="00FC5F7C"/>
    <w:rsid w:val="00FD1677"/>
    <w:rsid w:val="00FD79FF"/>
    <w:rsid w:val="00FE480C"/>
    <w:rsid w:val="00FF13E4"/>
    <w:rsid w:val="00FF4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FD4B"/>
  <w15:chartTrackingRefBased/>
  <w15:docId w15:val="{0892C85A-C5F2-4995-B9F8-99EF66EC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0B36"/>
    <w:rPr>
      <w:rFonts w:ascii="Times New Roman" w:eastAsia="Times New Roman" w:hAnsi="Times New Roman"/>
      <w:sz w:val="22"/>
      <w:lang w:val="en-GB"/>
    </w:rPr>
  </w:style>
  <w:style w:type="paragraph" w:styleId="Nadpis1">
    <w:name w:val="heading 1"/>
    <w:aliases w:val="H1,Hoofdstukkop,Section Heading,No numbers,h1"/>
    <w:basedOn w:val="Normln"/>
    <w:next w:val="Nadpis2"/>
    <w:link w:val="Nadpis1Char"/>
    <w:qFormat/>
    <w:rsid w:val="005B0B36"/>
    <w:pPr>
      <w:keepNext/>
      <w:numPr>
        <w:numId w:val="2"/>
      </w:numPr>
      <w:spacing w:before="240" w:after="60"/>
      <w:outlineLvl w:val="0"/>
    </w:pPr>
    <w:rPr>
      <w:b/>
      <w:i/>
      <w:kern w:val="28"/>
    </w:rPr>
  </w:style>
  <w:style w:type="paragraph" w:styleId="Nadpis2">
    <w:name w:val="heading 2"/>
    <w:aliases w:val="Lev 2, Char,Char,Char Char Char,Char Char Char Char Char,Section,m,Body Text (Reset numbering),Reset numbering,H2,h2,TF-Overskrit 2,h2 main heading,2m,h 2,B Sub/Bold,B Sub/Bold1,B Sub/Bold2,B Sub/Bold11,h2 main heading1,h2 main heading2,2"/>
    <w:basedOn w:val="Normln"/>
    <w:link w:val="Nadpis2Char"/>
    <w:qFormat/>
    <w:rsid w:val="005B0B36"/>
    <w:pPr>
      <w:numPr>
        <w:ilvl w:val="1"/>
        <w:numId w:val="2"/>
      </w:numPr>
      <w:spacing w:before="240" w:after="60"/>
      <w:outlineLvl w:val="1"/>
    </w:pPr>
  </w:style>
  <w:style w:type="paragraph" w:styleId="Nadpis3">
    <w:name w:val="heading 3"/>
    <w:basedOn w:val="Normln"/>
    <w:link w:val="Nadpis3Char"/>
    <w:qFormat/>
    <w:rsid w:val="005B0B36"/>
    <w:pPr>
      <w:numPr>
        <w:ilvl w:val="2"/>
        <w:numId w:val="2"/>
      </w:numPr>
      <w:spacing w:before="240" w:after="60"/>
      <w:outlineLvl w:val="2"/>
    </w:pPr>
  </w:style>
  <w:style w:type="paragraph" w:styleId="Nadpis4">
    <w:name w:val="heading 4"/>
    <w:basedOn w:val="Normln"/>
    <w:link w:val="Nadpis4Char"/>
    <w:qFormat/>
    <w:rsid w:val="005B0B36"/>
    <w:pPr>
      <w:numPr>
        <w:ilvl w:val="3"/>
        <w:numId w:val="2"/>
      </w:numPr>
      <w:spacing w:before="240" w:after="60"/>
      <w:outlineLvl w:val="3"/>
    </w:pPr>
  </w:style>
  <w:style w:type="paragraph" w:styleId="Nadpis6">
    <w:name w:val="heading 6"/>
    <w:basedOn w:val="Normln"/>
    <w:next w:val="Normln"/>
    <w:link w:val="Nadpis6Char"/>
    <w:qFormat/>
    <w:rsid w:val="005B0B36"/>
    <w:pPr>
      <w:numPr>
        <w:ilvl w:val="5"/>
        <w:numId w:val="2"/>
      </w:numPr>
      <w:spacing w:before="240" w:after="240"/>
      <w:outlineLvl w:val="5"/>
    </w:pPr>
  </w:style>
  <w:style w:type="paragraph" w:styleId="Nadpis7">
    <w:name w:val="heading 7"/>
    <w:basedOn w:val="Normln"/>
    <w:next w:val="Normln"/>
    <w:link w:val="Nadpis7Char"/>
    <w:qFormat/>
    <w:rsid w:val="005B0B36"/>
    <w:pPr>
      <w:numPr>
        <w:ilvl w:val="6"/>
        <w:numId w:val="2"/>
      </w:numPr>
      <w:spacing w:before="240" w:after="60"/>
      <w:outlineLvl w:val="6"/>
    </w:pPr>
    <w:rPr>
      <w:rFonts w:ascii="Arial" w:hAnsi="Arial"/>
    </w:rPr>
  </w:style>
  <w:style w:type="paragraph" w:styleId="Nadpis8">
    <w:name w:val="heading 8"/>
    <w:basedOn w:val="Normln"/>
    <w:next w:val="Normln"/>
    <w:link w:val="Nadpis8Char"/>
    <w:qFormat/>
    <w:rsid w:val="005B0B36"/>
    <w:pPr>
      <w:numPr>
        <w:ilvl w:val="7"/>
        <w:numId w:val="2"/>
      </w:numPr>
      <w:spacing w:before="240" w:after="60"/>
      <w:outlineLvl w:val="7"/>
    </w:pPr>
    <w:rPr>
      <w:rFonts w:ascii="Arial" w:hAnsi="Arial"/>
      <w:i/>
    </w:rPr>
  </w:style>
  <w:style w:type="paragraph" w:styleId="Nadpis9">
    <w:name w:val="heading 9"/>
    <w:basedOn w:val="Normln"/>
    <w:next w:val="Normln"/>
    <w:link w:val="Nadpis9Char"/>
    <w:qFormat/>
    <w:rsid w:val="005B0B36"/>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No numbers Char,h1 Char"/>
    <w:link w:val="Nadpis1"/>
    <w:rsid w:val="005B0B36"/>
    <w:rPr>
      <w:rFonts w:ascii="Times New Roman" w:eastAsia="Times New Roman" w:hAnsi="Times New Roman"/>
      <w:b/>
      <w:i/>
      <w:kern w:val="28"/>
      <w:sz w:val="22"/>
      <w:lang w:val="en-GB"/>
    </w:rPr>
  </w:style>
  <w:style w:type="character" w:customStyle="1" w:styleId="Nadpis2Char">
    <w:name w:val="Nadpis 2 Char"/>
    <w:aliases w:val="Lev 2 Char, Char Char,Char Char,Char Char Char Char,Char Char Char Char Char Char,Section Char,m Char,Body Text (Reset numbering) Char,Reset numbering Char,H2 Char,h2 Char,TF-Overskrit 2 Char,h2 main heading Char,2m Char,h 2 Char,2 Char"/>
    <w:link w:val="Nadpis2"/>
    <w:rsid w:val="005B0B36"/>
    <w:rPr>
      <w:rFonts w:ascii="Times New Roman" w:eastAsia="Times New Roman" w:hAnsi="Times New Roman"/>
      <w:sz w:val="22"/>
      <w:lang w:val="en-GB"/>
    </w:rPr>
  </w:style>
  <w:style w:type="character" w:customStyle="1" w:styleId="Nadpis3Char">
    <w:name w:val="Nadpis 3 Char"/>
    <w:link w:val="Nadpis3"/>
    <w:rsid w:val="005B0B36"/>
    <w:rPr>
      <w:rFonts w:ascii="Times New Roman" w:eastAsia="Times New Roman" w:hAnsi="Times New Roman"/>
      <w:sz w:val="22"/>
      <w:lang w:val="en-GB"/>
    </w:rPr>
  </w:style>
  <w:style w:type="character" w:customStyle="1" w:styleId="Nadpis4Char">
    <w:name w:val="Nadpis 4 Char"/>
    <w:link w:val="Nadpis4"/>
    <w:rsid w:val="005B0B36"/>
    <w:rPr>
      <w:rFonts w:ascii="Times New Roman" w:eastAsia="Times New Roman" w:hAnsi="Times New Roman"/>
      <w:sz w:val="22"/>
      <w:lang w:val="en-GB"/>
    </w:rPr>
  </w:style>
  <w:style w:type="character" w:customStyle="1" w:styleId="Nadpis6Char">
    <w:name w:val="Nadpis 6 Char"/>
    <w:link w:val="Nadpis6"/>
    <w:rsid w:val="005B0B36"/>
    <w:rPr>
      <w:rFonts w:ascii="Times New Roman" w:eastAsia="Times New Roman" w:hAnsi="Times New Roman"/>
      <w:sz w:val="22"/>
      <w:lang w:val="en-GB"/>
    </w:rPr>
  </w:style>
  <w:style w:type="character" w:customStyle="1" w:styleId="Nadpis7Char">
    <w:name w:val="Nadpis 7 Char"/>
    <w:link w:val="Nadpis7"/>
    <w:rsid w:val="005B0B36"/>
    <w:rPr>
      <w:rFonts w:ascii="Arial" w:eastAsia="Times New Roman" w:hAnsi="Arial"/>
      <w:sz w:val="22"/>
      <w:lang w:val="en-GB"/>
    </w:rPr>
  </w:style>
  <w:style w:type="character" w:customStyle="1" w:styleId="Nadpis8Char">
    <w:name w:val="Nadpis 8 Char"/>
    <w:link w:val="Nadpis8"/>
    <w:rsid w:val="005B0B36"/>
    <w:rPr>
      <w:rFonts w:ascii="Arial" w:eastAsia="Times New Roman" w:hAnsi="Arial"/>
      <w:i/>
      <w:sz w:val="22"/>
      <w:lang w:val="en-GB"/>
    </w:rPr>
  </w:style>
  <w:style w:type="character" w:customStyle="1" w:styleId="Nadpis9Char">
    <w:name w:val="Nadpis 9 Char"/>
    <w:link w:val="Nadpis9"/>
    <w:rsid w:val="005B0B36"/>
    <w:rPr>
      <w:rFonts w:ascii="Arial" w:eastAsia="Times New Roman" w:hAnsi="Arial"/>
      <w:b/>
      <w:i/>
      <w:sz w:val="18"/>
      <w:lang w:val="en-GB"/>
    </w:rPr>
  </w:style>
  <w:style w:type="character" w:styleId="Odkaznakoment">
    <w:name w:val="annotation reference"/>
    <w:semiHidden/>
    <w:unhideWhenUsed/>
    <w:rsid w:val="005B0B36"/>
    <w:rPr>
      <w:sz w:val="16"/>
      <w:szCs w:val="16"/>
    </w:rPr>
  </w:style>
  <w:style w:type="paragraph" w:styleId="Textkomente">
    <w:name w:val="annotation text"/>
    <w:basedOn w:val="Normln"/>
    <w:link w:val="TextkomenteChar"/>
    <w:semiHidden/>
    <w:unhideWhenUsed/>
    <w:rsid w:val="005B0B36"/>
    <w:pPr>
      <w:spacing w:after="200" w:line="276" w:lineRule="auto"/>
    </w:pPr>
    <w:rPr>
      <w:rFonts w:ascii="Calibri" w:eastAsia="Calibri" w:hAnsi="Calibri"/>
      <w:sz w:val="20"/>
    </w:rPr>
  </w:style>
  <w:style w:type="character" w:customStyle="1" w:styleId="TextkomenteChar">
    <w:name w:val="Text komentáře Char"/>
    <w:link w:val="Textkomente"/>
    <w:semiHidden/>
    <w:rsid w:val="005B0B36"/>
    <w:rPr>
      <w:rFonts w:ascii="Calibri" w:eastAsia="Calibri" w:hAnsi="Calibri" w:cs="Times New Roman"/>
      <w:sz w:val="20"/>
      <w:szCs w:val="20"/>
      <w:lang w:val="en-GB" w:eastAsia="cs-CZ"/>
    </w:rPr>
  </w:style>
  <w:style w:type="paragraph" w:styleId="Zptenadresanaoblku">
    <w:name w:val="envelope return"/>
    <w:basedOn w:val="Normln"/>
    <w:semiHidden/>
    <w:rsid w:val="005B0B36"/>
    <w:rPr>
      <w:lang w:val="cs-CZ"/>
    </w:rPr>
  </w:style>
  <w:style w:type="character" w:customStyle="1" w:styleId="platne1">
    <w:name w:val="platne1"/>
    <w:rsid w:val="005B0B36"/>
  </w:style>
  <w:style w:type="paragraph" w:styleId="Zpat">
    <w:name w:val="footer"/>
    <w:basedOn w:val="Normln"/>
    <w:link w:val="ZpatChar"/>
    <w:semiHidden/>
    <w:rsid w:val="005B0B36"/>
    <w:pPr>
      <w:tabs>
        <w:tab w:val="center" w:pos="4703"/>
        <w:tab w:val="right" w:pos="9406"/>
      </w:tabs>
    </w:pPr>
  </w:style>
  <w:style w:type="character" w:customStyle="1" w:styleId="ZpatChar">
    <w:name w:val="Zápatí Char"/>
    <w:link w:val="Zpat"/>
    <w:semiHidden/>
    <w:rsid w:val="005B0B36"/>
    <w:rPr>
      <w:rFonts w:ascii="Times New Roman" w:eastAsia="Times New Roman" w:hAnsi="Times New Roman" w:cs="Times New Roman"/>
      <w:szCs w:val="20"/>
      <w:lang w:val="en-GB" w:eastAsia="cs-CZ"/>
    </w:rPr>
  </w:style>
  <w:style w:type="character" w:styleId="slostrnky">
    <w:name w:val="page number"/>
    <w:basedOn w:val="Standardnpsmoodstavce"/>
    <w:semiHidden/>
    <w:rsid w:val="005B0B36"/>
  </w:style>
  <w:style w:type="paragraph" w:styleId="Zhlav">
    <w:name w:val="header"/>
    <w:basedOn w:val="Normln"/>
    <w:link w:val="ZhlavChar"/>
    <w:rsid w:val="005B0B36"/>
    <w:pPr>
      <w:tabs>
        <w:tab w:val="center" w:pos="4703"/>
        <w:tab w:val="right" w:pos="9406"/>
      </w:tabs>
    </w:pPr>
  </w:style>
  <w:style w:type="character" w:customStyle="1" w:styleId="ZhlavChar">
    <w:name w:val="Záhlaví Char"/>
    <w:link w:val="Zhlav"/>
    <w:semiHidden/>
    <w:rsid w:val="005B0B36"/>
    <w:rPr>
      <w:rFonts w:ascii="Times New Roman" w:eastAsia="Times New Roman" w:hAnsi="Times New Roman" w:cs="Times New Roman"/>
      <w:szCs w:val="20"/>
      <w:lang w:val="en-GB" w:eastAsia="cs-CZ"/>
    </w:rPr>
  </w:style>
  <w:style w:type="paragraph" w:styleId="Podnadpis">
    <w:name w:val="Subtitle"/>
    <w:basedOn w:val="Normln"/>
    <w:link w:val="PodnadpisChar"/>
    <w:qFormat/>
    <w:rsid w:val="005B0B36"/>
    <w:pPr>
      <w:pBdr>
        <w:top w:val="single" w:sz="12" w:space="1" w:color="auto"/>
        <w:left w:val="single" w:sz="12" w:space="1" w:color="auto"/>
        <w:bottom w:val="single" w:sz="12" w:space="1" w:color="auto"/>
        <w:right w:val="single" w:sz="12" w:space="1" w:color="auto"/>
      </w:pBdr>
      <w:ind w:left="-709"/>
      <w:jc w:val="center"/>
    </w:pPr>
    <w:rPr>
      <w:b/>
      <w:bCs/>
      <w:sz w:val="24"/>
      <w:szCs w:val="24"/>
      <w:lang w:eastAsia="x-none"/>
    </w:rPr>
  </w:style>
  <w:style w:type="character" w:customStyle="1" w:styleId="PodnadpisChar">
    <w:name w:val="Podnadpis Char"/>
    <w:link w:val="Podnadpis"/>
    <w:rsid w:val="005B0B36"/>
    <w:rPr>
      <w:rFonts w:ascii="Times New Roman" w:eastAsia="Times New Roman" w:hAnsi="Times New Roman" w:cs="Times New Roman"/>
      <w:b/>
      <w:bCs/>
      <w:sz w:val="24"/>
      <w:szCs w:val="24"/>
      <w:lang w:val="en-GB" w:eastAsia="x-none"/>
    </w:rPr>
  </w:style>
  <w:style w:type="paragraph" w:styleId="Zkladntextodsazen">
    <w:name w:val="Body Text Indent"/>
    <w:basedOn w:val="Normln"/>
    <w:link w:val="ZkladntextodsazenChar"/>
    <w:semiHidden/>
    <w:rsid w:val="005B0B36"/>
    <w:pPr>
      <w:ind w:left="720" w:firstLine="720"/>
      <w:jc w:val="both"/>
    </w:pPr>
    <w:rPr>
      <w:sz w:val="20"/>
      <w:szCs w:val="24"/>
      <w:lang w:eastAsia="x-none"/>
    </w:rPr>
  </w:style>
  <w:style w:type="character" w:customStyle="1" w:styleId="ZkladntextodsazenChar">
    <w:name w:val="Základní text odsazený Char"/>
    <w:link w:val="Zkladntextodsazen"/>
    <w:semiHidden/>
    <w:rsid w:val="005B0B36"/>
    <w:rPr>
      <w:rFonts w:ascii="Times New Roman" w:eastAsia="Times New Roman" w:hAnsi="Times New Roman" w:cs="Times New Roman"/>
      <w:sz w:val="20"/>
      <w:szCs w:val="24"/>
      <w:lang w:val="en-GB" w:eastAsia="x-none"/>
    </w:rPr>
  </w:style>
  <w:style w:type="paragraph" w:styleId="Textbubliny">
    <w:name w:val="Balloon Text"/>
    <w:basedOn w:val="Normln"/>
    <w:link w:val="TextbublinyChar"/>
    <w:uiPriority w:val="99"/>
    <w:semiHidden/>
    <w:unhideWhenUsed/>
    <w:rsid w:val="005B0B36"/>
    <w:rPr>
      <w:rFonts w:ascii="Tahoma" w:hAnsi="Tahoma" w:cs="Tahoma"/>
      <w:sz w:val="16"/>
      <w:szCs w:val="16"/>
    </w:rPr>
  </w:style>
  <w:style w:type="character" w:customStyle="1" w:styleId="TextbublinyChar">
    <w:name w:val="Text bubliny Char"/>
    <w:link w:val="Textbubliny"/>
    <w:uiPriority w:val="99"/>
    <w:semiHidden/>
    <w:rsid w:val="005B0B36"/>
    <w:rPr>
      <w:rFonts w:ascii="Tahoma" w:eastAsia="Times New Roman" w:hAnsi="Tahoma" w:cs="Tahoma"/>
      <w:sz w:val="16"/>
      <w:szCs w:val="16"/>
      <w:lang w:val="en-GB" w:eastAsia="cs-CZ"/>
    </w:rPr>
  </w:style>
  <w:style w:type="paragraph" w:styleId="Pedmtkomente">
    <w:name w:val="annotation subject"/>
    <w:basedOn w:val="Textkomente"/>
    <w:next w:val="Textkomente"/>
    <w:link w:val="PedmtkomenteChar"/>
    <w:uiPriority w:val="99"/>
    <w:semiHidden/>
    <w:unhideWhenUsed/>
    <w:rsid w:val="005B0B36"/>
    <w:pPr>
      <w:spacing w:after="0" w:line="240" w:lineRule="auto"/>
    </w:pPr>
    <w:rPr>
      <w:rFonts w:ascii="Times New Roman" w:eastAsia="Times New Roman" w:hAnsi="Times New Roman"/>
      <w:b/>
      <w:bCs/>
    </w:rPr>
  </w:style>
  <w:style w:type="character" w:customStyle="1" w:styleId="PedmtkomenteChar">
    <w:name w:val="Předmět komentáře Char"/>
    <w:link w:val="Pedmtkomente"/>
    <w:uiPriority w:val="99"/>
    <w:semiHidden/>
    <w:rsid w:val="005B0B36"/>
    <w:rPr>
      <w:rFonts w:ascii="Times New Roman" w:eastAsia="Times New Roman" w:hAnsi="Times New Roman" w:cs="Times New Roman"/>
      <w:b/>
      <w:bCs/>
      <w:sz w:val="20"/>
      <w:szCs w:val="20"/>
      <w:lang w:val="en-GB" w:eastAsia="cs-CZ"/>
    </w:rPr>
  </w:style>
  <w:style w:type="paragraph" w:styleId="Zkladntext">
    <w:name w:val="Body Text"/>
    <w:basedOn w:val="Normln"/>
    <w:link w:val="ZkladntextChar"/>
    <w:uiPriority w:val="99"/>
    <w:semiHidden/>
    <w:unhideWhenUsed/>
    <w:rsid w:val="00267A63"/>
    <w:pPr>
      <w:spacing w:after="120"/>
    </w:pPr>
  </w:style>
  <w:style w:type="character" w:customStyle="1" w:styleId="ZkladntextChar">
    <w:name w:val="Základní text Char"/>
    <w:link w:val="Zkladntext"/>
    <w:uiPriority w:val="99"/>
    <w:semiHidden/>
    <w:rsid w:val="00267A63"/>
    <w:rPr>
      <w:rFonts w:ascii="Times New Roman" w:eastAsia="Times New Roman" w:hAnsi="Times New Roman"/>
      <w:sz w:val="22"/>
      <w:lang w:val="en-GB"/>
    </w:rPr>
  </w:style>
  <w:style w:type="paragraph" w:styleId="Zkladntext2">
    <w:name w:val="Body Text 2"/>
    <w:basedOn w:val="Normln"/>
    <w:link w:val="Zkladntext2Char"/>
    <w:uiPriority w:val="99"/>
    <w:semiHidden/>
    <w:unhideWhenUsed/>
    <w:rsid w:val="00267A63"/>
    <w:pPr>
      <w:spacing w:after="120" w:line="480" w:lineRule="auto"/>
    </w:pPr>
  </w:style>
  <w:style w:type="character" w:customStyle="1" w:styleId="Zkladntext2Char">
    <w:name w:val="Základní text 2 Char"/>
    <w:link w:val="Zkladntext2"/>
    <w:uiPriority w:val="99"/>
    <w:semiHidden/>
    <w:rsid w:val="00267A63"/>
    <w:rPr>
      <w:rFonts w:ascii="Times New Roman" w:eastAsia="Times New Roman" w:hAnsi="Times New Roman"/>
      <w:sz w:val="22"/>
      <w:lang w:val="en-GB"/>
    </w:rPr>
  </w:style>
  <w:style w:type="paragraph" w:styleId="Textpoznpodarou">
    <w:name w:val="footnote text"/>
    <w:basedOn w:val="Normln"/>
    <w:link w:val="TextpoznpodarouChar"/>
    <w:semiHidden/>
    <w:rsid w:val="00283150"/>
    <w:rPr>
      <w:sz w:val="20"/>
      <w:lang w:val="cs-CZ"/>
    </w:rPr>
  </w:style>
  <w:style w:type="character" w:customStyle="1" w:styleId="TextpoznpodarouChar">
    <w:name w:val="Text pozn. pod čarou Char"/>
    <w:link w:val="Textpoznpodarou"/>
    <w:semiHidden/>
    <w:rsid w:val="00283150"/>
    <w:rPr>
      <w:rFonts w:ascii="Times New Roman" w:eastAsia="Times New Roman" w:hAnsi="Times New Roman"/>
    </w:rPr>
  </w:style>
  <w:style w:type="paragraph" w:styleId="Revize">
    <w:name w:val="Revision"/>
    <w:hidden/>
    <w:uiPriority w:val="99"/>
    <w:semiHidden/>
    <w:rsid w:val="00BE7634"/>
    <w:rPr>
      <w:rFonts w:ascii="Times New Roman" w:eastAsia="Times New Roman" w:hAnsi="Times New Roman"/>
      <w:sz w:val="22"/>
      <w:lang w:val="en-GB"/>
    </w:rPr>
  </w:style>
  <w:style w:type="paragraph" w:styleId="Zkladntextodsazen2">
    <w:name w:val="Body Text Indent 2"/>
    <w:basedOn w:val="Normln"/>
    <w:link w:val="Zkladntextodsazen2Char"/>
    <w:rsid w:val="009943EA"/>
    <w:pPr>
      <w:spacing w:after="120" w:line="480" w:lineRule="auto"/>
      <w:ind w:left="283"/>
    </w:pPr>
    <w:rPr>
      <w:sz w:val="24"/>
      <w:lang w:val="cs-CZ"/>
    </w:rPr>
  </w:style>
  <w:style w:type="character" w:customStyle="1" w:styleId="Zkladntextodsazen2Char">
    <w:name w:val="Základní text odsazený 2 Char"/>
    <w:link w:val="Zkladntextodsazen2"/>
    <w:rsid w:val="009943EA"/>
    <w:rPr>
      <w:rFonts w:ascii="Times New Roman" w:eastAsia="Times New Roman" w:hAnsi="Times New Roman"/>
      <w:sz w:val="24"/>
    </w:rPr>
  </w:style>
  <w:style w:type="character" w:styleId="Hypertextovodkaz">
    <w:name w:val="Hyperlink"/>
    <w:uiPriority w:val="99"/>
    <w:semiHidden/>
    <w:unhideWhenUsed/>
    <w:rsid w:val="00F9155A"/>
    <w:rPr>
      <w:color w:val="0000FF"/>
      <w:u w:val="single"/>
    </w:rPr>
  </w:style>
  <w:style w:type="character" w:customStyle="1" w:styleId="size10header1">
    <w:name w:val="size10header1"/>
    <w:rsid w:val="00831D9B"/>
  </w:style>
  <w:style w:type="character" w:customStyle="1" w:styleId="shorttext">
    <w:name w:val="short_text"/>
    <w:rsid w:val="000A1603"/>
  </w:style>
  <w:style w:type="character" w:customStyle="1" w:styleId="tlid-translation">
    <w:name w:val="tlid-translation"/>
    <w:rsid w:val="00B8786A"/>
  </w:style>
  <w:style w:type="paragraph" w:styleId="Odstavecseseznamem">
    <w:name w:val="List Paragraph"/>
    <w:basedOn w:val="Normln"/>
    <w:uiPriority w:val="34"/>
    <w:qFormat/>
    <w:rsid w:val="00B32A25"/>
    <w:pPr>
      <w:ind w:left="720"/>
      <w:contextualSpacing/>
    </w:pPr>
    <w:rPr>
      <w:rFonts w:ascii="Calibri" w:eastAsia="Calibri" w:hAnsi="Calibri" w:cs="Calibri"/>
      <w:szCs w:val="22"/>
      <w:lang w:val="cs-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4611">
      <w:bodyDiv w:val="1"/>
      <w:marLeft w:val="0"/>
      <w:marRight w:val="0"/>
      <w:marTop w:val="0"/>
      <w:marBottom w:val="0"/>
      <w:divBdr>
        <w:top w:val="none" w:sz="0" w:space="0" w:color="auto"/>
        <w:left w:val="none" w:sz="0" w:space="0" w:color="auto"/>
        <w:bottom w:val="none" w:sz="0" w:space="0" w:color="auto"/>
        <w:right w:val="none" w:sz="0" w:space="0" w:color="auto"/>
      </w:divBdr>
    </w:div>
    <w:div w:id="363604706">
      <w:bodyDiv w:val="1"/>
      <w:marLeft w:val="0"/>
      <w:marRight w:val="0"/>
      <w:marTop w:val="0"/>
      <w:marBottom w:val="0"/>
      <w:divBdr>
        <w:top w:val="none" w:sz="0" w:space="0" w:color="auto"/>
        <w:left w:val="none" w:sz="0" w:space="0" w:color="auto"/>
        <w:bottom w:val="none" w:sz="0" w:space="0" w:color="auto"/>
        <w:right w:val="none" w:sz="0" w:space="0" w:color="auto"/>
      </w:divBdr>
    </w:div>
    <w:div w:id="495266735">
      <w:bodyDiv w:val="1"/>
      <w:marLeft w:val="0"/>
      <w:marRight w:val="0"/>
      <w:marTop w:val="0"/>
      <w:marBottom w:val="0"/>
      <w:divBdr>
        <w:top w:val="none" w:sz="0" w:space="0" w:color="auto"/>
        <w:left w:val="none" w:sz="0" w:space="0" w:color="auto"/>
        <w:bottom w:val="none" w:sz="0" w:space="0" w:color="auto"/>
        <w:right w:val="none" w:sz="0" w:space="0" w:color="auto"/>
      </w:divBdr>
    </w:div>
    <w:div w:id="584415302">
      <w:bodyDiv w:val="1"/>
      <w:marLeft w:val="0"/>
      <w:marRight w:val="0"/>
      <w:marTop w:val="0"/>
      <w:marBottom w:val="0"/>
      <w:divBdr>
        <w:top w:val="none" w:sz="0" w:space="0" w:color="auto"/>
        <w:left w:val="none" w:sz="0" w:space="0" w:color="auto"/>
        <w:bottom w:val="none" w:sz="0" w:space="0" w:color="auto"/>
        <w:right w:val="none" w:sz="0" w:space="0" w:color="auto"/>
      </w:divBdr>
    </w:div>
    <w:div w:id="624237325">
      <w:bodyDiv w:val="1"/>
      <w:marLeft w:val="0"/>
      <w:marRight w:val="0"/>
      <w:marTop w:val="0"/>
      <w:marBottom w:val="0"/>
      <w:divBdr>
        <w:top w:val="none" w:sz="0" w:space="0" w:color="auto"/>
        <w:left w:val="none" w:sz="0" w:space="0" w:color="auto"/>
        <w:bottom w:val="none" w:sz="0" w:space="0" w:color="auto"/>
        <w:right w:val="none" w:sz="0" w:space="0" w:color="auto"/>
      </w:divBdr>
    </w:div>
    <w:div w:id="650409926">
      <w:bodyDiv w:val="1"/>
      <w:marLeft w:val="0"/>
      <w:marRight w:val="0"/>
      <w:marTop w:val="0"/>
      <w:marBottom w:val="0"/>
      <w:divBdr>
        <w:top w:val="none" w:sz="0" w:space="0" w:color="auto"/>
        <w:left w:val="none" w:sz="0" w:space="0" w:color="auto"/>
        <w:bottom w:val="none" w:sz="0" w:space="0" w:color="auto"/>
        <w:right w:val="none" w:sz="0" w:space="0" w:color="auto"/>
      </w:divBdr>
    </w:div>
    <w:div w:id="809594134">
      <w:bodyDiv w:val="1"/>
      <w:marLeft w:val="0"/>
      <w:marRight w:val="0"/>
      <w:marTop w:val="0"/>
      <w:marBottom w:val="0"/>
      <w:divBdr>
        <w:top w:val="none" w:sz="0" w:space="0" w:color="auto"/>
        <w:left w:val="none" w:sz="0" w:space="0" w:color="auto"/>
        <w:bottom w:val="none" w:sz="0" w:space="0" w:color="auto"/>
        <w:right w:val="none" w:sz="0" w:space="0" w:color="auto"/>
      </w:divBdr>
    </w:div>
    <w:div w:id="929703636">
      <w:bodyDiv w:val="1"/>
      <w:marLeft w:val="0"/>
      <w:marRight w:val="0"/>
      <w:marTop w:val="0"/>
      <w:marBottom w:val="0"/>
      <w:divBdr>
        <w:top w:val="none" w:sz="0" w:space="0" w:color="auto"/>
        <w:left w:val="none" w:sz="0" w:space="0" w:color="auto"/>
        <w:bottom w:val="none" w:sz="0" w:space="0" w:color="auto"/>
        <w:right w:val="none" w:sz="0" w:space="0" w:color="auto"/>
      </w:divBdr>
    </w:div>
    <w:div w:id="942959514">
      <w:bodyDiv w:val="1"/>
      <w:marLeft w:val="0"/>
      <w:marRight w:val="0"/>
      <w:marTop w:val="0"/>
      <w:marBottom w:val="0"/>
      <w:divBdr>
        <w:top w:val="none" w:sz="0" w:space="0" w:color="auto"/>
        <w:left w:val="none" w:sz="0" w:space="0" w:color="auto"/>
        <w:bottom w:val="none" w:sz="0" w:space="0" w:color="auto"/>
        <w:right w:val="none" w:sz="0" w:space="0" w:color="auto"/>
      </w:divBdr>
    </w:div>
    <w:div w:id="946421980">
      <w:bodyDiv w:val="1"/>
      <w:marLeft w:val="0"/>
      <w:marRight w:val="0"/>
      <w:marTop w:val="0"/>
      <w:marBottom w:val="0"/>
      <w:divBdr>
        <w:top w:val="none" w:sz="0" w:space="0" w:color="auto"/>
        <w:left w:val="none" w:sz="0" w:space="0" w:color="auto"/>
        <w:bottom w:val="none" w:sz="0" w:space="0" w:color="auto"/>
        <w:right w:val="none" w:sz="0" w:space="0" w:color="auto"/>
      </w:divBdr>
    </w:div>
    <w:div w:id="959383426">
      <w:bodyDiv w:val="1"/>
      <w:marLeft w:val="0"/>
      <w:marRight w:val="0"/>
      <w:marTop w:val="0"/>
      <w:marBottom w:val="0"/>
      <w:divBdr>
        <w:top w:val="none" w:sz="0" w:space="0" w:color="auto"/>
        <w:left w:val="none" w:sz="0" w:space="0" w:color="auto"/>
        <w:bottom w:val="none" w:sz="0" w:space="0" w:color="auto"/>
        <w:right w:val="none" w:sz="0" w:space="0" w:color="auto"/>
      </w:divBdr>
    </w:div>
    <w:div w:id="1032654521">
      <w:bodyDiv w:val="1"/>
      <w:marLeft w:val="0"/>
      <w:marRight w:val="0"/>
      <w:marTop w:val="0"/>
      <w:marBottom w:val="0"/>
      <w:divBdr>
        <w:top w:val="none" w:sz="0" w:space="0" w:color="auto"/>
        <w:left w:val="none" w:sz="0" w:space="0" w:color="auto"/>
        <w:bottom w:val="none" w:sz="0" w:space="0" w:color="auto"/>
        <w:right w:val="none" w:sz="0" w:space="0" w:color="auto"/>
      </w:divBdr>
    </w:div>
    <w:div w:id="1760835258">
      <w:bodyDiv w:val="1"/>
      <w:marLeft w:val="0"/>
      <w:marRight w:val="0"/>
      <w:marTop w:val="0"/>
      <w:marBottom w:val="0"/>
      <w:divBdr>
        <w:top w:val="none" w:sz="0" w:space="0" w:color="auto"/>
        <w:left w:val="none" w:sz="0" w:space="0" w:color="auto"/>
        <w:bottom w:val="none" w:sz="0" w:space="0" w:color="auto"/>
        <w:right w:val="none" w:sz="0" w:space="0" w:color="auto"/>
      </w:divBdr>
    </w:div>
    <w:div w:id="1775829146">
      <w:bodyDiv w:val="1"/>
      <w:marLeft w:val="0"/>
      <w:marRight w:val="0"/>
      <w:marTop w:val="0"/>
      <w:marBottom w:val="0"/>
      <w:divBdr>
        <w:top w:val="none" w:sz="0" w:space="0" w:color="auto"/>
        <w:left w:val="none" w:sz="0" w:space="0" w:color="auto"/>
        <w:bottom w:val="none" w:sz="0" w:space="0" w:color="auto"/>
        <w:right w:val="none" w:sz="0" w:space="0" w:color="auto"/>
      </w:divBdr>
    </w:div>
    <w:div w:id="1781948756">
      <w:bodyDiv w:val="1"/>
      <w:marLeft w:val="0"/>
      <w:marRight w:val="0"/>
      <w:marTop w:val="0"/>
      <w:marBottom w:val="0"/>
      <w:divBdr>
        <w:top w:val="none" w:sz="0" w:space="0" w:color="auto"/>
        <w:left w:val="none" w:sz="0" w:space="0" w:color="auto"/>
        <w:bottom w:val="none" w:sz="0" w:space="0" w:color="auto"/>
        <w:right w:val="none" w:sz="0" w:space="0" w:color="auto"/>
      </w:divBdr>
    </w:div>
    <w:div w:id="1905287386">
      <w:bodyDiv w:val="1"/>
      <w:marLeft w:val="0"/>
      <w:marRight w:val="0"/>
      <w:marTop w:val="0"/>
      <w:marBottom w:val="0"/>
      <w:divBdr>
        <w:top w:val="none" w:sz="0" w:space="0" w:color="auto"/>
        <w:left w:val="none" w:sz="0" w:space="0" w:color="auto"/>
        <w:bottom w:val="none" w:sz="0" w:space="0" w:color="auto"/>
        <w:right w:val="none" w:sz="0" w:space="0" w:color="auto"/>
      </w:divBdr>
    </w:div>
    <w:div w:id="20529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inthia.com/en/privacy-poli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corinthia.com" TargetMode="External"/><Relationship Id="rId4" Type="http://schemas.openxmlformats.org/officeDocument/2006/relationships/settings" Target="settings.xml"/><Relationship Id="rId9" Type="http://schemas.openxmlformats.org/officeDocument/2006/relationships/hyperlink" Target="mailto:DPO@corinthia.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8718-A59D-487E-92B8-57DC2BB1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2394</Words>
  <Characters>14127</Characters>
  <Application>Microsoft Office Word</Application>
  <DocSecurity>0</DocSecurity>
  <Lines>117</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Corinthia Hotel Prague</Company>
  <LinksUpToDate>false</LinksUpToDate>
  <CharactersWithSpaces>16489</CharactersWithSpaces>
  <SharedDoc>false</SharedDoc>
  <HLinks>
    <vt:vector size="18" baseType="variant">
      <vt:variant>
        <vt:i4>1114144</vt:i4>
      </vt:variant>
      <vt:variant>
        <vt:i4>15</vt:i4>
      </vt:variant>
      <vt:variant>
        <vt:i4>0</vt:i4>
      </vt:variant>
      <vt:variant>
        <vt:i4>5</vt:i4>
      </vt:variant>
      <vt:variant>
        <vt:lpwstr>mailto:DPO@corinthia.com</vt:lpwstr>
      </vt:variant>
      <vt:variant>
        <vt:lpwstr/>
      </vt:variant>
      <vt:variant>
        <vt:i4>1114144</vt:i4>
      </vt:variant>
      <vt:variant>
        <vt:i4>12</vt:i4>
      </vt:variant>
      <vt:variant>
        <vt:i4>0</vt:i4>
      </vt:variant>
      <vt:variant>
        <vt:i4>5</vt:i4>
      </vt:variant>
      <vt:variant>
        <vt:lpwstr>mailto:DPO@corinthia.com</vt:lpwstr>
      </vt:variant>
      <vt:variant>
        <vt:lpwstr/>
      </vt:variant>
      <vt:variant>
        <vt:i4>2949182</vt:i4>
      </vt:variant>
      <vt:variant>
        <vt:i4>9</vt:i4>
      </vt:variant>
      <vt:variant>
        <vt:i4>0</vt:i4>
      </vt:variant>
      <vt:variant>
        <vt:i4>5</vt:i4>
      </vt:variant>
      <vt:variant>
        <vt:lpwstr>https://www.corinthia.com/en/privacy-policy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Sosa</dc:creator>
  <cp:keywords/>
  <cp:lastModifiedBy>Lucie Balharová</cp:lastModifiedBy>
  <cp:revision>9</cp:revision>
  <cp:lastPrinted>2023-02-20T13:28:00Z</cp:lastPrinted>
  <dcterms:created xsi:type="dcterms:W3CDTF">2023-02-27T15:19:00Z</dcterms:created>
  <dcterms:modified xsi:type="dcterms:W3CDTF">2023-04-18T11:10:00Z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1922628</vt:i4>
  </property>
</Properties>
</file>