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DD0000"/>
          <w:sz w:val="36"/>
          <w:szCs w:val="36"/>
        </w:rPr>
      </w:pPr>
      <w:r w:rsidRPr="004C4FC9">
        <w:rPr>
          <w:rFonts w:ascii="Arial-BoldMT" w:hAnsi="Arial-BoldMT" w:cs="Arial-BoldMT"/>
          <w:b/>
          <w:bCs/>
          <w:color w:val="DD0000"/>
          <w:sz w:val="36"/>
          <w:szCs w:val="36"/>
        </w:rPr>
        <w:t>Schindler Excellence®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DD0000"/>
          <w:sz w:val="36"/>
          <w:szCs w:val="3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6"/>
          <w:szCs w:val="36"/>
        </w:rPr>
      </w:pPr>
      <w:r w:rsidRPr="004C4FC9">
        <w:rPr>
          <w:rFonts w:ascii="Arial-BoldMT" w:hAnsi="Arial-BoldMT" w:cs="Arial-BoldMT"/>
          <w:b/>
          <w:bCs/>
          <w:color w:val="666666"/>
          <w:sz w:val="36"/>
          <w:szCs w:val="36"/>
        </w:rPr>
        <w:t>Smlouva na servisní služby Schindler Excellence®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36"/>
          <w:szCs w:val="3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36"/>
          <w:szCs w:val="36"/>
        </w:rPr>
      </w:pPr>
      <w:r w:rsidRPr="004C4FC9">
        <w:rPr>
          <w:rFonts w:ascii="ArialMT" w:hAnsi="ArialMT" w:cs="ArialMT"/>
          <w:color w:val="666666"/>
          <w:sz w:val="36"/>
          <w:szCs w:val="36"/>
        </w:rPr>
        <w:t>Číslo smlouvy: 0136236981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  <w:r w:rsidRPr="004C4FC9">
        <w:rPr>
          <w:rFonts w:ascii="Arial-BoldMT" w:hAnsi="Arial-BoldMT" w:cs="Arial-BoldMT"/>
          <w:b/>
          <w:bCs/>
          <w:color w:val="666666"/>
          <w:sz w:val="30"/>
          <w:szCs w:val="30"/>
        </w:rPr>
        <w:t>Zahrnuje tyto služby: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DD0000"/>
          <w:sz w:val="30"/>
          <w:szCs w:val="30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0000"/>
          <w:sz w:val="30"/>
          <w:szCs w:val="30"/>
        </w:rPr>
      </w:pPr>
      <w:r w:rsidRPr="004C4FC9">
        <w:rPr>
          <w:rFonts w:ascii="Arial-BoldMT" w:hAnsi="Arial-BoldMT" w:cs="Arial-BoldMT"/>
          <w:b/>
          <w:bCs/>
          <w:color w:val="DD0000"/>
          <w:sz w:val="30"/>
          <w:szCs w:val="30"/>
        </w:rPr>
        <w:t xml:space="preserve">Basic </w:t>
      </w:r>
      <w:r w:rsidRPr="004C4FC9">
        <w:rPr>
          <w:rFonts w:ascii="ArialMT" w:hAnsi="ArialMT" w:cs="ArialMT"/>
          <w:color w:val="DD0000"/>
          <w:sz w:val="30"/>
          <w:szCs w:val="30"/>
        </w:rPr>
        <w:t xml:space="preserve">- Příloha </w:t>
      </w:r>
      <w:proofErr w:type="gramStart"/>
      <w:r w:rsidRPr="004C4FC9">
        <w:rPr>
          <w:rFonts w:ascii="ArialMT" w:hAnsi="ArialMT" w:cs="ArialMT"/>
          <w:color w:val="DD0000"/>
          <w:sz w:val="30"/>
          <w:szCs w:val="30"/>
        </w:rPr>
        <w:t>č.1</w:t>
      </w:r>
      <w:proofErr w:type="gramEnd"/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30"/>
          <w:szCs w:val="30"/>
        </w:rPr>
      </w:pPr>
      <w:r w:rsidRPr="004C4FC9">
        <w:rPr>
          <w:rFonts w:ascii="Arial-BoldMT" w:hAnsi="Arial-BoldMT" w:cs="Arial-BoldMT"/>
          <w:b/>
          <w:bCs/>
          <w:color w:val="666666"/>
          <w:sz w:val="30"/>
          <w:szCs w:val="30"/>
        </w:rPr>
        <w:t xml:space="preserve">· </w:t>
      </w:r>
      <w:r w:rsidRPr="004C4FC9">
        <w:rPr>
          <w:rFonts w:ascii="ArialMT" w:hAnsi="ArialMT" w:cs="ArialMT"/>
          <w:color w:val="666666"/>
          <w:sz w:val="30"/>
          <w:szCs w:val="30"/>
        </w:rPr>
        <w:t>Servisní služby typu Basic pro výtahy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DD0000"/>
          <w:sz w:val="30"/>
          <w:szCs w:val="30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D0000"/>
          <w:sz w:val="30"/>
          <w:szCs w:val="30"/>
        </w:rPr>
      </w:pPr>
      <w:r w:rsidRPr="004C4FC9">
        <w:rPr>
          <w:rFonts w:ascii="Arial-BoldMT" w:hAnsi="Arial-BoldMT" w:cs="Arial-BoldMT"/>
          <w:b/>
          <w:bCs/>
          <w:color w:val="DD0000"/>
          <w:sz w:val="30"/>
          <w:szCs w:val="30"/>
        </w:rPr>
        <w:t xml:space="preserve">Digitální služby </w:t>
      </w:r>
      <w:r w:rsidRPr="004C4FC9">
        <w:rPr>
          <w:rFonts w:ascii="ArialMT" w:hAnsi="ArialMT" w:cs="ArialMT"/>
          <w:color w:val="DD0000"/>
          <w:sz w:val="30"/>
          <w:szCs w:val="30"/>
        </w:rPr>
        <w:t xml:space="preserve">- Příloha </w:t>
      </w:r>
      <w:proofErr w:type="gramStart"/>
      <w:r w:rsidRPr="004C4FC9">
        <w:rPr>
          <w:rFonts w:ascii="ArialMT" w:hAnsi="ArialMT" w:cs="ArialMT"/>
          <w:color w:val="DD0000"/>
          <w:sz w:val="30"/>
          <w:szCs w:val="30"/>
        </w:rPr>
        <w:t>č.2</w:t>
      </w:r>
      <w:proofErr w:type="gramEnd"/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30"/>
          <w:szCs w:val="30"/>
        </w:rPr>
      </w:pPr>
      <w:r w:rsidRPr="004C4FC9">
        <w:rPr>
          <w:rFonts w:ascii="Arial-BoldMT" w:hAnsi="Arial-BoldMT" w:cs="Arial-BoldMT"/>
          <w:b/>
          <w:bCs/>
          <w:color w:val="666666"/>
          <w:sz w:val="30"/>
          <w:szCs w:val="30"/>
        </w:rPr>
        <w:t xml:space="preserve">· </w:t>
      </w:r>
      <w:r w:rsidRPr="004C4FC9">
        <w:rPr>
          <w:rFonts w:ascii="ArialMT" w:hAnsi="ArialMT" w:cs="ArialMT"/>
          <w:color w:val="666666"/>
          <w:sz w:val="30"/>
          <w:szCs w:val="30"/>
        </w:rPr>
        <w:t xml:space="preserve">Schindler </w:t>
      </w:r>
      <w:proofErr w:type="spellStart"/>
      <w:r w:rsidRPr="004C4FC9">
        <w:rPr>
          <w:rFonts w:ascii="ArialMT" w:hAnsi="ArialMT" w:cs="ArialMT"/>
          <w:color w:val="666666"/>
          <w:sz w:val="30"/>
          <w:szCs w:val="30"/>
        </w:rPr>
        <w:t>Ahead</w:t>
      </w:r>
      <w:proofErr w:type="spellEnd"/>
      <w:r w:rsidRPr="004C4FC9">
        <w:rPr>
          <w:rFonts w:ascii="ArialMT" w:hAnsi="ArialMT" w:cs="ArialMT"/>
          <w:color w:val="666666"/>
          <w:sz w:val="30"/>
          <w:szCs w:val="30"/>
        </w:rPr>
        <w:t xml:space="preserve"> </w:t>
      </w:r>
      <w:proofErr w:type="spellStart"/>
      <w:r w:rsidRPr="004C4FC9">
        <w:rPr>
          <w:rFonts w:ascii="ArialMT" w:hAnsi="ArialMT" w:cs="ArialMT"/>
          <w:color w:val="666666"/>
          <w:sz w:val="30"/>
          <w:szCs w:val="30"/>
        </w:rPr>
        <w:t>Connectivity</w:t>
      </w:r>
      <w:proofErr w:type="spellEnd"/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lastRenderedPageBreak/>
        <w:t>Smlouva na servisní služby Schindler Excellence®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 xml:space="preserve">Číslo Smlouvy 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0136236981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 xml:space="preserve">Objednatel 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Alšova jihočeská galerie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Hluboká nad Vltavou 144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373 41 Hluboká nad Vltavou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Spisová značka: </w:t>
      </w:r>
      <w:proofErr w:type="spellStart"/>
      <w:r w:rsidRPr="004C4FC9">
        <w:rPr>
          <w:rFonts w:ascii="ArialMT" w:hAnsi="ArialMT" w:cs="ArialMT"/>
          <w:color w:val="000000"/>
          <w:sz w:val="19"/>
          <w:szCs w:val="19"/>
        </w:rPr>
        <w:t>Pr</w:t>
      </w:r>
      <w:proofErr w:type="spellEnd"/>
      <w:r w:rsidRPr="004C4FC9">
        <w:rPr>
          <w:rFonts w:ascii="ArialMT" w:hAnsi="ArialMT" w:cs="ArialMT"/>
          <w:color w:val="000000"/>
          <w:sz w:val="19"/>
          <w:szCs w:val="19"/>
        </w:rPr>
        <w:t xml:space="preserve"> 125/KSCB Krajský soud v Českých Budějovicích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 xml:space="preserve">IČO 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00073512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z</w:t>
      </w: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astoupená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 xml:space="preserve"> Mgr. Aleš Seifert, Ředitel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t</w:t>
      </w: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elefon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proofErr w:type="spellStart"/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xxxx</w:t>
      </w:r>
      <w:proofErr w:type="spellEnd"/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e-mail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proofErr w:type="spellStart"/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xxxx</w:t>
      </w:r>
      <w:proofErr w:type="spellEnd"/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 xml:space="preserve">zasílací adresa 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Alšova jihočeská galerie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Hluboká nad Vltavou 144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373 41 Hluboká nad Vltavou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dále jen "Objednatel"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Zhotovitel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Schindler CZ, a.s.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19"/>
          <w:szCs w:val="19"/>
        </w:rPr>
      </w:pPr>
      <w:proofErr w:type="spellStart"/>
      <w:r w:rsidRPr="004C4FC9">
        <w:rPr>
          <w:rFonts w:ascii="ArialMT" w:hAnsi="ArialMT" w:cs="ArialMT"/>
          <w:color w:val="000000"/>
          <w:sz w:val="19"/>
          <w:szCs w:val="19"/>
        </w:rPr>
        <w:t>Walterovo</w:t>
      </w:r>
      <w:proofErr w:type="spellEnd"/>
      <w:r w:rsidRPr="004C4FC9">
        <w:rPr>
          <w:rFonts w:ascii="ArialMT" w:hAnsi="ArialMT" w:cs="ArialMT"/>
          <w:color w:val="000000"/>
          <w:sz w:val="19"/>
          <w:szCs w:val="19"/>
        </w:rPr>
        <w:t xml:space="preserve"> náměstí 329/3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158 00 Praha 5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Spisová značka: oddíl B, vložka 9174 vedená u Městského soudu v</w:t>
      </w:r>
      <w:r>
        <w:rPr>
          <w:rFonts w:ascii="ArialMT" w:hAnsi="ArialMT" w:cs="ArialMT"/>
          <w:color w:val="000000"/>
          <w:sz w:val="19"/>
          <w:szCs w:val="19"/>
        </w:rPr>
        <w:t> </w:t>
      </w:r>
      <w:r w:rsidRPr="004C4FC9">
        <w:rPr>
          <w:rFonts w:ascii="ArialMT" w:hAnsi="ArialMT" w:cs="ArialMT"/>
          <w:color w:val="000000"/>
          <w:sz w:val="19"/>
          <w:szCs w:val="19"/>
        </w:rPr>
        <w:t>Praze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IČ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27127010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DIČ</w:t>
      </w:r>
      <w:r w:rsidRPr="004C4FC9">
        <w:rPr>
          <w:rFonts w:ascii="ArialMT" w:hAnsi="ArialMT" w:cs="ArialMT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CZ27127010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bankovní spojení</w:t>
      </w:r>
      <w:r w:rsidRPr="004C4FC9">
        <w:rPr>
          <w:rFonts w:ascii="ArialMT" w:hAnsi="ArialMT" w:cs="ArialMT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ČSOB, a.s.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číslo účtu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900476493/0300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zastoupená</w:t>
      </w:r>
      <w:r w:rsidRPr="004C4FC9">
        <w:rPr>
          <w:rFonts w:ascii="ArialMT" w:hAnsi="ArialMT" w:cs="ArialMT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 xml:space="preserve">Jiří </w:t>
      </w:r>
      <w:proofErr w:type="spellStart"/>
      <w:r w:rsidRPr="004C4FC9">
        <w:rPr>
          <w:rFonts w:ascii="ArialMT" w:hAnsi="ArialMT" w:cs="ArialMT"/>
          <w:color w:val="000000"/>
          <w:sz w:val="19"/>
          <w:szCs w:val="19"/>
        </w:rPr>
        <w:t>Řechtáček</w:t>
      </w:r>
      <w:proofErr w:type="spellEnd"/>
      <w:r w:rsidRPr="004C4FC9">
        <w:rPr>
          <w:rFonts w:ascii="ArialMT" w:hAnsi="ArialMT" w:cs="ArialMT"/>
          <w:color w:val="000000"/>
          <w:sz w:val="19"/>
          <w:szCs w:val="19"/>
        </w:rPr>
        <w:t>, Manažer servisní oblasti (ve věcech smluvních)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sz w:val="19"/>
          <w:szCs w:val="19"/>
        </w:rPr>
      </w:pPr>
      <w:proofErr w:type="spellStart"/>
      <w:r>
        <w:rPr>
          <w:rFonts w:ascii="ArialMT" w:hAnsi="ArialMT" w:cs="ArialMT"/>
          <w:color w:val="000000"/>
          <w:sz w:val="19"/>
          <w:szCs w:val="19"/>
        </w:rPr>
        <w:t>xxxxx</w:t>
      </w:r>
      <w:proofErr w:type="spellEnd"/>
    </w:p>
    <w:p w:rsidR="004C4FC9" w:rsidRPr="004C4FC9" w:rsidRDefault="004C4FC9" w:rsidP="004C4FC9">
      <w:pPr>
        <w:tabs>
          <w:tab w:val="left" w:pos="1507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telefon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257 293 132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e-mail</w:t>
      </w:r>
      <w:r w:rsidRPr="004C4FC9">
        <w:rPr>
          <w:rFonts w:ascii="ArialMT" w:hAnsi="ArialMT" w:cs="ArialMT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info.cz@schindler.com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ID datové schránky</w:t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wtzf732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internetové stránky</w:t>
      </w:r>
      <w:r w:rsidRPr="004C4FC9">
        <w:rPr>
          <w:rFonts w:ascii="ArialMT" w:hAnsi="ArialMT" w:cs="ArialMT"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www.</w:t>
      </w:r>
      <w:proofErr w:type="spellStart"/>
      <w:r w:rsidRPr="004C4FC9">
        <w:rPr>
          <w:rFonts w:ascii="ArialMT" w:hAnsi="ArialMT" w:cs="ArialMT"/>
          <w:color w:val="000000"/>
          <w:sz w:val="19"/>
          <w:szCs w:val="19"/>
        </w:rPr>
        <w:t>schindler</w:t>
      </w:r>
      <w:proofErr w:type="spellEnd"/>
      <w:r w:rsidRPr="004C4FC9">
        <w:rPr>
          <w:rFonts w:ascii="ArialMT" w:hAnsi="ArialMT" w:cs="ArialMT"/>
          <w:color w:val="000000"/>
          <w:sz w:val="19"/>
          <w:szCs w:val="19"/>
        </w:rPr>
        <w:t>-cz.cz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dále jen "Zhotovitel"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Kontakt Zhotovitele ve věcech obchodních: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kontaktní osoba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proofErr w:type="spellStart"/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xxxx</w:t>
      </w:r>
      <w:proofErr w:type="spellEnd"/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mobilní telefon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proofErr w:type="spellStart"/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xxxx</w:t>
      </w:r>
      <w:proofErr w:type="spellEnd"/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e-mail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ab/>
      </w:r>
      <w:proofErr w:type="spellStart"/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xxxx</w:t>
      </w:r>
      <w:proofErr w:type="spellEnd"/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 xml:space="preserve">Poruchy hlaste na Centrální dispečink Schindler 24/7 tel. 844 </w:t>
      </w:r>
      <w:proofErr w:type="spellStart"/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844</w:t>
      </w:r>
      <w:proofErr w:type="spellEnd"/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 xml:space="preserve"> 808 nebo 257 293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 </w:t>
      </w: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123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proofErr w:type="gramStart"/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lastRenderedPageBreak/>
        <w:t>Čl.1 Předmět</w:t>
      </w:r>
      <w:proofErr w:type="gramEnd"/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 xml:space="preserve"> smlouvy</w:t>
      </w:r>
    </w:p>
    <w:p w:rsidR="004C4FC9" w:rsidRPr="004C4FC9" w:rsidRDefault="004C4FC9" w:rsidP="004C4FC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Zhotovitel se zavazuje poskytovat Objednateli služby na zařízení v rozsahu sjednaném v Příloze </w:t>
      </w:r>
      <w:proofErr w:type="gramStart"/>
      <w:r w:rsidRPr="004C4FC9">
        <w:rPr>
          <w:rFonts w:ascii="ArialMT" w:hAnsi="ArialMT" w:cs="ArialMT"/>
          <w:color w:val="000000"/>
          <w:sz w:val="19"/>
          <w:szCs w:val="19"/>
        </w:rPr>
        <w:t>č.1 – 2 (Rozsah</w:t>
      </w:r>
      <w:proofErr w:type="gramEnd"/>
      <w:r w:rsidRPr="004C4FC9">
        <w:rPr>
          <w:rFonts w:ascii="ArialMT" w:hAnsi="ArialMT" w:cs="ArialMT"/>
          <w:color w:val="000000"/>
          <w:sz w:val="19"/>
          <w:szCs w:val="19"/>
        </w:rPr>
        <w:t xml:space="preserve"> služeb) a v souladu s přiloženými Všeobecnými obchodními podmínkami Zhotovitele (Příloha č.3). Tyto dokumenty, společně s veškerými dodatečnými dokumenty zde uvedenými tvoří součást této Smlouvy.</w:t>
      </w:r>
    </w:p>
    <w:p w:rsidR="004C4FC9" w:rsidRPr="004C4FC9" w:rsidRDefault="004C4FC9" w:rsidP="004C4FC9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proofErr w:type="gramStart"/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Čl.2 Cena</w:t>
      </w:r>
      <w:proofErr w:type="gramEnd"/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2.1 </w:t>
      </w:r>
      <w:r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Celková cena bez DPH za služby uvedené v této Smlouvě činí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ind w:left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Měsíční cena v Kč bez DPH: 4063,46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ind w:left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slovy: čtyři tisíce šedesát tři korun českých čtyřicet šest haléřů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ind w:left="426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ind w:left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Příslušná daň z přidané hodnoty je účtována dle zákona č. 235/2004 Sb., o dani z přidané hodnoty, v</w:t>
      </w:r>
      <w:r>
        <w:rPr>
          <w:rFonts w:ascii="ArialMT" w:hAnsi="ArialMT" w:cs="ArialMT"/>
          <w:color w:val="000000"/>
          <w:sz w:val="19"/>
          <w:szCs w:val="19"/>
        </w:rPr>
        <w:t> </w:t>
      </w:r>
      <w:r w:rsidRPr="004C4FC9">
        <w:rPr>
          <w:rFonts w:ascii="ArialMT" w:hAnsi="ArialMT" w:cs="ArialMT"/>
          <w:color w:val="000000"/>
          <w:sz w:val="19"/>
          <w:szCs w:val="19"/>
        </w:rPr>
        <w:t>platném</w:t>
      </w:r>
      <w:r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znění.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ind w:left="426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ind w:left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V případě, že dojde ke změně sazby DPH, bude tato sazba odpovídajícím způsobem upravena.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ind w:left="426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2.2 </w:t>
      </w:r>
      <w:r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Zhotovitel má právo jednostranně upravit cenu na základě navýšení nákladů způsobených změnami norem,</w:t>
      </w:r>
      <w:r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 xml:space="preserve">předpisů, vyhlášek a zákonů či na základě zvýšení </w:t>
      </w:r>
      <w:proofErr w:type="spellStart"/>
      <w:r w:rsidRPr="004C4FC9">
        <w:rPr>
          <w:rFonts w:ascii="ArialMT" w:hAnsi="ArialMT" w:cs="ArialMT"/>
          <w:color w:val="000000"/>
          <w:sz w:val="19"/>
          <w:szCs w:val="19"/>
        </w:rPr>
        <w:t>opotřebenosti</w:t>
      </w:r>
      <w:proofErr w:type="spellEnd"/>
      <w:r w:rsidRPr="004C4FC9">
        <w:rPr>
          <w:rFonts w:ascii="ArialMT" w:hAnsi="ArialMT" w:cs="ArialMT"/>
          <w:color w:val="000000"/>
          <w:sz w:val="19"/>
          <w:szCs w:val="19"/>
        </w:rPr>
        <w:t xml:space="preserve"> zařízení vedoucí k navýšení nákladů v</w:t>
      </w:r>
      <w:r w:rsidR="009534B5">
        <w:rPr>
          <w:rFonts w:ascii="ArialMT" w:hAnsi="ArialMT" w:cs="ArialMT"/>
          <w:color w:val="000000"/>
          <w:sz w:val="19"/>
          <w:szCs w:val="19"/>
        </w:rPr>
        <w:t> </w:t>
      </w:r>
      <w:r w:rsidRPr="004C4FC9">
        <w:rPr>
          <w:rFonts w:ascii="ArialMT" w:hAnsi="ArialMT" w:cs="ArialMT"/>
          <w:color w:val="000000"/>
          <w:sz w:val="19"/>
          <w:szCs w:val="19"/>
        </w:rPr>
        <w:t>oblasti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údržby a oprav zařízení s účinností 2 měs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íce po odeslání písemného avíza </w:t>
      </w:r>
      <w:r w:rsidRPr="004C4FC9">
        <w:rPr>
          <w:rFonts w:ascii="ArialMT" w:hAnsi="ArialMT" w:cs="ArialMT"/>
          <w:color w:val="000000"/>
          <w:sz w:val="19"/>
          <w:szCs w:val="19"/>
        </w:rPr>
        <w:t>Objednateli. Nevyjádří-li Objednatel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písemně do 1 měsíce po obdržení avíza svůj nesouhlas se změnou ceny, platí, že nová cena byla dohodnuta.</w:t>
      </w:r>
    </w:p>
    <w:p w:rsidR="009534B5" w:rsidRPr="004C4FC9" w:rsidRDefault="009534B5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2.3 </w:t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Další úprava ceny pouze dle přiložených všeobecných obchodních podmínek.</w:t>
      </w:r>
    </w:p>
    <w:p w:rsidR="009534B5" w:rsidRDefault="009534B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proofErr w:type="gramStart"/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Čl.3 Platební</w:t>
      </w:r>
      <w:proofErr w:type="gramEnd"/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 xml:space="preserve"> podmínky</w:t>
      </w:r>
    </w:p>
    <w:p w:rsidR="004C4FC9" w:rsidRDefault="004C4FC9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3.1 </w:t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 xml:space="preserve">Frekvence fakturace: </w:t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vždy k 30. dni 3. měsíce platebního období</w:t>
      </w:r>
    </w:p>
    <w:p w:rsidR="009534B5" w:rsidRPr="004C4FC9" w:rsidRDefault="009534B5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3.2 </w:t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 xml:space="preserve">Platební období: </w:t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3 měsíce</w:t>
      </w:r>
    </w:p>
    <w:p w:rsidR="009534B5" w:rsidRPr="004C4FC9" w:rsidRDefault="009534B5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3.3 </w:t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 xml:space="preserve">Splatnost faktury: </w:t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splatnost 14 dnů od vystavení faktury</w:t>
      </w:r>
    </w:p>
    <w:p w:rsidR="009534B5" w:rsidRPr="004C4FC9" w:rsidRDefault="009534B5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3.4 </w:t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Mimořádné práce provedené nad rozsah sjednaný touto Smlouvou, včetně materiálu a náhradních dílů bude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Zhotovitel fakturovat po jejich dokončení v běžných z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akázkových sazbách, které mohou </w:t>
      </w:r>
      <w:r w:rsidRPr="004C4FC9">
        <w:rPr>
          <w:rFonts w:ascii="ArialMT" w:hAnsi="ArialMT" w:cs="ArialMT"/>
          <w:color w:val="000000"/>
          <w:sz w:val="19"/>
          <w:szCs w:val="19"/>
        </w:rPr>
        <w:t>obsahovat přirážku za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práci přesčasovou, o svátcích či ve dnech pracovního klidu. Mimořádnou prací se vždy rozumí provedení oprav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vyvolaných vandalismem, nesprávným použitím nebo vnějším vlivem (voda, oheň, blesk atd.), jakož i oprav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vyloučených ze sjednaného rozsahu servisních prací a oprav poruch mimo sjednané pracovní hodiny. Zásahy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způsobené zneužitím nebo nesprávným použitím nouzového volání se účtují podle aktuálních výdajů a vzniklých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nákladů.</w:t>
      </w:r>
    </w:p>
    <w:p w:rsidR="009534B5" w:rsidRDefault="009534B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3.5 </w:t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Objednatel prohlašuje, že objekty uvedené v této Smlouvě o dílo nejsou považovány za stavby dle §48 zákona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235/2004 Sb. a nesplňují tak podmínky pro uplatnění snížené sazby DPH. Současně se Objednatel zavazuje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Zhotovitele bez zbytečného odkladu informovat o případné změně rozhodných skutečností, k níž by došlo v</w:t>
      </w:r>
      <w:r w:rsidR="009534B5">
        <w:rPr>
          <w:rFonts w:ascii="ArialMT" w:hAnsi="ArialMT" w:cs="ArialMT"/>
          <w:color w:val="000000"/>
          <w:sz w:val="19"/>
          <w:szCs w:val="19"/>
        </w:rPr>
        <w:t> </w:t>
      </w:r>
      <w:r w:rsidRPr="004C4FC9">
        <w:rPr>
          <w:rFonts w:ascii="ArialMT" w:hAnsi="ArialMT" w:cs="ArialMT"/>
          <w:color w:val="000000"/>
          <w:sz w:val="19"/>
          <w:szCs w:val="19"/>
        </w:rPr>
        <w:t>době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platnosti této Smlouvy.</w:t>
      </w:r>
    </w:p>
    <w:p w:rsidR="009534B5" w:rsidRPr="004C4FC9" w:rsidRDefault="009534B5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3.6 </w:t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 xml:space="preserve">Objednatel souhlasí se zasíláním daňových dokladů (faktur) v elektronické podobě na email: </w:t>
      </w:r>
      <w:r w:rsidR="009534B5" w:rsidRPr="009534B5">
        <w:rPr>
          <w:rFonts w:ascii="ArialMT" w:hAnsi="ArialMT" w:cs="ArialMT"/>
          <w:color w:val="000000"/>
          <w:sz w:val="19"/>
          <w:szCs w:val="19"/>
        </w:rPr>
        <w:t>office@ajg.cz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Na základě tohoto ujednání nebude zhotovitel posílat tištěné daňové doklady. V případě požadavku objednatele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na tištěné daňové doklady bude tato služba zpoplatněna navýšením roční paušální částky o 120,- Kč.</w:t>
      </w:r>
    </w:p>
    <w:p w:rsidR="009534B5" w:rsidRDefault="009534B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proofErr w:type="gramStart"/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Čl.4 Trvání</w:t>
      </w:r>
      <w:proofErr w:type="gramEnd"/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 xml:space="preserve"> smlouvy</w:t>
      </w:r>
    </w:p>
    <w:p w:rsidR="009534B5" w:rsidRPr="004C4FC9" w:rsidRDefault="009534B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Default="004C4FC9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4.1 </w:t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Doba trvání této Smlouvy: 1 rok</w:t>
      </w:r>
    </w:p>
    <w:p w:rsidR="009534B5" w:rsidRPr="004C4FC9" w:rsidRDefault="009534B5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4.2 </w:t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Smlouva se vždy automaticky prodlužuje o 1 rok, nevypoví-li tuto Smlouvu jedna ze smluvních stran písemnou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formou nejpozději 3 měsíce před ukončením účinnosti Smlouvy.</w:t>
      </w:r>
    </w:p>
    <w:p w:rsidR="009534B5" w:rsidRDefault="009534B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4.3 </w:t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 xml:space="preserve">Smlouva nabývá účinnosti dne: </w:t>
      </w:r>
      <w:proofErr w:type="gramStart"/>
      <w:r w:rsidRPr="004C4FC9">
        <w:rPr>
          <w:rFonts w:ascii="ArialMT" w:hAnsi="ArialMT" w:cs="ArialMT"/>
          <w:color w:val="000000"/>
          <w:sz w:val="19"/>
          <w:szCs w:val="19"/>
        </w:rPr>
        <w:t>1.4.2023</w:t>
      </w:r>
      <w:proofErr w:type="gramEnd"/>
      <w:r w:rsidRPr="004C4FC9">
        <w:rPr>
          <w:rFonts w:ascii="ArialMT" w:hAnsi="ArialMT" w:cs="ArialMT"/>
          <w:color w:val="000000"/>
          <w:sz w:val="19"/>
          <w:szCs w:val="19"/>
        </w:rPr>
        <w:t>.</w:t>
      </w:r>
    </w:p>
    <w:p w:rsidR="009534B5" w:rsidRPr="004C4FC9" w:rsidRDefault="009534B5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proofErr w:type="gramStart"/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Čl.5 Záruční</w:t>
      </w:r>
      <w:proofErr w:type="gramEnd"/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 xml:space="preserve"> podmínky</w:t>
      </w:r>
    </w:p>
    <w:p w:rsidR="009534B5" w:rsidRPr="004C4FC9" w:rsidRDefault="009534B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Pr="004C4FC9" w:rsidRDefault="004C4FC9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5.1 </w:t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 xml:space="preserve">V případě, že </w:t>
      </w:r>
      <w:proofErr w:type="gramStart"/>
      <w:r w:rsidRPr="004C4FC9">
        <w:rPr>
          <w:rFonts w:ascii="ArialMT" w:hAnsi="ArialMT" w:cs="ArialMT"/>
          <w:color w:val="000000"/>
          <w:sz w:val="19"/>
          <w:szCs w:val="19"/>
        </w:rPr>
        <w:t>je</w:t>
      </w:r>
      <w:proofErr w:type="gramEnd"/>
      <w:r w:rsidRPr="004C4FC9">
        <w:rPr>
          <w:rFonts w:ascii="ArialMT" w:hAnsi="ArialMT" w:cs="ArialMT"/>
          <w:color w:val="000000"/>
          <w:sz w:val="19"/>
          <w:szCs w:val="19"/>
        </w:rPr>
        <w:t xml:space="preserve"> předmětem Smlouvy nové zařízení Schindler bude záruka poskytována v souladu se Smlouvou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na dodávku a instalaci zařízení. Během záruky nebudou záruční opravy fakturovány.</w:t>
      </w:r>
    </w:p>
    <w:p w:rsidR="004C4FC9" w:rsidRDefault="004C4FC9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lastRenderedPageBreak/>
        <w:t xml:space="preserve">5.2 </w:t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 xml:space="preserve">Zhotovitel je vázán záručními </w:t>
      </w:r>
      <w:proofErr w:type="gramStart"/>
      <w:r w:rsidRPr="004C4FC9">
        <w:rPr>
          <w:rFonts w:ascii="ArialMT" w:hAnsi="ArialMT" w:cs="ArialMT"/>
          <w:color w:val="000000"/>
          <w:sz w:val="19"/>
          <w:szCs w:val="19"/>
        </w:rPr>
        <w:t>podmínkami pouze</w:t>
      </w:r>
      <w:proofErr w:type="gramEnd"/>
      <w:r w:rsidRPr="004C4FC9">
        <w:rPr>
          <w:rFonts w:ascii="ArialMT" w:hAnsi="ArialMT" w:cs="ArialMT"/>
          <w:color w:val="000000"/>
          <w:sz w:val="19"/>
          <w:szCs w:val="19"/>
        </w:rPr>
        <w:t xml:space="preserve"> pokud byly uhrazeny všechny pohledávky za instalaci zařízení,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v opačném případě mohou být Objednateli fakturovány i záruční opravy a materiál.</w:t>
      </w:r>
    </w:p>
    <w:p w:rsidR="009534B5" w:rsidRPr="004C4FC9" w:rsidRDefault="009534B5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5.3 </w:t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V případě provedení servisních oprav poskytuje Zhotovitel záruku 6 měsíců na provedené práce a 24 měsíců na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instalovaný materiál mimo materiálu podléhajícímu běžnému opotřebení.</w:t>
      </w:r>
    </w:p>
    <w:p w:rsidR="009534B5" w:rsidRPr="004C4FC9" w:rsidRDefault="009534B5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proofErr w:type="gramStart"/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Čl.6 Ostatní</w:t>
      </w:r>
      <w:proofErr w:type="gramEnd"/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 xml:space="preserve"> ujednání</w:t>
      </w:r>
    </w:p>
    <w:p w:rsidR="009534B5" w:rsidRPr="004C4FC9" w:rsidRDefault="009534B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Default="004C4FC9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6.1 </w:t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 xml:space="preserve">Všeobecné obchodní podmínky ve verzi </w:t>
      </w:r>
      <w:proofErr w:type="gramStart"/>
      <w:r w:rsidRPr="004C4FC9">
        <w:rPr>
          <w:rFonts w:ascii="ArialMT" w:hAnsi="ArialMT" w:cs="ArialMT"/>
          <w:color w:val="000000"/>
          <w:sz w:val="19"/>
          <w:szCs w:val="19"/>
        </w:rPr>
        <w:t>7.3.2022</w:t>
      </w:r>
      <w:proofErr w:type="gramEnd"/>
      <w:r w:rsidRPr="004C4FC9">
        <w:rPr>
          <w:rFonts w:ascii="ArialMT" w:hAnsi="ArialMT" w:cs="ArialMT"/>
          <w:color w:val="000000"/>
          <w:sz w:val="19"/>
          <w:szCs w:val="19"/>
        </w:rPr>
        <w:t xml:space="preserve"> jsou nedílnou součástí této Smlouvy a blíže upravují práva a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povinnosti obou Smluvních stran, vč. zajištění převzatých smluvních závazků. Smluvní strany prohlašují, že se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jimi cítí být vázány. V případě rozporu mezi ustanoveními této Smlouvy a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Všeobecnými obchodními podmínkami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mají přednost ustanovení této Smlouvy.</w:t>
      </w:r>
    </w:p>
    <w:p w:rsidR="009534B5" w:rsidRPr="004C4FC9" w:rsidRDefault="009534B5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6.2 </w:t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Smluvní strany se dohodly, že pokud dojde ke změně adres uvedených v záhlaví této Smlouvy, je smluvní strana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povinna neprodleně oznámit tuto změnu druhé smluvní straně poštovní zásilkou, emailem nebo prostřednictvím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datové schránky.</w:t>
      </w:r>
    </w:p>
    <w:p w:rsidR="009534B5" w:rsidRPr="004C4FC9" w:rsidRDefault="009534B5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6.3 </w:t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Tato Smlouva je podepsána ve 2 vyhotoveních, z nichž jedno obdrží Zhotovitel a jedno Objednatel. Pro vznik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Smlouvy se vyžaduje dohoda o celém jejím obsahu, změny lze provést pouze písemně, formou dodatků. Smlouva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nabývá platnosti dnem doručení řádně podepsaného stejnopisu této Smlouvy Zhotoviteli.</w:t>
      </w:r>
    </w:p>
    <w:p w:rsidR="009534B5" w:rsidRPr="004C4FC9" w:rsidRDefault="009534B5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6.4 </w:t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Smluvní strany se dohodly, že se právní vztahy vzniklé mezi nimi touto Smlouvou řídí zákonem č. 89/2012 Sb.,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(občanský zákoník) v platném znění a dalšími právními předpisy ČR.</w:t>
      </w:r>
    </w:p>
    <w:p w:rsidR="009534B5" w:rsidRPr="004C4FC9" w:rsidRDefault="009534B5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6.5 </w:t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Zhotovitel přebírá demontované náhradní díly, použitý olej a maziva do svého vlastnictví a na vlastní náklady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zajišťuje jejich řádnou likvidaci.</w:t>
      </w:r>
    </w:p>
    <w:p w:rsidR="009534B5" w:rsidRPr="004C4FC9" w:rsidRDefault="009534B5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6.6 </w:t>
      </w:r>
      <w:r w:rsidR="009534B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Na přání Objednatele vydá Zhotovitel vyměněné náhradní díly, použitý olej, či maziva. V tomto případě je</w:t>
      </w:r>
      <w:r w:rsidR="009534B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Objednatel odpovědný za jejich řádnou likvidaci na vlastní náklady.</w:t>
      </w:r>
    </w:p>
    <w:p w:rsidR="00C562E5" w:rsidRPr="004C4FC9" w:rsidRDefault="00C562E5" w:rsidP="009534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C562E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6.7 </w:t>
      </w:r>
      <w:r w:rsidR="00C562E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Zásahy způsobené zneužitím nebo nesprávným použitím nouzového volání jsou účtovány podle skutečných</w:t>
      </w:r>
      <w:r w:rsidR="00C562E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výdajů, včetně vzniklých nákladů.</w:t>
      </w:r>
    </w:p>
    <w:p w:rsidR="00C562E5" w:rsidRPr="004C4FC9" w:rsidRDefault="00C562E5" w:rsidP="00C562E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C562E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6.8 </w:t>
      </w:r>
      <w:r w:rsidR="00C562E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Zhotovitel nebude od uvízlých pasažérů požadovat sdělení jejich osobních údajů, a to ani v případě zneužití</w:t>
      </w:r>
      <w:r w:rsidR="00C562E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systému z jejich strany.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Objednatel tímto potvrzuje, že obdržel všeobecné obchodní podmínky přiložené k této Smlouvě jako její nedílnou</w:t>
      </w:r>
      <w:r w:rsidR="00C562E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součást, že se s obsahem Smlouvy a všeobecnými obchodními podmínkami seznámil, jejich obsahu rozumí a s</w:t>
      </w:r>
      <w:r w:rsidR="00C562E5">
        <w:rPr>
          <w:rFonts w:ascii="ArialMT" w:hAnsi="ArialMT" w:cs="ArialMT"/>
          <w:color w:val="000000"/>
          <w:sz w:val="19"/>
          <w:szCs w:val="19"/>
        </w:rPr>
        <w:t> </w:t>
      </w:r>
      <w:r w:rsidRPr="004C4FC9">
        <w:rPr>
          <w:rFonts w:ascii="ArialMT" w:hAnsi="ArialMT" w:cs="ArialMT"/>
          <w:color w:val="000000"/>
          <w:sz w:val="19"/>
          <w:szCs w:val="19"/>
        </w:rPr>
        <w:t>jejich</w:t>
      </w:r>
      <w:r w:rsidR="00C562E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obsahem souhlasí.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Místo a Datum: </w:t>
      </w:r>
      <w:r w:rsidR="00C562E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___________________________________ ___________________________________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Pr="004C4FC9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Podpis:</w:t>
      </w:r>
      <w:r w:rsidR="00C562E5">
        <w:rPr>
          <w:rFonts w:ascii="ArialMT" w:hAnsi="ArialMT" w:cs="ArialMT"/>
          <w:color w:val="000000"/>
          <w:sz w:val="19"/>
          <w:szCs w:val="19"/>
        </w:rPr>
        <w:tab/>
      </w:r>
      <w:r w:rsidR="00C562E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___________________________________ ___________________________________</w:t>
      </w:r>
    </w:p>
    <w:p w:rsidR="004C4FC9" w:rsidRDefault="00C562E5" w:rsidP="00C562E5">
      <w:pPr>
        <w:autoSpaceDE w:val="0"/>
        <w:autoSpaceDN w:val="0"/>
        <w:adjustRightInd w:val="0"/>
        <w:spacing w:after="0" w:line="240" w:lineRule="auto"/>
        <w:ind w:left="4956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 xml:space="preserve">      </w:t>
      </w:r>
      <w:r w:rsidR="004C4FC9" w:rsidRPr="004C4FC9">
        <w:rPr>
          <w:rFonts w:ascii="ArialMT" w:hAnsi="ArialMT" w:cs="ArialMT"/>
          <w:color w:val="000000"/>
          <w:sz w:val="19"/>
          <w:szCs w:val="19"/>
        </w:rPr>
        <w:t xml:space="preserve">Jiří </w:t>
      </w:r>
      <w:proofErr w:type="spellStart"/>
      <w:r w:rsidR="004C4FC9" w:rsidRPr="004C4FC9">
        <w:rPr>
          <w:rFonts w:ascii="ArialMT" w:hAnsi="ArialMT" w:cs="ArialMT"/>
          <w:color w:val="000000"/>
          <w:sz w:val="19"/>
          <w:szCs w:val="19"/>
        </w:rPr>
        <w:t>Řechtáček</w:t>
      </w:r>
      <w:proofErr w:type="spellEnd"/>
      <w:r w:rsidR="004C4FC9" w:rsidRPr="004C4FC9">
        <w:rPr>
          <w:rFonts w:ascii="ArialMT" w:hAnsi="ArialMT" w:cs="ArialMT"/>
          <w:color w:val="000000"/>
          <w:sz w:val="19"/>
          <w:szCs w:val="19"/>
        </w:rPr>
        <w:t>, Manažer servisní oblasti</w:t>
      </w:r>
    </w:p>
    <w:p w:rsidR="00C562E5" w:rsidRDefault="00C562E5" w:rsidP="00C562E5">
      <w:pPr>
        <w:autoSpaceDE w:val="0"/>
        <w:autoSpaceDN w:val="0"/>
        <w:adjustRightInd w:val="0"/>
        <w:spacing w:after="0" w:line="240" w:lineRule="auto"/>
        <w:ind w:left="4956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C562E5">
      <w:pPr>
        <w:autoSpaceDE w:val="0"/>
        <w:autoSpaceDN w:val="0"/>
        <w:adjustRightInd w:val="0"/>
        <w:spacing w:after="0" w:line="240" w:lineRule="auto"/>
        <w:ind w:left="4956"/>
        <w:rPr>
          <w:rFonts w:ascii="ArialMT" w:hAnsi="ArialMT" w:cs="ArialMT"/>
          <w:color w:val="000000"/>
          <w:sz w:val="19"/>
          <w:szCs w:val="19"/>
        </w:rPr>
      </w:pPr>
    </w:p>
    <w:p w:rsidR="00C562E5" w:rsidRPr="004C4FC9" w:rsidRDefault="00C562E5" w:rsidP="00C562E5">
      <w:pPr>
        <w:autoSpaceDE w:val="0"/>
        <w:autoSpaceDN w:val="0"/>
        <w:adjustRightInd w:val="0"/>
        <w:spacing w:after="0" w:line="240" w:lineRule="auto"/>
        <w:ind w:left="4956"/>
        <w:rPr>
          <w:rFonts w:ascii="ArialMT" w:hAnsi="ArialMT" w:cs="ArialMT"/>
          <w:color w:val="000000"/>
          <w:sz w:val="19"/>
          <w:szCs w:val="19"/>
        </w:rPr>
      </w:pPr>
    </w:p>
    <w:p w:rsidR="00C562E5" w:rsidRDefault="004C4FC9" w:rsidP="00C562E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___________________________________</w:t>
      </w:r>
      <w:r w:rsidR="00C562E5" w:rsidRPr="004C4FC9">
        <w:rPr>
          <w:rFonts w:ascii="ArialMT" w:hAnsi="ArialMT" w:cs="ArialMT"/>
          <w:color w:val="000000"/>
          <w:sz w:val="19"/>
          <w:szCs w:val="19"/>
        </w:rPr>
        <w:t>_</w:t>
      </w:r>
      <w:r w:rsidR="00C562E5">
        <w:rPr>
          <w:rFonts w:ascii="ArialMT" w:hAnsi="ArialMT" w:cs="ArialMT"/>
          <w:color w:val="000000"/>
          <w:sz w:val="19"/>
          <w:szCs w:val="19"/>
        </w:rPr>
        <w:t xml:space="preserve"> </w:t>
      </w:r>
      <w:r w:rsidR="00C562E5" w:rsidRPr="004C4FC9">
        <w:rPr>
          <w:rFonts w:ascii="ArialMT" w:hAnsi="ArialMT" w:cs="ArialMT"/>
          <w:color w:val="000000"/>
          <w:sz w:val="19"/>
          <w:szCs w:val="19"/>
        </w:rPr>
        <w:t>__________________________________</w:t>
      </w:r>
    </w:p>
    <w:p w:rsidR="00C562E5" w:rsidRDefault="00C562E5" w:rsidP="00C562E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C562E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color w:val="000000"/>
          <w:sz w:val="19"/>
          <w:szCs w:val="19"/>
        </w:rPr>
      </w:pPr>
    </w:p>
    <w:p w:rsidR="00C562E5" w:rsidRPr="004C4FC9" w:rsidRDefault="00C562E5" w:rsidP="00C562E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color w:val="000000"/>
          <w:sz w:val="19"/>
          <w:szCs w:val="19"/>
        </w:rPr>
      </w:pPr>
    </w:p>
    <w:p w:rsidR="00C562E5" w:rsidRDefault="004C4FC9" w:rsidP="00C562E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___________________________________</w:t>
      </w:r>
      <w:r w:rsidR="00C562E5">
        <w:rPr>
          <w:rFonts w:ascii="ArialMT" w:hAnsi="ArialMT" w:cs="ArialMT"/>
          <w:color w:val="000000"/>
          <w:sz w:val="19"/>
          <w:szCs w:val="19"/>
        </w:rPr>
        <w:t xml:space="preserve"> </w:t>
      </w:r>
      <w:r w:rsidR="00C562E5" w:rsidRPr="004C4FC9">
        <w:rPr>
          <w:rFonts w:ascii="ArialMT" w:hAnsi="ArialMT" w:cs="ArialMT"/>
          <w:color w:val="000000"/>
          <w:sz w:val="19"/>
          <w:szCs w:val="19"/>
        </w:rPr>
        <w:t>___________________________________</w:t>
      </w:r>
    </w:p>
    <w:p w:rsidR="004C4FC9" w:rsidRPr="004C4FC9" w:rsidRDefault="004C4FC9" w:rsidP="00C562E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Aleš Seifert</w:t>
      </w:r>
      <w:r w:rsidR="00C562E5">
        <w:rPr>
          <w:rFonts w:ascii="ArialMT" w:hAnsi="ArialMT" w:cs="ArialMT"/>
          <w:color w:val="000000"/>
          <w:sz w:val="19"/>
          <w:szCs w:val="19"/>
        </w:rPr>
        <w:tab/>
      </w:r>
      <w:r w:rsidR="00C562E5">
        <w:rPr>
          <w:rFonts w:ascii="ArialMT" w:hAnsi="ArialMT" w:cs="ArialMT"/>
          <w:color w:val="000000"/>
          <w:sz w:val="19"/>
          <w:szCs w:val="19"/>
        </w:rPr>
        <w:tab/>
      </w:r>
      <w:r w:rsidR="00C562E5">
        <w:rPr>
          <w:rFonts w:ascii="ArialMT" w:hAnsi="ArialMT" w:cs="ArialMT"/>
          <w:color w:val="000000"/>
          <w:sz w:val="19"/>
          <w:szCs w:val="19"/>
        </w:rPr>
        <w:tab/>
      </w:r>
      <w:r w:rsidR="00C562E5">
        <w:rPr>
          <w:rFonts w:ascii="ArialMT" w:hAnsi="ArialMT" w:cs="ArialMT"/>
          <w:color w:val="000000"/>
          <w:sz w:val="19"/>
          <w:szCs w:val="19"/>
        </w:rPr>
        <w:tab/>
      </w:r>
      <w:r w:rsidR="00C562E5">
        <w:rPr>
          <w:rFonts w:ascii="ArialMT" w:hAnsi="ArialMT" w:cs="ArialMT"/>
          <w:color w:val="000000"/>
          <w:sz w:val="19"/>
          <w:szCs w:val="19"/>
        </w:rPr>
        <w:tab/>
      </w:r>
      <w:proofErr w:type="spellStart"/>
      <w:r w:rsidR="00C562E5">
        <w:rPr>
          <w:rFonts w:ascii="ArialMT" w:hAnsi="ArialMT" w:cs="ArialMT"/>
          <w:color w:val="000000"/>
          <w:sz w:val="19"/>
          <w:szCs w:val="19"/>
        </w:rPr>
        <w:t>xxxx</w:t>
      </w:r>
      <w:proofErr w:type="spellEnd"/>
    </w:p>
    <w:p w:rsidR="004C4FC9" w:rsidRPr="004C4FC9" w:rsidRDefault="00C562E5" w:rsidP="00C562E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 xml:space="preserve"> </w:t>
      </w:r>
      <w:r w:rsidR="004C4FC9" w:rsidRPr="004C4FC9">
        <w:rPr>
          <w:rFonts w:ascii="ArialMT" w:hAnsi="ArialMT" w:cs="ArialMT"/>
          <w:color w:val="000000"/>
          <w:sz w:val="19"/>
          <w:szCs w:val="19"/>
        </w:rPr>
        <w:t>Ředitel</w:t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</w:r>
      <w:r>
        <w:rPr>
          <w:rFonts w:ascii="ArialMT" w:hAnsi="ArialMT" w:cs="ArialMT"/>
          <w:color w:val="000000"/>
          <w:sz w:val="19"/>
          <w:szCs w:val="19"/>
        </w:rPr>
        <w:tab/>
      </w:r>
      <w:proofErr w:type="spellStart"/>
      <w:r>
        <w:rPr>
          <w:rFonts w:ascii="ArialMT" w:hAnsi="ArialMT" w:cs="ArialMT"/>
          <w:color w:val="000000"/>
          <w:sz w:val="19"/>
          <w:szCs w:val="19"/>
        </w:rPr>
        <w:t>xxx</w:t>
      </w:r>
      <w:proofErr w:type="spellEnd"/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C562E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Objednatel </w:t>
      </w:r>
      <w:r w:rsidR="00C562E5">
        <w:rPr>
          <w:rFonts w:ascii="ArialMT" w:hAnsi="ArialMT" w:cs="ArialMT"/>
          <w:color w:val="000000"/>
          <w:sz w:val="19"/>
          <w:szCs w:val="19"/>
        </w:rPr>
        <w:tab/>
      </w:r>
      <w:r w:rsidR="00C562E5">
        <w:rPr>
          <w:rFonts w:ascii="ArialMT" w:hAnsi="ArialMT" w:cs="ArialMT"/>
          <w:color w:val="000000"/>
          <w:sz w:val="19"/>
          <w:szCs w:val="19"/>
        </w:rPr>
        <w:tab/>
      </w:r>
      <w:r w:rsidR="00C562E5">
        <w:rPr>
          <w:rFonts w:ascii="ArialMT" w:hAnsi="ArialMT" w:cs="ArialMT"/>
          <w:color w:val="000000"/>
          <w:sz w:val="19"/>
          <w:szCs w:val="19"/>
        </w:rPr>
        <w:tab/>
      </w:r>
      <w:r w:rsidR="00C562E5">
        <w:rPr>
          <w:rFonts w:ascii="ArialMT" w:hAnsi="ArialMT" w:cs="ArialMT"/>
          <w:color w:val="000000"/>
          <w:sz w:val="19"/>
          <w:szCs w:val="19"/>
        </w:rPr>
        <w:tab/>
      </w:r>
      <w:r w:rsidRPr="004C4FC9">
        <w:rPr>
          <w:rFonts w:ascii="ArialMT" w:hAnsi="ArialMT" w:cs="ArialMT"/>
          <w:color w:val="000000"/>
          <w:sz w:val="19"/>
          <w:szCs w:val="19"/>
        </w:rPr>
        <w:t>Zhotovitel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DD0000"/>
          <w:sz w:val="30"/>
          <w:szCs w:val="30"/>
        </w:rPr>
      </w:pPr>
      <w:r w:rsidRPr="004C4FC9">
        <w:rPr>
          <w:rFonts w:ascii="Arial-BoldMT" w:hAnsi="Arial-BoldMT" w:cs="Arial-BoldMT"/>
          <w:b/>
          <w:bCs/>
          <w:color w:val="DD0000"/>
          <w:sz w:val="30"/>
          <w:szCs w:val="30"/>
        </w:rPr>
        <w:lastRenderedPageBreak/>
        <w:t xml:space="preserve">Rozsah služeb - (Příloha </w:t>
      </w:r>
      <w:proofErr w:type="gramStart"/>
      <w:r w:rsidRPr="004C4FC9">
        <w:rPr>
          <w:rFonts w:ascii="Arial-BoldMT" w:hAnsi="Arial-BoldMT" w:cs="Arial-BoldMT"/>
          <w:b/>
          <w:bCs/>
          <w:color w:val="DD0000"/>
          <w:sz w:val="30"/>
          <w:szCs w:val="30"/>
        </w:rPr>
        <w:t>č.1)</w:t>
      </w:r>
      <w:proofErr w:type="gramEnd"/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  <w:r w:rsidRPr="004C4FC9">
        <w:rPr>
          <w:rFonts w:ascii="Arial-BoldMT" w:hAnsi="Arial-BoldMT" w:cs="Arial-BoldMT"/>
          <w:b/>
          <w:bCs/>
          <w:color w:val="666666"/>
          <w:sz w:val="30"/>
          <w:szCs w:val="30"/>
        </w:rPr>
        <w:t>1. Servisní služby typu Basic pro výtahy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666666"/>
          <w:sz w:val="19"/>
          <w:szCs w:val="19"/>
        </w:rPr>
        <w:t>Seznam zařízení: 76000236161, 11233144, 11227374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1.1 Odborné prohlídky a preventivní údržba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Zhotovitel bude provádět odborné prohlídky a preventivní údržbu zařízení, která bude zahrnovat: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- vizuální kontrolu a funkční vyzkoušení bezpečnostních prvků, komponent a ostatních částí zařízení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- kontrola funkčnosti systému nouzového volání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- kontrola funkčnosti zařízení pro vyproštění uvízlých osob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- mazání součástí k tomu určených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- 1x rok čištění součástí zařízení, strojovny, střechy kabiny výtahu a suché prohlubně od provozních nečistot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Odborné prohlídky a preventivní údržba je plánována a prováděna Zhotovitelem v souladu s ustanoveními platných</w:t>
      </w:r>
      <w:r w:rsidR="00C562E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právních předpisů a norem, a to v závislosti na druhu a kategorii zařízení.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Odborné prohlídky a preventivní údržba na zařízeních společnosti Schindler se řídí servisním plánem společnosti</w:t>
      </w:r>
      <w:r w:rsidR="00C562E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Schindler. Pokud se jedná o zařízení, které není produktem společnosti Schindler, řídí se údržba pokyny výrobce,</w:t>
      </w:r>
      <w:r w:rsidR="00C562E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kterou předloží Objednatel nejpozději k datu nabytí účinnosti Servisní smlouvy.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V případě, že Objednatel nepředloží technickou dokumentaci vč. servisního plánu zařízení, řídí se údržba dle</w:t>
      </w:r>
      <w:r w:rsidR="00C562E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platné ČSN 274002 a ČSN 274007 nebo servisním plánem společnosti Schindler.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Při převzetí zařízení Zhotovitelem je Objednatel povinen předložit platný protokol z poslední Odborné zkoušky</w:t>
      </w:r>
      <w:r w:rsidR="00C562E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konané dle ČSN 274007. V případě, že Objednatel tento protokol nepředloží nebo již není platný, provede</w:t>
      </w:r>
      <w:r w:rsidR="00C562E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zhotovitel Odbornou zkoušku dle ČSN 274007 na náklady Objednatele.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V případě eskalátorů a pohyblivých chodníků se údržba řídí dle ČSN EN 13015+A1.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1.2 Centrální dispečink Schindler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- Centrální dispečink Schindler pro hlášení poruch v provozu 24hod / 7 dní v týdnu, telefonní číslo </w:t>
      </w: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844 844</w:t>
      </w:r>
      <w:r w:rsidR="00C562E5">
        <w:rPr>
          <w:rFonts w:ascii="Arial-BoldMT" w:hAnsi="Arial-BoldMT" w:cs="Arial-BoldMT"/>
          <w:b/>
          <w:bCs/>
          <w:color w:val="000000"/>
          <w:sz w:val="19"/>
          <w:szCs w:val="19"/>
        </w:rPr>
        <w:t> </w:t>
      </w: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808</w:t>
      </w:r>
      <w:r w:rsidR="00C562E5">
        <w:rPr>
          <w:rFonts w:ascii="Arial-BoldMT" w:hAnsi="Arial-BoldMT" w:cs="Arial-BoldMT"/>
          <w:b/>
          <w:bCs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 xml:space="preserve">nebo </w:t>
      </w: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257 293 123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- vyproštění uvízlých osob s nástupem na vyproštění nejpozději do 60 min od nahlášení na Centrální dispečink</w:t>
      </w:r>
      <w:r w:rsidR="00C562E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Schindler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V případě neuvedení oprávněné osoby pro hlášení poruch a pohotovosti bude hlášení přijato od osob bez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jakéhokoliv omezení a objednatel je povinen uhradit fakturu za provedenou práci. Toto se netýká vyproštění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uvízlých osob. Změnu oprávněné osoby nahlásí Objednatel Zhotoviteli v případě potřeby.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1.3 Provozní poruchy (nezahrnuto v paušální ceně)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Zhotovitel opraví provozní poruchy identifikované během pravidelných prohlídek preventivní údržby nebo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dálkovým monitorováním, či takové, které se objeví v mezidobí mezi nimi a jsou Zhotoviteli nahlášeny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Objednatelem nebo Oprávněnou osobou pro hlášení poruch na Centrální dispečink Schindler.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Pokud jsou provozní poruchy nebo hlášení na vyproštění uvízlých osob způsobeny zneužitím nebo vandalismem,</w:t>
      </w:r>
      <w:r w:rsidR="00C562E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budou Objednateli účtovány skutečně vzniklé náklady.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1.4 Nástup na odstranění provozních poruch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- v době od 7:00 do 15:00, nejpozději následující pracovní den od nahlášení na Centrální dispečink Schindler.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1.5 Opravy (nezahrnuto v paušální ceně)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Zhotovitel opravuje veškeré součásti, které se používáním opotřebovaly a znehodnotily, jako například převodová</w:t>
      </w:r>
      <w:r w:rsidR="00C562E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skříň, motor, omezovač rychlosti, brzdy, mechanické přivolávače na poschodích, elektrické komponenty v</w:t>
      </w:r>
      <w:r w:rsidR="00C562E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 xml:space="preserve">rozvaděči, zavěšení dveří, pohon dveří, zachycovače a </w:t>
      </w:r>
      <w:proofErr w:type="spellStart"/>
      <w:r w:rsidRPr="004C4FC9">
        <w:rPr>
          <w:rFonts w:ascii="ArialMT" w:hAnsi="ArialMT" w:cs="ArialMT"/>
          <w:color w:val="000000"/>
          <w:sz w:val="19"/>
          <w:szCs w:val="19"/>
        </w:rPr>
        <w:t>odkláněcí</w:t>
      </w:r>
      <w:proofErr w:type="spellEnd"/>
      <w:r w:rsidRPr="004C4FC9">
        <w:rPr>
          <w:rFonts w:ascii="ArialMT" w:hAnsi="ArialMT" w:cs="ArialMT"/>
          <w:color w:val="000000"/>
          <w:sz w:val="19"/>
          <w:szCs w:val="19"/>
        </w:rPr>
        <w:t xml:space="preserve"> kladka. Společnost Schindler zavčas vymění</w:t>
      </w:r>
      <w:r w:rsidR="00C562E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závěsná lana či řemeny, kladky, hnací kola a vlečné kabely za účelem zajištění bezpečnosti v souladu se</w:t>
      </w:r>
      <w:r w:rsidR="00C562E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zákonnými předpisy pro výtahové zařízení.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Podle instrukcí od výrobce mění Zhotovitel v pravidelných intervalech olej v pohonné jednotce / pohonných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proofErr w:type="gramStart"/>
      <w:r w:rsidRPr="004C4FC9">
        <w:rPr>
          <w:rFonts w:ascii="ArialMT" w:hAnsi="ArialMT" w:cs="ArialMT"/>
          <w:color w:val="000000"/>
          <w:sz w:val="19"/>
          <w:szCs w:val="19"/>
        </w:rPr>
        <w:lastRenderedPageBreak/>
        <w:t>jednotkách</w:t>
      </w:r>
      <w:proofErr w:type="gramEnd"/>
      <w:r w:rsidRPr="004C4FC9">
        <w:rPr>
          <w:rFonts w:ascii="ArialMT" w:hAnsi="ArialMT" w:cs="ArialMT"/>
          <w:color w:val="000000"/>
          <w:sz w:val="19"/>
          <w:szCs w:val="19"/>
        </w:rPr>
        <w:t xml:space="preserve"> výtahového / výtahových zařízení a použitý olej řádně zlikviduje.</w:t>
      </w:r>
    </w:p>
    <w:p w:rsidR="00C562E5" w:rsidRPr="004C4FC9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Výměna nefunkčních žárovek v kabině výtahu bude účtována Objednateli samostatně.</w:t>
      </w:r>
    </w:p>
    <w:p w:rsidR="00C562E5" w:rsidRPr="004C4FC9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1.6 Dostupnost náhradních dílů a obrátkového materiálu</w:t>
      </w:r>
    </w:p>
    <w:p w:rsidR="00C562E5" w:rsidRPr="004C4FC9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Zhotovitel zajistí náhradní díly s následující dobou dostupnosti: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- Originální náhradní díly Schindler po dobu dvaceti (20) let; a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- Ostatní náhradní díly po dobu dvaceti (20) let nebo tak dlouho, dokud jsou dostupné u původního výrobce zařízení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– podle toho, která perioda je kratší.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Doba dostupnosti náhradních dílů začíná datem dokončení instalace zařízení Zhotovitelem nebo třetí strany.</w:t>
      </w:r>
      <w:r w:rsidR="00C562E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U součástí a/nebo náhradních dílů obsahujících elektronická zařízení není doba dostupnosti zajištěna.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Po vypršení doby dostupnosti náhradního dílu je tento považován za zastaralý a Zhotovitel doporučuje jeho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výměnu či modernizaci na vlastní náklady Objednatele.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Originální náhradní díly jsou definovány jako náhradní díly, jejichž jediným výrobcem je společnost Schindler.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  <w:r w:rsidRPr="004C4FC9">
        <w:rPr>
          <w:rFonts w:ascii="Arial-BoldMT" w:hAnsi="Arial-BoldMT" w:cs="Arial-BoldMT"/>
          <w:b/>
          <w:bCs/>
          <w:color w:val="666666"/>
          <w:sz w:val="30"/>
          <w:szCs w:val="30"/>
        </w:rPr>
        <w:t>2. Ostatní nabízené služby</w:t>
      </w:r>
    </w:p>
    <w:p w:rsidR="00C562E5" w:rsidRPr="004C4FC9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2.1 Odborné zkoušky dle ČSN 27 4007 (nezahrnuto v paušální ceně)</w:t>
      </w:r>
    </w:p>
    <w:p w:rsidR="00C562E5" w:rsidRPr="004C4FC9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Odborné zkoušky zařízení prováděné v pravidelných intervalech k ověření funkce a způsobilosti k dalšímu</w:t>
      </w:r>
    </w:p>
    <w:p w:rsidR="004C4FC9" w:rsidRDefault="004C4FC9" w:rsidP="00C562E5">
      <w:pPr>
        <w:tabs>
          <w:tab w:val="left" w:pos="56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provozu.</w:t>
      </w:r>
      <w:r w:rsidR="00C562E5">
        <w:rPr>
          <w:rFonts w:ascii="ArialMT" w:hAnsi="ArialMT" w:cs="ArialMT"/>
          <w:color w:val="000000"/>
          <w:sz w:val="19"/>
          <w:szCs w:val="19"/>
        </w:rPr>
        <w:tab/>
      </w:r>
    </w:p>
    <w:p w:rsidR="00C562E5" w:rsidRPr="004C4FC9" w:rsidRDefault="00C562E5" w:rsidP="00C562E5">
      <w:pPr>
        <w:tabs>
          <w:tab w:val="left" w:pos="56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2.2 Inspekční prohlídky dle ČSN 27 4007 (nezahrnuto v paušální ceně)</w:t>
      </w:r>
    </w:p>
    <w:p w:rsidR="00C562E5" w:rsidRPr="004C4FC9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Inspekční prohlídky zařízení prováděné v pravidelných intervalech k posouzení technického stavu zařízení za</w:t>
      </w:r>
      <w:r w:rsidR="00C562E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účelem vyhodnocení bezpečnostní úrovně zařízení z hlediska vyskytujících se provozních rizik dle ČSN EN 81-80.</w:t>
      </w:r>
    </w:p>
    <w:p w:rsidR="00C562E5" w:rsidRPr="004C4FC9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2.3 Dohled nad správnou funkcí základních prvků zařízení (nezahrnuto v paušální ceně)</w:t>
      </w:r>
    </w:p>
    <w:p w:rsidR="00C562E5" w:rsidRPr="004C4FC9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Zajištění pravidelného dohledu nad pokračující správnou funkcí základních prvků zařízení.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DD0000"/>
          <w:sz w:val="30"/>
          <w:szCs w:val="30"/>
        </w:rPr>
      </w:pPr>
      <w:r w:rsidRPr="004C4FC9">
        <w:rPr>
          <w:rFonts w:ascii="Arial-BoldMT" w:hAnsi="Arial-BoldMT" w:cs="Arial-BoldMT"/>
          <w:b/>
          <w:bCs/>
          <w:color w:val="DD0000"/>
          <w:sz w:val="30"/>
          <w:szCs w:val="30"/>
        </w:rPr>
        <w:lastRenderedPageBreak/>
        <w:t xml:space="preserve">Rozsah digitálních služeb Schindler </w:t>
      </w:r>
      <w:proofErr w:type="spellStart"/>
      <w:r w:rsidRPr="004C4FC9">
        <w:rPr>
          <w:rFonts w:ascii="Arial-BoldMT" w:hAnsi="Arial-BoldMT" w:cs="Arial-BoldMT"/>
          <w:b/>
          <w:bCs/>
          <w:color w:val="DD0000"/>
          <w:sz w:val="30"/>
          <w:szCs w:val="30"/>
        </w:rPr>
        <w:t>Ahead</w:t>
      </w:r>
      <w:proofErr w:type="spellEnd"/>
      <w:r w:rsidRPr="004C4FC9">
        <w:rPr>
          <w:rFonts w:ascii="Arial-BoldMT" w:hAnsi="Arial-BoldMT" w:cs="Arial-BoldMT"/>
          <w:b/>
          <w:bCs/>
          <w:color w:val="DD0000"/>
          <w:sz w:val="30"/>
          <w:szCs w:val="30"/>
        </w:rPr>
        <w:t xml:space="preserve"> (Příloha </w:t>
      </w:r>
      <w:proofErr w:type="gramStart"/>
      <w:r w:rsidRPr="004C4FC9">
        <w:rPr>
          <w:rFonts w:ascii="Arial-BoldMT" w:hAnsi="Arial-BoldMT" w:cs="Arial-BoldMT"/>
          <w:b/>
          <w:bCs/>
          <w:color w:val="DD0000"/>
          <w:sz w:val="30"/>
          <w:szCs w:val="30"/>
        </w:rPr>
        <w:t>č.2)</w:t>
      </w:r>
      <w:proofErr w:type="gramEnd"/>
    </w:p>
    <w:p w:rsidR="00C562E5" w:rsidRPr="004C4FC9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DD0000"/>
          <w:sz w:val="30"/>
          <w:szCs w:val="30"/>
        </w:rPr>
      </w:pPr>
    </w:p>
    <w:p w:rsidR="004C4FC9" w:rsidRPr="00C562E5" w:rsidRDefault="004C4FC9" w:rsidP="00C562E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  <w:r w:rsidRPr="00C562E5">
        <w:rPr>
          <w:rFonts w:ascii="Arial-BoldMT" w:hAnsi="Arial-BoldMT" w:cs="Arial-BoldMT"/>
          <w:b/>
          <w:bCs/>
          <w:color w:val="666666"/>
          <w:sz w:val="30"/>
          <w:szCs w:val="30"/>
        </w:rPr>
        <w:t xml:space="preserve">Schindler </w:t>
      </w:r>
      <w:proofErr w:type="spellStart"/>
      <w:r w:rsidRPr="00C562E5">
        <w:rPr>
          <w:rFonts w:ascii="Arial-BoldMT" w:hAnsi="Arial-BoldMT" w:cs="Arial-BoldMT"/>
          <w:b/>
          <w:bCs/>
          <w:color w:val="666666"/>
          <w:sz w:val="30"/>
          <w:szCs w:val="30"/>
        </w:rPr>
        <w:t>Ahead</w:t>
      </w:r>
      <w:proofErr w:type="spellEnd"/>
      <w:r w:rsidRPr="00C562E5">
        <w:rPr>
          <w:rFonts w:ascii="Arial-BoldMT" w:hAnsi="Arial-BoldMT" w:cs="Arial-BoldMT"/>
          <w:b/>
          <w:bCs/>
          <w:color w:val="666666"/>
          <w:sz w:val="30"/>
          <w:szCs w:val="30"/>
        </w:rPr>
        <w:t xml:space="preserve"> </w:t>
      </w:r>
      <w:proofErr w:type="spellStart"/>
      <w:r w:rsidRPr="00C562E5">
        <w:rPr>
          <w:rFonts w:ascii="Arial-BoldMT" w:hAnsi="Arial-BoldMT" w:cs="Arial-BoldMT"/>
          <w:b/>
          <w:bCs/>
          <w:color w:val="666666"/>
          <w:sz w:val="30"/>
          <w:szCs w:val="30"/>
        </w:rPr>
        <w:t>Connectivity</w:t>
      </w:r>
      <w:proofErr w:type="spellEnd"/>
    </w:p>
    <w:p w:rsidR="00C562E5" w:rsidRPr="00C562E5" w:rsidRDefault="00C562E5" w:rsidP="00C562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</w:p>
    <w:p w:rsidR="004C4FC9" w:rsidRPr="00C562E5" w:rsidRDefault="004C4FC9" w:rsidP="00C562E5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 w:rsidRPr="00C562E5">
        <w:rPr>
          <w:rFonts w:ascii="Arial-BoldMT" w:hAnsi="Arial-BoldMT" w:cs="Arial-BoldMT"/>
          <w:b/>
          <w:bCs/>
          <w:color w:val="000000"/>
          <w:sz w:val="19"/>
          <w:szCs w:val="19"/>
        </w:rPr>
        <w:t xml:space="preserve">Schindler </w:t>
      </w:r>
      <w:proofErr w:type="spellStart"/>
      <w:r w:rsidRPr="00C562E5">
        <w:rPr>
          <w:rFonts w:ascii="Arial-BoldMT" w:hAnsi="Arial-BoldMT" w:cs="Arial-BoldMT"/>
          <w:b/>
          <w:bCs/>
          <w:color w:val="000000"/>
          <w:sz w:val="19"/>
          <w:szCs w:val="19"/>
        </w:rPr>
        <w:t>Ahead</w:t>
      </w:r>
      <w:proofErr w:type="spellEnd"/>
      <w:r w:rsidRPr="00C562E5">
        <w:rPr>
          <w:rFonts w:ascii="Arial-BoldMT" w:hAnsi="Arial-BoldMT" w:cs="Arial-BoldMT"/>
          <w:b/>
          <w:bCs/>
          <w:color w:val="000000"/>
          <w:sz w:val="19"/>
          <w:szCs w:val="19"/>
        </w:rPr>
        <w:t xml:space="preserve"> </w:t>
      </w:r>
      <w:proofErr w:type="spellStart"/>
      <w:r w:rsidRPr="00C562E5">
        <w:rPr>
          <w:rFonts w:ascii="Arial-BoldMT" w:hAnsi="Arial-BoldMT" w:cs="Arial-BoldMT"/>
          <w:b/>
          <w:bCs/>
          <w:color w:val="000000"/>
          <w:sz w:val="19"/>
          <w:szCs w:val="19"/>
        </w:rPr>
        <w:t>Connectivity</w:t>
      </w:r>
      <w:proofErr w:type="spellEnd"/>
    </w:p>
    <w:p w:rsidR="00C562E5" w:rsidRPr="00C562E5" w:rsidRDefault="00C562E5" w:rsidP="00C562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Schindler </w:t>
      </w:r>
      <w:proofErr w:type="spellStart"/>
      <w:r w:rsidRPr="004C4FC9">
        <w:rPr>
          <w:rFonts w:ascii="ArialMT" w:hAnsi="ArialMT" w:cs="ArialMT"/>
          <w:color w:val="000000"/>
          <w:sz w:val="19"/>
          <w:szCs w:val="19"/>
        </w:rPr>
        <w:t>Ahead</w:t>
      </w:r>
      <w:proofErr w:type="spellEnd"/>
      <w:r w:rsidRPr="004C4FC9">
        <w:rPr>
          <w:rFonts w:ascii="ArialMT" w:hAnsi="ArialMT" w:cs="ArialMT"/>
          <w:color w:val="000000"/>
          <w:sz w:val="19"/>
          <w:szCs w:val="19"/>
        </w:rPr>
        <w:t xml:space="preserve"> </w:t>
      </w:r>
      <w:proofErr w:type="spellStart"/>
      <w:r w:rsidRPr="004C4FC9">
        <w:rPr>
          <w:rFonts w:ascii="ArialMT" w:hAnsi="ArialMT" w:cs="ArialMT"/>
          <w:color w:val="000000"/>
          <w:sz w:val="19"/>
          <w:szCs w:val="19"/>
        </w:rPr>
        <w:t>Connectivity</w:t>
      </w:r>
      <w:proofErr w:type="spellEnd"/>
      <w:r w:rsidRPr="004C4FC9">
        <w:rPr>
          <w:rFonts w:ascii="ArialMT" w:hAnsi="ArialMT" w:cs="ArialMT"/>
          <w:color w:val="000000"/>
          <w:sz w:val="19"/>
          <w:szCs w:val="19"/>
        </w:rPr>
        <w:t xml:space="preserve"> zahrnuje hlasovou a datovou komunikaci zařízení a administrativní náklady spojené</w:t>
      </w:r>
      <w:r w:rsidR="00C562E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s poskytováním telekomunikačních služeb.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Objednatel nepotřebuje samostatnou smlouvu o telekomunikačních službách.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Schindler </w:t>
      </w:r>
      <w:proofErr w:type="spellStart"/>
      <w:r w:rsidRPr="004C4FC9">
        <w:rPr>
          <w:rFonts w:ascii="ArialMT" w:hAnsi="ArialMT" w:cs="ArialMT"/>
          <w:color w:val="000000"/>
          <w:sz w:val="19"/>
          <w:szCs w:val="19"/>
        </w:rPr>
        <w:t>Ahead</w:t>
      </w:r>
      <w:proofErr w:type="spellEnd"/>
      <w:r w:rsidRPr="004C4FC9">
        <w:rPr>
          <w:rFonts w:ascii="ArialMT" w:hAnsi="ArialMT" w:cs="ArialMT"/>
          <w:color w:val="000000"/>
          <w:sz w:val="19"/>
          <w:szCs w:val="19"/>
        </w:rPr>
        <w:t xml:space="preserve"> </w:t>
      </w:r>
      <w:proofErr w:type="spellStart"/>
      <w:r w:rsidRPr="004C4FC9">
        <w:rPr>
          <w:rFonts w:ascii="ArialMT" w:hAnsi="ArialMT" w:cs="ArialMT"/>
          <w:color w:val="000000"/>
          <w:sz w:val="19"/>
          <w:szCs w:val="19"/>
        </w:rPr>
        <w:t>Connectivity</w:t>
      </w:r>
      <w:proofErr w:type="spellEnd"/>
      <w:r w:rsidRPr="004C4FC9">
        <w:rPr>
          <w:rFonts w:ascii="ArialMT" w:hAnsi="ArialMT" w:cs="ArialMT"/>
          <w:color w:val="000000"/>
          <w:sz w:val="19"/>
          <w:szCs w:val="19"/>
        </w:rPr>
        <w:t xml:space="preserve"> zahrnuje tyto služby: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Digitální služby: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- bezdrátová spojení pro hlasové a datové přenosy – 4G/LTE,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- pravidelné testy a kontroly funkčnosti systému,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- zajištění spojení pro hlasové a datové přenosy i při výpadku napájení po dobu kapacity záložního zdroje,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- bezdrátové aktualizace operačního systému.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Hardware: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- zajištění hardwaru poskytujícího tuto službu, včetně SIM karty,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- zajištění záložního zdroje energie – případná výměna baterie bude účtována Objednateli samostatně.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</w:p>
    <w:p w:rsidR="004C4FC9" w:rsidRPr="00C562E5" w:rsidRDefault="004C4FC9" w:rsidP="00C562E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  <w:r w:rsidRPr="00C562E5">
        <w:rPr>
          <w:rFonts w:ascii="Arial-BoldMT" w:hAnsi="Arial-BoldMT" w:cs="Arial-BoldMT"/>
          <w:b/>
          <w:bCs/>
          <w:color w:val="666666"/>
          <w:sz w:val="30"/>
          <w:szCs w:val="30"/>
        </w:rPr>
        <w:t xml:space="preserve">Schindler </w:t>
      </w:r>
      <w:proofErr w:type="spellStart"/>
      <w:r w:rsidRPr="00C562E5">
        <w:rPr>
          <w:rFonts w:ascii="Arial-BoldMT" w:hAnsi="Arial-BoldMT" w:cs="Arial-BoldMT"/>
          <w:b/>
          <w:bCs/>
          <w:color w:val="666666"/>
          <w:sz w:val="30"/>
          <w:szCs w:val="30"/>
        </w:rPr>
        <w:t>Ahead</w:t>
      </w:r>
      <w:proofErr w:type="spellEnd"/>
      <w:r w:rsidRPr="00C562E5">
        <w:rPr>
          <w:rFonts w:ascii="Arial-BoldMT" w:hAnsi="Arial-BoldMT" w:cs="Arial-BoldMT"/>
          <w:b/>
          <w:bCs/>
          <w:color w:val="666666"/>
          <w:sz w:val="30"/>
          <w:szCs w:val="30"/>
        </w:rPr>
        <w:t xml:space="preserve"> </w:t>
      </w:r>
      <w:proofErr w:type="spellStart"/>
      <w:r w:rsidRPr="00C562E5">
        <w:rPr>
          <w:rFonts w:ascii="Arial-BoldMT" w:hAnsi="Arial-BoldMT" w:cs="Arial-BoldMT"/>
          <w:b/>
          <w:bCs/>
          <w:color w:val="666666"/>
          <w:sz w:val="30"/>
          <w:szCs w:val="30"/>
        </w:rPr>
        <w:t>Connectivity</w:t>
      </w:r>
      <w:proofErr w:type="spellEnd"/>
    </w:p>
    <w:p w:rsidR="00C562E5" w:rsidRPr="00C562E5" w:rsidRDefault="00C562E5" w:rsidP="00C562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</w:p>
    <w:p w:rsidR="004C4FC9" w:rsidRPr="00C562E5" w:rsidRDefault="00C562E5" w:rsidP="00C562E5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 w:rsidRPr="00C562E5">
        <w:rPr>
          <w:rFonts w:ascii="Arial-BoldMT" w:hAnsi="Arial-BoldMT" w:cs="Arial-BoldMT"/>
          <w:b/>
          <w:bCs/>
          <w:color w:val="000000"/>
          <w:sz w:val="19"/>
          <w:szCs w:val="19"/>
        </w:rPr>
        <w:t xml:space="preserve">Schindler </w:t>
      </w:r>
      <w:proofErr w:type="spellStart"/>
      <w:r w:rsidRPr="00C562E5">
        <w:rPr>
          <w:rFonts w:ascii="Arial-BoldMT" w:hAnsi="Arial-BoldMT" w:cs="Arial-BoldMT"/>
          <w:b/>
          <w:bCs/>
          <w:color w:val="000000"/>
          <w:sz w:val="19"/>
          <w:szCs w:val="19"/>
        </w:rPr>
        <w:t>Ahead</w:t>
      </w:r>
      <w:proofErr w:type="spellEnd"/>
      <w:r w:rsidRPr="00C562E5">
        <w:rPr>
          <w:rFonts w:ascii="Arial-BoldMT" w:hAnsi="Arial-BoldMT" w:cs="Arial-BoldMT"/>
          <w:b/>
          <w:bCs/>
          <w:color w:val="000000"/>
          <w:sz w:val="19"/>
          <w:szCs w:val="19"/>
        </w:rPr>
        <w:t xml:space="preserve"> </w:t>
      </w:r>
      <w:proofErr w:type="spellStart"/>
      <w:r w:rsidRPr="00C562E5">
        <w:rPr>
          <w:rFonts w:ascii="Arial-BoldMT" w:hAnsi="Arial-BoldMT" w:cs="Arial-BoldMT"/>
          <w:b/>
          <w:bCs/>
          <w:color w:val="000000"/>
          <w:sz w:val="19"/>
          <w:szCs w:val="19"/>
        </w:rPr>
        <w:t>Connectivity</w:t>
      </w:r>
      <w:proofErr w:type="spellEnd"/>
    </w:p>
    <w:p w:rsidR="00C562E5" w:rsidRPr="00C562E5" w:rsidRDefault="00C562E5" w:rsidP="00C562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Schindler </w:t>
      </w:r>
      <w:proofErr w:type="spellStart"/>
      <w:r w:rsidRPr="004C4FC9">
        <w:rPr>
          <w:rFonts w:ascii="ArialMT" w:hAnsi="ArialMT" w:cs="ArialMT"/>
          <w:color w:val="000000"/>
          <w:sz w:val="19"/>
          <w:szCs w:val="19"/>
        </w:rPr>
        <w:t>Ahead</w:t>
      </w:r>
      <w:proofErr w:type="spellEnd"/>
      <w:r w:rsidRPr="004C4FC9">
        <w:rPr>
          <w:rFonts w:ascii="ArialMT" w:hAnsi="ArialMT" w:cs="ArialMT"/>
          <w:color w:val="000000"/>
          <w:sz w:val="19"/>
          <w:szCs w:val="19"/>
        </w:rPr>
        <w:t xml:space="preserve"> </w:t>
      </w:r>
      <w:proofErr w:type="spellStart"/>
      <w:r w:rsidRPr="004C4FC9">
        <w:rPr>
          <w:rFonts w:ascii="ArialMT" w:hAnsi="ArialMT" w:cs="ArialMT"/>
          <w:color w:val="000000"/>
          <w:sz w:val="19"/>
          <w:szCs w:val="19"/>
        </w:rPr>
        <w:t>Connectivity</w:t>
      </w:r>
      <w:proofErr w:type="spellEnd"/>
      <w:r w:rsidRPr="004C4FC9">
        <w:rPr>
          <w:rFonts w:ascii="ArialMT" w:hAnsi="ArialMT" w:cs="ArialMT"/>
          <w:color w:val="000000"/>
          <w:sz w:val="19"/>
          <w:szCs w:val="19"/>
        </w:rPr>
        <w:t xml:space="preserve"> zahrnuje hlasovou a datovou komunikaci zařízení a administrativní náklady spojené</w:t>
      </w:r>
      <w:r w:rsidR="00C562E5">
        <w:rPr>
          <w:rFonts w:ascii="ArialMT" w:hAnsi="ArialMT" w:cs="ArialMT"/>
          <w:color w:val="000000"/>
          <w:sz w:val="19"/>
          <w:szCs w:val="19"/>
        </w:rPr>
        <w:t xml:space="preserve"> </w:t>
      </w:r>
      <w:r w:rsidRPr="004C4FC9">
        <w:rPr>
          <w:rFonts w:ascii="ArialMT" w:hAnsi="ArialMT" w:cs="ArialMT"/>
          <w:color w:val="000000"/>
          <w:sz w:val="19"/>
          <w:szCs w:val="19"/>
        </w:rPr>
        <w:t>s poskytováním telekomunikačních služeb.</w:t>
      </w:r>
    </w:p>
    <w:p w:rsidR="00C562E5" w:rsidRPr="004C4FC9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Objednatel nepotřebuje samostatnou smlouvu o telekomunikačních službách.</w:t>
      </w:r>
    </w:p>
    <w:p w:rsidR="00C562E5" w:rsidRPr="004C4FC9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 xml:space="preserve">Schindler </w:t>
      </w:r>
      <w:proofErr w:type="spellStart"/>
      <w:r w:rsidRPr="004C4FC9">
        <w:rPr>
          <w:rFonts w:ascii="ArialMT" w:hAnsi="ArialMT" w:cs="ArialMT"/>
          <w:color w:val="000000"/>
          <w:sz w:val="19"/>
          <w:szCs w:val="19"/>
        </w:rPr>
        <w:t>Ahead</w:t>
      </w:r>
      <w:proofErr w:type="spellEnd"/>
      <w:r w:rsidRPr="004C4FC9">
        <w:rPr>
          <w:rFonts w:ascii="ArialMT" w:hAnsi="ArialMT" w:cs="ArialMT"/>
          <w:color w:val="000000"/>
          <w:sz w:val="19"/>
          <w:szCs w:val="19"/>
        </w:rPr>
        <w:t xml:space="preserve"> </w:t>
      </w:r>
      <w:proofErr w:type="spellStart"/>
      <w:r w:rsidRPr="004C4FC9">
        <w:rPr>
          <w:rFonts w:ascii="ArialMT" w:hAnsi="ArialMT" w:cs="ArialMT"/>
          <w:color w:val="000000"/>
          <w:sz w:val="19"/>
          <w:szCs w:val="19"/>
        </w:rPr>
        <w:t>Connectivity</w:t>
      </w:r>
      <w:proofErr w:type="spellEnd"/>
      <w:r w:rsidRPr="004C4FC9">
        <w:rPr>
          <w:rFonts w:ascii="ArialMT" w:hAnsi="ArialMT" w:cs="ArialMT"/>
          <w:color w:val="000000"/>
          <w:sz w:val="19"/>
          <w:szCs w:val="19"/>
        </w:rPr>
        <w:t xml:space="preserve"> zahrnuje tyto služby:</w:t>
      </w:r>
    </w:p>
    <w:p w:rsidR="00C562E5" w:rsidRPr="004C4FC9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Digitální služby: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- bezdrátová spojení pro hlasové a datové přenosy – 4G/LTE,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- pravidelné testy a kontroly funkčnosti systému,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- zajištění spojení pro hlasové a datové přenosy i při výpadku napájení po dobu kapacity záložního zdroje,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- bezdrátové aktualizace operačního systému.</w:t>
      </w:r>
    </w:p>
    <w:p w:rsidR="00C562E5" w:rsidRPr="004C4FC9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Hardware: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- zajištění hardwaru poskytujícího tuto službu, včetně SIM karty,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 w:rsidRPr="004C4FC9">
        <w:rPr>
          <w:rFonts w:ascii="ArialMT" w:hAnsi="ArialMT" w:cs="ArialMT"/>
          <w:color w:val="000000"/>
          <w:sz w:val="19"/>
          <w:szCs w:val="19"/>
        </w:rPr>
        <w:t>- zajištění záložního zdroje energie – případná výměna baterie bude účtována Objednateli samostatně.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30"/>
          <w:szCs w:val="30"/>
        </w:rPr>
      </w:pPr>
      <w:r w:rsidRPr="004C4FC9">
        <w:rPr>
          <w:rFonts w:ascii="Arial-BoldMT" w:hAnsi="Arial-BoldMT" w:cs="Arial-BoldMT"/>
          <w:b/>
          <w:bCs/>
          <w:color w:val="666666"/>
          <w:sz w:val="30"/>
          <w:szCs w:val="30"/>
        </w:rPr>
        <w:lastRenderedPageBreak/>
        <w:t>Seznam zařízení obsažených ve Smlouvě</w:t>
      </w: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proofErr w:type="spellStart"/>
      <w:r>
        <w:rPr>
          <w:rFonts w:ascii="ArialMT" w:hAnsi="ArialMT" w:cs="ArialMT"/>
          <w:color w:val="000000"/>
          <w:sz w:val="19"/>
          <w:szCs w:val="19"/>
        </w:rPr>
        <w:t>Xxxxxx</w:t>
      </w:r>
      <w:proofErr w:type="spellEnd"/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C562E5" w:rsidRDefault="00C562E5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lastRenderedPageBreak/>
        <w:t xml:space="preserve">Příloha </w:t>
      </w:r>
      <w:proofErr w:type="gramStart"/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č.3:</w:t>
      </w:r>
      <w:proofErr w:type="gramEnd"/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 xml:space="preserve"> Všeobecné obchodní podmínky společnosti Schindler - verze </w:t>
      </w:r>
      <w:proofErr w:type="gramStart"/>
      <w:r w:rsidRPr="004C4FC9">
        <w:rPr>
          <w:rFonts w:ascii="Arial-BoldMT" w:hAnsi="Arial-BoldMT" w:cs="Arial-BoldMT"/>
          <w:b/>
          <w:bCs/>
          <w:color w:val="000000"/>
          <w:sz w:val="19"/>
          <w:szCs w:val="19"/>
        </w:rPr>
        <w:t>7.3.2022</w:t>
      </w:r>
      <w:proofErr w:type="gramEnd"/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 w:rsidRPr="004C4FC9">
        <w:rPr>
          <w:rFonts w:ascii="Arial-BoldMT" w:hAnsi="Arial-BoldMT" w:cs="Arial-BoldMT"/>
          <w:b/>
          <w:bCs/>
          <w:color w:val="000000"/>
          <w:sz w:val="16"/>
          <w:szCs w:val="16"/>
        </w:rPr>
        <w:t>A. Všeobecné obchodní podmínky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1. Součásti smlouvy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Tyto všeobecné obchodní podmínky (Příloha 3) se vztahují na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zajištění: (i) údržby a doplňkových služeb týkajících se výtahů,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eskalátorů a pohyblivých chodníků a ostatních typů zařízení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(každé z nich jen „Zařízení“) a (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ii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) Digitálních Služeb, Ostatních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služeb a Zařízení, v souladu s definicí uvedenou níže (souhrnně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„Produkty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“) v rámci Smlouvy.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Ustanovení v této sekci „A. Všeobecné obchodní podmínky“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se vztahují k jakýmkoliv zde uvedeným službám a produktům,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ustanovení v sekci „B. Údržba zařízení Schindler“ pouze na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údržbu zařízení a doplňkové služby, a ustanovení v sekci „C.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Produkty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“ pouze na produkty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.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Tyto Všeobecné obchodní podmínky jsou nedílnou součástí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Smlouvy na servisní služby, která mimo jiné, specifikuje jednotlivé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strany Smlouvy a její trvání, včetně (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ii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) Přílohy 2, která popisuje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rozsah servisních služeb a/nebo produktů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, jež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jsou předmětem smlouvy, a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take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včetně (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iii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) veškerých uvedených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doplňkových dokumentů.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V případě jakýchkoli rozporů nebo nesrovnalostí mezi (i) touto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sekcí „A. Všeobecné obchodní podmínky“ a (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ii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) sekcí „B. Údržba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zařízení Schindler“ nebo sekcí „C. Produkty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“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mají přednost ustanovení v sekci „B. Údržba zařízení Schindler“,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případně v sekci „C. Produkty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“.</w:t>
      </w:r>
    </w:p>
    <w:p w:rsidR="00B30046" w:rsidRDefault="00B30046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2. Všeobecné povinnosti Objednatele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Objednatel musí Zhotoviteli poskytnout nezbytnou součinnost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a umožnit mu vykonávat činnosti stanovené touto Smlouvou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(zejména zajištění přístupu ke všem součástem Zařízení určeným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k údržbě a všem součástem Hardwaru) a také okamžitě hlásit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veškeré zjištěné či předpokládané zásahy a překážky. Objednatel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garantuje a odpovídá za to, že prostory pro provádění činností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stanovených touto Smlouvou, včetně přístupových prostor, jsou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 hlediska bezpečnosti a ochrany zdraví bezpečné a vyhovující.</w:t>
      </w:r>
    </w:p>
    <w:p w:rsidR="00B30046" w:rsidRDefault="00B30046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3. Odměna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Dohodnutá odměna pokrývá vyslání technika, cestovní náklady a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dobu jízdy spojenou s výkonem služeb popsaných v této Smlouvě.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Dohodnutá lhůta splatnosti faktury je 14 dní. Pro případ prodlení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Objednatele s úhradou peněžitých závazků sjednávají smluvní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strany smluvní pokutu ve výši 0,05% z dlužné částky za každý den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prodlení.</w:t>
      </w:r>
    </w:p>
    <w:p w:rsidR="00B30046" w:rsidRDefault="00B30046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4. Úprava ceny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Vzhledem ke skutečnosti, že mzdové náklady tvoří hlavní část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odměny za služby podle této smlouvy, je zhotovitel oprávněn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dohodnutou odměnu jednou ročně navýšit, a to však pouze na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základě údajů zveřejněných Českým statistickým úřadem o míře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inflace nebo o míře nárůstu indexu průměrných nominálních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mezd, podle toho, který index zaznamenal v předchozím roce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větší nárůst. Upravená odměna bude poprvé vyúčtována ve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faktuře vystavené po zveřejnění obou indexů, tedy průměrná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 xml:space="preserve">inflace za předchozí rok a nominální mzda </w:t>
      </w:r>
      <w:proofErr w:type="gramStart"/>
      <w:r w:rsidRPr="004C4FC9">
        <w:rPr>
          <w:rFonts w:ascii="ArialMT" w:hAnsi="ArialMT" w:cs="ArialMT"/>
          <w:color w:val="000000"/>
          <w:sz w:val="16"/>
          <w:szCs w:val="16"/>
        </w:rPr>
        <w:t>za 3.čtvrtletí</w:t>
      </w:r>
      <w:proofErr w:type="gramEnd"/>
      <w:r w:rsidRPr="004C4FC9">
        <w:rPr>
          <w:rFonts w:ascii="ArialMT" w:hAnsi="ArialMT" w:cs="ArialMT"/>
          <w:color w:val="000000"/>
          <w:sz w:val="16"/>
          <w:szCs w:val="16"/>
        </w:rPr>
        <w:t xml:space="preserve"> uplynulého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roku. Indexy jsou dostupné na internetových </w:t>
      </w:r>
      <w:r w:rsidR="00B30046">
        <w:rPr>
          <w:rFonts w:ascii="ArialMT" w:hAnsi="ArialMT" w:cs="ArialMT"/>
          <w:color w:val="000000"/>
          <w:sz w:val="16"/>
          <w:szCs w:val="16"/>
        </w:rPr>
        <w:t>stránkách Č</w:t>
      </w:r>
      <w:r w:rsidRPr="004C4FC9">
        <w:rPr>
          <w:rFonts w:ascii="ArialMT" w:hAnsi="ArialMT" w:cs="ArialMT"/>
          <w:color w:val="000000"/>
          <w:sz w:val="16"/>
          <w:szCs w:val="16"/>
        </w:rPr>
        <w:t>eského</w:t>
      </w:r>
      <w:r w:rsidR="00B30046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statistického úřadu </w:t>
      </w:r>
      <w:r w:rsidR="00B30046" w:rsidRPr="00B30046">
        <w:rPr>
          <w:rFonts w:ascii="ArialMT" w:hAnsi="ArialMT" w:cs="ArialMT"/>
          <w:color w:val="000000"/>
          <w:sz w:val="16"/>
          <w:szCs w:val="16"/>
        </w:rPr>
        <w:t>www.czso.cz</w:t>
      </w:r>
      <w:r w:rsidRPr="004C4FC9">
        <w:rPr>
          <w:rFonts w:ascii="ArialMT" w:hAnsi="ArialMT" w:cs="ArialMT"/>
          <w:color w:val="000000"/>
          <w:sz w:val="16"/>
          <w:szCs w:val="16"/>
        </w:rPr>
        <w:t>.</w:t>
      </w:r>
    </w:p>
    <w:p w:rsidR="00B30046" w:rsidRPr="004C4FC9" w:rsidRDefault="00B30046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B30046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5. Právo přerušit poskytování služeb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V případě, že Objednatel nezajistí technicky způsobilé a bezpečné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prostory, ve kterých Zhotovitel poskytuje činnosti stanovené touto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Smlouvou, není Zhotovitel povinen činnosti stanovené Smlouvou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poskytnout. Zhotovitel je oprávněn pozastavit nebo omezit služby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bez dopadu na povinnost Objednatele řádně hradit roční odměny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v plné výši („Pozastavení“), a to v případě závažného porušení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smlouvy Objednatelem, včetně případů, kdy Objednatel nedokáže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zajistit přístup k zařízením určeným k údržbě, není schopen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platit faktury v době splatnosti, případně z jiných zde uvedených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důvodů.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Objednatel je během Pozastavení odpovědný za veškerá selhání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zařízení určených k údržbě i dalších produktů stanovených touto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Smlouvou a je povinen nahradit Zhotoviteli jakékoliv nároky, které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mohou být na Zhotovitele vzneseny v důsledku Pozastavení či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jakýchkoliv dalších nákladů z tohoto Pozastavení vyplývajících.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Před obnovením služeb po takovémto Pozastavení provede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Zhotovitel samostatný technický audit na náklady Objednatele.</w:t>
      </w:r>
    </w:p>
    <w:p w:rsidR="00473218" w:rsidRDefault="004732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6. Odpovědnost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Zhotovitel nese odpovědnost za škody na majetku v případě, že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budou tyto škody způsobeny následkem nezákonného úmyslu či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hrubého zanedbání Zhotovitele.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Celková odpovědnost Zhotovitele za jakékoliv nároky související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se Smlouvou je omezena </w:t>
      </w:r>
      <w:r w:rsidRPr="004C4FC9">
        <w:rPr>
          <w:rFonts w:ascii="ArialMT" w:hAnsi="ArialMT" w:cs="ArialMT"/>
          <w:color w:val="000000"/>
          <w:sz w:val="16"/>
          <w:szCs w:val="16"/>
        </w:rPr>
        <w:t>pouze na poplatky zaplacené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Objednatelem během dvanácti měsíců předcházejících poslední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události, která odpovědnost Zhotoviteli způsobila.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Zhotovitel nenese odpovědnost za škody způsobené konáním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či opomenutími Objednatele nebo třetí strany. Zhotovitel nenese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odpovědnost za ušlý zisk, nepřímé či následné škody, jakou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jsou ušlé tržby, ušlý zisk, ztráta dat, hodnoty, dobrého jména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či využitelnosti, za ztrátu obchodních příležitostí, nedostatek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předpokládaných úspor ani za jakékoliv následné škody.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Nic v tomto ustanovení nesmí být použito k výkladu ve smyslu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vylučujícím nebo omezujícím odpovědnost Zhotovitele za újmu na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zdraví či smrt ani za škody způsobené Zhotovitelem či z</w:t>
      </w:r>
      <w:r w:rsidR="00473218">
        <w:rPr>
          <w:rFonts w:ascii="ArialMT" w:hAnsi="ArialMT" w:cs="ArialMT"/>
          <w:color w:val="000000"/>
          <w:sz w:val="16"/>
          <w:szCs w:val="16"/>
        </w:rPr>
        <w:t> </w:t>
      </w:r>
      <w:r w:rsidRPr="004C4FC9">
        <w:rPr>
          <w:rFonts w:ascii="ArialMT" w:hAnsi="ArialMT" w:cs="ArialMT"/>
          <w:color w:val="000000"/>
          <w:sz w:val="16"/>
          <w:szCs w:val="16"/>
        </w:rPr>
        <w:t>hrubé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nedbalosti.</w:t>
      </w:r>
    </w:p>
    <w:p w:rsidR="00473218" w:rsidRDefault="004732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7. Vyšší moc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Zhotovitel nenese odpovědnost za plnění svých závazků v</w:t>
      </w:r>
      <w:r w:rsidR="00473218">
        <w:rPr>
          <w:rFonts w:ascii="ArialMT" w:hAnsi="ArialMT" w:cs="ArialMT"/>
          <w:color w:val="000000"/>
          <w:sz w:val="16"/>
          <w:szCs w:val="16"/>
        </w:rPr>
        <w:t> </w:t>
      </w:r>
      <w:r w:rsidRPr="004C4FC9">
        <w:rPr>
          <w:rFonts w:ascii="ArialMT" w:hAnsi="ArialMT" w:cs="ArialMT"/>
          <w:color w:val="000000"/>
          <w:sz w:val="16"/>
          <w:szCs w:val="16"/>
        </w:rPr>
        <w:t>případě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poruch vyplývajících z okolností, které nebylo možné předvídat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a které jsou mimo kontrolu Zhotovitele, např. zásah vyšší moci,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vládou schválené zákony, válka, přírodní katastrofy, rozhodnutí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administrativy, soudní výnosy či příkazy, narušení informačních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technologií, telekomunikace a dodávek elektřiny třetí strany a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jiných systému čí sítí.</w:t>
      </w:r>
    </w:p>
    <w:p w:rsidR="00473218" w:rsidRDefault="004732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8. Vlastnictví údajů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Strany souhlasí, aby měl Zhotovitel trvalá, globální a výlučná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práva duševního a majetkového vlastnictví na veškeré informace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(vyjma níže definovaných Osobních údajů a Obsahu), které by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během trvání smlouvy mohly být vygenerovány, nashromážděny,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uchovány, využity, zpřístupněny, přeneseny nebo zpracovány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prostřednictvím produktů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nebo jiným vybavením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či zařízeními poskytnutými či udržovanými Zhotovitelem. To samé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se týká i údajů z nich odvozených (souhrnně „Údajů“), bez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ohledu na to, zda je dotyčný hardware vlastnictvím Objednatele či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nikoliv („Vlastnictví údajů“). Toto Vlastnictví údajů zahrnuje mimo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jiné přenositelné právo uchovat, získávat, využívat, analyzovat,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pozměňovat, mazat, prodávat, licencovat či jinak zpřístupňovat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Údaje či jiný produkt nebo službu obsahující či využívající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Údaje, případně umožnit jakoukoliv z těchto činností přidružené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nebo třetí straně. Objednatel tímto postupuje všechna práva a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vlastnický nárok na Údaje Zhotovitele. Objednatel je povinen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zajistit odpovídající ustanovení uvádějící do praxe nové vlastnictví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údajů Zhotovitele ve smlouvách s přidruženými a smluvními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p</w:t>
      </w:r>
      <w:r w:rsidRPr="004C4FC9">
        <w:rPr>
          <w:rFonts w:ascii="ArialMT" w:hAnsi="ArialMT" w:cs="ArialMT"/>
          <w:color w:val="000000"/>
          <w:sz w:val="16"/>
          <w:szCs w:val="16"/>
        </w:rPr>
        <w:t>artnery, kteří přijdou s Údaji do styku. Poskytnutí kopií Dat či jejich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zpřístupnění Zhotovitelem Objednateli nepředstavuje v</w:t>
      </w:r>
      <w:r w:rsidR="00473218">
        <w:rPr>
          <w:rFonts w:ascii="ArialMT" w:hAnsi="ArialMT" w:cs="ArialMT"/>
          <w:color w:val="000000"/>
          <w:sz w:val="16"/>
          <w:szCs w:val="16"/>
        </w:rPr>
        <w:t> </w:t>
      </w:r>
      <w:r w:rsidRPr="004C4FC9">
        <w:rPr>
          <w:rFonts w:ascii="ArialMT" w:hAnsi="ArialMT" w:cs="ArialMT"/>
          <w:color w:val="000000"/>
          <w:sz w:val="16"/>
          <w:szCs w:val="16"/>
        </w:rPr>
        <w:t>souvislosti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 těmito daty žádný přímý ani nepřímý užitek, kromě toho, jenž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je nezbytný k obdržení příslušných služeb v souladu s</w:t>
      </w:r>
      <w:r w:rsidR="00473218">
        <w:rPr>
          <w:rFonts w:ascii="ArialMT" w:hAnsi="ArialMT" w:cs="ArialMT"/>
          <w:color w:val="000000"/>
          <w:sz w:val="16"/>
          <w:szCs w:val="16"/>
        </w:rPr>
        <w:t> </w:t>
      </w:r>
      <w:r w:rsidRPr="004C4FC9">
        <w:rPr>
          <w:rFonts w:ascii="ArialMT" w:hAnsi="ArialMT" w:cs="ArialMT"/>
          <w:color w:val="000000"/>
          <w:sz w:val="16"/>
          <w:szCs w:val="16"/>
        </w:rPr>
        <w:t>touto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Smlouvou.</w:t>
      </w:r>
    </w:p>
    <w:p w:rsidR="00473218" w:rsidRDefault="004732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9. Všeobecná povinnost zachování mlčenlivosti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Údaje a veškeré informace vztahující se k produktům a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službám poskytovaným zde Zhotovitelem, včetně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know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-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how</w:t>
      </w:r>
      <w:proofErr w:type="spellEnd"/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Zhotovitele, které není přímo či nepřímo odhaleno či zpřístupněno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Objednateli, představuje důvěrné informace v soukromém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vlastnictví Zhotovitele („Důvěrné informace“). Objednatel může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Důvěrné informace použít pouze po předchozím písemném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souhlasu Zhotovitele, případně do míry vyžadované příslušnými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zákony, rozhodnutím administrativy nebo soudním výnosem.</w:t>
      </w:r>
    </w:p>
    <w:p w:rsidR="00473218" w:rsidRDefault="004732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10. Změna vlastnictví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Obě strany se zavazují veškerá práva a povinnosti z této Smlouvy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převést na své právní nástupce. V případě změny vlastníka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budovy lze Smlouvu k datu změny vlastnictví výjimečně vypovědět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písemnou výpovědí ve formě doporučeného dopisu s</w:t>
      </w:r>
      <w:r w:rsidR="00473218">
        <w:rPr>
          <w:rFonts w:ascii="ArialMT" w:hAnsi="ArialMT" w:cs="ArialMT"/>
          <w:color w:val="000000"/>
          <w:sz w:val="16"/>
          <w:szCs w:val="16"/>
        </w:rPr>
        <w:t> </w:t>
      </w:r>
      <w:r w:rsidRPr="004C4FC9">
        <w:rPr>
          <w:rFonts w:ascii="ArialMT" w:hAnsi="ArialMT" w:cs="ArialMT"/>
          <w:color w:val="000000"/>
          <w:sz w:val="16"/>
          <w:szCs w:val="16"/>
        </w:rPr>
        <w:t>výpovědní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lhůtou v délce 60 dnů. Nebude-li Smlouva takto ukončena,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nese původní majitel/Objednatel nadále odpovědnost za úhradu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sjednané smluvní ceny.</w:t>
      </w:r>
    </w:p>
    <w:p w:rsidR="00473218" w:rsidRDefault="004732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11. Předčasné ukončení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Tato Smlouva zavazuje obě smluvní strany dodržet dohodnutou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dobu trvání Smlouvy. V případě závažného porušení Smlouvy (tj.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neplacení smluvní ceny za servis, neprovádění sjednané služby),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může kterákoliv ze stran této Smlouvy odstoupit. Pokud se však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některá strana rozhodne tuto Smlouvu ukončit před datem jejího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řádného ukončení jinak, než odstoupením od Smlouvy z</w:t>
      </w:r>
      <w:r w:rsidR="00473218">
        <w:rPr>
          <w:rFonts w:ascii="ArialMT" w:hAnsi="ArialMT" w:cs="ArialMT"/>
          <w:color w:val="000000"/>
          <w:sz w:val="16"/>
          <w:szCs w:val="16"/>
        </w:rPr>
        <w:t> </w:t>
      </w:r>
      <w:r w:rsidRPr="004C4FC9">
        <w:rPr>
          <w:rFonts w:ascii="ArialMT" w:hAnsi="ArialMT" w:cs="ArialMT"/>
          <w:color w:val="000000"/>
          <w:sz w:val="16"/>
          <w:szCs w:val="16"/>
        </w:rPr>
        <w:t>důvodu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závažného porušení Smlouvy, dohodly se smluvní strany na tom,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že ukončující strana zaplatí druhé straně náhradu škody ve výši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50% částky, která se měla fakturovat za údržbu, kterou zbývá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vyfakturovat do řádného ukončení Smlouvy, a to na základě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poslední faktury a slev poskytnutých Objednateli na dobu trvání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Smlouvy.</w:t>
      </w:r>
    </w:p>
    <w:p w:rsidR="00473218" w:rsidRDefault="004732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12. Žádné další licence a zpětná vazba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S výjimkou důvodů výslovně uvedených ve Smlouvě nezajišťuje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tato Smlouva ani žádné odhalení během jejího trvání žádné </w:t>
      </w:r>
      <w:proofErr w:type="gramStart"/>
      <w:r w:rsidRPr="004C4FC9">
        <w:rPr>
          <w:rFonts w:ascii="ArialMT" w:hAnsi="ArialMT" w:cs="ArialMT"/>
          <w:color w:val="000000"/>
          <w:sz w:val="16"/>
          <w:szCs w:val="16"/>
        </w:rPr>
        <w:t>ze</w:t>
      </w:r>
      <w:proofErr w:type="gramEnd"/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stran licenční ani vlastnická práva spadající pod jakákoliv práva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duševního vlastnictví.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Veškeré návrhy, komentáře či jiná zpětná vazba vztahující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se k produktům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nebo jiným produktům či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službám společnosti Schindler („Zpětná vazba“) jsou poskytovány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dobrovolně a bezplatně. Zpětná vazba příjemci nevytváří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povinnost zachování mlčenlivosti ani žádnou jinou povinnost.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Příjemce může tuto Zpětnou vazbu volně využívat a těžit z ní.</w:t>
      </w:r>
    </w:p>
    <w:p w:rsidR="00473218" w:rsidRDefault="004732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13. Vývozní předpisy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Každá ze stran bude jednat v souladu se všemi platnými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národními i mezinárodními kontrolními zákony pro dovoz a vývoz</w:t>
      </w:r>
    </w:p>
    <w:p w:rsidR="00473218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a v souladu se všemi předpisy, které zakazují nebo omezují vývoz,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zpětný vývoz či převoz produktů, zboží připraveného k dodávce,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softwaru, technologií nebo souvisejících informací do konkrétních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jurisdikcí, zemí či konkrétním adresátům.</w:t>
      </w:r>
    </w:p>
    <w:p w:rsidR="00473218" w:rsidRDefault="004732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14. Místo jurisdikce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Příslušnost a pravomoc soudu je dána místem sídla Zhotovitele.</w:t>
      </w:r>
    </w:p>
    <w:p w:rsidR="00473218" w:rsidRDefault="004732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15. Různé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Uzavření této Smlouvy nahrazuje práva a/nebo povinnosti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plynoucí z dřívějších smluv uzavřených mezi Objednatelem a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Zhotovitelem na toto téma. Zhotovitel může využít přidružené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společnosti, třetí strany a kohokoliv ze svých vlastních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zaměstnanců, nezávisle na jejich lokalitě.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Všechny výše zmíněné strany jsou povinné zpracovat obchodní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kontaktní údaje zaměstnanců. Zhotovitel může převést tuto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Smlouvu nebo níže uvedená jednotlivá práva a/nebo povinnosti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na své přidružené společnosti nebo na třetí strany.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Jakékoliv možnosti napojení na jiné subjekty, které by mohl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Zhotovitel využít ve spojení s nebo za účelem poskytnutí svých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služeb či produktů uvedených níže, budou využity pouze pro její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interní účely. Tyto možnosti napojení na jiné subjekty nesmějí být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využity Objednatelem odděleně od služeb či produktů Zhotovitele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ani pro účely všeobecného napojení na jiné subjekty ze strany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Objednatele.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Pokud je jakékoliv ustanovení ve Smlouvě neplatné nebo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nevymahatelné, ostatní ustanovení zůstávají platná v plném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znění a v plné síle. Bude zváženo, zda příslušné neplatné či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nevymahatelné ustanovení nepřeformulovat tak, aby do co možná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největší míry reflektovalo původní záměr obou stran.</w:t>
      </w:r>
    </w:p>
    <w:p w:rsidR="00473218" w:rsidRDefault="004732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16"/>
          <w:szCs w:val="16"/>
        </w:rPr>
      </w:pPr>
      <w:r w:rsidRPr="004C4FC9">
        <w:rPr>
          <w:rFonts w:ascii="ArialMT" w:hAnsi="ArialMT" w:cs="ArialMT"/>
          <w:b/>
          <w:bCs/>
          <w:color w:val="000000"/>
          <w:sz w:val="16"/>
          <w:szCs w:val="16"/>
        </w:rPr>
        <w:t>B. Údržba zařízení Schindler</w:t>
      </w:r>
    </w:p>
    <w:p w:rsidR="00473218" w:rsidRDefault="004732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1. Vykonávání služeb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Při vykonávání služeb jedná Zhotovitel v souladu s</w:t>
      </w:r>
      <w:r w:rsidR="00473218">
        <w:rPr>
          <w:rFonts w:ascii="ArialMT" w:hAnsi="ArialMT" w:cs="ArialMT"/>
          <w:color w:val="000000"/>
          <w:sz w:val="16"/>
          <w:szCs w:val="16"/>
        </w:rPr>
        <w:t> </w:t>
      </w:r>
      <w:r w:rsidRPr="004C4FC9">
        <w:rPr>
          <w:rFonts w:ascii="ArialMT" w:hAnsi="ArialMT" w:cs="ArialMT"/>
          <w:color w:val="000000"/>
          <w:sz w:val="16"/>
          <w:szCs w:val="16"/>
        </w:rPr>
        <w:t>právními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předpisy včetně těch bezpečnostních a také v souladu s platnými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předpisy národních a mezinárodních organizací vydávajících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normy, zejména pak s normou EN 13015 popisující údržbu výtahů,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eskalátorů a pohyblivých chodníků.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Pokud není v Přílohách dohodnuto jinak, vykonává Zhotovitel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služby v pracovní dny mezi 7:00 až 15:00 a za služby poskytované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mimo toto časové rozmezí bude Zhotovitel fakturovat dodatečné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poplatky.</w:t>
      </w:r>
    </w:p>
    <w:p w:rsidR="00473218" w:rsidRDefault="004732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2. Výjimky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Z této Smlouvy je vyňata údržba zařízení, jejíž provedení je nutné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na základě zásahu vyšší moci, nesprávného používání zařízení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nebo nevhodného zacházení s ním, přetěžování, vandalismu,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požáru, působení vody, vlhkosti nebo přepětí v napájecí síti.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Ze sjednaných služeb Zhotovitele jsou dále vyloučeny případy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technického zdokonalení, výměny žárovek v kabině, šachtě a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ve strojovně, oprav oslabených míst, úprav povrchů komponent,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jako jsou např. nátěry a výměny dekorativních prvků, čištění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budov, kabiny a dveří, kompletního čištění zařízení, zejména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schodnic a palet, a dále úprav, i pokud by byly vyžadovány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novou právní úpravou, případně doporučeny nebo nařízeny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odpovědnými kontrolními orgány.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Ve struktuře sjednání služeb Zhotovitele dále nejsou zahrnuty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práce na údržbě kabelů elektrického napájení nebo telefonních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a datových kabelů pro e-alarm a elektronické monitorování,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které neposkytuje Zhotovitel. Pokud dojde k porušení telefonního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spojení, není Zhotovitel po dobu trvání poruchy povinna příslušné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služby poskytovat. Pokud jde o slevy poskytované na opravy,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tyto se nevztahují na náhradní díly, jejichž je Zhotovitel jediným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výrobcem.</w:t>
      </w:r>
    </w:p>
    <w:p w:rsidR="00473218" w:rsidRDefault="004732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3. Práva k předmětům duševního vlastnictví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Všechna práva duševního vlastnictví, vztahující se ke struktuře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Zařízení procházejících údržbou, včetně těch na kontrolní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software zajišťující běžný provoz, údržbu a opravy, zůstanou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majetkem Zhotovitele. Zhotovitel může aktualizovat řídící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software, což může zahrnovat opravy chyb a drobná softwarová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vylepšení. Zhotovitel může v případě potřeby instalovat dodatečná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zařízení a/nebo software a za účelem zlepšení funkčnosti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instalovaného řídicího softwaru je propojit se servisními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zařízeními Schindler.</w:t>
      </w:r>
    </w:p>
    <w:p w:rsidR="00473218" w:rsidRDefault="004732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lastRenderedPageBreak/>
        <w:t>4. Povinnosti Objednatele vztahující se k údržbě zařízení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Stavební úpravy, které by mohly ohrozit činnost zařízení, musí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být Objednatelem Zhotoviteli oznámeny v dostatečném předstihu.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Objednatel je dále povinen hlásit veškeré závady, škody a úpravy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bezprostředně poté, co se o nich dozví. Provozovatelem zařízení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je i nadále Objednatel. Právní závazky vzniklé Objednateli z</w:t>
      </w:r>
      <w:r w:rsidR="00473218">
        <w:rPr>
          <w:rFonts w:ascii="ArialMT" w:hAnsi="ArialMT" w:cs="ArialMT"/>
          <w:color w:val="000000"/>
          <w:sz w:val="16"/>
          <w:szCs w:val="16"/>
        </w:rPr>
        <w:t> </w:t>
      </w:r>
      <w:r w:rsidRPr="004C4FC9">
        <w:rPr>
          <w:rFonts w:ascii="ArialMT" w:hAnsi="ArialMT" w:cs="ArialMT"/>
          <w:color w:val="000000"/>
          <w:sz w:val="16"/>
          <w:szCs w:val="16"/>
        </w:rPr>
        <w:t>tohoto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postavení nejsou touto Smlouvou dotčeny.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Objednatel odpovídá za jakékoliv externí vybavení (např. hlásič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požáru, ventilaci, větrací otvory pro odvod kouře a tepla, antény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pro mobilní telefony, elektrické dráty) ve strojovně/šachtě výtahu.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Údržba a/nebo opravy takovéhoto externího vybavení mohou být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prováděny pouze v přítomnosti specialisty na výtahy.</w:t>
      </w:r>
    </w:p>
    <w:p w:rsidR="00473218" w:rsidRDefault="004732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16"/>
          <w:szCs w:val="16"/>
        </w:rPr>
      </w:pPr>
      <w:r w:rsidRPr="004C4FC9">
        <w:rPr>
          <w:rFonts w:ascii="ArialMT" w:hAnsi="ArialMT" w:cs="ArialMT"/>
          <w:b/>
          <w:bCs/>
          <w:color w:val="000000"/>
          <w:sz w:val="16"/>
          <w:szCs w:val="16"/>
        </w:rPr>
        <w:t xml:space="preserve">C. Produkty Schindler </w:t>
      </w:r>
      <w:proofErr w:type="spellStart"/>
      <w:r w:rsidRPr="004C4FC9">
        <w:rPr>
          <w:rFonts w:ascii="ArialMT" w:hAnsi="ArialMT" w:cs="ArialMT"/>
          <w:b/>
          <w:bCs/>
          <w:color w:val="000000"/>
          <w:sz w:val="16"/>
          <w:szCs w:val="16"/>
        </w:rPr>
        <w:t>Ahead</w:t>
      </w:r>
      <w:proofErr w:type="spellEnd"/>
    </w:p>
    <w:p w:rsidR="00473218" w:rsidRDefault="004732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1. Produktové komponenty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16"/>
          <w:szCs w:val="16"/>
        </w:rPr>
      </w:pPr>
      <w:r w:rsidRPr="004C4FC9">
        <w:rPr>
          <w:rFonts w:ascii="ArialMT" w:hAnsi="ArialMT" w:cs="ArialMT"/>
          <w:b/>
          <w:bCs/>
          <w:color w:val="000000"/>
          <w:sz w:val="16"/>
          <w:szCs w:val="16"/>
        </w:rPr>
        <w:t>a. Digitální a jiné služby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„Digitální služby“, které zde mohou být nabídnuty, jsou digitálními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službami (mimo jiné včetně služeb na bázi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cloudu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, jež jsou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dostupné vzdáleně prostřednictvím sítě), což je podrobněji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popsáno v Příloze 2. Pokud tvoří Digitální služby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přístup k platformám nebo portálům na bázi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cloudu</w:t>
      </w:r>
      <w:proofErr w:type="spellEnd"/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poskytovaným Zhotovitelem, odpovídá Objednatel za používání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těchto platforem či portálů jakoukoliv osobou, která k</w:t>
      </w:r>
      <w:r w:rsidR="00473218">
        <w:rPr>
          <w:rFonts w:ascii="ArialMT" w:hAnsi="ArialMT" w:cs="ArialMT"/>
          <w:color w:val="000000"/>
          <w:sz w:val="16"/>
          <w:szCs w:val="16"/>
        </w:rPr>
        <w:t> </w:t>
      </w:r>
      <w:r w:rsidRPr="004C4FC9">
        <w:rPr>
          <w:rFonts w:ascii="ArialMT" w:hAnsi="ArialMT" w:cs="ArialMT"/>
          <w:color w:val="000000"/>
          <w:sz w:val="16"/>
          <w:szCs w:val="16"/>
        </w:rPr>
        <w:t>nim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získá přístup díky přihlašovacím údajům zpřístupněným pro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Objednatele, a současně odpovídá za to, že se bude tato osoba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řídit podmínkami této Smlouvy. Objednatel musí Digitální služby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využívat výhradně tak, jak je to popsáno v Příloze 2, a pouze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pro interní firemní účely v zemi nabytí. Zhotovitel může Digitální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služby aktualizovat a pozměňovat, aniž by významným způsobem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narušil jejich fungování. Přístup k Digitálním službám a jejich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používání může podléhat dodatečnými požadavkům, které může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Zhotovitel Objednateli poskytnout společně s těmito Digitálními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službami.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Níže je ve smlouvě konkretizováno, že Zhotovitel může za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dodatečný poplatek provést zákaz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nické </w:t>
      </w:r>
      <w:r w:rsidRPr="004C4FC9">
        <w:rPr>
          <w:rFonts w:ascii="ArialMT" w:hAnsi="ArialMT" w:cs="ArialMT"/>
          <w:color w:val="000000"/>
          <w:sz w:val="16"/>
          <w:szCs w:val="16"/>
        </w:rPr>
        <w:t>uzpůsobení a poskytnout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další dodatečné služby („Další služby“ a společně s</w:t>
      </w:r>
      <w:r w:rsidR="00473218">
        <w:rPr>
          <w:rFonts w:ascii="ArialMT" w:hAnsi="ArialMT" w:cs="ArialMT"/>
          <w:color w:val="000000"/>
          <w:sz w:val="16"/>
          <w:szCs w:val="16"/>
        </w:rPr>
        <w:t> </w:t>
      </w:r>
      <w:r w:rsidRPr="004C4FC9">
        <w:rPr>
          <w:rFonts w:ascii="ArialMT" w:hAnsi="ArialMT" w:cs="ArialMT"/>
          <w:color w:val="000000"/>
          <w:sz w:val="16"/>
          <w:szCs w:val="16"/>
        </w:rPr>
        <w:t>Digitálními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službami pak souhrnně „Služby“) související s jinými produkty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.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Ustanovení Služeb může také zahrnovat dodávku či vývoj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autorských děl („Děl“). Zhotovitel si u těchto Děl ponechá veškerá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práva na duševní vlastnictví. Po celou dobu poskytování níže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uvedených Služeb poskytuje Zhotovitel Objednateli nevýhradní,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netrvalou, nepřevoditelnou licenci bez možnosti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sublicencování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k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použití Děl pro interní firemní účely ve spojení s využitím produktů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v zemi nabytí.</w:t>
      </w:r>
    </w:p>
    <w:p w:rsidR="00473218" w:rsidRDefault="004732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16"/>
          <w:szCs w:val="16"/>
        </w:rPr>
      </w:pPr>
      <w:proofErr w:type="spellStart"/>
      <w:r w:rsidRPr="004C4FC9">
        <w:rPr>
          <w:rFonts w:ascii="ArialMT" w:hAnsi="ArialMT" w:cs="ArialMT"/>
          <w:b/>
          <w:bCs/>
          <w:color w:val="000000"/>
          <w:sz w:val="16"/>
          <w:szCs w:val="16"/>
        </w:rPr>
        <w:t>b</w:t>
      </w:r>
      <w:proofErr w:type="spellEnd"/>
      <w:r w:rsidRPr="004C4FC9">
        <w:rPr>
          <w:rFonts w:ascii="ArialMT" w:hAnsi="ArialMT" w:cs="ArialMT"/>
          <w:b/>
          <w:bCs/>
          <w:color w:val="000000"/>
          <w:sz w:val="16"/>
          <w:szCs w:val="16"/>
        </w:rPr>
        <w:t>. Hardware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Pokud nebude dohodnuto jinak, veškerá hardwarová zařízení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zpřístupněná Zhotovitelem na základě této Smlouvy a v</w:t>
      </w:r>
      <w:r w:rsidR="00473218">
        <w:rPr>
          <w:rFonts w:ascii="ArialMT" w:hAnsi="ArialMT" w:cs="ArialMT"/>
          <w:color w:val="000000"/>
          <w:sz w:val="16"/>
          <w:szCs w:val="16"/>
        </w:rPr>
        <w:t> </w:t>
      </w:r>
      <w:r w:rsidRPr="004C4FC9">
        <w:rPr>
          <w:rFonts w:ascii="ArialMT" w:hAnsi="ArialMT" w:cs="ArialMT"/>
          <w:color w:val="000000"/>
          <w:sz w:val="16"/>
          <w:szCs w:val="16"/>
        </w:rPr>
        <w:t>souladu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 Přílohou 2 pro použití ve spojení s využitím produktů Schindler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(„Hardware“) jsou zpřístupněna pouze na dobu, po níž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 xml:space="preserve">jsou produkty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poskytovány v rámci této Smlouvy.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Prodej hardwaru není předmětem této Smlouvy, ale Objednatel si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ho na základě zvláštních smluv může od Zhotovitele za účelem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spojení s produkty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zakoupit. Zhotovitel může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hardware kdykoliv nahradit nebo pozměnit. Jakýkoliv strojový kód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vložený do hardwaru ve formě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mikrokódu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, BIOS kódu, kontrolního,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diagnostického či jiného softwaru, který umožňuje mimo jiné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i fungování, údržbu a opravu Hardwaru, spolu s</w:t>
      </w:r>
      <w:r w:rsidR="00473218">
        <w:rPr>
          <w:rFonts w:ascii="ArialMT" w:hAnsi="ArialMT" w:cs="ArialMT"/>
          <w:color w:val="000000"/>
          <w:sz w:val="16"/>
          <w:szCs w:val="16"/>
        </w:rPr>
        <w:t> </w:t>
      </w:r>
      <w:r w:rsidRPr="004C4FC9">
        <w:rPr>
          <w:rFonts w:ascii="ArialMT" w:hAnsi="ArialMT" w:cs="ArialMT"/>
          <w:color w:val="000000"/>
          <w:sz w:val="16"/>
          <w:szCs w:val="16"/>
        </w:rPr>
        <w:t>veškerými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souvisejícími materiály a údaji („Vložený kód“), případně jeho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aktualizace a náhrady, je licencován a není prodán Objednateli.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Zhotovitel Objednateli poskytuje omezenou a nevýhradní licenci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na užívání Vloženého kódu pouze s odpovídajícím Hardwarem.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Zhotovitelm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může Vložený kód aktualizovat, nahradit nebo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pozměnit podle vlastního uvážení. Licence zaniká společně s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koncem zajištění souvisejících produktů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v</w:t>
      </w:r>
      <w:r w:rsidR="00473218">
        <w:rPr>
          <w:rFonts w:ascii="ArialMT" w:hAnsi="ArialMT" w:cs="ArialMT"/>
          <w:color w:val="000000"/>
          <w:sz w:val="16"/>
          <w:szCs w:val="16"/>
        </w:rPr>
        <w:t> </w:t>
      </w:r>
      <w:r w:rsidRPr="004C4FC9">
        <w:rPr>
          <w:rFonts w:ascii="ArialMT" w:hAnsi="ArialMT" w:cs="ArialMT"/>
          <w:color w:val="000000"/>
          <w:sz w:val="16"/>
          <w:szCs w:val="16"/>
        </w:rPr>
        <w:t>rámci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této Smlouvy. Zhotovitel může také licenci zrušit v</w:t>
      </w:r>
      <w:r w:rsidR="00473218">
        <w:rPr>
          <w:rFonts w:ascii="ArialMT" w:hAnsi="ArialMT" w:cs="ArialMT"/>
          <w:color w:val="000000"/>
          <w:sz w:val="16"/>
          <w:szCs w:val="16"/>
        </w:rPr>
        <w:t> </w:t>
      </w:r>
      <w:r w:rsidRPr="004C4FC9">
        <w:rPr>
          <w:rFonts w:ascii="ArialMT" w:hAnsi="ArialMT" w:cs="ArialMT"/>
          <w:color w:val="000000"/>
          <w:sz w:val="16"/>
          <w:szCs w:val="16"/>
        </w:rPr>
        <w:t>případě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porušení licenčních podmínek, případně pokud Objednatel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nezaplatí příslušné poplatky.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Zhotovitel (a) může poskytnout doplňkové vybavení, například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SIM karty, jiná dodatečná hardwarová zařízení a/nebo související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software („Doplňky“) a (b) přímo na místě nebo na dálku se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může připojit k Hardwaru, aby poskytla produkty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.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Veškeré vložené kódy umožňující zajištění produktu Schindler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souvisejícího s hardwarem, který doplňuje základní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funkčnost Hardwaru, je považován za Doplněk. Objednatel musí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Zhotoviteli k Hardwaru a Doplňkům umožnit okamžitý přístup a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naopak zabránit v přístupu k nim neoprávněným osobám.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Obojí, tedy Doplňky i Hardware zůstávají majetkem Zhotovitele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nebo jejího dodavatele - třetí strany a Objednatel se výslovně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zříká veškerých práv na jejich uchování či zadržení. Objednatel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musí zajistit, aby mohl Zhotovitel bez poškození deaktivovat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nebo odstranit Hardware i Doplňky, jakmile vyprší doba zajištění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 xml:space="preserve">produktu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. Pokud Objednatel tomuto závazku</w:t>
      </w:r>
      <w:r w:rsidR="004732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nedostojí, může Zhotovitel Objednateli naúčtovat prodejní cenu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příslušného Hardwaru a Doplňků.</w:t>
      </w:r>
    </w:p>
    <w:p w:rsidR="00883318" w:rsidRDefault="008833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16"/>
          <w:szCs w:val="16"/>
        </w:rPr>
      </w:pPr>
      <w:proofErr w:type="spellStart"/>
      <w:r w:rsidRPr="004C4FC9">
        <w:rPr>
          <w:rFonts w:ascii="ArialMT" w:hAnsi="ArialMT" w:cs="ArialMT"/>
          <w:b/>
          <w:bCs/>
          <w:color w:val="000000"/>
          <w:sz w:val="16"/>
          <w:szCs w:val="16"/>
        </w:rPr>
        <w:t>c</w:t>
      </w:r>
      <w:proofErr w:type="spellEnd"/>
      <w:r w:rsidRPr="004C4FC9">
        <w:rPr>
          <w:rFonts w:ascii="ArialMT" w:hAnsi="ArialMT" w:cs="ArialMT"/>
          <w:b/>
          <w:bCs/>
          <w:color w:val="000000"/>
          <w:sz w:val="16"/>
          <w:szCs w:val="16"/>
        </w:rPr>
        <w:t>. Aplikace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 xml:space="preserve">Produkty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nabízené v rámci Smlouvy mohou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zahrnovat i počítačové programy, což je blíže specifikováno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v Příloze 2 a v souladu s tímto dokumentem licencováno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Zhotovitelem („Aplikace“).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Za Aplikace nejsou považovány Vložený kód ani Díla. Po dobu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poskytování příslušného produktu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v souladu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s tímto dokumentem uděluje Zhotovitel Objednateli nevýhradní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a nepřevoditelnou licenci k instalaci a používání Aplikací v</w:t>
      </w:r>
    </w:p>
    <w:p w:rsid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 xml:space="preserve">souladu s Přílohou 2. Objednatel Aplikaci nesmí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sublicencovat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ani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pronajmout, či ji využívat k jiným účelům než jsou interní firemní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účely v zemi nabytí. Přístup k Aplikacím a jejich užívání se může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řídit dodatečnými smlouvami, které může Zhotovitel poskytnout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Objednateli společně s Aplikacemi.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Objednatel odpovídá za to, že všichni uživatelé, jimž Objednatel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udělí k Aplikaci přístup, splní příslušné licenční podmínky.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Zhotovitel může také licenci k Aplikaci zrušit v</w:t>
      </w:r>
      <w:r w:rsidR="00883318">
        <w:rPr>
          <w:rFonts w:ascii="ArialMT" w:hAnsi="ArialMT" w:cs="ArialMT"/>
          <w:color w:val="000000"/>
          <w:sz w:val="16"/>
          <w:szCs w:val="16"/>
        </w:rPr>
        <w:t> </w:t>
      </w:r>
      <w:r w:rsidRPr="004C4FC9">
        <w:rPr>
          <w:rFonts w:ascii="ArialMT" w:hAnsi="ArialMT" w:cs="ArialMT"/>
          <w:color w:val="000000"/>
          <w:sz w:val="16"/>
          <w:szCs w:val="16"/>
        </w:rPr>
        <w:t>případě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porušení licenčních podmínek, případně pokud Objednatel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nezaplatí příslušné poplatky. Objednatel má povinnost okamžitě a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nenávratně vymazat a zničit veškeré kopie Aplikace.</w:t>
      </w:r>
    </w:p>
    <w:p w:rsidR="00883318" w:rsidRPr="004C4FC9" w:rsidRDefault="008833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16"/>
          <w:szCs w:val="16"/>
        </w:rPr>
      </w:pPr>
      <w:proofErr w:type="spellStart"/>
      <w:r w:rsidRPr="004C4FC9">
        <w:rPr>
          <w:rFonts w:ascii="ArialMT" w:hAnsi="ArialMT" w:cs="ArialMT"/>
          <w:b/>
          <w:bCs/>
          <w:color w:val="000000"/>
          <w:sz w:val="16"/>
          <w:szCs w:val="16"/>
        </w:rPr>
        <w:t>d</w:t>
      </w:r>
      <w:proofErr w:type="spellEnd"/>
      <w:r w:rsidRPr="004C4FC9">
        <w:rPr>
          <w:rFonts w:ascii="ArialMT" w:hAnsi="ArialMT" w:cs="ArialMT"/>
          <w:b/>
          <w:bCs/>
          <w:color w:val="000000"/>
          <w:sz w:val="16"/>
          <w:szCs w:val="16"/>
        </w:rPr>
        <w:t>. Všeobecné charakteristiky produktu a omezená záruka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 xml:space="preserve">Všechny funkce produktů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popsané v</w:t>
      </w:r>
      <w:r w:rsidR="00883318">
        <w:rPr>
          <w:rFonts w:ascii="ArialMT" w:hAnsi="ArialMT" w:cs="ArialMT"/>
          <w:color w:val="000000"/>
          <w:sz w:val="16"/>
          <w:szCs w:val="16"/>
        </w:rPr>
        <w:t> </w:t>
      </w:r>
      <w:r w:rsidRPr="004C4FC9">
        <w:rPr>
          <w:rFonts w:ascii="ArialMT" w:hAnsi="ArialMT" w:cs="ArialMT"/>
          <w:color w:val="000000"/>
          <w:sz w:val="16"/>
          <w:szCs w:val="16"/>
        </w:rPr>
        <w:t>této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Smlouvě jsou charakteristikami Služeb nebo Aplikací, nikoliv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Hardwaru. Zhotovitel poskytne Služby odpovídající příslušným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specifikacím v Příloze 2 „s vynaložením veškerého úsilí“ a využije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přitom obchodně přiměřené péče a obratnosti. Pokud budou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Aplikace využity v původně zamýšleném operačním prostředí,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budou odpovídat svým specifikacím předestřeným v Příloze 2.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Zhotovitel vynaloží obchodně přiměřené úsilí k nápravě veškerých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odchylek od příslušných specifikací produktů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,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předestřených v Příloze 2. Produkty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nejsou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koncipovány na nepřetržitý a bezchybný provoz ani u nich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nelze zcela vyloučit poruchy způsobené vnějšími vlivy, vnějšími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zásahy nebo neautorizovaným přístupem. Zhotovitel nezaručuje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způsobilost produktů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k žádnému konkrétnímu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účelu. Za užívání svého produktu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je odpovědný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výhradně Objednatel.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Záruky výše představují exkluzivní záruky vztahující se na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produkty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a nahrazují všechny ostatní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přímo i nepřímo vyjádřené záruky. Nárok na záruku není možný v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případě poruch způsobených konáním či opomenutím samotného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Objednatele či třetích stran, a to včetně (i) neautorizovaných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úprav na produktu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, (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ii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) jeho užívání jiným než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zamýšleným způsobem, (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iii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) zásahů a narušení způsobených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třetí stranou, která nelze připsat Zhotoviteli (např. vandalismus,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záplava, vlhkost), (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iv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) neschop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nosti Objednatele spolupracovat </w:t>
      </w:r>
      <w:r w:rsidRPr="004C4FC9">
        <w:rPr>
          <w:rFonts w:ascii="ArialMT" w:hAnsi="ArialMT" w:cs="ArialMT"/>
          <w:color w:val="000000"/>
          <w:sz w:val="16"/>
          <w:szCs w:val="16"/>
        </w:rPr>
        <w:t>či se řídit pokyny Zhotovitele, (v) případů, kdy Zhotovitel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implementoval Objednateli jeho vlastní požadavky a (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vi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) jiných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případů uvedených ve Smlouvě.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lastRenderedPageBreak/>
        <w:t>2. Obsah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 xml:space="preserve">Objednatel může poskytnout a do produktů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zadat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údaje („Obsah“) a prostřednictvím produktů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také tento Obsah ukládat, využívat a jinak zpracovávat, či k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tomu v souladu se zamýšleným využitím produktů Schindler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specifikovaným v Příloze 2 („Zpracování obsahu“) přimět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přímo Zhotovitele. Objednatel uděluje Zhotoviteli nevýhradní,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 xml:space="preserve">celosvětovou, plně hrazenou licenci s možností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sublicencování</w:t>
      </w:r>
      <w:proofErr w:type="spellEnd"/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na využití Obsahu nezbytným způsobem tak, aby byly produkty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 xml:space="preserve">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poskytnuty Objednateli. Objednatel dále uděluje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Zhotoviteli nevýhradní, celosvětovou, doživotní a plně hrazenou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licenci s možností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sublicencování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za účelem analýzy a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pochopení Obsahu, který byl dříve anonymizován.</w:t>
      </w:r>
    </w:p>
    <w:p w:rsidR="004C4FC9" w:rsidRPr="004C4FC9" w:rsidRDefault="008833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 </w:t>
      </w:r>
      <w:r w:rsidR="004C4FC9" w:rsidRPr="004C4FC9">
        <w:rPr>
          <w:rFonts w:ascii="ArialMT" w:hAnsi="ArialMT" w:cs="ArialMT"/>
          <w:color w:val="000000"/>
          <w:sz w:val="16"/>
          <w:szCs w:val="16"/>
        </w:rPr>
        <w:t>Zhotovitel bude nakládat s osobními údaji (termín jako takový je</w:t>
      </w:r>
      <w:r>
        <w:rPr>
          <w:rFonts w:ascii="ArialMT" w:hAnsi="ArialMT" w:cs="ArialMT"/>
          <w:color w:val="000000"/>
          <w:sz w:val="16"/>
          <w:szCs w:val="16"/>
        </w:rPr>
        <w:t xml:space="preserve"> </w:t>
      </w:r>
      <w:r w:rsidR="004C4FC9" w:rsidRPr="004C4FC9">
        <w:rPr>
          <w:rFonts w:ascii="ArialMT" w:hAnsi="ArialMT" w:cs="ArialMT"/>
          <w:color w:val="000000"/>
          <w:sz w:val="16"/>
          <w:szCs w:val="16"/>
        </w:rPr>
        <w:t>definován Předpisem (EU) 2016/679 Evropského Parlamentu a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 xml:space="preserve">Komise z 27. dubna </w:t>
      </w:r>
      <w:proofErr w:type="gramStart"/>
      <w:r w:rsidRPr="004C4FC9">
        <w:rPr>
          <w:rFonts w:ascii="ArialMT" w:hAnsi="ArialMT" w:cs="ArialMT"/>
          <w:color w:val="000000"/>
          <w:sz w:val="16"/>
          <w:szCs w:val="16"/>
        </w:rPr>
        <w:t>2016) („Osobní</w:t>
      </w:r>
      <w:proofErr w:type="gramEnd"/>
      <w:r w:rsidRPr="004C4FC9">
        <w:rPr>
          <w:rFonts w:ascii="ArialMT" w:hAnsi="ArialMT" w:cs="ArialMT"/>
          <w:color w:val="000000"/>
          <w:sz w:val="16"/>
          <w:szCs w:val="16"/>
        </w:rPr>
        <w:t xml:space="preserve"> údaje“), které mohou být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součástí Obsahu v souladu s platnými zákony. Objednatel určí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Zhotovitele zpracovatelem Osobních údajů namísto Objednatele.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Při určení Zhotovitele jako zpracovatele Osobních údajů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odpovídá Objednatel za to, že vyhoví platným zákonům. Toto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může zahrnovat získání všech potřebných souhlasů od osob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Zpracováním obsahu dotčených. Obě strany se zavazují, že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ony i jejich přidružené společnosti a/nebo příslušní dodavatelé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z řad třetích stran sepíší v případě potřeby dodatečné smlouvy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stanovené platnými zákony, které se budou týkat ochrany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Osobních údajů (například smlouvy o zpracování údajů), včetně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možnosti Dodatku tomuto dokumentu o soukromí údajů.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Objednatel je odpovědný za adekvátní zálohování svého Obsahu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a za Obsah (po stránce formy a obsahu) odpovídá jen on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sám. Objednatel prohlašuje a zaručuje, že má všechna práva a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autorizace ke (i) Zpracování obsahu a (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ii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) k udělení Zhotoviteli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všech licencí souvisejících s Obsahem. Současně Objednatel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prohlašuje a zaručuje, že přijal potřebná opatření (například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používání moderního skenovacího softwaru), aby zabránil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infikování produktů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škodlivým softwarem nebo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kódem („Bezpečnostní opatření chránící obsah“) a že součástí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Obsahu nebudou neslušné, urážlivé ani podvodné informace,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ani že nebude podněcovat násilí, diskriminaci nebo rasismus.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Pokud Objednatel získá jakékoliv informace, které by mohly výše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uvedená prohlášení a záruky učinit neplatnými, okamžitě o tom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dá Zhotoviteli vědět písemnou formou. Zhotovitel může smazat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 xml:space="preserve">z produktů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nebo jiných systémů Schindler,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případně požádat Zhotovitele o okamžité vymazání takového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Obsahu, který je nezákonný nebo není nějak jinak v souladu s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touto Smlouvou.</w:t>
      </w:r>
    </w:p>
    <w:p w:rsidR="00883318" w:rsidRDefault="008833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3. Odškodnění Objednatelem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Objednatel poskytne náhradu, případně odškodní Zhotoviteli, její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přidružené společnosti, dodavatele z řad třetích stran a jejich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zaměstnance, úředníky a ředitele za jakékoliv (údajné či skutečné)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tvrzení o narušení práv kterékoliv osoby na základě Zpracování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údajů, za předpokladu, že Objednatel porušil jakoukoliv povinnost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související s prohlášením, zárukou či informacemi deklarovanými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v posledním odstavci sekce </w:t>
      </w:r>
      <w:proofErr w:type="gramStart"/>
      <w:r w:rsidRPr="004C4FC9">
        <w:rPr>
          <w:rFonts w:ascii="ArialMT" w:hAnsi="ArialMT" w:cs="ArialMT"/>
          <w:color w:val="000000"/>
          <w:sz w:val="16"/>
          <w:szCs w:val="16"/>
        </w:rPr>
        <w:t>C.2 výše</w:t>
      </w:r>
      <w:proofErr w:type="gramEnd"/>
      <w:r w:rsidRPr="004C4FC9">
        <w:rPr>
          <w:rFonts w:ascii="ArialMT" w:hAnsi="ArialMT" w:cs="ArialMT"/>
          <w:color w:val="000000"/>
          <w:sz w:val="16"/>
          <w:szCs w:val="16"/>
        </w:rPr>
        <w:t xml:space="preserve"> a že toto narušení bylo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jednou z příčin daného tvrzení.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Objednatel Zhotovitele přiměřeně podpoří při obhajobě proti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takovýmto tvrzením třetích stran, včetně možnosti okamžitého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poskytnutí nezbytných informací a dokumentů. Stejná povinnost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odškodnění a obhajoby se týká i jakýchkoliv tvrzení ze strany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veřejných orgánů.</w:t>
      </w:r>
    </w:p>
    <w:p w:rsidR="00883318" w:rsidRDefault="008833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4. Právo na odebrání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 xml:space="preserve">Právo využívat produkt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může být Objednateli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odebráno, zejména pokud (i) Objednatel poruší svá tvrzení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a záruky nebo neumožní přístup k jakémukoliv Hardwaru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či Doplňkům, (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ii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) nepříznivě ovlivní bezpečnost, celistvost či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výkon souvisejících systémů Schindler, poruší platné zákony,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soudní výnosy, rozhodnutí administrativy nebo práva třetí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strany, případně (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iii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) Objednatel nepřijme adekvátní Bezpečnostní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opatření chránící obsah.</w:t>
      </w:r>
    </w:p>
    <w:p w:rsidR="00883318" w:rsidRDefault="008833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 xml:space="preserve">5. Všeobecné ukončení výroby produktu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Pokud se Zhotovitel rozhodne ukončit všeobecnou dostupnost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produktu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>, který je současně poskytován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Objednateli v rámci Smlouvy, může Zhotovitel Smlouvu týkající se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 xml:space="preserve">daného produktu Schindler </w:t>
      </w:r>
      <w:proofErr w:type="spellStart"/>
      <w:r w:rsidRPr="004C4FC9">
        <w:rPr>
          <w:rFonts w:ascii="ArialMT" w:hAnsi="ArialMT" w:cs="ArialMT"/>
          <w:color w:val="000000"/>
          <w:sz w:val="16"/>
          <w:szCs w:val="16"/>
        </w:rPr>
        <w:t>Ahead</w:t>
      </w:r>
      <w:proofErr w:type="spellEnd"/>
      <w:r w:rsidRPr="004C4FC9">
        <w:rPr>
          <w:rFonts w:ascii="ArialMT" w:hAnsi="ArialMT" w:cs="ArialMT"/>
          <w:color w:val="000000"/>
          <w:sz w:val="16"/>
          <w:szCs w:val="16"/>
        </w:rPr>
        <w:t xml:space="preserve"> vypovědět, a to tři (3) měsíce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dopředu. V tomto případě využije Zhotovitel obchodně přiměřené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úsilí pomoci Objednateli přejít k používání jiného produktu nebo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služby Zhotovitele.</w:t>
      </w:r>
    </w:p>
    <w:p w:rsidR="00883318" w:rsidRDefault="008833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6. Zákaz reverzní kompletace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Objednatel nesmí provádět reverzní kompletaci, kompilaci,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zpětnou transformaci, reverzní inženýrství či modifikace</w:t>
      </w:r>
    </w:p>
    <w:p w:rsidR="00883318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Hardwaru, Vloženého kódu, Aplikací nebo jejich jednotlivých částí,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ani nesmí odstraňovat značky symbolizující copyright či značky</w:t>
      </w:r>
      <w:r w:rsidR="00883318">
        <w:rPr>
          <w:rFonts w:ascii="ArialMT" w:hAnsi="ArialMT" w:cs="ArialMT"/>
          <w:color w:val="000000"/>
          <w:sz w:val="16"/>
          <w:szCs w:val="16"/>
        </w:rPr>
        <w:t xml:space="preserve"> </w:t>
      </w:r>
      <w:r w:rsidRPr="004C4FC9">
        <w:rPr>
          <w:rFonts w:ascii="ArialMT" w:hAnsi="ArialMT" w:cs="ArialMT"/>
          <w:color w:val="000000"/>
          <w:sz w:val="16"/>
          <w:szCs w:val="16"/>
        </w:rPr>
        <w:t>vložené na příslušná místa Zhotovitelem či jejími dodavateli z</w:t>
      </w:r>
      <w:r w:rsidR="00883318">
        <w:rPr>
          <w:rFonts w:ascii="ArialMT" w:hAnsi="ArialMT" w:cs="ArialMT"/>
          <w:color w:val="000000"/>
          <w:sz w:val="16"/>
          <w:szCs w:val="16"/>
        </w:rPr>
        <w:t> </w:t>
      </w:r>
      <w:r w:rsidRPr="004C4FC9">
        <w:rPr>
          <w:rFonts w:ascii="ArialMT" w:hAnsi="ArialMT" w:cs="ArialMT"/>
          <w:color w:val="000000"/>
          <w:sz w:val="16"/>
          <w:szCs w:val="16"/>
        </w:rPr>
        <w:t>řad</w:t>
      </w:r>
    </w:p>
    <w:p w:rsidR="004C4FC9" w:rsidRPr="004C4FC9" w:rsidRDefault="004C4FC9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 w:rsidRPr="004C4FC9">
        <w:rPr>
          <w:rFonts w:ascii="ArialMT" w:hAnsi="ArialMT" w:cs="ArialMT"/>
          <w:color w:val="000000"/>
          <w:sz w:val="16"/>
          <w:szCs w:val="16"/>
        </w:rPr>
        <w:t>třetích stran.</w:t>
      </w:r>
    </w:p>
    <w:p w:rsidR="00883318" w:rsidRDefault="008833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DD0000"/>
          <w:sz w:val="30"/>
          <w:szCs w:val="30"/>
        </w:rPr>
      </w:pPr>
    </w:p>
    <w:p w:rsidR="00883318" w:rsidRDefault="008833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DD0000"/>
          <w:sz w:val="30"/>
          <w:szCs w:val="30"/>
        </w:rPr>
      </w:pPr>
    </w:p>
    <w:p w:rsidR="00883318" w:rsidRDefault="008833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DD0000"/>
          <w:sz w:val="30"/>
          <w:szCs w:val="30"/>
        </w:rPr>
      </w:pPr>
    </w:p>
    <w:p w:rsidR="00883318" w:rsidRDefault="008833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DD0000"/>
          <w:sz w:val="30"/>
          <w:szCs w:val="30"/>
        </w:rPr>
      </w:pPr>
    </w:p>
    <w:p w:rsidR="00883318" w:rsidRDefault="008833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DD0000"/>
          <w:sz w:val="30"/>
          <w:szCs w:val="30"/>
        </w:rPr>
      </w:pPr>
    </w:p>
    <w:p w:rsidR="00883318" w:rsidRDefault="008833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DD0000"/>
          <w:sz w:val="30"/>
          <w:szCs w:val="30"/>
        </w:rPr>
      </w:pPr>
    </w:p>
    <w:p w:rsidR="00883318" w:rsidRDefault="008833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DD0000"/>
          <w:sz w:val="30"/>
          <w:szCs w:val="30"/>
        </w:rPr>
      </w:pPr>
    </w:p>
    <w:p w:rsidR="00883318" w:rsidRDefault="008833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DD0000"/>
          <w:sz w:val="30"/>
          <w:szCs w:val="30"/>
        </w:rPr>
      </w:pPr>
    </w:p>
    <w:p w:rsidR="00883318" w:rsidRDefault="008833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DD0000"/>
          <w:sz w:val="30"/>
          <w:szCs w:val="30"/>
        </w:rPr>
      </w:pPr>
    </w:p>
    <w:p w:rsidR="00883318" w:rsidRDefault="008833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DD0000"/>
          <w:sz w:val="30"/>
          <w:szCs w:val="30"/>
        </w:rPr>
      </w:pPr>
    </w:p>
    <w:p w:rsidR="00883318" w:rsidRDefault="008833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DD0000"/>
          <w:sz w:val="30"/>
          <w:szCs w:val="30"/>
        </w:rPr>
      </w:pPr>
    </w:p>
    <w:p w:rsidR="00883318" w:rsidRDefault="008833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DD0000"/>
          <w:sz w:val="30"/>
          <w:szCs w:val="30"/>
        </w:rPr>
      </w:pPr>
    </w:p>
    <w:p w:rsidR="00883318" w:rsidRDefault="00883318" w:rsidP="004C4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DD0000"/>
          <w:sz w:val="30"/>
          <w:szCs w:val="30"/>
        </w:rPr>
      </w:pPr>
    </w:p>
    <w:p w:rsidR="004C4FC9" w:rsidRPr="004C4FC9" w:rsidRDefault="004C4FC9" w:rsidP="0088331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DD0000"/>
          <w:sz w:val="30"/>
          <w:szCs w:val="30"/>
        </w:rPr>
      </w:pPr>
      <w:r w:rsidRPr="004C4FC9">
        <w:rPr>
          <w:rFonts w:ascii="ArialMT" w:hAnsi="ArialMT" w:cs="ArialMT"/>
          <w:b/>
          <w:bCs/>
          <w:color w:val="DD0000"/>
          <w:sz w:val="30"/>
          <w:szCs w:val="30"/>
        </w:rPr>
        <w:lastRenderedPageBreak/>
        <w:t>Schindler Excellence®</w:t>
      </w:r>
    </w:p>
    <w:p w:rsidR="004C4FC9" w:rsidRPr="004C4FC9" w:rsidRDefault="004C4FC9" w:rsidP="0088331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666666"/>
          <w:sz w:val="30"/>
          <w:szCs w:val="30"/>
        </w:rPr>
      </w:pPr>
      <w:r w:rsidRPr="004C4FC9">
        <w:rPr>
          <w:rFonts w:ascii="ArialMT" w:hAnsi="ArialMT" w:cs="ArialMT"/>
          <w:b/>
          <w:bCs/>
          <w:color w:val="666666"/>
          <w:sz w:val="30"/>
          <w:szCs w:val="30"/>
        </w:rPr>
        <w:t>Formulář kontaktů osob jednajících za smluvní strany</w:t>
      </w:r>
    </w:p>
    <w:p w:rsidR="002607F7" w:rsidRDefault="002607F7" w:rsidP="004C4FC9">
      <w:pPr>
        <w:rPr>
          <w:rFonts w:ascii="ArialMT" w:hAnsi="ArialMT" w:cs="ArialMT"/>
          <w:b/>
          <w:bCs/>
          <w:color w:val="000000"/>
          <w:sz w:val="19"/>
          <w:szCs w:val="19"/>
        </w:rPr>
      </w:pPr>
    </w:p>
    <w:p w:rsidR="00883318" w:rsidRDefault="00883318" w:rsidP="004C4FC9">
      <w:r>
        <w:rPr>
          <w:rFonts w:ascii="ArialMT" w:hAnsi="ArialMT" w:cs="ArialMT"/>
          <w:b/>
          <w:bCs/>
          <w:color w:val="000000"/>
          <w:sz w:val="19"/>
          <w:szCs w:val="19"/>
        </w:rPr>
        <w:t>xxxx</w:t>
      </w:r>
    </w:p>
    <w:sectPr w:rsidR="00883318" w:rsidSect="00260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7EB" w:rsidRDefault="000437EB" w:rsidP="004C4FC9">
      <w:pPr>
        <w:spacing w:after="0" w:line="240" w:lineRule="auto"/>
      </w:pPr>
      <w:r>
        <w:separator/>
      </w:r>
    </w:p>
  </w:endnote>
  <w:endnote w:type="continuationSeparator" w:id="0">
    <w:p w:rsidR="000437EB" w:rsidRDefault="000437EB" w:rsidP="004C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7EB" w:rsidRDefault="000437EB" w:rsidP="004C4FC9">
      <w:pPr>
        <w:spacing w:after="0" w:line="240" w:lineRule="auto"/>
      </w:pPr>
      <w:r>
        <w:separator/>
      </w:r>
    </w:p>
  </w:footnote>
  <w:footnote w:type="continuationSeparator" w:id="0">
    <w:p w:rsidR="000437EB" w:rsidRDefault="000437EB" w:rsidP="004C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1E44"/>
    <w:multiLevelType w:val="multilevel"/>
    <w:tmpl w:val="77CAF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52134A7"/>
    <w:multiLevelType w:val="multilevel"/>
    <w:tmpl w:val="BD841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FC9"/>
    <w:rsid w:val="000437EB"/>
    <w:rsid w:val="002607F7"/>
    <w:rsid w:val="00473218"/>
    <w:rsid w:val="004C4FC9"/>
    <w:rsid w:val="00883318"/>
    <w:rsid w:val="009534B5"/>
    <w:rsid w:val="00B30046"/>
    <w:rsid w:val="00C5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7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C4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C4FC9"/>
  </w:style>
  <w:style w:type="paragraph" w:styleId="Zpat">
    <w:name w:val="footer"/>
    <w:basedOn w:val="Normln"/>
    <w:link w:val="ZpatChar"/>
    <w:uiPriority w:val="99"/>
    <w:semiHidden/>
    <w:unhideWhenUsed/>
    <w:rsid w:val="004C4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C4FC9"/>
  </w:style>
  <w:style w:type="paragraph" w:styleId="Odstavecseseznamem">
    <w:name w:val="List Paragraph"/>
    <w:basedOn w:val="Normln"/>
    <w:uiPriority w:val="34"/>
    <w:qFormat/>
    <w:rsid w:val="004C4F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3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5752</Words>
  <Characters>33938</Characters>
  <Application>Microsoft Office Word</Application>
  <DocSecurity>0</DocSecurity>
  <Lines>282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svobodova</cp:lastModifiedBy>
  <cp:revision>1</cp:revision>
  <dcterms:created xsi:type="dcterms:W3CDTF">2023-04-17T10:09:00Z</dcterms:created>
  <dcterms:modified xsi:type="dcterms:W3CDTF">2023-04-17T11:21:00Z</dcterms:modified>
</cp:coreProperties>
</file>