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119E8" w14:textId="77777777" w:rsidR="00EC612F" w:rsidRDefault="00EC612F" w:rsidP="00153D91">
      <w:pPr>
        <w:spacing w:after="0"/>
        <w:jc w:val="center"/>
        <w:rPr>
          <w:b/>
        </w:rPr>
      </w:pPr>
    </w:p>
    <w:p w14:paraId="718B9DC3" w14:textId="77777777" w:rsidR="00EC612F" w:rsidRDefault="00EC612F" w:rsidP="00153D91">
      <w:pPr>
        <w:spacing w:after="0"/>
        <w:jc w:val="center"/>
        <w:rPr>
          <w:b/>
        </w:rPr>
      </w:pPr>
    </w:p>
    <w:p w14:paraId="143042CB" w14:textId="67A71286" w:rsidR="00EC612F" w:rsidRDefault="00EC612F" w:rsidP="00153D91">
      <w:pPr>
        <w:spacing w:after="0"/>
        <w:jc w:val="center"/>
        <w:rPr>
          <w:b/>
        </w:rPr>
      </w:pPr>
      <w:r>
        <w:rPr>
          <w:b/>
        </w:rPr>
        <w:t xml:space="preserve">RÁMCOVÁ SMLOUVA NA </w:t>
      </w:r>
      <w:r w:rsidR="00D3445B">
        <w:rPr>
          <w:b/>
        </w:rPr>
        <w:t xml:space="preserve">DODÁVKY </w:t>
      </w:r>
      <w:r w:rsidR="003F5E48" w:rsidRPr="001D75BA">
        <w:rPr>
          <w:b/>
        </w:rPr>
        <w:t>TAMPONŮ ŠITÝCH PŘEDEPRANÝCH</w:t>
      </w:r>
    </w:p>
    <w:p w14:paraId="1A7F3074" w14:textId="77777777" w:rsidR="00EC612F" w:rsidRDefault="00EC612F" w:rsidP="00153D91">
      <w:pPr>
        <w:spacing w:after="0"/>
        <w:jc w:val="center"/>
        <w:rPr>
          <w:b/>
        </w:rPr>
      </w:pPr>
    </w:p>
    <w:p w14:paraId="1C72894A" w14:textId="77777777" w:rsidR="00EC612F" w:rsidRDefault="00EC612F" w:rsidP="00153D91">
      <w:pPr>
        <w:spacing w:after="0"/>
        <w:jc w:val="center"/>
        <w:rPr>
          <w:b/>
        </w:rPr>
      </w:pPr>
    </w:p>
    <w:p w14:paraId="7109A9BB" w14:textId="77777777" w:rsidR="00EC612F" w:rsidRDefault="00EC612F" w:rsidP="00153D91">
      <w:pPr>
        <w:spacing w:after="0"/>
        <w:jc w:val="center"/>
        <w:rPr>
          <w:b/>
        </w:rPr>
      </w:pPr>
    </w:p>
    <w:p w14:paraId="1AC16093" w14:textId="77777777" w:rsidR="00EC612F" w:rsidRDefault="00EC612F" w:rsidP="00153D91">
      <w:pPr>
        <w:spacing w:after="0"/>
        <w:jc w:val="center"/>
        <w:rPr>
          <w:b/>
        </w:rPr>
      </w:pPr>
    </w:p>
    <w:p w14:paraId="07A2A1C6" w14:textId="77777777" w:rsidR="00EC612F" w:rsidRDefault="00EC612F" w:rsidP="00153D91">
      <w:pPr>
        <w:spacing w:after="0"/>
      </w:pPr>
      <w:r>
        <w:t>Smluvní strany:</w:t>
      </w:r>
    </w:p>
    <w:p w14:paraId="0524EF84" w14:textId="77777777" w:rsidR="00EC612F" w:rsidRDefault="00EC612F" w:rsidP="00153D91">
      <w:pPr>
        <w:spacing w:after="0"/>
      </w:pPr>
    </w:p>
    <w:p w14:paraId="37428761" w14:textId="617E6284" w:rsidR="00527A2A" w:rsidRPr="00662A5B" w:rsidRDefault="0005657F" w:rsidP="00C34618">
      <w:pPr>
        <w:pStyle w:val="Nadpis1"/>
        <w:shd w:val="clear" w:color="auto" w:fill="auto"/>
      </w:pPr>
      <w:r w:rsidRPr="00662A5B">
        <w:t>LINON CZ, s.r.o.</w:t>
      </w:r>
      <w:r w:rsidR="00EA21FB" w:rsidRPr="00662A5B">
        <w:tab/>
      </w:r>
      <w:r w:rsidR="00EA21FB" w:rsidRPr="00662A5B">
        <w:tab/>
      </w:r>
      <w:r w:rsidR="00EA21FB" w:rsidRPr="00662A5B">
        <w:tab/>
      </w:r>
      <w:r w:rsidR="00EA21FB" w:rsidRPr="00662A5B">
        <w:tab/>
      </w:r>
      <w:r w:rsidR="00EA21FB" w:rsidRPr="00662A5B">
        <w:tab/>
      </w:r>
      <w:r w:rsidR="00EA21FB" w:rsidRPr="00662A5B">
        <w:tab/>
      </w:r>
      <w:r w:rsidR="00EA21FB" w:rsidRPr="00662A5B">
        <w:tab/>
      </w:r>
      <w:r w:rsidR="00EA21FB" w:rsidRPr="00662A5B">
        <w:tab/>
      </w:r>
    </w:p>
    <w:p w14:paraId="0E50543B" w14:textId="2BF83AE5" w:rsidR="00527A2A" w:rsidRPr="00DB519A" w:rsidRDefault="00527A2A" w:rsidP="00EA21FB">
      <w:pPr>
        <w:tabs>
          <w:tab w:val="left" w:pos="2127"/>
        </w:tabs>
        <w:spacing w:after="0"/>
      </w:pPr>
      <w:r w:rsidRPr="00DB519A">
        <w:t xml:space="preserve">Sídlo: </w:t>
      </w:r>
      <w:r w:rsidR="00EA21FB" w:rsidRPr="00DB519A">
        <w:tab/>
      </w:r>
      <w:r w:rsidR="0005657F">
        <w:t>Nerudova 309, 549 41 Červený Kostelec</w:t>
      </w:r>
      <w:r w:rsidR="00EA21FB" w:rsidRPr="00DB519A">
        <w:tab/>
      </w:r>
      <w:r w:rsidR="00EA21FB" w:rsidRPr="00DB519A">
        <w:tab/>
      </w:r>
      <w:r w:rsidR="00EA21FB" w:rsidRPr="00DB519A">
        <w:tab/>
      </w:r>
      <w:r w:rsidR="00EA21FB" w:rsidRPr="00DB519A">
        <w:tab/>
      </w:r>
    </w:p>
    <w:p w14:paraId="44CC6A51" w14:textId="7FD98028" w:rsidR="00C34618" w:rsidRPr="00DB519A" w:rsidRDefault="00527A2A" w:rsidP="00EA21FB">
      <w:pPr>
        <w:tabs>
          <w:tab w:val="left" w:pos="2127"/>
        </w:tabs>
        <w:spacing w:after="0"/>
      </w:pPr>
      <w:r w:rsidRPr="00DB519A">
        <w:t xml:space="preserve">IČO: </w:t>
      </w:r>
      <w:r w:rsidR="00EA21FB" w:rsidRPr="00DB519A">
        <w:tab/>
      </w:r>
      <w:r w:rsidR="0005657F">
        <w:t>25930087</w:t>
      </w:r>
      <w:r w:rsidR="00702C1F">
        <w:tab/>
      </w:r>
      <w:r w:rsidR="00702C1F">
        <w:tab/>
      </w:r>
      <w:r w:rsidR="00702C1F">
        <w:tab/>
      </w:r>
      <w:r w:rsidR="00702C1F">
        <w:tab/>
      </w:r>
      <w:r w:rsidR="00702C1F">
        <w:tab/>
      </w:r>
      <w:r w:rsidR="00702C1F">
        <w:tab/>
      </w:r>
      <w:r w:rsidR="00EA21FB" w:rsidRPr="00DB519A">
        <w:tab/>
      </w:r>
      <w:r w:rsidR="00C34618" w:rsidRPr="00DB519A">
        <w:t xml:space="preserve"> </w:t>
      </w:r>
    </w:p>
    <w:p w14:paraId="348922C0" w14:textId="461D3669" w:rsidR="00C34618" w:rsidRPr="00DB519A" w:rsidRDefault="00527A2A" w:rsidP="00EA21FB">
      <w:pPr>
        <w:tabs>
          <w:tab w:val="left" w:pos="2127"/>
        </w:tabs>
        <w:spacing w:after="0"/>
      </w:pPr>
      <w:r w:rsidRPr="00DB519A">
        <w:t xml:space="preserve">DIČ: </w:t>
      </w:r>
      <w:r w:rsidR="00EA21FB" w:rsidRPr="00DB519A">
        <w:tab/>
      </w:r>
      <w:r w:rsidR="0005657F">
        <w:t>CZ699005599</w:t>
      </w:r>
      <w:r w:rsidR="00EA21FB" w:rsidRPr="00DB519A">
        <w:tab/>
      </w:r>
      <w:r w:rsidR="00EA21FB" w:rsidRPr="00DB519A">
        <w:tab/>
      </w:r>
      <w:r w:rsidR="00EA21FB" w:rsidRPr="00DB519A">
        <w:tab/>
      </w:r>
      <w:r w:rsidR="00EA21FB" w:rsidRPr="00DB519A">
        <w:tab/>
      </w:r>
      <w:r w:rsidR="00EA21FB" w:rsidRPr="00DB519A">
        <w:tab/>
      </w:r>
      <w:r w:rsidR="00EA21FB" w:rsidRPr="00DB519A">
        <w:tab/>
      </w:r>
      <w:r w:rsidR="00EA21FB" w:rsidRPr="00DB519A">
        <w:tab/>
      </w:r>
      <w:r w:rsidR="00EA21FB" w:rsidRPr="00DB519A">
        <w:tab/>
      </w:r>
      <w:r w:rsidR="00C34618" w:rsidRPr="00DB519A">
        <w:t xml:space="preserve"> </w:t>
      </w:r>
    </w:p>
    <w:p w14:paraId="651461D7" w14:textId="645E7F81" w:rsidR="00881E37" w:rsidRDefault="00527A2A" w:rsidP="00EA21FB">
      <w:pPr>
        <w:tabs>
          <w:tab w:val="left" w:pos="2127"/>
        </w:tabs>
        <w:spacing w:after="0"/>
      </w:pPr>
      <w:r w:rsidRPr="00DB519A">
        <w:t xml:space="preserve">Zastoupený: </w:t>
      </w:r>
      <w:r w:rsidR="00EA21FB" w:rsidRPr="00DB519A">
        <w:tab/>
      </w:r>
      <w:r w:rsidR="0005657F">
        <w:t>Ing. Tomáš Mertlík MBA, jednatel</w:t>
      </w:r>
      <w:r w:rsidR="00EA21FB" w:rsidRPr="00DB519A">
        <w:tab/>
      </w:r>
      <w:r w:rsidR="00EA21FB" w:rsidRPr="00DB519A">
        <w:tab/>
      </w:r>
      <w:r w:rsidR="00EA21FB" w:rsidRPr="00DB519A">
        <w:tab/>
      </w:r>
    </w:p>
    <w:p w14:paraId="07A69501" w14:textId="433401F5" w:rsidR="00C34618" w:rsidRPr="00DB519A" w:rsidRDefault="00527A2A" w:rsidP="00EA21FB">
      <w:pPr>
        <w:tabs>
          <w:tab w:val="left" w:pos="2127"/>
        </w:tabs>
        <w:spacing w:after="0"/>
      </w:pPr>
      <w:r w:rsidRPr="00DB519A">
        <w:t xml:space="preserve">Číslo účtu: </w:t>
      </w:r>
      <w:r w:rsidR="00EA21FB" w:rsidRPr="00DB519A">
        <w:tab/>
      </w:r>
      <w:proofErr w:type="spellStart"/>
      <w:r w:rsidR="00FC11F6">
        <w:t>xxxxxxxxxxxxxxxx</w:t>
      </w:r>
      <w:proofErr w:type="spellEnd"/>
      <w:r w:rsidR="00EA21FB" w:rsidRPr="00DB519A">
        <w:rPr>
          <w:b/>
        </w:rPr>
        <w:tab/>
      </w:r>
      <w:r w:rsidR="00EA21FB" w:rsidRPr="00DB519A">
        <w:rPr>
          <w:b/>
        </w:rPr>
        <w:tab/>
      </w:r>
      <w:r w:rsidR="00EA21FB" w:rsidRPr="00DB519A">
        <w:rPr>
          <w:b/>
        </w:rPr>
        <w:tab/>
      </w:r>
      <w:r w:rsidR="00EA21FB" w:rsidRPr="00DB519A">
        <w:rPr>
          <w:b/>
        </w:rPr>
        <w:tab/>
      </w:r>
      <w:r w:rsidR="00EA21FB" w:rsidRPr="00DB519A">
        <w:rPr>
          <w:b/>
        </w:rPr>
        <w:tab/>
      </w:r>
      <w:r w:rsidR="00EA21FB" w:rsidRPr="00DB519A">
        <w:rPr>
          <w:b/>
        </w:rPr>
        <w:tab/>
      </w:r>
      <w:r w:rsidR="00C34618" w:rsidRPr="00DB519A">
        <w:t xml:space="preserve"> </w:t>
      </w:r>
    </w:p>
    <w:p w14:paraId="7CFC6363" w14:textId="77777777" w:rsidR="0005657F" w:rsidRDefault="005564DB" w:rsidP="00527A2A">
      <w:pPr>
        <w:spacing w:after="0"/>
      </w:pPr>
      <w:r w:rsidRPr="00DB519A">
        <w:t>Společnost zapsaná v obchodním rejstříku</w:t>
      </w:r>
      <w:r w:rsidR="00EA21FB" w:rsidRPr="00DB519A">
        <w:t>:</w:t>
      </w:r>
      <w:r w:rsidR="00527A2A" w:rsidRPr="00DB519A">
        <w:t xml:space="preserve"> </w:t>
      </w:r>
      <w:r w:rsidR="0005657F">
        <w:t>KS v Hradci Králové, oddíl C, vložka 15391</w:t>
      </w:r>
    </w:p>
    <w:p w14:paraId="274345C2" w14:textId="556E2132" w:rsidR="00527A2A" w:rsidRDefault="00702C1F" w:rsidP="00527A2A">
      <w:pPr>
        <w:spacing w:after="0"/>
      </w:pPr>
      <w:r>
        <w:t xml:space="preserve"> </w:t>
      </w:r>
      <w:r w:rsidR="00527A2A">
        <w:t>(dále jen „Prodávající“)</w:t>
      </w:r>
    </w:p>
    <w:p w14:paraId="3A6460B0" w14:textId="58AF7E2E" w:rsidR="00EC612F" w:rsidRDefault="00527A2A" w:rsidP="00527A2A">
      <w:pPr>
        <w:spacing w:after="0"/>
      </w:pPr>
      <w:r>
        <w:t xml:space="preserve"> </w:t>
      </w:r>
    </w:p>
    <w:p w14:paraId="37DE120F" w14:textId="77777777" w:rsidR="00EC612F" w:rsidRDefault="00EC612F" w:rsidP="00153D91">
      <w:pPr>
        <w:spacing w:after="0"/>
      </w:pPr>
    </w:p>
    <w:p w14:paraId="5D67A649" w14:textId="77777777" w:rsidR="00EC612F" w:rsidRDefault="00EC612F" w:rsidP="00153D91">
      <w:pPr>
        <w:spacing w:after="0"/>
      </w:pPr>
      <w:r>
        <w:t>a</w:t>
      </w:r>
    </w:p>
    <w:p w14:paraId="6C631A61" w14:textId="77777777" w:rsidR="00EC612F" w:rsidRDefault="00EC612F" w:rsidP="00153D91">
      <w:pPr>
        <w:spacing w:after="0"/>
      </w:pPr>
    </w:p>
    <w:p w14:paraId="30F7EF9A" w14:textId="77777777" w:rsidR="00EC612F" w:rsidRPr="0028796B" w:rsidRDefault="00EC612F" w:rsidP="0028796B">
      <w:pPr>
        <w:pStyle w:val="Normlnweb"/>
        <w:rPr>
          <w:rFonts w:ascii="Calibri" w:hAnsi="Calibri" w:cs="Arial"/>
          <w:b/>
          <w:bCs/>
          <w:iCs/>
          <w:sz w:val="22"/>
          <w:szCs w:val="22"/>
        </w:rPr>
      </w:pPr>
      <w:r w:rsidRPr="0028796B">
        <w:rPr>
          <w:rFonts w:ascii="Calibri" w:hAnsi="Calibri" w:cs="Arial"/>
          <w:b/>
          <w:bCs/>
          <w:iCs/>
          <w:sz w:val="22"/>
          <w:szCs w:val="22"/>
        </w:rPr>
        <w:t>Nemocnice Jablonec nad Nisou, p.o.</w:t>
      </w:r>
    </w:p>
    <w:p w14:paraId="32AFC43B" w14:textId="77777777" w:rsidR="00EC612F" w:rsidRPr="0028796B" w:rsidRDefault="00EC612F" w:rsidP="0028796B">
      <w:pPr>
        <w:pStyle w:val="Normlnweb"/>
        <w:contextualSpacing/>
        <w:rPr>
          <w:rFonts w:ascii="Calibri" w:hAnsi="Calibri" w:cs="Arial"/>
          <w:bCs/>
          <w:iCs/>
          <w:sz w:val="22"/>
          <w:szCs w:val="22"/>
        </w:rPr>
      </w:pPr>
      <w:r w:rsidRPr="0028796B">
        <w:rPr>
          <w:rFonts w:ascii="Calibri" w:hAnsi="Calibri" w:cs="Arial"/>
          <w:bCs/>
          <w:iCs/>
          <w:sz w:val="22"/>
          <w:szCs w:val="22"/>
        </w:rPr>
        <w:t xml:space="preserve">Sídlo: </w:t>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sz w:val="22"/>
          <w:szCs w:val="22"/>
        </w:rPr>
        <w:t xml:space="preserve">Nemocniční </w:t>
      </w:r>
      <w:r w:rsidR="007E5CC9">
        <w:rPr>
          <w:rFonts w:ascii="Calibri" w:hAnsi="Calibri" w:cs="Arial"/>
          <w:sz w:val="22"/>
          <w:szCs w:val="22"/>
        </w:rPr>
        <w:t>4446/</w:t>
      </w:r>
      <w:r w:rsidRPr="0028796B">
        <w:rPr>
          <w:rFonts w:ascii="Calibri" w:hAnsi="Calibri" w:cs="Arial"/>
          <w:sz w:val="22"/>
          <w:szCs w:val="22"/>
        </w:rPr>
        <w:t xml:space="preserve">15, 466 </w:t>
      </w:r>
      <w:r w:rsidR="007E5CC9">
        <w:rPr>
          <w:rFonts w:ascii="Calibri" w:hAnsi="Calibri" w:cs="Arial"/>
          <w:sz w:val="22"/>
          <w:szCs w:val="22"/>
        </w:rPr>
        <w:t>01</w:t>
      </w:r>
      <w:r w:rsidRPr="0028796B">
        <w:rPr>
          <w:rFonts w:ascii="Calibri" w:hAnsi="Calibri" w:cs="Arial"/>
          <w:sz w:val="22"/>
          <w:szCs w:val="22"/>
        </w:rPr>
        <w:t xml:space="preserve"> Jablonec nad Nisou</w:t>
      </w:r>
    </w:p>
    <w:p w14:paraId="1C07EABF" w14:textId="46D88E0C" w:rsidR="00EC612F" w:rsidRPr="0028796B" w:rsidRDefault="00EC612F" w:rsidP="0028796B">
      <w:pPr>
        <w:pStyle w:val="Normlnweb"/>
        <w:contextualSpacing/>
        <w:rPr>
          <w:rFonts w:ascii="Calibri" w:hAnsi="Calibri" w:cs="Arial"/>
          <w:bCs/>
          <w:iCs/>
          <w:sz w:val="22"/>
          <w:szCs w:val="22"/>
        </w:rPr>
      </w:pPr>
      <w:r w:rsidRPr="0028796B">
        <w:rPr>
          <w:rFonts w:ascii="Calibri" w:hAnsi="Calibri" w:cs="Arial"/>
          <w:bCs/>
          <w:iCs/>
          <w:sz w:val="22"/>
          <w:szCs w:val="22"/>
        </w:rPr>
        <w:t>IČ</w:t>
      </w:r>
      <w:r w:rsidR="000469E8">
        <w:rPr>
          <w:rFonts w:ascii="Calibri" w:hAnsi="Calibri" w:cs="Arial"/>
          <w:bCs/>
          <w:iCs/>
          <w:sz w:val="22"/>
          <w:szCs w:val="22"/>
        </w:rPr>
        <w:t>O</w:t>
      </w:r>
      <w:r w:rsidRPr="0028796B">
        <w:rPr>
          <w:rFonts w:ascii="Calibri" w:hAnsi="Calibri" w:cs="Arial"/>
          <w:bCs/>
          <w:iCs/>
          <w:sz w:val="22"/>
          <w:szCs w:val="22"/>
        </w:rPr>
        <w:t>:</w:t>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sz w:val="22"/>
          <w:szCs w:val="22"/>
        </w:rPr>
        <w:t>008 29 838</w:t>
      </w:r>
    </w:p>
    <w:p w14:paraId="76C556A8" w14:textId="77777777" w:rsidR="00EC612F" w:rsidRPr="0028796B" w:rsidRDefault="00EC612F" w:rsidP="0028796B">
      <w:pPr>
        <w:pStyle w:val="Normlnweb"/>
        <w:contextualSpacing/>
        <w:rPr>
          <w:rFonts w:ascii="Calibri" w:hAnsi="Calibri" w:cs="Arial"/>
          <w:sz w:val="22"/>
          <w:szCs w:val="22"/>
        </w:rPr>
      </w:pPr>
      <w:r w:rsidRPr="0028796B">
        <w:rPr>
          <w:rFonts w:ascii="Calibri" w:hAnsi="Calibri" w:cs="Arial"/>
          <w:bCs/>
          <w:iCs/>
          <w:sz w:val="22"/>
          <w:szCs w:val="22"/>
        </w:rPr>
        <w:t xml:space="preserve">DIČ: </w:t>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bCs/>
          <w:iCs/>
          <w:sz w:val="22"/>
          <w:szCs w:val="22"/>
        </w:rPr>
        <w:tab/>
        <w:t>CZ</w:t>
      </w:r>
      <w:r w:rsidRPr="0028796B">
        <w:rPr>
          <w:rFonts w:ascii="Calibri" w:hAnsi="Calibri" w:cs="Arial"/>
          <w:sz w:val="22"/>
          <w:szCs w:val="22"/>
        </w:rPr>
        <w:t>00829838</w:t>
      </w:r>
    </w:p>
    <w:p w14:paraId="50D09D25" w14:textId="3D9B8AC1" w:rsidR="00881E37" w:rsidRDefault="00EC612F" w:rsidP="00881E37">
      <w:pPr>
        <w:pStyle w:val="Normlnweb"/>
        <w:contextualSpacing/>
        <w:rPr>
          <w:rFonts w:ascii="Calibri" w:hAnsi="Calibri" w:cs="Arial"/>
          <w:sz w:val="22"/>
          <w:szCs w:val="22"/>
        </w:rPr>
      </w:pPr>
      <w:r w:rsidRPr="0028796B">
        <w:rPr>
          <w:rFonts w:ascii="Calibri" w:hAnsi="Calibri" w:cs="Arial"/>
          <w:sz w:val="22"/>
          <w:szCs w:val="22"/>
        </w:rPr>
        <w:t>Zastoupená</w:t>
      </w:r>
      <w:r w:rsidR="00691DFA">
        <w:rPr>
          <w:rFonts w:ascii="Calibri" w:hAnsi="Calibri" w:cs="Arial"/>
          <w:sz w:val="22"/>
          <w:szCs w:val="22"/>
        </w:rPr>
        <w:t>:</w:t>
      </w:r>
      <w:r w:rsidRPr="0028796B">
        <w:rPr>
          <w:rFonts w:ascii="Calibri" w:hAnsi="Calibri" w:cs="Arial"/>
          <w:sz w:val="22"/>
          <w:szCs w:val="22"/>
        </w:rPr>
        <w:t xml:space="preserve"> </w:t>
      </w:r>
      <w:r w:rsidR="00691DFA">
        <w:rPr>
          <w:rFonts w:ascii="Calibri" w:hAnsi="Calibri" w:cs="Arial"/>
          <w:sz w:val="22"/>
          <w:szCs w:val="22"/>
        </w:rPr>
        <w:tab/>
      </w:r>
      <w:r w:rsidR="00691DFA">
        <w:rPr>
          <w:rFonts w:ascii="Calibri" w:hAnsi="Calibri" w:cs="Arial"/>
          <w:sz w:val="22"/>
          <w:szCs w:val="22"/>
        </w:rPr>
        <w:tab/>
      </w:r>
      <w:r w:rsidRPr="0028796B">
        <w:rPr>
          <w:rFonts w:ascii="Calibri" w:hAnsi="Calibri" w:cs="Arial"/>
          <w:sz w:val="22"/>
          <w:szCs w:val="22"/>
        </w:rPr>
        <w:t>MUDr. Vítem Němečkem, MBA, ředitelem nemocnice</w:t>
      </w:r>
    </w:p>
    <w:p w14:paraId="3EE844EB" w14:textId="2C8E3A3B" w:rsidR="00EC612F" w:rsidRPr="00881E37" w:rsidRDefault="00EC612F" w:rsidP="00881E37">
      <w:pPr>
        <w:pStyle w:val="Normlnweb"/>
        <w:contextualSpacing/>
        <w:rPr>
          <w:rFonts w:ascii="Calibri" w:hAnsi="Calibri" w:cs="Arial"/>
          <w:sz w:val="22"/>
          <w:szCs w:val="22"/>
        </w:rPr>
      </w:pPr>
      <w:r w:rsidRPr="0028796B">
        <w:rPr>
          <w:rFonts w:ascii="Calibri" w:hAnsi="Calibri" w:cs="Arial"/>
          <w:bCs/>
          <w:iCs/>
          <w:szCs w:val="22"/>
        </w:rPr>
        <w:t xml:space="preserve">Číslo účtu:                   </w:t>
      </w:r>
      <w:r w:rsidR="00993ED2">
        <w:rPr>
          <w:rFonts w:ascii="Calibri" w:hAnsi="Calibri" w:cs="Arial"/>
          <w:bCs/>
          <w:iCs/>
          <w:szCs w:val="22"/>
        </w:rPr>
        <w:t xml:space="preserve"> </w:t>
      </w:r>
      <w:proofErr w:type="spellStart"/>
      <w:r w:rsidR="00FC11F6">
        <w:rPr>
          <w:rFonts w:ascii="Calibri" w:hAnsi="Calibri" w:cs="Arial"/>
          <w:bCs/>
          <w:iCs/>
          <w:szCs w:val="22"/>
        </w:rPr>
        <w:t>xxxxxxxxxx</w:t>
      </w:r>
      <w:proofErr w:type="spellEnd"/>
    </w:p>
    <w:p w14:paraId="6FA8D086" w14:textId="28246589" w:rsidR="00EC612F" w:rsidRPr="0028796B" w:rsidRDefault="005564DB" w:rsidP="0028796B">
      <w:pPr>
        <w:pStyle w:val="Normlnweb"/>
        <w:contextualSpacing/>
        <w:rPr>
          <w:rFonts w:ascii="Calibri" w:hAnsi="Calibri"/>
        </w:rPr>
      </w:pPr>
      <w:r>
        <w:rPr>
          <w:rFonts w:ascii="Calibri" w:hAnsi="Calibri" w:cs="Arial"/>
          <w:bCs/>
          <w:iCs/>
          <w:sz w:val="22"/>
          <w:szCs w:val="22"/>
        </w:rPr>
        <w:t xml:space="preserve">Společnost </w:t>
      </w:r>
      <w:r w:rsidR="00EC612F" w:rsidRPr="0028796B">
        <w:rPr>
          <w:rFonts w:ascii="Calibri" w:hAnsi="Calibri" w:cs="Arial"/>
          <w:bCs/>
          <w:iCs/>
          <w:sz w:val="22"/>
          <w:szCs w:val="22"/>
        </w:rPr>
        <w:t>zapsaná v obchodním rejstříku veden</w:t>
      </w:r>
      <w:r>
        <w:rPr>
          <w:rFonts w:ascii="Calibri" w:hAnsi="Calibri" w:cs="Arial"/>
          <w:bCs/>
          <w:iCs/>
          <w:sz w:val="22"/>
          <w:szCs w:val="22"/>
        </w:rPr>
        <w:t>ém</w:t>
      </w:r>
      <w:r w:rsidR="00EC612F" w:rsidRPr="0028796B">
        <w:rPr>
          <w:rFonts w:ascii="Calibri" w:hAnsi="Calibri" w:cs="Arial"/>
          <w:bCs/>
          <w:iCs/>
          <w:sz w:val="22"/>
          <w:szCs w:val="22"/>
        </w:rPr>
        <w:t xml:space="preserve"> u Krajského soudu v Ústí nad Labem</w:t>
      </w:r>
      <w:r>
        <w:rPr>
          <w:rFonts w:ascii="Calibri" w:hAnsi="Calibri" w:cs="Arial"/>
          <w:bCs/>
          <w:iCs/>
          <w:sz w:val="22"/>
          <w:szCs w:val="22"/>
        </w:rPr>
        <w:t>, oddíl Pr, vložka 107</w:t>
      </w:r>
      <w:r w:rsidR="00EC612F" w:rsidRPr="0028796B">
        <w:rPr>
          <w:rFonts w:ascii="Calibri" w:hAnsi="Calibri" w:cs="Arial"/>
          <w:bCs/>
          <w:iCs/>
          <w:sz w:val="22"/>
          <w:szCs w:val="22"/>
        </w:rPr>
        <w:br/>
      </w:r>
      <w:r w:rsidR="00EC612F" w:rsidRPr="002B4A92" w:rsidDel="0028796B">
        <w:rPr>
          <w:rFonts w:ascii="Calibri" w:hAnsi="Calibri"/>
          <w:sz w:val="22"/>
          <w:szCs w:val="22"/>
        </w:rPr>
        <w:t xml:space="preserve"> </w:t>
      </w:r>
      <w:r w:rsidR="00EC612F" w:rsidRPr="002B4A92">
        <w:rPr>
          <w:rFonts w:ascii="Calibri" w:hAnsi="Calibri"/>
          <w:sz w:val="22"/>
          <w:szCs w:val="22"/>
        </w:rPr>
        <w:t>(dále jen „Kupující“)</w:t>
      </w:r>
    </w:p>
    <w:p w14:paraId="3A5486C3" w14:textId="77777777" w:rsidR="00EC612F" w:rsidRDefault="00EC612F" w:rsidP="00153D91">
      <w:pPr>
        <w:spacing w:after="0"/>
      </w:pPr>
    </w:p>
    <w:p w14:paraId="57C2B7D6" w14:textId="7BA72F3E" w:rsidR="00EC612F" w:rsidRPr="002B4A92" w:rsidRDefault="00EC612F" w:rsidP="00153D91">
      <w:pPr>
        <w:spacing w:after="0"/>
        <w:rPr>
          <w:iCs/>
        </w:rPr>
      </w:pPr>
      <w:r>
        <w:t xml:space="preserve">Uzavírají společně následující rámcovou smlouvu </w:t>
      </w:r>
      <w:r w:rsidR="00E11B9B">
        <w:rPr>
          <w:iCs/>
        </w:rPr>
        <w:t>(dále jen „Smlouva“)</w:t>
      </w:r>
    </w:p>
    <w:p w14:paraId="64137424" w14:textId="77777777" w:rsidR="00EC612F" w:rsidRDefault="00EC612F" w:rsidP="00153D91">
      <w:pPr>
        <w:spacing w:after="0"/>
      </w:pPr>
    </w:p>
    <w:p w14:paraId="595B7C64" w14:textId="77777777" w:rsidR="00EC612F" w:rsidRDefault="00EC612F" w:rsidP="00153D91">
      <w:pPr>
        <w:spacing w:after="0"/>
      </w:pPr>
    </w:p>
    <w:p w14:paraId="25BFF713" w14:textId="77777777" w:rsidR="00EC612F" w:rsidRDefault="00EC612F" w:rsidP="00153D91">
      <w:pPr>
        <w:spacing w:after="0"/>
      </w:pPr>
    </w:p>
    <w:p w14:paraId="67494721" w14:textId="442ECAE2" w:rsidR="00EC612F" w:rsidRPr="00060FCA" w:rsidRDefault="00EC612F" w:rsidP="00060FCA">
      <w:pPr>
        <w:pStyle w:val="Odstavecseseznamem"/>
        <w:numPr>
          <w:ilvl w:val="0"/>
          <w:numId w:val="42"/>
        </w:numPr>
        <w:spacing w:after="0"/>
        <w:jc w:val="center"/>
        <w:rPr>
          <w:b/>
        </w:rPr>
      </w:pPr>
      <w:r w:rsidRPr="00060FCA">
        <w:rPr>
          <w:b/>
        </w:rPr>
        <w:t xml:space="preserve">PREAMBULE </w:t>
      </w:r>
    </w:p>
    <w:p w14:paraId="570DB6E8" w14:textId="77777777" w:rsidR="00060FCA" w:rsidRPr="00060FCA" w:rsidRDefault="00060FCA" w:rsidP="00060FCA">
      <w:pPr>
        <w:spacing w:after="0"/>
        <w:ind w:left="360"/>
        <w:rPr>
          <w:b/>
        </w:rPr>
      </w:pPr>
    </w:p>
    <w:p w14:paraId="70A0B4BE" w14:textId="2228AE9B" w:rsidR="00C34618" w:rsidRPr="001D75BA" w:rsidRDefault="00EC612F" w:rsidP="00D91499">
      <w:pPr>
        <w:pStyle w:val="Odstavecseseznamem"/>
        <w:numPr>
          <w:ilvl w:val="0"/>
          <w:numId w:val="3"/>
        </w:numPr>
        <w:spacing w:after="0" w:line="240" w:lineRule="auto"/>
        <w:ind w:left="426" w:hanging="426"/>
        <w:jc w:val="both"/>
        <w:rPr>
          <w:rFonts w:cs="Arial"/>
          <w:b/>
        </w:rPr>
      </w:pPr>
      <w:r w:rsidRPr="00702C1F">
        <w:rPr>
          <w:rFonts w:cs="Arial"/>
        </w:rPr>
        <w:t xml:space="preserve">Tato </w:t>
      </w:r>
      <w:r w:rsidR="00E11B9B" w:rsidRPr="00702C1F">
        <w:rPr>
          <w:rFonts w:cs="Arial"/>
        </w:rPr>
        <w:t>S</w:t>
      </w:r>
      <w:r w:rsidRPr="00702C1F">
        <w:rPr>
          <w:rFonts w:cs="Arial"/>
        </w:rPr>
        <w:t xml:space="preserve">mlouva je uzavírána na základě výsledku </w:t>
      </w:r>
      <w:r w:rsidR="00702C1F">
        <w:rPr>
          <w:rFonts w:cs="Arial"/>
        </w:rPr>
        <w:t>VZ/</w:t>
      </w:r>
      <w:r w:rsidR="00C34618" w:rsidRPr="00702C1F">
        <w:rPr>
          <w:rFonts w:cs="Arial"/>
        </w:rPr>
        <w:t>VZMR – e-</w:t>
      </w:r>
      <w:r w:rsidR="00C34618" w:rsidRPr="001D75BA">
        <w:rPr>
          <w:rFonts w:cs="Arial"/>
        </w:rPr>
        <w:t xml:space="preserve">aukce </w:t>
      </w:r>
      <w:r w:rsidR="003F5E48" w:rsidRPr="001D75BA">
        <w:rPr>
          <w:b/>
        </w:rPr>
        <w:t>TAMPONY ŠITÉ PŘEDEPRANÉ</w:t>
      </w:r>
      <w:r w:rsidR="00AD0028">
        <w:rPr>
          <w:b/>
        </w:rPr>
        <w:t>.</w:t>
      </w:r>
    </w:p>
    <w:p w14:paraId="4225F8C1" w14:textId="16EAB291" w:rsidR="00FC4CC7" w:rsidRPr="001D75BA" w:rsidRDefault="00EC612F" w:rsidP="002F726D">
      <w:pPr>
        <w:pStyle w:val="Odstavecseseznamem"/>
        <w:numPr>
          <w:ilvl w:val="0"/>
          <w:numId w:val="3"/>
        </w:numPr>
        <w:spacing w:after="120"/>
        <w:ind w:left="426" w:hanging="426"/>
        <w:jc w:val="both"/>
        <w:rPr>
          <w:rFonts w:cs="Arial"/>
        </w:rPr>
      </w:pPr>
      <w:r w:rsidRPr="001D75BA">
        <w:rPr>
          <w:rFonts w:cs="Arial"/>
        </w:rPr>
        <w:t>Kvalitativní, jakostní a technické vlastnosti dodávaného zboží budou odpovídat požadavkům Kupujícího uvedený</w:t>
      </w:r>
      <w:r w:rsidR="00812807" w:rsidRPr="001D75BA">
        <w:rPr>
          <w:rFonts w:cs="Arial"/>
        </w:rPr>
        <w:t>ch</w:t>
      </w:r>
      <w:r w:rsidRPr="001D75BA">
        <w:rPr>
          <w:rFonts w:cs="Arial"/>
        </w:rPr>
        <w:t xml:space="preserve"> v</w:t>
      </w:r>
      <w:r w:rsidR="00C34618" w:rsidRPr="001D75BA">
        <w:rPr>
          <w:rFonts w:cs="Arial"/>
        </w:rPr>
        <w:t>e</w:t>
      </w:r>
      <w:r w:rsidRPr="001D75BA">
        <w:rPr>
          <w:rFonts w:cs="Arial"/>
        </w:rPr>
        <w:t> </w:t>
      </w:r>
      <w:r w:rsidR="00C34618" w:rsidRPr="001D75BA">
        <w:rPr>
          <w:rFonts w:cs="Arial"/>
        </w:rPr>
        <w:t>výzvě</w:t>
      </w:r>
      <w:r w:rsidRPr="001D75BA">
        <w:rPr>
          <w:rFonts w:cs="Arial"/>
        </w:rPr>
        <w:t> </w:t>
      </w:r>
      <w:r w:rsidR="00C34618" w:rsidRPr="001D75BA">
        <w:rPr>
          <w:rFonts w:cs="Arial"/>
        </w:rPr>
        <w:t xml:space="preserve">k </w:t>
      </w:r>
      <w:r w:rsidRPr="001D75BA">
        <w:rPr>
          <w:rFonts w:cs="Arial"/>
        </w:rPr>
        <w:t>veřejné zakázce a nabídce Kupujícího včetně jím předložený</w:t>
      </w:r>
      <w:r w:rsidR="00812807" w:rsidRPr="001D75BA">
        <w:rPr>
          <w:rFonts w:cs="Arial"/>
        </w:rPr>
        <w:t>ch</w:t>
      </w:r>
      <w:r w:rsidRPr="001D75BA">
        <w:rPr>
          <w:rFonts w:cs="Arial"/>
        </w:rPr>
        <w:t xml:space="preserve"> vzorků, které byly hodnoceny ve výše uvedené </w:t>
      </w:r>
      <w:r w:rsidR="00C34618" w:rsidRPr="001D75BA">
        <w:rPr>
          <w:rFonts w:cs="Arial"/>
        </w:rPr>
        <w:t>VZMR</w:t>
      </w:r>
      <w:r w:rsidRPr="001D75BA">
        <w:rPr>
          <w:rFonts w:cs="Arial"/>
        </w:rPr>
        <w:t xml:space="preserve">. </w:t>
      </w:r>
    </w:p>
    <w:p w14:paraId="45C4D5B6" w14:textId="7626230A" w:rsidR="00FC4CC7" w:rsidRPr="001D75BA" w:rsidRDefault="00EC612F" w:rsidP="002F726D">
      <w:pPr>
        <w:pStyle w:val="Zkladntext"/>
        <w:widowControl w:val="0"/>
        <w:numPr>
          <w:ilvl w:val="0"/>
          <w:numId w:val="3"/>
        </w:numPr>
        <w:tabs>
          <w:tab w:val="clear" w:pos="7088"/>
          <w:tab w:val="clear" w:pos="7371"/>
        </w:tabs>
        <w:spacing w:before="60"/>
        <w:ind w:left="426" w:hanging="426"/>
        <w:rPr>
          <w:rFonts w:ascii="Calibri" w:hAnsi="Calibri"/>
          <w:szCs w:val="22"/>
        </w:rPr>
      </w:pPr>
      <w:r w:rsidRPr="001D75BA">
        <w:rPr>
          <w:rFonts w:ascii="Calibri" w:hAnsi="Calibri" w:cs="Arial"/>
        </w:rPr>
        <w:t xml:space="preserve">Účelem této </w:t>
      </w:r>
      <w:r w:rsidR="00E11B9B" w:rsidRPr="001D75BA">
        <w:rPr>
          <w:rFonts w:ascii="Calibri" w:hAnsi="Calibri" w:cs="Arial"/>
        </w:rPr>
        <w:t>S</w:t>
      </w:r>
      <w:r w:rsidRPr="001D75BA">
        <w:rPr>
          <w:rFonts w:ascii="Calibri" w:hAnsi="Calibri" w:cs="Arial"/>
        </w:rPr>
        <w:t xml:space="preserve">mlouvy je zajištění opakujících se dodávek </w:t>
      </w:r>
      <w:r w:rsidR="003F5E48" w:rsidRPr="001D75BA">
        <w:rPr>
          <w:rFonts w:asciiTheme="minorHAnsi" w:hAnsiTheme="minorHAnsi" w:cstheme="minorHAnsi"/>
          <w:b/>
        </w:rPr>
        <w:t>TAMPONŮ ŠITÝCH PŘEDEPRANÝCH</w:t>
      </w:r>
      <w:r w:rsidR="003F5E48" w:rsidRPr="001D75BA">
        <w:rPr>
          <w:rFonts w:ascii="Calibri" w:hAnsi="Calibri" w:cs="Arial"/>
        </w:rPr>
        <w:t xml:space="preserve"> </w:t>
      </w:r>
      <w:r w:rsidR="00942D5F" w:rsidRPr="001D75BA">
        <w:rPr>
          <w:rFonts w:ascii="Calibri" w:hAnsi="Calibri" w:cs="Arial"/>
        </w:rPr>
        <w:t xml:space="preserve">(dále jen „zboží“) </w:t>
      </w:r>
      <w:r w:rsidR="00006B1C" w:rsidRPr="001D75BA">
        <w:rPr>
          <w:rFonts w:ascii="Calibri" w:hAnsi="Calibri" w:cs="Arial"/>
        </w:rPr>
        <w:t>pro</w:t>
      </w:r>
      <w:r w:rsidRPr="001D75BA">
        <w:rPr>
          <w:rFonts w:ascii="Calibri" w:hAnsi="Calibri" w:cs="Arial"/>
        </w:rPr>
        <w:t xml:space="preserve"> Kupujícího včetně doručení zboží do místa určení.  </w:t>
      </w:r>
    </w:p>
    <w:p w14:paraId="2B478501" w14:textId="2489F0C5" w:rsidR="00FC4CC7" w:rsidRDefault="00EC612F" w:rsidP="00F23175">
      <w:pPr>
        <w:pStyle w:val="BodyText21"/>
        <w:widowControl/>
        <w:numPr>
          <w:ilvl w:val="0"/>
          <w:numId w:val="3"/>
        </w:numPr>
        <w:suppressAutoHyphens w:val="0"/>
        <w:snapToGrid/>
        <w:spacing w:before="120"/>
        <w:ind w:left="426" w:hanging="426"/>
        <w:rPr>
          <w:rFonts w:ascii="Calibri" w:hAnsi="Calibri"/>
          <w:szCs w:val="22"/>
        </w:rPr>
      </w:pPr>
      <w:r w:rsidRPr="001D75BA">
        <w:rPr>
          <w:rFonts w:ascii="Calibri" w:hAnsi="Calibri"/>
          <w:szCs w:val="22"/>
        </w:rPr>
        <w:t xml:space="preserve">Smluvní strany upravují touto </w:t>
      </w:r>
      <w:r w:rsidR="00E11B9B" w:rsidRPr="001D75BA">
        <w:rPr>
          <w:rFonts w:ascii="Calibri" w:hAnsi="Calibri"/>
          <w:szCs w:val="22"/>
        </w:rPr>
        <w:t>S</w:t>
      </w:r>
      <w:r w:rsidRPr="001D75BA">
        <w:rPr>
          <w:rFonts w:ascii="Calibri" w:hAnsi="Calibri"/>
          <w:szCs w:val="22"/>
        </w:rPr>
        <w:t xml:space="preserve">mlouvou právní rámec, základní </w:t>
      </w:r>
      <w:r w:rsidR="0014129B" w:rsidRPr="001D75BA">
        <w:rPr>
          <w:rFonts w:ascii="Calibri" w:hAnsi="Calibri"/>
          <w:szCs w:val="22"/>
        </w:rPr>
        <w:t xml:space="preserve">a obecné </w:t>
      </w:r>
      <w:r w:rsidRPr="001D75BA">
        <w:rPr>
          <w:rFonts w:ascii="Calibri" w:hAnsi="Calibri"/>
          <w:szCs w:val="22"/>
        </w:rPr>
        <w:t xml:space="preserve">podmínky </w:t>
      </w:r>
      <w:r w:rsidR="0014129B" w:rsidRPr="001D75BA">
        <w:rPr>
          <w:rFonts w:ascii="Calibri" w:hAnsi="Calibri"/>
          <w:szCs w:val="22"/>
        </w:rPr>
        <w:t>jejich obchodního styku, včetně vymezení jejich základních práv a povinností vyplývajících z tohoto závazkového vztahu</w:t>
      </w:r>
      <w:r w:rsidRPr="001D75BA">
        <w:rPr>
          <w:rFonts w:ascii="Calibri" w:hAnsi="Calibri" w:cs="Arial"/>
          <w:szCs w:val="22"/>
          <w:lang w:eastAsia="cs-CZ"/>
        </w:rPr>
        <w:t xml:space="preserve">, resp. </w:t>
      </w:r>
      <w:r w:rsidRPr="001D75BA">
        <w:rPr>
          <w:rFonts w:ascii="Calibri" w:hAnsi="Calibri"/>
          <w:szCs w:val="22"/>
        </w:rPr>
        <w:t xml:space="preserve">uzavírání jednotlivých dílčích kupních smluv, jejichž předmětem budou dodávky </w:t>
      </w:r>
      <w:r w:rsidR="003F5E48" w:rsidRPr="001D75BA">
        <w:rPr>
          <w:rFonts w:asciiTheme="minorHAnsi" w:hAnsiTheme="minorHAnsi" w:cstheme="minorHAnsi"/>
          <w:b/>
        </w:rPr>
        <w:t>TAMPONŮ ŠITÝCH PŘEDEPRANÝCH</w:t>
      </w:r>
      <w:r w:rsidR="003F5E48" w:rsidRPr="001D75BA">
        <w:rPr>
          <w:rFonts w:ascii="Calibri" w:hAnsi="Calibri"/>
          <w:b/>
          <w:szCs w:val="22"/>
        </w:rPr>
        <w:t xml:space="preserve"> </w:t>
      </w:r>
      <w:r w:rsidRPr="001D75BA">
        <w:rPr>
          <w:rFonts w:ascii="Calibri" w:hAnsi="Calibri"/>
          <w:b/>
          <w:szCs w:val="22"/>
        </w:rPr>
        <w:t xml:space="preserve">specifikovaných v příloze č. 1 této </w:t>
      </w:r>
      <w:r w:rsidR="00E11B9B" w:rsidRPr="001D75BA">
        <w:rPr>
          <w:rFonts w:ascii="Calibri" w:hAnsi="Calibri"/>
          <w:b/>
          <w:szCs w:val="22"/>
        </w:rPr>
        <w:t>Smlouvy</w:t>
      </w:r>
      <w:r w:rsidR="00E11B9B" w:rsidRPr="00950ABD">
        <w:rPr>
          <w:rFonts w:ascii="Calibri" w:hAnsi="Calibri"/>
          <w:szCs w:val="22"/>
        </w:rPr>
        <w:t xml:space="preserve"> </w:t>
      </w:r>
      <w:r w:rsidRPr="00950ABD">
        <w:rPr>
          <w:rFonts w:ascii="Calibri" w:hAnsi="Calibri"/>
          <w:szCs w:val="22"/>
        </w:rPr>
        <w:t xml:space="preserve">(dále </w:t>
      </w:r>
      <w:r w:rsidRPr="00950ABD">
        <w:rPr>
          <w:rFonts w:ascii="Calibri" w:hAnsi="Calibri"/>
          <w:szCs w:val="22"/>
        </w:rPr>
        <w:lastRenderedPageBreak/>
        <w:t>jen „zboží“).</w:t>
      </w:r>
      <w:r>
        <w:rPr>
          <w:rFonts w:ascii="Calibri" w:hAnsi="Calibri"/>
          <w:szCs w:val="22"/>
        </w:rPr>
        <w:t xml:space="preserve"> Tyto dílčí smlouvy vzniknou zasláním </w:t>
      </w:r>
      <w:r w:rsidRPr="00950ABD">
        <w:rPr>
          <w:rFonts w:ascii="Calibri" w:hAnsi="Calibri" w:cs="Arial"/>
          <w:szCs w:val="22"/>
        </w:rPr>
        <w:t xml:space="preserve">dílčích objednávek </w:t>
      </w:r>
      <w:r>
        <w:rPr>
          <w:rFonts w:ascii="Calibri" w:hAnsi="Calibri" w:cs="Arial"/>
          <w:szCs w:val="22"/>
        </w:rPr>
        <w:t xml:space="preserve">Kupujícího Prodávajícímu </w:t>
      </w:r>
      <w:r w:rsidR="00AD0028">
        <w:rPr>
          <w:rFonts w:ascii="Calibri" w:hAnsi="Calibri" w:cs="Arial"/>
          <w:szCs w:val="22"/>
        </w:rPr>
        <w:br/>
      </w:r>
      <w:r>
        <w:rPr>
          <w:rFonts w:ascii="Calibri" w:hAnsi="Calibri" w:cs="Arial"/>
          <w:szCs w:val="22"/>
        </w:rPr>
        <w:t xml:space="preserve">a </w:t>
      </w:r>
      <w:r>
        <w:rPr>
          <w:rFonts w:ascii="Calibri" w:hAnsi="Calibri"/>
          <w:szCs w:val="22"/>
        </w:rPr>
        <w:t>písemným potvrzením těchto objednávek z</w:t>
      </w:r>
      <w:r>
        <w:rPr>
          <w:rFonts w:ascii="Calibri" w:hAnsi="Calibri" w:cs="Arial"/>
          <w:szCs w:val="22"/>
        </w:rPr>
        <w:t xml:space="preserve">e strany Prodávajícího. </w:t>
      </w:r>
    </w:p>
    <w:p w14:paraId="71C641B0" w14:textId="77777777" w:rsidR="00EC612F" w:rsidRPr="000D5E15" w:rsidRDefault="00EC612F" w:rsidP="000D5E15">
      <w:pPr>
        <w:pStyle w:val="Odstavecseseznamem"/>
        <w:spacing w:after="120"/>
        <w:jc w:val="both"/>
        <w:rPr>
          <w:rFonts w:cs="Arial"/>
        </w:rPr>
      </w:pPr>
    </w:p>
    <w:p w14:paraId="5DD30455" w14:textId="77777777" w:rsidR="00EC612F" w:rsidRDefault="00EC612F" w:rsidP="00E67613">
      <w:pPr>
        <w:spacing w:after="0"/>
        <w:jc w:val="center"/>
        <w:rPr>
          <w:b/>
        </w:rPr>
      </w:pPr>
    </w:p>
    <w:p w14:paraId="035A136A" w14:textId="77777777" w:rsidR="00EC612F" w:rsidRPr="006245C3" w:rsidRDefault="00EC612F" w:rsidP="00E67613">
      <w:pPr>
        <w:spacing w:after="0"/>
        <w:jc w:val="center"/>
        <w:rPr>
          <w:b/>
        </w:rPr>
      </w:pPr>
      <w:r>
        <w:rPr>
          <w:b/>
        </w:rPr>
        <w:t>II. PŘEDMĚT RÁMCOVÉ SMLOUVY</w:t>
      </w:r>
    </w:p>
    <w:p w14:paraId="31A77784" w14:textId="6A188983" w:rsidR="00FC4CC7" w:rsidRPr="001D75BA" w:rsidRDefault="00EC612F" w:rsidP="002F726D">
      <w:pPr>
        <w:pStyle w:val="Zkladntext"/>
        <w:widowControl w:val="0"/>
        <w:numPr>
          <w:ilvl w:val="0"/>
          <w:numId w:val="5"/>
        </w:numPr>
        <w:tabs>
          <w:tab w:val="clear" w:pos="7088"/>
          <w:tab w:val="clear" w:pos="7371"/>
        </w:tabs>
        <w:ind w:left="426" w:hanging="426"/>
        <w:rPr>
          <w:rFonts w:ascii="Calibri" w:hAnsi="Calibri"/>
          <w:szCs w:val="22"/>
        </w:rPr>
      </w:pPr>
      <w:r w:rsidRPr="001D75BA">
        <w:rPr>
          <w:rFonts w:ascii="Calibri" w:hAnsi="Calibri"/>
          <w:szCs w:val="22"/>
        </w:rPr>
        <w:t xml:space="preserve">Prodávající se zavazuje touto </w:t>
      </w:r>
      <w:r w:rsidR="00E11B9B" w:rsidRPr="001D75BA">
        <w:rPr>
          <w:rFonts w:ascii="Calibri" w:hAnsi="Calibri"/>
          <w:szCs w:val="22"/>
        </w:rPr>
        <w:t xml:space="preserve">Smlouvou </w:t>
      </w:r>
      <w:r w:rsidRPr="001D75BA">
        <w:rPr>
          <w:rFonts w:ascii="Calibri" w:hAnsi="Calibri"/>
          <w:szCs w:val="22"/>
        </w:rPr>
        <w:t>a za podmínek v ní sjednaných zajišťovat a</w:t>
      </w:r>
      <w:r w:rsidR="00E11B9B" w:rsidRPr="001D75BA">
        <w:rPr>
          <w:rFonts w:ascii="Calibri" w:hAnsi="Calibri"/>
          <w:szCs w:val="22"/>
        </w:rPr>
        <w:t> </w:t>
      </w:r>
      <w:r w:rsidRPr="001D75BA">
        <w:rPr>
          <w:rFonts w:ascii="Calibri" w:hAnsi="Calibri"/>
          <w:szCs w:val="22"/>
        </w:rPr>
        <w:t xml:space="preserve">dodávat Kupujícímu v závislosti na jeho potřebách zboží dle specifikace, která tvoří přílohu č. 1 této </w:t>
      </w:r>
      <w:r w:rsidR="00E11B9B" w:rsidRPr="001D75BA">
        <w:rPr>
          <w:rFonts w:ascii="Calibri" w:hAnsi="Calibri"/>
          <w:szCs w:val="22"/>
        </w:rPr>
        <w:t>Smlouvy</w:t>
      </w:r>
      <w:r w:rsidRPr="001D75BA">
        <w:rPr>
          <w:rFonts w:ascii="Calibri" w:hAnsi="Calibri"/>
          <w:szCs w:val="22"/>
        </w:rPr>
        <w:t>.</w:t>
      </w:r>
    </w:p>
    <w:p w14:paraId="00A0CAAA" w14:textId="5EEA2367" w:rsidR="00FC4CC7" w:rsidRDefault="00EC612F" w:rsidP="002F726D">
      <w:pPr>
        <w:pStyle w:val="Zkladntext"/>
        <w:widowControl w:val="0"/>
        <w:numPr>
          <w:ilvl w:val="0"/>
          <w:numId w:val="5"/>
        </w:numPr>
        <w:tabs>
          <w:tab w:val="clear" w:pos="7088"/>
          <w:tab w:val="clear" w:pos="7371"/>
        </w:tabs>
        <w:ind w:left="426" w:hanging="426"/>
        <w:rPr>
          <w:rFonts w:ascii="Calibri" w:hAnsi="Calibri"/>
          <w:szCs w:val="22"/>
        </w:rPr>
      </w:pPr>
      <w:r w:rsidRPr="009B67AD">
        <w:rPr>
          <w:rFonts w:ascii="Calibri" w:hAnsi="Calibri"/>
          <w:szCs w:val="22"/>
        </w:rPr>
        <w:t xml:space="preserve">Zboží bude Kupujícímu dodáváno </w:t>
      </w:r>
      <w:r w:rsidRPr="009B67AD">
        <w:rPr>
          <w:rFonts w:ascii="Calibri" w:hAnsi="Calibri"/>
        </w:rPr>
        <w:t>v požadovan</w:t>
      </w:r>
      <w:r w:rsidR="006B2BAE">
        <w:rPr>
          <w:rFonts w:ascii="Calibri" w:hAnsi="Calibri"/>
        </w:rPr>
        <w:t>ém</w:t>
      </w:r>
      <w:r w:rsidRPr="009B67AD">
        <w:rPr>
          <w:rFonts w:ascii="Calibri" w:hAnsi="Calibri"/>
          <w:szCs w:val="22"/>
        </w:rPr>
        <w:t xml:space="preserve"> množství a</w:t>
      </w:r>
      <w:r w:rsidR="00AD0028">
        <w:rPr>
          <w:rFonts w:ascii="Calibri" w:hAnsi="Calibri"/>
          <w:szCs w:val="22"/>
        </w:rPr>
        <w:t xml:space="preserve"> </w:t>
      </w:r>
      <w:r w:rsidRPr="009B67AD">
        <w:rPr>
          <w:rFonts w:ascii="Calibri" w:hAnsi="Calibri"/>
          <w:szCs w:val="22"/>
        </w:rPr>
        <w:t>termín</w:t>
      </w:r>
      <w:r w:rsidR="006B2BAE">
        <w:rPr>
          <w:rFonts w:ascii="Calibri" w:hAnsi="Calibri"/>
          <w:szCs w:val="22"/>
        </w:rPr>
        <w:t>u dodání maximálně do pěti pracovních dnů od odeslání objednávky.</w:t>
      </w:r>
      <w:r w:rsidRPr="009B67AD">
        <w:rPr>
          <w:rFonts w:ascii="Calibri" w:hAnsi="Calibri"/>
          <w:szCs w:val="22"/>
        </w:rPr>
        <w:t xml:space="preserve"> Zboží bude baleno</w:t>
      </w:r>
      <w:r w:rsidR="006B2BAE">
        <w:rPr>
          <w:rFonts w:ascii="Calibri" w:hAnsi="Calibri"/>
          <w:szCs w:val="22"/>
        </w:rPr>
        <w:t xml:space="preserve"> a značeno</w:t>
      </w:r>
      <w:r w:rsidRPr="009B67AD">
        <w:rPr>
          <w:rFonts w:ascii="Calibri" w:hAnsi="Calibri"/>
          <w:szCs w:val="22"/>
        </w:rPr>
        <w:t xml:space="preserve"> dle</w:t>
      </w:r>
      <w:r w:rsidR="006B2BAE">
        <w:rPr>
          <w:rFonts w:ascii="Calibri" w:hAnsi="Calibri"/>
          <w:szCs w:val="22"/>
        </w:rPr>
        <w:t xml:space="preserve"> objednávek </w:t>
      </w:r>
      <w:r w:rsidR="00AD0028">
        <w:rPr>
          <w:rFonts w:ascii="Calibri" w:hAnsi="Calibri"/>
          <w:szCs w:val="22"/>
        </w:rPr>
        <w:br/>
      </w:r>
      <w:r w:rsidR="006B2BAE">
        <w:rPr>
          <w:rFonts w:ascii="Calibri" w:hAnsi="Calibri"/>
          <w:szCs w:val="22"/>
        </w:rPr>
        <w:t>a dle</w:t>
      </w:r>
      <w:r w:rsidRPr="009B67AD">
        <w:rPr>
          <w:rFonts w:ascii="Calibri" w:hAnsi="Calibri"/>
          <w:szCs w:val="22"/>
        </w:rPr>
        <w:t xml:space="preserve"> jednotlivých nákladových středisek Kupujícího. </w:t>
      </w:r>
    </w:p>
    <w:p w14:paraId="338B88B7" w14:textId="6B047D14" w:rsidR="00FC4CC7" w:rsidRDefault="00EC612F" w:rsidP="002F726D">
      <w:pPr>
        <w:pStyle w:val="Zkladntext"/>
        <w:widowControl w:val="0"/>
        <w:numPr>
          <w:ilvl w:val="0"/>
          <w:numId w:val="5"/>
        </w:numPr>
        <w:tabs>
          <w:tab w:val="clear" w:pos="7088"/>
          <w:tab w:val="clear" w:pos="7371"/>
        </w:tabs>
        <w:ind w:left="426" w:hanging="426"/>
        <w:rPr>
          <w:rFonts w:ascii="Calibri" w:hAnsi="Calibri"/>
          <w:szCs w:val="22"/>
        </w:rPr>
      </w:pPr>
      <w:r>
        <w:rPr>
          <w:rFonts w:ascii="Calibri" w:hAnsi="Calibri"/>
          <w:szCs w:val="22"/>
        </w:rPr>
        <w:t>P</w:t>
      </w:r>
      <w:r w:rsidRPr="0083099C">
        <w:rPr>
          <w:rFonts w:ascii="Calibri" w:hAnsi="Calibri"/>
          <w:szCs w:val="22"/>
        </w:rPr>
        <w:t xml:space="preserve">ředmětem </w:t>
      </w:r>
      <w:r>
        <w:rPr>
          <w:rFonts w:ascii="Calibri" w:hAnsi="Calibri"/>
          <w:szCs w:val="22"/>
        </w:rPr>
        <w:t xml:space="preserve">každé </w:t>
      </w:r>
      <w:r w:rsidRPr="0083099C">
        <w:rPr>
          <w:rFonts w:ascii="Calibri" w:hAnsi="Calibri"/>
          <w:szCs w:val="22"/>
        </w:rPr>
        <w:t>dílčí</w:t>
      </w:r>
      <w:r>
        <w:rPr>
          <w:rFonts w:ascii="Calibri" w:hAnsi="Calibri"/>
          <w:szCs w:val="22"/>
        </w:rPr>
        <w:t xml:space="preserve"> kupní</w:t>
      </w:r>
      <w:r w:rsidRPr="0083099C">
        <w:rPr>
          <w:rFonts w:ascii="Calibri" w:hAnsi="Calibri"/>
          <w:szCs w:val="22"/>
        </w:rPr>
        <w:t xml:space="preserve"> sml</w:t>
      </w:r>
      <w:r>
        <w:rPr>
          <w:rFonts w:ascii="Calibri" w:hAnsi="Calibri"/>
          <w:szCs w:val="22"/>
        </w:rPr>
        <w:t>o</w:t>
      </w:r>
      <w:r w:rsidRPr="0083099C">
        <w:rPr>
          <w:rFonts w:ascii="Calibri" w:hAnsi="Calibri"/>
          <w:szCs w:val="22"/>
        </w:rPr>
        <w:t>uv</w:t>
      </w:r>
      <w:r>
        <w:rPr>
          <w:rFonts w:ascii="Calibri" w:hAnsi="Calibri"/>
          <w:szCs w:val="22"/>
        </w:rPr>
        <w:t>y</w:t>
      </w:r>
      <w:r w:rsidRPr="0083099C">
        <w:rPr>
          <w:rFonts w:ascii="Calibri" w:hAnsi="Calibri"/>
          <w:szCs w:val="22"/>
        </w:rPr>
        <w:t xml:space="preserve"> </w:t>
      </w:r>
      <w:r>
        <w:rPr>
          <w:rFonts w:ascii="Calibri" w:hAnsi="Calibri"/>
          <w:szCs w:val="22"/>
        </w:rPr>
        <w:t xml:space="preserve">je </w:t>
      </w:r>
      <w:r w:rsidRPr="0083099C">
        <w:rPr>
          <w:rFonts w:ascii="Calibri" w:hAnsi="Calibri"/>
          <w:szCs w:val="22"/>
        </w:rPr>
        <w:t xml:space="preserve">rovněž logistické zajištění dodávek zboží </w:t>
      </w:r>
      <w:r>
        <w:rPr>
          <w:rFonts w:ascii="Calibri" w:hAnsi="Calibri"/>
          <w:szCs w:val="22"/>
        </w:rPr>
        <w:t xml:space="preserve">do skladu Kupujícího nacházejícího se v jeho sídle uvedeném v záhlaví této </w:t>
      </w:r>
      <w:r w:rsidR="00E11B9B">
        <w:rPr>
          <w:rFonts w:ascii="Calibri" w:hAnsi="Calibri"/>
          <w:szCs w:val="22"/>
        </w:rPr>
        <w:t>Smlouvy</w:t>
      </w:r>
      <w:r>
        <w:rPr>
          <w:rFonts w:ascii="Calibri" w:hAnsi="Calibri"/>
          <w:szCs w:val="22"/>
        </w:rPr>
        <w:t xml:space="preserve">. </w:t>
      </w:r>
    </w:p>
    <w:p w14:paraId="0B08ADBA" w14:textId="7803B99A" w:rsidR="00FC4CC7" w:rsidRDefault="00EC612F" w:rsidP="002F726D">
      <w:pPr>
        <w:pStyle w:val="Zkladntext"/>
        <w:widowControl w:val="0"/>
        <w:numPr>
          <w:ilvl w:val="0"/>
          <w:numId w:val="5"/>
        </w:numPr>
        <w:tabs>
          <w:tab w:val="clear" w:pos="7088"/>
          <w:tab w:val="clear" w:pos="7371"/>
        </w:tabs>
        <w:ind w:left="426" w:hanging="426"/>
        <w:rPr>
          <w:rFonts w:ascii="Calibri" w:hAnsi="Calibri"/>
        </w:rPr>
      </w:pPr>
      <w:r w:rsidRPr="00AF7AA2">
        <w:rPr>
          <w:rFonts w:ascii="Calibri" w:hAnsi="Calibri"/>
        </w:rPr>
        <w:t xml:space="preserve">Kupující se zavazuje objednané zboží odebrat a uhradit </w:t>
      </w:r>
      <w:r w:rsidR="002156C1">
        <w:rPr>
          <w:rFonts w:ascii="Calibri" w:hAnsi="Calibri"/>
        </w:rPr>
        <w:t>P</w:t>
      </w:r>
      <w:r w:rsidRPr="00AF7AA2">
        <w:rPr>
          <w:rFonts w:ascii="Calibri" w:hAnsi="Calibri"/>
        </w:rPr>
        <w:t>rodávajícímu kupní cenu ve výši a</w:t>
      </w:r>
      <w:r w:rsidR="0022062B">
        <w:rPr>
          <w:rFonts w:ascii="Calibri" w:hAnsi="Calibri"/>
        </w:rPr>
        <w:t> </w:t>
      </w:r>
      <w:r w:rsidRPr="00AF7AA2">
        <w:rPr>
          <w:rFonts w:ascii="Calibri" w:hAnsi="Calibri"/>
        </w:rPr>
        <w:t xml:space="preserve">způsobem uvedeným dále v této </w:t>
      </w:r>
      <w:r w:rsidR="00E11B9B">
        <w:rPr>
          <w:rFonts w:ascii="Calibri" w:hAnsi="Calibri"/>
        </w:rPr>
        <w:t>S</w:t>
      </w:r>
      <w:r w:rsidR="00E11B9B" w:rsidRPr="00AF7AA2">
        <w:rPr>
          <w:rFonts w:ascii="Calibri" w:hAnsi="Calibri"/>
        </w:rPr>
        <w:t>mlouvě</w:t>
      </w:r>
      <w:r w:rsidRPr="00AF7AA2">
        <w:rPr>
          <w:rFonts w:ascii="Calibri" w:hAnsi="Calibri"/>
        </w:rPr>
        <w:t>.</w:t>
      </w:r>
    </w:p>
    <w:p w14:paraId="66FD5DFF" w14:textId="52651709" w:rsidR="00FC4CC7" w:rsidRDefault="00EC612F" w:rsidP="002F726D">
      <w:pPr>
        <w:pStyle w:val="Zkladntext"/>
        <w:widowControl w:val="0"/>
        <w:numPr>
          <w:ilvl w:val="0"/>
          <w:numId w:val="5"/>
        </w:numPr>
        <w:tabs>
          <w:tab w:val="clear" w:pos="7088"/>
          <w:tab w:val="clear" w:pos="7371"/>
        </w:tabs>
        <w:ind w:left="426" w:hanging="426"/>
        <w:rPr>
          <w:rFonts w:ascii="Calibri" w:hAnsi="Calibri"/>
        </w:rPr>
      </w:pPr>
      <w:r w:rsidRPr="00AF7AA2">
        <w:rPr>
          <w:rFonts w:ascii="Calibri" w:hAnsi="Calibri"/>
        </w:rPr>
        <w:t xml:space="preserve">Kupujícímu z této </w:t>
      </w:r>
      <w:r w:rsidR="00E11B9B">
        <w:rPr>
          <w:rFonts w:ascii="Calibri" w:hAnsi="Calibri"/>
        </w:rPr>
        <w:t>S</w:t>
      </w:r>
      <w:r w:rsidR="00E11B9B" w:rsidRPr="00AF7AA2">
        <w:rPr>
          <w:rFonts w:ascii="Calibri" w:hAnsi="Calibri"/>
        </w:rPr>
        <w:t xml:space="preserve">mlouvy </w:t>
      </w:r>
      <w:r w:rsidRPr="00AF7AA2">
        <w:rPr>
          <w:rFonts w:ascii="Calibri" w:hAnsi="Calibri"/>
        </w:rPr>
        <w:t xml:space="preserve">neplyne žádný závazek odebrat od </w:t>
      </w:r>
      <w:r w:rsidR="002156C1">
        <w:rPr>
          <w:rFonts w:ascii="Calibri" w:hAnsi="Calibri"/>
        </w:rPr>
        <w:t>P</w:t>
      </w:r>
      <w:r w:rsidRPr="00AF7AA2">
        <w:rPr>
          <w:rFonts w:ascii="Calibri" w:hAnsi="Calibri"/>
        </w:rPr>
        <w:t xml:space="preserve">rodávajícího zboží v určitém množství. Množství odebraného zboží závisí výlučně na potřebách </w:t>
      </w:r>
      <w:r>
        <w:rPr>
          <w:rFonts w:ascii="Calibri" w:hAnsi="Calibri"/>
        </w:rPr>
        <w:t>K</w:t>
      </w:r>
      <w:r w:rsidRPr="00AF7AA2">
        <w:rPr>
          <w:rFonts w:ascii="Calibri" w:hAnsi="Calibri"/>
        </w:rPr>
        <w:t xml:space="preserve">upujícího.  </w:t>
      </w:r>
    </w:p>
    <w:p w14:paraId="5FF4AFD5" w14:textId="77777777" w:rsidR="00EC612F" w:rsidRDefault="00EC612F" w:rsidP="0083099C">
      <w:pPr>
        <w:spacing w:before="120" w:after="0"/>
      </w:pPr>
    </w:p>
    <w:p w14:paraId="2F87CFC1" w14:textId="294C8D51" w:rsidR="00EC612F" w:rsidRDefault="00EC612F" w:rsidP="00060FCA">
      <w:pPr>
        <w:spacing w:after="0"/>
        <w:jc w:val="center"/>
        <w:rPr>
          <w:b/>
        </w:rPr>
      </w:pPr>
      <w:r>
        <w:rPr>
          <w:b/>
        </w:rPr>
        <w:t>III. MÍSTO PLNĚNÍ</w:t>
      </w:r>
    </w:p>
    <w:p w14:paraId="0839F343" w14:textId="4FEBEAF6" w:rsidR="00EC612F" w:rsidRPr="001D75BA" w:rsidRDefault="00EC612F" w:rsidP="002B4A92">
      <w:pPr>
        <w:pStyle w:val="Zkladntext"/>
        <w:widowControl w:val="0"/>
        <w:numPr>
          <w:ilvl w:val="0"/>
          <w:numId w:val="39"/>
        </w:numPr>
        <w:tabs>
          <w:tab w:val="clear" w:pos="7088"/>
          <w:tab w:val="clear" w:pos="7371"/>
        </w:tabs>
        <w:ind w:left="357" w:hanging="357"/>
        <w:rPr>
          <w:rFonts w:ascii="Calibri" w:hAnsi="Calibri" w:cs="Arial"/>
          <w:bCs/>
          <w:iCs/>
          <w:szCs w:val="22"/>
        </w:rPr>
      </w:pPr>
      <w:r w:rsidRPr="001D75BA">
        <w:rPr>
          <w:rFonts w:ascii="Calibri" w:hAnsi="Calibri"/>
          <w:szCs w:val="22"/>
        </w:rPr>
        <w:t>Místem plnění zakázky je Nemocnice Jablonec nad Nisou</w:t>
      </w:r>
      <w:r w:rsidR="003F71CC" w:rsidRPr="001D75BA">
        <w:rPr>
          <w:rFonts w:ascii="Calibri" w:hAnsi="Calibri"/>
          <w:szCs w:val="22"/>
        </w:rPr>
        <w:t>, p.o.</w:t>
      </w:r>
      <w:r w:rsidRPr="001D75BA">
        <w:rPr>
          <w:rFonts w:ascii="Calibri" w:hAnsi="Calibri"/>
          <w:szCs w:val="22"/>
        </w:rPr>
        <w:t xml:space="preserve">, se sídlem Nemocniční </w:t>
      </w:r>
      <w:r w:rsidR="007E5CC9" w:rsidRPr="001D75BA">
        <w:rPr>
          <w:rFonts w:ascii="Calibri" w:hAnsi="Calibri"/>
          <w:szCs w:val="22"/>
        </w:rPr>
        <w:t>4446/</w:t>
      </w:r>
      <w:r w:rsidRPr="001D75BA">
        <w:rPr>
          <w:rFonts w:ascii="Calibri" w:hAnsi="Calibri" w:cs="Arial"/>
          <w:szCs w:val="22"/>
        </w:rPr>
        <w:t xml:space="preserve">15, </w:t>
      </w:r>
      <w:r w:rsidR="00AD0028">
        <w:rPr>
          <w:rFonts w:ascii="Calibri" w:hAnsi="Calibri" w:cs="Arial"/>
          <w:szCs w:val="22"/>
        </w:rPr>
        <w:br/>
      </w:r>
      <w:r w:rsidRPr="001D75BA">
        <w:rPr>
          <w:rFonts w:ascii="Calibri" w:hAnsi="Calibri" w:cs="Arial"/>
          <w:szCs w:val="22"/>
        </w:rPr>
        <w:t xml:space="preserve">466 </w:t>
      </w:r>
      <w:r w:rsidR="007E5CC9" w:rsidRPr="001D75BA">
        <w:rPr>
          <w:rFonts w:ascii="Calibri" w:hAnsi="Calibri" w:cs="Arial"/>
          <w:szCs w:val="22"/>
        </w:rPr>
        <w:t>01</w:t>
      </w:r>
      <w:r w:rsidRPr="001D75BA">
        <w:rPr>
          <w:rFonts w:ascii="Calibri" w:hAnsi="Calibri" w:cs="Arial"/>
          <w:szCs w:val="22"/>
        </w:rPr>
        <w:t xml:space="preserve"> Jablonec nad Nisou.</w:t>
      </w:r>
    </w:p>
    <w:p w14:paraId="4C17E9F2" w14:textId="77777777" w:rsidR="00060FCA" w:rsidRPr="00702C1F" w:rsidRDefault="00060FCA" w:rsidP="00060FCA">
      <w:pPr>
        <w:pStyle w:val="Zkladntext"/>
        <w:widowControl w:val="0"/>
        <w:tabs>
          <w:tab w:val="clear" w:pos="7088"/>
          <w:tab w:val="clear" w:pos="7371"/>
        </w:tabs>
        <w:rPr>
          <w:rFonts w:ascii="Calibri" w:hAnsi="Calibri" w:cs="Arial"/>
          <w:bCs/>
          <w:iCs/>
          <w:szCs w:val="22"/>
          <w:highlight w:val="yellow"/>
        </w:rPr>
      </w:pPr>
    </w:p>
    <w:p w14:paraId="32360424" w14:textId="77777777" w:rsidR="00EC612F" w:rsidRDefault="00EC612F" w:rsidP="00D27D18">
      <w:pPr>
        <w:spacing w:after="0"/>
        <w:jc w:val="both"/>
      </w:pPr>
    </w:p>
    <w:p w14:paraId="7041E8F4" w14:textId="3BDD066E" w:rsidR="00EC612F" w:rsidRDefault="00EC612F" w:rsidP="00060FCA">
      <w:pPr>
        <w:spacing w:after="0"/>
        <w:jc w:val="center"/>
        <w:rPr>
          <w:b/>
        </w:rPr>
      </w:pPr>
      <w:r>
        <w:rPr>
          <w:b/>
        </w:rPr>
        <w:t>IV</w:t>
      </w:r>
      <w:r w:rsidRPr="005440B7">
        <w:rPr>
          <w:b/>
        </w:rPr>
        <w:t xml:space="preserve">. ZPŮSOB OBJEDNÁVÁNÍ A LHŮTY JEDNOTLIVÝCH DÍLČÍCH DODÁVEK </w:t>
      </w:r>
    </w:p>
    <w:p w14:paraId="2B92C9DC" w14:textId="3FC9EA2F" w:rsidR="00EC612F" w:rsidRDefault="00EC612F" w:rsidP="00302F2E">
      <w:pPr>
        <w:pStyle w:val="Odstavecseseznamem"/>
        <w:numPr>
          <w:ilvl w:val="0"/>
          <w:numId w:val="6"/>
        </w:numPr>
        <w:spacing w:before="120" w:after="0"/>
        <w:ind w:left="567" w:hanging="567"/>
        <w:contextualSpacing w:val="0"/>
        <w:jc w:val="both"/>
      </w:pPr>
      <w:r>
        <w:t xml:space="preserve">Jednotlivé dodávky zboží budou prováděny </w:t>
      </w:r>
      <w:r w:rsidRPr="00051FF3">
        <w:t xml:space="preserve">na základě </w:t>
      </w:r>
      <w:r w:rsidR="0082605D">
        <w:t xml:space="preserve">elektronických </w:t>
      </w:r>
      <w:r w:rsidRPr="00051FF3">
        <w:t xml:space="preserve">výzev k poskytnutí plnění – </w:t>
      </w:r>
      <w:r w:rsidRPr="00051FF3">
        <w:rPr>
          <w:b/>
        </w:rPr>
        <w:t xml:space="preserve">objednávek generovaných systémem </w:t>
      </w:r>
      <w:proofErr w:type="spellStart"/>
      <w:r w:rsidRPr="00051FF3">
        <w:rPr>
          <w:b/>
        </w:rPr>
        <w:t>Farmis</w:t>
      </w:r>
      <w:proofErr w:type="spellEnd"/>
      <w:r w:rsidRPr="00051FF3">
        <w:rPr>
          <w:b/>
        </w:rPr>
        <w:t xml:space="preserve"> 2</w:t>
      </w:r>
      <w:r w:rsidRPr="00051FF3">
        <w:rPr>
          <w:rFonts w:cs="Arial"/>
          <w:b/>
        </w:rPr>
        <w:t xml:space="preserve"> </w:t>
      </w:r>
      <w:r w:rsidRPr="009B67AD">
        <w:t>(nemocniční elektronický objednávkový systém)</w:t>
      </w:r>
      <w:r>
        <w:rPr>
          <w:b/>
        </w:rPr>
        <w:t xml:space="preserve"> </w:t>
      </w:r>
      <w:r w:rsidRPr="0083099C">
        <w:t>a doručovaných Prodávajícímu elek</w:t>
      </w:r>
      <w:r>
        <w:t>t</w:t>
      </w:r>
      <w:r w:rsidRPr="0083099C">
        <w:t xml:space="preserve">ronicky na adresu </w:t>
      </w:r>
      <w:r w:rsidR="0005657F">
        <w:t>info@batist.com</w:t>
      </w:r>
      <w:r w:rsidR="002F76C6" w:rsidRPr="00DB519A">
        <w:t xml:space="preserve"> </w:t>
      </w:r>
      <w:r w:rsidR="0082605D">
        <w:t xml:space="preserve"> </w:t>
      </w:r>
      <w:hyperlink r:id="rId8" w:history="1"/>
    </w:p>
    <w:p w14:paraId="3956C215" w14:textId="5159CCCB" w:rsidR="00EC612F" w:rsidRDefault="00EC612F" w:rsidP="0007383D">
      <w:pPr>
        <w:pStyle w:val="Odstavecseseznamem"/>
        <w:numPr>
          <w:ilvl w:val="0"/>
          <w:numId w:val="6"/>
        </w:numPr>
        <w:spacing w:before="120" w:after="0"/>
        <w:ind w:left="567" w:hanging="567"/>
        <w:contextualSpacing w:val="0"/>
        <w:jc w:val="both"/>
      </w:pPr>
      <w:r>
        <w:t xml:space="preserve">Písemné objednávky budou zasílány na základě aktuálních potřeb Kupujícího, a to </w:t>
      </w:r>
      <w:r w:rsidR="007F2E70">
        <w:t xml:space="preserve">maximálně </w:t>
      </w:r>
      <w:r w:rsidRPr="009B67AD">
        <w:t xml:space="preserve"> </w:t>
      </w:r>
      <w:r w:rsidR="009F1CBB">
        <w:t xml:space="preserve">   </w:t>
      </w:r>
      <w:r w:rsidRPr="009B67AD">
        <w:t>5</w:t>
      </w:r>
      <w:r>
        <w:t xml:space="preserve"> pracovních dní před požadovaným dnem dodávky.</w:t>
      </w:r>
    </w:p>
    <w:p w14:paraId="50606C34" w14:textId="77777777" w:rsidR="00FC4CC7" w:rsidRDefault="00EC612F">
      <w:pPr>
        <w:pStyle w:val="Odstavecseseznamem"/>
        <w:numPr>
          <w:ilvl w:val="0"/>
          <w:numId w:val="6"/>
        </w:numPr>
        <w:spacing w:before="120" w:after="0"/>
        <w:ind w:left="567" w:hanging="567"/>
        <w:contextualSpacing w:val="0"/>
        <w:jc w:val="both"/>
      </w:pPr>
      <w:r>
        <w:t>Písemná objednávka bude obsahovat minimálně následující údaje:</w:t>
      </w:r>
    </w:p>
    <w:p w14:paraId="1E23F929" w14:textId="69DC3AE3" w:rsidR="00FC4CC7" w:rsidRDefault="00EC612F">
      <w:pPr>
        <w:tabs>
          <w:tab w:val="left" w:pos="993"/>
        </w:tabs>
        <w:spacing w:after="0"/>
        <w:ind w:left="567"/>
        <w:jc w:val="both"/>
      </w:pPr>
      <w:r>
        <w:t>3.1.</w:t>
      </w:r>
      <w:r>
        <w:tab/>
        <w:t>označení a identifikační údaje Kupujícího</w:t>
      </w:r>
      <w:r w:rsidR="009F1CBB">
        <w:t>,</w:t>
      </w:r>
    </w:p>
    <w:p w14:paraId="651A4D71" w14:textId="40CC0895" w:rsidR="00FC4CC7" w:rsidRDefault="00302F2E" w:rsidP="002F726D">
      <w:pPr>
        <w:tabs>
          <w:tab w:val="left" w:pos="993"/>
          <w:tab w:val="left" w:pos="1418"/>
        </w:tabs>
        <w:spacing w:after="0"/>
        <w:ind w:left="567" w:hanging="420"/>
        <w:jc w:val="both"/>
      </w:pPr>
      <w:r>
        <w:tab/>
      </w:r>
      <w:r w:rsidR="00EC612F">
        <w:t>3.2.</w:t>
      </w:r>
      <w:r w:rsidR="00EC612F">
        <w:tab/>
      </w:r>
      <w:r>
        <w:t>označení a identifikační údaje Prodávajícího</w:t>
      </w:r>
      <w:r w:rsidR="009F1CBB">
        <w:t>,</w:t>
      </w:r>
      <w:r>
        <w:t xml:space="preserve"> </w:t>
      </w:r>
    </w:p>
    <w:p w14:paraId="3D19E70E" w14:textId="27ADD4B1" w:rsidR="00FC4CC7" w:rsidRDefault="00302F2E" w:rsidP="002F726D">
      <w:pPr>
        <w:tabs>
          <w:tab w:val="left" w:pos="993"/>
          <w:tab w:val="left" w:pos="1418"/>
        </w:tabs>
        <w:spacing w:after="0"/>
        <w:ind w:left="567" w:hanging="420"/>
        <w:jc w:val="both"/>
      </w:pPr>
      <w:r>
        <w:tab/>
        <w:t>3.3.</w:t>
      </w:r>
      <w:r>
        <w:tab/>
      </w:r>
      <w:r w:rsidR="00EC612F">
        <w:t>popis předmětu dílčí zakázky – specifikaci a množství požadovaného zboží</w:t>
      </w:r>
      <w:r w:rsidR="009F1CBB">
        <w:t>.</w:t>
      </w:r>
    </w:p>
    <w:p w14:paraId="18BC46A9" w14:textId="77777777" w:rsidR="00EC612F" w:rsidRDefault="00EC612F" w:rsidP="00302F2E">
      <w:pPr>
        <w:spacing w:after="0"/>
        <w:ind w:left="567" w:hanging="567"/>
        <w:jc w:val="both"/>
      </w:pPr>
      <w:r>
        <w:tab/>
      </w:r>
      <w:r>
        <w:tab/>
        <w:t xml:space="preserve"> </w:t>
      </w:r>
    </w:p>
    <w:p w14:paraId="09EF89A1" w14:textId="21364688" w:rsidR="00FC4CC7" w:rsidRDefault="00EC612F" w:rsidP="00881E37">
      <w:pPr>
        <w:pStyle w:val="Odstavecseseznamem"/>
        <w:numPr>
          <w:ilvl w:val="0"/>
          <w:numId w:val="6"/>
        </w:numPr>
        <w:spacing w:after="0"/>
        <w:ind w:left="567" w:hanging="567"/>
        <w:jc w:val="both"/>
      </w:pPr>
      <w:r w:rsidRPr="00051FF3">
        <w:t xml:space="preserve">Přijetí objednávky Prodávající </w:t>
      </w:r>
      <w:r>
        <w:t xml:space="preserve">potvrdí </w:t>
      </w:r>
      <w:r w:rsidR="00725081" w:rsidRPr="002F726D">
        <w:t>elektronicky na adresu ozo@nemjbc</w:t>
      </w:r>
      <w:r w:rsidR="009C7640">
        <w:t>.cz</w:t>
      </w:r>
      <w:r>
        <w:t xml:space="preserve"> Kupujícímu, což bude považováno za přijetí návrhu smlouvy na realizaci dílčí zakázky.</w:t>
      </w:r>
    </w:p>
    <w:p w14:paraId="457F9CDC" w14:textId="77777777" w:rsidR="00FC4CC7" w:rsidRDefault="00EC612F" w:rsidP="00881E37">
      <w:pPr>
        <w:pStyle w:val="Odstavecseseznamem"/>
        <w:numPr>
          <w:ilvl w:val="0"/>
          <w:numId w:val="6"/>
        </w:numPr>
        <w:spacing w:after="0"/>
        <w:ind w:left="567" w:hanging="567"/>
        <w:jc w:val="both"/>
      </w:pPr>
      <w:r>
        <w:t xml:space="preserve">Převzetí zboží dle objednávky potvrdí Kupující Prodávajícímu na dodacím listu, který bude přílohou příslušné faktury.  </w:t>
      </w:r>
    </w:p>
    <w:p w14:paraId="4BB186AD" w14:textId="59FA7070" w:rsidR="00EC612F" w:rsidRDefault="00EC612F" w:rsidP="00881E37">
      <w:pPr>
        <w:spacing w:after="0"/>
        <w:ind w:hanging="567"/>
        <w:jc w:val="both"/>
      </w:pPr>
      <w:r>
        <w:t xml:space="preserve">  </w:t>
      </w:r>
    </w:p>
    <w:p w14:paraId="77B851C6" w14:textId="75261801" w:rsidR="00881E37" w:rsidRDefault="00881E37" w:rsidP="005F2B67">
      <w:pPr>
        <w:spacing w:after="0"/>
        <w:jc w:val="both"/>
      </w:pPr>
    </w:p>
    <w:p w14:paraId="5173E0F6" w14:textId="4A24F8DF" w:rsidR="00881E37" w:rsidRDefault="00881E37" w:rsidP="005F2B67">
      <w:pPr>
        <w:spacing w:after="0"/>
        <w:jc w:val="both"/>
      </w:pPr>
    </w:p>
    <w:p w14:paraId="076C615A" w14:textId="63DF611B" w:rsidR="00702C1F" w:rsidRDefault="00702C1F" w:rsidP="005F2B67">
      <w:pPr>
        <w:spacing w:after="0"/>
        <w:jc w:val="both"/>
      </w:pPr>
    </w:p>
    <w:p w14:paraId="0B9D377B" w14:textId="77777777" w:rsidR="00702C1F" w:rsidRDefault="00702C1F" w:rsidP="005F2B67">
      <w:pPr>
        <w:spacing w:after="0"/>
        <w:jc w:val="both"/>
      </w:pPr>
    </w:p>
    <w:p w14:paraId="27A6A9AB" w14:textId="77777777" w:rsidR="00214F5A" w:rsidRPr="00881E37" w:rsidRDefault="00214F5A" w:rsidP="00881E37">
      <w:pPr>
        <w:pStyle w:val="BodyText21"/>
        <w:widowControl/>
        <w:suppressAutoHyphens w:val="0"/>
        <w:snapToGrid/>
        <w:spacing w:line="259" w:lineRule="auto"/>
        <w:rPr>
          <w:rFonts w:ascii="Calibri" w:eastAsia="Calibri" w:hAnsi="Calibri"/>
          <w:szCs w:val="22"/>
          <w:lang w:eastAsia="en-US"/>
        </w:rPr>
      </w:pPr>
    </w:p>
    <w:p w14:paraId="7488841E" w14:textId="77777777" w:rsidR="00EC612F" w:rsidRDefault="00EC612F" w:rsidP="005F2B67">
      <w:pPr>
        <w:spacing w:after="0"/>
        <w:jc w:val="center"/>
        <w:rPr>
          <w:b/>
        </w:rPr>
      </w:pPr>
      <w:r>
        <w:rPr>
          <w:b/>
        </w:rPr>
        <w:lastRenderedPageBreak/>
        <w:t>V. USTANOVENÍ O CENÁCH</w:t>
      </w:r>
    </w:p>
    <w:p w14:paraId="34417AF8" w14:textId="77777777" w:rsidR="00EC612F" w:rsidRDefault="00EC612F" w:rsidP="005F2B67">
      <w:pPr>
        <w:spacing w:after="0"/>
        <w:jc w:val="center"/>
        <w:rPr>
          <w:b/>
        </w:rPr>
      </w:pPr>
    </w:p>
    <w:p w14:paraId="69B3144D" w14:textId="44DC1BBC" w:rsidR="00BA3C6B" w:rsidRDefault="00EC612F" w:rsidP="00BA3C6B">
      <w:pPr>
        <w:pStyle w:val="Odstavecseseznamem"/>
        <w:numPr>
          <w:ilvl w:val="0"/>
          <w:numId w:val="10"/>
        </w:numPr>
        <w:spacing w:after="0"/>
        <w:ind w:left="426" w:hanging="568"/>
        <w:jc w:val="both"/>
      </w:pPr>
      <w:r>
        <w:t xml:space="preserve">Kupní cena za dílčí dodávky zboží dle objednávky bude stanovena na základě množství dodávaného zboží a jednotkových cen </w:t>
      </w:r>
      <w:r w:rsidRPr="001D75BA">
        <w:t xml:space="preserve">uvedených v ceníku, který je přílohou č. 2 této </w:t>
      </w:r>
      <w:r w:rsidR="00E11B9B" w:rsidRPr="001D75BA">
        <w:t>S</w:t>
      </w:r>
      <w:r w:rsidRPr="001D75BA">
        <w:t>mlouvy.</w:t>
      </w:r>
      <w:r>
        <w:t xml:space="preserve"> </w:t>
      </w:r>
    </w:p>
    <w:p w14:paraId="4C798CCF" w14:textId="46230372" w:rsidR="00FC4CC7" w:rsidRDefault="00EC612F" w:rsidP="002F726D">
      <w:pPr>
        <w:widowControl w:val="0"/>
        <w:numPr>
          <w:ilvl w:val="0"/>
          <w:numId w:val="10"/>
        </w:numPr>
        <w:spacing w:after="0" w:line="240" w:lineRule="auto"/>
        <w:ind w:left="426" w:hanging="568"/>
        <w:jc w:val="both"/>
        <w:rPr>
          <w:snapToGrid w:val="0"/>
        </w:rPr>
      </w:pPr>
      <w:r w:rsidRPr="00A5194E">
        <w:rPr>
          <w:snapToGrid w:val="0"/>
        </w:rPr>
        <w:t>Jednotkov</w:t>
      </w:r>
      <w:r>
        <w:rPr>
          <w:snapToGrid w:val="0"/>
        </w:rPr>
        <w:t>é ceny</w:t>
      </w:r>
      <w:r w:rsidRPr="00A5194E">
        <w:rPr>
          <w:snapToGrid w:val="0"/>
        </w:rPr>
        <w:t xml:space="preserve"> </w:t>
      </w:r>
      <w:r>
        <w:rPr>
          <w:snapToGrid w:val="0"/>
        </w:rPr>
        <w:t xml:space="preserve">zboží </w:t>
      </w:r>
      <w:r w:rsidRPr="00A5194E">
        <w:rPr>
          <w:snapToGrid w:val="0"/>
        </w:rPr>
        <w:t>zahrnuj</w:t>
      </w:r>
      <w:r>
        <w:rPr>
          <w:snapToGrid w:val="0"/>
        </w:rPr>
        <w:t>í</w:t>
      </w:r>
      <w:r w:rsidRPr="00A5194E">
        <w:rPr>
          <w:snapToGrid w:val="0"/>
        </w:rPr>
        <w:t xml:space="preserve"> veškeré náklady </w:t>
      </w:r>
      <w:r>
        <w:rPr>
          <w:snapToGrid w:val="0"/>
        </w:rPr>
        <w:t>P</w:t>
      </w:r>
      <w:r w:rsidRPr="00A5194E">
        <w:rPr>
          <w:snapToGrid w:val="0"/>
        </w:rPr>
        <w:t>rodávajícího spojené s plněním jeho závazku z</w:t>
      </w:r>
      <w:r w:rsidR="0022062B">
        <w:rPr>
          <w:snapToGrid w:val="0"/>
        </w:rPr>
        <w:t> </w:t>
      </w:r>
      <w:r w:rsidRPr="00A5194E">
        <w:rPr>
          <w:snapToGrid w:val="0"/>
        </w:rPr>
        <w:t xml:space="preserve">této </w:t>
      </w:r>
      <w:r w:rsidR="00E11B9B">
        <w:rPr>
          <w:snapToGrid w:val="0"/>
        </w:rPr>
        <w:t>S</w:t>
      </w:r>
      <w:r w:rsidR="00E11B9B" w:rsidRPr="00A5194E">
        <w:rPr>
          <w:snapToGrid w:val="0"/>
        </w:rPr>
        <w:t>mlouvy</w:t>
      </w:r>
      <w:r w:rsidRPr="00A5194E">
        <w:rPr>
          <w:snapToGrid w:val="0"/>
        </w:rPr>
        <w:t>, tj. cenu zboží, cenu dopravy do místa dodání včetně pojištění, náklady na uložení zboží do skladu, náklady na veškerou dokumentaci náležející k věci, celní poplatky, DPH a veškeré další</w:t>
      </w:r>
      <w:r>
        <w:rPr>
          <w:snapToGrid w:val="0"/>
        </w:rPr>
        <w:t xml:space="preserve"> </w:t>
      </w:r>
      <w:r w:rsidRPr="00A5194E">
        <w:rPr>
          <w:snapToGrid w:val="0"/>
        </w:rPr>
        <w:t xml:space="preserve">náklady </w:t>
      </w:r>
      <w:r>
        <w:rPr>
          <w:snapToGrid w:val="0"/>
        </w:rPr>
        <w:t>P</w:t>
      </w:r>
      <w:r w:rsidRPr="00A5194E">
        <w:rPr>
          <w:snapToGrid w:val="0"/>
        </w:rPr>
        <w:t>rodávajícího.</w:t>
      </w:r>
    </w:p>
    <w:p w14:paraId="6E1BB065" w14:textId="3105F8E4" w:rsidR="00FC4CC7" w:rsidRDefault="00EC612F" w:rsidP="002F726D">
      <w:pPr>
        <w:pStyle w:val="Odstavecseseznamem"/>
        <w:numPr>
          <w:ilvl w:val="0"/>
          <w:numId w:val="10"/>
        </w:numPr>
        <w:spacing w:before="120" w:after="120" w:line="240" w:lineRule="auto"/>
        <w:ind w:left="426" w:hanging="568"/>
        <w:jc w:val="both"/>
      </w:pPr>
      <w:r>
        <w:t xml:space="preserve">Jednotkové ceny jsou stanoveny jako nejvýše přípustné, nepřekročitelné po celou dobu platnosti </w:t>
      </w:r>
      <w:r w:rsidR="00E11B9B">
        <w:t>S</w:t>
      </w:r>
      <w:r>
        <w:t>mlouvy. DPH bude účtováno dle daňových právních předpisů platných v době fakturace.</w:t>
      </w:r>
    </w:p>
    <w:p w14:paraId="7864AFFB" w14:textId="77777777" w:rsidR="00F23175" w:rsidRDefault="00EC612F" w:rsidP="00F23175">
      <w:pPr>
        <w:pStyle w:val="Odstavecseseznamem"/>
        <w:numPr>
          <w:ilvl w:val="0"/>
          <w:numId w:val="10"/>
        </w:numPr>
        <w:spacing w:before="120" w:after="0" w:line="240" w:lineRule="auto"/>
        <w:ind w:left="426" w:hanging="568"/>
        <w:jc w:val="both"/>
      </w:pPr>
      <w:r w:rsidRPr="001D75BA">
        <w:t xml:space="preserve">Celková roční cena a cena za </w:t>
      </w:r>
      <w:r w:rsidR="00C34618" w:rsidRPr="001D75BA">
        <w:t>1</w:t>
      </w:r>
      <w:r w:rsidRPr="001D75BA">
        <w:t xml:space="preserve"> rok plnění uvedená v příloze č. 2</w:t>
      </w:r>
      <w:r>
        <w:t xml:space="preserve"> této </w:t>
      </w:r>
      <w:r w:rsidR="00E11B9B">
        <w:t>S</w:t>
      </w:r>
      <w:r>
        <w:t>mlouvy je cenou množstevní, která vychází z předpokládaného množství odběru za daná období a smluvní strany nejsou těmito celkovými cenami vázány.</w:t>
      </w:r>
    </w:p>
    <w:p w14:paraId="374B12AB" w14:textId="15690154" w:rsidR="00FC4CC7" w:rsidRDefault="00EC612F" w:rsidP="00581E47">
      <w:pPr>
        <w:pStyle w:val="Odstavecseseznamem"/>
        <w:spacing w:before="120" w:line="240" w:lineRule="auto"/>
        <w:ind w:left="426"/>
        <w:jc w:val="both"/>
      </w:pPr>
      <w:r>
        <w:t xml:space="preserve"> </w:t>
      </w:r>
    </w:p>
    <w:p w14:paraId="3A03EF62" w14:textId="05F17115" w:rsidR="00F23175" w:rsidRPr="00F23175" w:rsidRDefault="00F23175" w:rsidP="00F23175">
      <w:pPr>
        <w:pStyle w:val="Odstavecseseznamem"/>
        <w:numPr>
          <w:ilvl w:val="0"/>
          <w:numId w:val="10"/>
        </w:numPr>
        <w:ind w:left="426" w:hanging="568"/>
        <w:jc w:val="both"/>
      </w:pPr>
      <w:r w:rsidRPr="00F23175">
        <w:t xml:space="preserve">Prodávající je oprávněn požadovat navýšení smluvní ceny uvedené v příloze č. 2 této smlouvy, </w:t>
      </w:r>
      <w:r w:rsidR="00AD0028">
        <w:br/>
      </w:r>
      <w:r w:rsidRPr="00F23175">
        <w:t xml:space="preserve">a to z důvodu inflace vyjádřené přírůstkem průměrného ročního indexu spotřebitelských cen </w:t>
      </w:r>
      <w:r w:rsidR="00AD0028">
        <w:br/>
      </w:r>
      <w:r w:rsidRPr="00F23175">
        <w:t xml:space="preserve">za uplynulý rok, vyhlášeného Českým statistickým úřadem, za předpokladu, že inflace přesáhne hodnotu 10 %, a to o tolik procent, o kolik inflace přesáhne hranici 10 %. Zvýšení ceny je prodávající povinen objednavateli písemně oznámit předem, zvýšení ceny bude účinné </w:t>
      </w:r>
      <w:r w:rsidR="00AD0028">
        <w:br/>
      </w:r>
      <w:r w:rsidRPr="00F23175">
        <w:t>od 1. dubna příslušného roku. Navýšení smluvní ceny musí být provedeno formou dodatku k této smlouvě.</w:t>
      </w:r>
    </w:p>
    <w:p w14:paraId="35E86B60" w14:textId="77777777" w:rsidR="00F23175" w:rsidRDefault="00F23175" w:rsidP="00F23175">
      <w:pPr>
        <w:pStyle w:val="Odstavecseseznamem"/>
        <w:spacing w:before="120" w:after="120" w:line="240" w:lineRule="auto"/>
        <w:ind w:left="426"/>
        <w:jc w:val="both"/>
      </w:pPr>
    </w:p>
    <w:p w14:paraId="56180D40" w14:textId="77777777" w:rsidR="00EC612F" w:rsidRDefault="00EC612F" w:rsidP="00BB66D4">
      <w:pPr>
        <w:spacing w:after="0"/>
        <w:jc w:val="both"/>
      </w:pPr>
    </w:p>
    <w:p w14:paraId="56419177" w14:textId="02F9DA0B" w:rsidR="00EC612F" w:rsidRPr="00060FCA" w:rsidRDefault="00EC612F" w:rsidP="00060FCA">
      <w:pPr>
        <w:pStyle w:val="Odstavecseseznamem"/>
        <w:spacing w:after="0"/>
        <w:jc w:val="center"/>
        <w:rPr>
          <w:b/>
        </w:rPr>
      </w:pPr>
      <w:r w:rsidRPr="00060FCA">
        <w:rPr>
          <w:b/>
        </w:rPr>
        <w:t>VI. PLATEBNÍ PODMÍNKY</w:t>
      </w:r>
    </w:p>
    <w:p w14:paraId="2C7658A0" w14:textId="61393935" w:rsidR="00EC612F" w:rsidRDefault="00EC612F" w:rsidP="002B40B1">
      <w:pPr>
        <w:widowControl w:val="0"/>
        <w:numPr>
          <w:ilvl w:val="0"/>
          <w:numId w:val="11"/>
        </w:numPr>
        <w:spacing w:after="0" w:line="240" w:lineRule="auto"/>
        <w:ind w:left="426" w:hanging="568"/>
        <w:jc w:val="both"/>
        <w:rPr>
          <w:snapToGrid w:val="0"/>
        </w:rPr>
      </w:pPr>
      <w:r w:rsidRPr="00295022">
        <w:rPr>
          <w:snapToGrid w:val="0"/>
        </w:rPr>
        <w:t xml:space="preserve">Kupní cena zboží bude </w:t>
      </w:r>
      <w:r>
        <w:rPr>
          <w:snapToGrid w:val="0"/>
        </w:rPr>
        <w:t>K</w:t>
      </w:r>
      <w:r w:rsidRPr="00295022">
        <w:rPr>
          <w:snapToGrid w:val="0"/>
        </w:rPr>
        <w:t xml:space="preserve">upujícím uhrazena na základě daňového dokladu (faktury) vystaveného </w:t>
      </w:r>
      <w:r>
        <w:rPr>
          <w:snapToGrid w:val="0"/>
        </w:rPr>
        <w:t>P</w:t>
      </w:r>
      <w:r w:rsidRPr="00295022">
        <w:rPr>
          <w:snapToGrid w:val="0"/>
        </w:rPr>
        <w:t xml:space="preserve">rodávajícím. Prodávající je oprávněn vystavit fakturu na základě </w:t>
      </w:r>
      <w:r w:rsidR="0022062B">
        <w:rPr>
          <w:snapToGrid w:val="0"/>
        </w:rPr>
        <w:t xml:space="preserve">řádného </w:t>
      </w:r>
      <w:r w:rsidRPr="00295022">
        <w:rPr>
          <w:snapToGrid w:val="0"/>
        </w:rPr>
        <w:t xml:space="preserve">dodání zboží a jeho převzetí </w:t>
      </w:r>
      <w:r w:rsidR="002156C1">
        <w:rPr>
          <w:snapToGrid w:val="0"/>
        </w:rPr>
        <w:t>K</w:t>
      </w:r>
      <w:r w:rsidRPr="00295022">
        <w:rPr>
          <w:snapToGrid w:val="0"/>
        </w:rPr>
        <w:t>upujícím</w:t>
      </w:r>
      <w:r>
        <w:rPr>
          <w:snapToGrid w:val="0"/>
        </w:rPr>
        <w:t xml:space="preserve"> potvrzeným na dodacím listu, který musí být součástí příslušné faktury</w:t>
      </w:r>
      <w:r w:rsidRPr="00295022">
        <w:rPr>
          <w:snapToGrid w:val="0"/>
        </w:rPr>
        <w:t xml:space="preserve">. </w:t>
      </w:r>
    </w:p>
    <w:p w14:paraId="3D5B3BAC" w14:textId="575D08F3" w:rsidR="00EC612F" w:rsidRPr="00702C1F" w:rsidRDefault="00EC612F" w:rsidP="00702C1F">
      <w:pPr>
        <w:widowControl w:val="0"/>
        <w:numPr>
          <w:ilvl w:val="0"/>
          <w:numId w:val="11"/>
        </w:numPr>
        <w:spacing w:before="120" w:after="0" w:line="240" w:lineRule="auto"/>
        <w:ind w:left="425" w:hanging="568"/>
        <w:jc w:val="both"/>
        <w:rPr>
          <w:snapToGrid w:val="0"/>
        </w:rPr>
      </w:pPr>
      <w:r w:rsidRPr="00295022">
        <w:rPr>
          <w:snapToGrid w:val="0"/>
        </w:rPr>
        <w:t xml:space="preserve">Daňový doklad (faktura) musí obsahovat náležitosti </w:t>
      </w:r>
      <w:r w:rsidR="009C70C6">
        <w:rPr>
          <w:snapToGrid w:val="0"/>
        </w:rPr>
        <w:t xml:space="preserve">dle platných a účinných daňových předpisů, zejména </w:t>
      </w:r>
      <w:r w:rsidR="00A10C01">
        <w:rPr>
          <w:snapToGrid w:val="0"/>
        </w:rPr>
        <w:t xml:space="preserve">ustanovení § 29 </w:t>
      </w:r>
      <w:r w:rsidRPr="00295022">
        <w:rPr>
          <w:snapToGrid w:val="0"/>
        </w:rPr>
        <w:t xml:space="preserve">zákona č. 235/2004 Sb., o dani z přidané hodnoty, ve znění pozdějších předpisů. </w:t>
      </w:r>
      <w:r w:rsidR="008B5ACF">
        <w:rPr>
          <w:snapToGrid w:val="0"/>
        </w:rPr>
        <w:t xml:space="preserve">Dále musí daňový doklad obsahovat předmět plnění a jeho přesnou specifikaci </w:t>
      </w:r>
      <w:r w:rsidR="00AD0028">
        <w:rPr>
          <w:snapToGrid w:val="0"/>
        </w:rPr>
        <w:br/>
      </w:r>
      <w:r w:rsidR="008B5ACF">
        <w:rPr>
          <w:snapToGrid w:val="0"/>
        </w:rPr>
        <w:t xml:space="preserve">ve slovním vyjádření včetně katalogových čísel a číslo dodacího listu. </w:t>
      </w:r>
    </w:p>
    <w:p w14:paraId="700D05CE" w14:textId="1AFC4469" w:rsidR="00EC612F" w:rsidRPr="002B40B1" w:rsidRDefault="00EC612F" w:rsidP="00881E37">
      <w:pPr>
        <w:pStyle w:val="Odstavecseseznamem"/>
        <w:widowControl w:val="0"/>
        <w:numPr>
          <w:ilvl w:val="0"/>
          <w:numId w:val="11"/>
        </w:numPr>
        <w:spacing w:before="120" w:after="0"/>
        <w:ind w:left="425" w:hanging="567"/>
        <w:jc w:val="both"/>
        <w:rPr>
          <w:snapToGrid w:val="0"/>
        </w:rPr>
      </w:pPr>
      <w:r w:rsidRPr="002B40B1">
        <w:rPr>
          <w:snapToGrid w:val="0"/>
        </w:rPr>
        <w:t xml:space="preserve">V případě, že daňový doklad (faktura) nebude mít odpovídající náležitosti, je </w:t>
      </w:r>
      <w:r>
        <w:rPr>
          <w:snapToGrid w:val="0"/>
        </w:rPr>
        <w:t>K</w:t>
      </w:r>
      <w:r w:rsidRPr="002B40B1">
        <w:rPr>
          <w:snapToGrid w:val="0"/>
        </w:rPr>
        <w:t xml:space="preserve">upující oprávněn zaslat ho ve lhůtě splatnosti zpět </w:t>
      </w:r>
      <w:r>
        <w:rPr>
          <w:snapToGrid w:val="0"/>
        </w:rPr>
        <w:t>P</w:t>
      </w:r>
      <w:r w:rsidRPr="002B40B1">
        <w:rPr>
          <w:snapToGrid w:val="0"/>
        </w:rPr>
        <w:t>rodávajícímu k doplnění či opravě</w:t>
      </w:r>
      <w:r>
        <w:rPr>
          <w:snapToGrid w:val="0"/>
        </w:rPr>
        <w:t>,</w:t>
      </w:r>
      <w:r w:rsidRPr="002B40B1">
        <w:rPr>
          <w:snapToGrid w:val="0"/>
        </w:rPr>
        <w:t xml:space="preserve"> aniž se tak dostane </w:t>
      </w:r>
      <w:r w:rsidR="00AD0028">
        <w:rPr>
          <w:snapToGrid w:val="0"/>
        </w:rPr>
        <w:br/>
      </w:r>
      <w:r w:rsidRPr="002B40B1">
        <w:rPr>
          <w:snapToGrid w:val="0"/>
        </w:rPr>
        <w:t>do prodlení. V takovém případě počíná lhůta splatnosti běžet znovu od opětovného zaslání náležitě doplněného či opraveného daňového dokladu (faktury). Daňový doklad (faktura) musí být vystaven v české měně.</w:t>
      </w:r>
    </w:p>
    <w:p w14:paraId="3EA4A540" w14:textId="77E27EEC" w:rsidR="00EC612F" w:rsidRDefault="00023559" w:rsidP="00881E37">
      <w:pPr>
        <w:widowControl w:val="0"/>
        <w:numPr>
          <w:ilvl w:val="0"/>
          <w:numId w:val="11"/>
        </w:numPr>
        <w:spacing w:before="120" w:after="0" w:line="240" w:lineRule="auto"/>
        <w:ind w:left="425" w:hanging="567"/>
        <w:jc w:val="both"/>
        <w:rPr>
          <w:snapToGrid w:val="0"/>
        </w:rPr>
      </w:pPr>
      <w:r>
        <w:rPr>
          <w:snapToGrid w:val="0"/>
        </w:rPr>
        <w:t>Daňový doklad (faktura)</w:t>
      </w:r>
      <w:r w:rsidRPr="001A3DF8">
        <w:rPr>
          <w:snapToGrid w:val="0"/>
        </w:rPr>
        <w:t xml:space="preserve"> </w:t>
      </w:r>
      <w:r w:rsidR="00EC612F" w:rsidRPr="001A3DF8">
        <w:rPr>
          <w:snapToGrid w:val="0"/>
        </w:rPr>
        <w:t>je splatn</w:t>
      </w:r>
      <w:r>
        <w:rPr>
          <w:snapToGrid w:val="0"/>
        </w:rPr>
        <w:t>ý</w:t>
      </w:r>
      <w:r w:rsidR="00EC612F" w:rsidRPr="001A3DF8">
        <w:rPr>
          <w:snapToGrid w:val="0"/>
        </w:rPr>
        <w:t xml:space="preserve"> do </w:t>
      </w:r>
      <w:r w:rsidR="00EC612F">
        <w:rPr>
          <w:snapToGrid w:val="0"/>
        </w:rPr>
        <w:t>3</w:t>
      </w:r>
      <w:r w:rsidR="00EC612F" w:rsidRPr="001A3DF8">
        <w:rPr>
          <w:snapToGrid w:val="0"/>
        </w:rPr>
        <w:t xml:space="preserve">0 dnů ode dne jeho doručení </w:t>
      </w:r>
      <w:r w:rsidR="00EC612F">
        <w:rPr>
          <w:snapToGrid w:val="0"/>
        </w:rPr>
        <w:t>K</w:t>
      </w:r>
      <w:r w:rsidR="00EC612F" w:rsidRPr="001A3DF8">
        <w:rPr>
          <w:snapToGrid w:val="0"/>
        </w:rPr>
        <w:t>upujícímu</w:t>
      </w:r>
      <w:r w:rsidR="00C3545D">
        <w:rPr>
          <w:snapToGrid w:val="0"/>
        </w:rPr>
        <w:t xml:space="preserve"> na e-mailovou adresu </w:t>
      </w:r>
      <w:proofErr w:type="spellStart"/>
      <w:r w:rsidR="00FC11F6">
        <w:t>xxxxxxxxxxxxxxxxxxxxxxxxx</w:t>
      </w:r>
      <w:proofErr w:type="spellEnd"/>
      <w:r w:rsidR="00EC612F" w:rsidRPr="001A3DF8">
        <w:rPr>
          <w:snapToGrid w:val="0"/>
        </w:rPr>
        <w:t xml:space="preserve">. Za zaplacení kupní ceny je považováno odeslání kupní ceny na účet </w:t>
      </w:r>
      <w:r w:rsidR="00EC612F">
        <w:rPr>
          <w:snapToGrid w:val="0"/>
        </w:rPr>
        <w:t>P</w:t>
      </w:r>
      <w:r w:rsidR="00EC612F" w:rsidRPr="001A3DF8">
        <w:rPr>
          <w:snapToGrid w:val="0"/>
        </w:rPr>
        <w:t xml:space="preserve">rodávajícího uvedený v záhlaví této </w:t>
      </w:r>
      <w:r w:rsidR="00E11B9B">
        <w:rPr>
          <w:snapToGrid w:val="0"/>
        </w:rPr>
        <w:t>S</w:t>
      </w:r>
      <w:r w:rsidR="00E11B9B" w:rsidRPr="001A3DF8">
        <w:rPr>
          <w:snapToGrid w:val="0"/>
        </w:rPr>
        <w:t>mlouvy</w:t>
      </w:r>
      <w:r w:rsidR="00EC612F" w:rsidRPr="001A3DF8">
        <w:rPr>
          <w:snapToGrid w:val="0"/>
        </w:rPr>
        <w:t>.</w:t>
      </w:r>
    </w:p>
    <w:p w14:paraId="4D645401" w14:textId="77777777" w:rsidR="00FC4CC7" w:rsidRDefault="00FC4CC7" w:rsidP="00881E37">
      <w:pPr>
        <w:widowControl w:val="0"/>
        <w:spacing w:before="120" w:after="0" w:line="240" w:lineRule="auto"/>
        <w:ind w:left="425" w:hanging="567"/>
        <w:jc w:val="both"/>
        <w:rPr>
          <w:snapToGrid w:val="0"/>
        </w:rPr>
      </w:pPr>
    </w:p>
    <w:p w14:paraId="1CF77658" w14:textId="50FFAFB3" w:rsidR="00EC612F" w:rsidRDefault="00EC612F" w:rsidP="00881E37">
      <w:pPr>
        <w:pStyle w:val="Nadpis4"/>
        <w:ind w:hanging="567"/>
        <w:rPr>
          <w:rFonts w:ascii="Calibri" w:hAnsi="Calibri"/>
          <w:b/>
          <w:caps/>
          <w:sz w:val="22"/>
          <w:szCs w:val="22"/>
        </w:rPr>
      </w:pPr>
      <w:r w:rsidRPr="00E53F67">
        <w:rPr>
          <w:rFonts w:ascii="Calibri" w:hAnsi="Calibri"/>
          <w:b/>
          <w:sz w:val="22"/>
          <w:szCs w:val="22"/>
        </w:rPr>
        <w:t>V</w:t>
      </w:r>
      <w:r w:rsidR="00DE6249">
        <w:rPr>
          <w:rFonts w:ascii="Calibri" w:hAnsi="Calibri"/>
          <w:b/>
          <w:sz w:val="22"/>
          <w:szCs w:val="22"/>
        </w:rPr>
        <w:t>I</w:t>
      </w:r>
      <w:r w:rsidRPr="00E53F67">
        <w:rPr>
          <w:rFonts w:ascii="Calibri" w:hAnsi="Calibri"/>
          <w:b/>
          <w:sz w:val="22"/>
          <w:szCs w:val="22"/>
        </w:rPr>
        <w:t xml:space="preserve">I. </w:t>
      </w:r>
      <w:r w:rsidRPr="00D820EE">
        <w:rPr>
          <w:rFonts w:ascii="Calibri" w:hAnsi="Calibri"/>
          <w:b/>
          <w:caps/>
          <w:sz w:val="22"/>
          <w:szCs w:val="22"/>
        </w:rPr>
        <w:t>Dodací podmínky</w:t>
      </w:r>
    </w:p>
    <w:p w14:paraId="5C83C87D" w14:textId="0EC15F9F" w:rsidR="00EC612F" w:rsidRPr="002F726D" w:rsidRDefault="00EC612F" w:rsidP="00881E37">
      <w:pPr>
        <w:widowControl w:val="0"/>
        <w:numPr>
          <w:ilvl w:val="0"/>
          <w:numId w:val="14"/>
        </w:numPr>
        <w:spacing w:before="120" w:after="0" w:line="240" w:lineRule="auto"/>
        <w:ind w:left="425" w:hanging="567"/>
        <w:jc w:val="both"/>
      </w:pPr>
      <w:r w:rsidRPr="002F726D">
        <w:rPr>
          <w:snapToGrid w:val="0"/>
        </w:rPr>
        <w:t>Místem dodání zboží je</w:t>
      </w:r>
      <w:r w:rsidR="00361D6A" w:rsidRPr="002F726D">
        <w:rPr>
          <w:snapToGrid w:val="0"/>
        </w:rPr>
        <w:t xml:space="preserve"> </w:t>
      </w:r>
      <w:r w:rsidR="00361D6A" w:rsidRPr="00A278D9">
        <w:rPr>
          <w:snapToGrid w:val="0"/>
        </w:rPr>
        <w:t xml:space="preserve">rampa skladu </w:t>
      </w:r>
      <w:r w:rsidR="00AA5F89">
        <w:rPr>
          <w:snapToGrid w:val="0"/>
        </w:rPr>
        <w:t xml:space="preserve">oddělení zásobování a obchodu (OZO) </w:t>
      </w:r>
      <w:r w:rsidRPr="002F726D">
        <w:rPr>
          <w:snapToGrid w:val="0"/>
        </w:rPr>
        <w:t xml:space="preserve">Kupujícího nacházející se v jeho sídle. </w:t>
      </w:r>
      <w:r w:rsidR="00A3066A">
        <w:rPr>
          <w:snapToGrid w:val="0"/>
        </w:rPr>
        <w:t>Příjem zboží probíhá v pracovní</w:t>
      </w:r>
      <w:r w:rsidR="007F2E70">
        <w:rPr>
          <w:snapToGrid w:val="0"/>
        </w:rPr>
        <w:t>ch</w:t>
      </w:r>
      <w:r w:rsidR="00A3066A">
        <w:rPr>
          <w:snapToGrid w:val="0"/>
        </w:rPr>
        <w:t xml:space="preserve"> dn</w:t>
      </w:r>
      <w:r w:rsidR="007F2E70">
        <w:rPr>
          <w:snapToGrid w:val="0"/>
        </w:rPr>
        <w:t>ech</w:t>
      </w:r>
      <w:r w:rsidR="00A3066A">
        <w:rPr>
          <w:snapToGrid w:val="0"/>
        </w:rPr>
        <w:t xml:space="preserve"> v časovém rozmezí</w:t>
      </w:r>
      <w:r w:rsidR="007F2E70">
        <w:rPr>
          <w:snapToGrid w:val="0"/>
        </w:rPr>
        <w:t xml:space="preserve"> od</w:t>
      </w:r>
      <w:r w:rsidR="00A3066A">
        <w:rPr>
          <w:snapToGrid w:val="0"/>
        </w:rPr>
        <w:t xml:space="preserve"> 7:00</w:t>
      </w:r>
      <w:r w:rsidR="007F2E70">
        <w:rPr>
          <w:snapToGrid w:val="0"/>
        </w:rPr>
        <w:t xml:space="preserve"> do </w:t>
      </w:r>
      <w:r w:rsidR="00A3066A">
        <w:rPr>
          <w:snapToGrid w:val="0"/>
        </w:rPr>
        <w:t>15:00.</w:t>
      </w:r>
    </w:p>
    <w:p w14:paraId="46AF37EE" w14:textId="7F3FF8C2" w:rsidR="00EC612F" w:rsidRPr="00F84B4C" w:rsidRDefault="00EC612F" w:rsidP="00881E37">
      <w:pPr>
        <w:widowControl w:val="0"/>
        <w:numPr>
          <w:ilvl w:val="0"/>
          <w:numId w:val="14"/>
        </w:numPr>
        <w:spacing w:before="120" w:after="0" w:line="240" w:lineRule="auto"/>
        <w:ind w:left="425" w:hanging="567"/>
        <w:jc w:val="both"/>
        <w:rPr>
          <w:snapToGrid w:val="0"/>
        </w:rPr>
      </w:pPr>
      <w:r w:rsidRPr="00E53F67">
        <w:t xml:space="preserve">Prodávající dodá zboží </w:t>
      </w:r>
      <w:r w:rsidR="002156C1">
        <w:t>K</w:t>
      </w:r>
      <w:r w:rsidRPr="00E53F67">
        <w:t xml:space="preserve">upujícímu nejpozději </w:t>
      </w:r>
      <w:r w:rsidRPr="00104DCD">
        <w:t>do 5 pracovních dnů</w:t>
      </w:r>
      <w:r w:rsidRPr="00E53F67">
        <w:t xml:space="preserve"> po obdržení objednávky. V případě nemožnosti </w:t>
      </w:r>
      <w:r>
        <w:t xml:space="preserve">dodat zboží specifikované v dílčí objednávce </w:t>
      </w:r>
      <w:r w:rsidRPr="00E53F67">
        <w:t xml:space="preserve">(např. výpadek výroby </w:t>
      </w:r>
      <w:r w:rsidR="006C374C">
        <w:t xml:space="preserve">                 </w:t>
      </w:r>
      <w:r w:rsidRPr="00E53F67">
        <w:t xml:space="preserve">či distribuce), je </w:t>
      </w:r>
      <w:r w:rsidR="002156C1">
        <w:t>P</w:t>
      </w:r>
      <w:r w:rsidRPr="00E53F67">
        <w:t>rodávající povinen</w:t>
      </w:r>
      <w:r w:rsidR="008D298E">
        <w:t xml:space="preserve"> informovat o tomto stavu a</w:t>
      </w:r>
      <w:r w:rsidRPr="00E53F67">
        <w:t xml:space="preserve"> zajistit </w:t>
      </w:r>
      <w:r>
        <w:t xml:space="preserve">ekvivalentní </w:t>
      </w:r>
      <w:r w:rsidRPr="00E53F67">
        <w:t xml:space="preserve">náhradu </w:t>
      </w:r>
      <w:r w:rsidR="006C374C">
        <w:t xml:space="preserve">         </w:t>
      </w:r>
      <w:r w:rsidRPr="00E53F67">
        <w:t>za stejných podmínek sjednaných v</w:t>
      </w:r>
      <w:r>
        <w:t xml:space="preserve"> této</w:t>
      </w:r>
      <w:r w:rsidRPr="00E53F67">
        <w:t xml:space="preserve"> </w:t>
      </w:r>
      <w:r w:rsidR="00E11B9B">
        <w:t>S</w:t>
      </w:r>
      <w:r w:rsidR="00E11B9B" w:rsidRPr="00E53F67">
        <w:t>mlouvě</w:t>
      </w:r>
      <w:r>
        <w:t>.</w:t>
      </w:r>
    </w:p>
    <w:p w14:paraId="4B017B1B" w14:textId="77777777" w:rsidR="00EC612F" w:rsidRPr="00F84B4C" w:rsidRDefault="00EC612F" w:rsidP="00881E37">
      <w:pPr>
        <w:widowControl w:val="0"/>
        <w:numPr>
          <w:ilvl w:val="0"/>
          <w:numId w:val="14"/>
        </w:numPr>
        <w:spacing w:before="120" w:after="0" w:line="240" w:lineRule="auto"/>
        <w:ind w:left="425" w:hanging="567"/>
        <w:jc w:val="both"/>
        <w:rPr>
          <w:snapToGrid w:val="0"/>
        </w:rPr>
      </w:pPr>
      <w:r>
        <w:lastRenderedPageBreak/>
        <w:t xml:space="preserve">Kupující se zavazuje prostřednictvím svých pověřených osob zabezpečit převzetí zboží, potvrdit převzetí na dodacím listu Prodávajícího a uskladnit zboží způsobem předepsaným výrobcem. </w:t>
      </w:r>
    </w:p>
    <w:p w14:paraId="12DC85E4" w14:textId="031550B1" w:rsidR="00EC612F" w:rsidRPr="00E53F67" w:rsidRDefault="00EC612F" w:rsidP="00881E37">
      <w:pPr>
        <w:widowControl w:val="0"/>
        <w:numPr>
          <w:ilvl w:val="0"/>
          <w:numId w:val="14"/>
        </w:numPr>
        <w:spacing w:before="120" w:after="0" w:line="240" w:lineRule="auto"/>
        <w:ind w:left="425" w:hanging="567"/>
        <w:jc w:val="both"/>
        <w:rPr>
          <w:snapToGrid w:val="0"/>
        </w:rPr>
      </w:pPr>
      <w:r>
        <w:t xml:space="preserve">Za den dodání je pro účely této </w:t>
      </w:r>
      <w:r w:rsidR="00E11B9B">
        <w:t xml:space="preserve">Smlouvy </w:t>
      </w:r>
      <w:r>
        <w:t xml:space="preserve">považován den, kdy je zboží spolu s dodacím listem předáno Kupujícímu, tímto dnem také dochází k přechodu vlastnického práva ke zboží </w:t>
      </w:r>
      <w:r w:rsidR="00AD0028">
        <w:br/>
      </w:r>
      <w:r>
        <w:t xml:space="preserve">na Kupujícího. </w:t>
      </w:r>
    </w:p>
    <w:p w14:paraId="31092F74" w14:textId="77777777" w:rsidR="00EC612F" w:rsidRPr="00E53F67" w:rsidRDefault="00EC612F" w:rsidP="00FB0351">
      <w:pPr>
        <w:spacing w:after="0"/>
        <w:jc w:val="both"/>
      </w:pPr>
    </w:p>
    <w:p w14:paraId="486E54C0" w14:textId="7C04403D" w:rsidR="00EC612F" w:rsidRPr="00D820EE" w:rsidRDefault="00EC612F" w:rsidP="00D820EE">
      <w:pPr>
        <w:pStyle w:val="Zkladntext2"/>
        <w:spacing w:after="0" w:line="240" w:lineRule="auto"/>
        <w:jc w:val="center"/>
        <w:rPr>
          <w:b/>
          <w:caps/>
          <w:szCs w:val="24"/>
        </w:rPr>
      </w:pPr>
      <w:r w:rsidRPr="00D820EE">
        <w:rPr>
          <w:b/>
          <w:caps/>
          <w:szCs w:val="24"/>
        </w:rPr>
        <w:t>V</w:t>
      </w:r>
      <w:r>
        <w:rPr>
          <w:b/>
          <w:caps/>
          <w:szCs w:val="24"/>
        </w:rPr>
        <w:t>I</w:t>
      </w:r>
      <w:r w:rsidR="00DE6249">
        <w:rPr>
          <w:b/>
          <w:caps/>
          <w:szCs w:val="24"/>
        </w:rPr>
        <w:t>I</w:t>
      </w:r>
      <w:r w:rsidRPr="00D820EE">
        <w:rPr>
          <w:b/>
          <w:caps/>
          <w:szCs w:val="24"/>
        </w:rPr>
        <w:t xml:space="preserve">I. Kvalitativní podmínky </w:t>
      </w:r>
    </w:p>
    <w:p w14:paraId="4BB61AE6" w14:textId="5AC92C87" w:rsidR="00FC4CC7" w:rsidRDefault="00EC612F" w:rsidP="002F726D">
      <w:pPr>
        <w:pStyle w:val="Zkladntextodsazen3"/>
        <w:numPr>
          <w:ilvl w:val="0"/>
          <w:numId w:val="37"/>
        </w:numPr>
        <w:tabs>
          <w:tab w:val="clear" w:pos="1068"/>
        </w:tabs>
        <w:spacing w:before="120" w:after="0" w:line="240" w:lineRule="auto"/>
        <w:ind w:left="426" w:hanging="426"/>
        <w:jc w:val="both"/>
        <w:rPr>
          <w:sz w:val="22"/>
          <w:szCs w:val="22"/>
        </w:rPr>
      </w:pPr>
      <w:r w:rsidRPr="00A021EA">
        <w:rPr>
          <w:sz w:val="22"/>
          <w:szCs w:val="22"/>
        </w:rPr>
        <w:t xml:space="preserve">Prodávající je povinen </w:t>
      </w:r>
      <w:r>
        <w:rPr>
          <w:sz w:val="22"/>
          <w:szCs w:val="22"/>
        </w:rPr>
        <w:t xml:space="preserve">po celou dobu účinnosti této </w:t>
      </w:r>
      <w:r w:rsidR="00E11B9B">
        <w:rPr>
          <w:sz w:val="22"/>
          <w:szCs w:val="22"/>
        </w:rPr>
        <w:t>S</w:t>
      </w:r>
      <w:r>
        <w:rPr>
          <w:sz w:val="22"/>
          <w:szCs w:val="22"/>
        </w:rPr>
        <w:t xml:space="preserve">mlouvy </w:t>
      </w:r>
      <w:r w:rsidRPr="00A021EA">
        <w:rPr>
          <w:sz w:val="22"/>
          <w:szCs w:val="22"/>
        </w:rPr>
        <w:t>dod</w:t>
      </w:r>
      <w:r>
        <w:rPr>
          <w:sz w:val="22"/>
          <w:szCs w:val="22"/>
        </w:rPr>
        <w:t>ávat Kupujícímu</w:t>
      </w:r>
      <w:r w:rsidRPr="00A021EA">
        <w:rPr>
          <w:sz w:val="22"/>
          <w:szCs w:val="22"/>
        </w:rPr>
        <w:t xml:space="preserve"> zboží v</w:t>
      </w:r>
      <w:r w:rsidR="00EB0903">
        <w:rPr>
          <w:sz w:val="22"/>
          <w:szCs w:val="22"/>
        </w:rPr>
        <w:t> </w:t>
      </w:r>
      <w:r w:rsidRPr="00A021EA">
        <w:rPr>
          <w:sz w:val="22"/>
          <w:szCs w:val="22"/>
        </w:rPr>
        <w:t xml:space="preserve">jakosti </w:t>
      </w:r>
      <w:r w:rsidR="006B34D0">
        <w:rPr>
          <w:sz w:val="22"/>
          <w:szCs w:val="22"/>
        </w:rPr>
        <w:t xml:space="preserve">  </w:t>
      </w:r>
      <w:r w:rsidRPr="00A021EA">
        <w:rPr>
          <w:sz w:val="22"/>
          <w:szCs w:val="22"/>
        </w:rPr>
        <w:t xml:space="preserve">a provedení </w:t>
      </w:r>
      <w:r>
        <w:rPr>
          <w:sz w:val="22"/>
          <w:szCs w:val="22"/>
        </w:rPr>
        <w:t xml:space="preserve">odpovídajícím zadávací dokumentaci k veřejné zakázce a nabídce Kupujícího. Tento závazek se týká i kvality použitých materiálů, které byly v rámci zadávacího řízení na veřejnou zakázku testovány a hodnoceny. </w:t>
      </w:r>
    </w:p>
    <w:p w14:paraId="2432B888" w14:textId="02D965EA" w:rsidR="00FC4CC7" w:rsidRDefault="00EB0903" w:rsidP="002F726D">
      <w:pPr>
        <w:pStyle w:val="Odstavecseseznamem"/>
        <w:numPr>
          <w:ilvl w:val="0"/>
          <w:numId w:val="37"/>
        </w:numPr>
        <w:tabs>
          <w:tab w:val="clear" w:pos="1068"/>
        </w:tabs>
        <w:autoSpaceDE w:val="0"/>
        <w:autoSpaceDN w:val="0"/>
        <w:adjustRightInd w:val="0"/>
        <w:spacing w:before="120" w:after="0" w:line="240" w:lineRule="auto"/>
        <w:ind w:left="426" w:hanging="426"/>
        <w:jc w:val="both"/>
        <w:rPr>
          <w:rFonts w:cs="Arial"/>
        </w:rPr>
      </w:pPr>
      <w:r>
        <w:rPr>
          <w:rFonts w:cs="Arial"/>
          <w:bCs/>
        </w:rPr>
        <w:t>Prodávající se zavazuje, že v</w:t>
      </w:r>
      <w:r w:rsidR="00EC612F" w:rsidRPr="00F063DE">
        <w:rPr>
          <w:rFonts w:cs="Arial"/>
          <w:bCs/>
        </w:rPr>
        <w:t>eškeré dodávané zboží bude nové, nikdy předtím nepoužité, prvotřídní kvality, zabalené v originálních obalech</w:t>
      </w:r>
      <w:r w:rsidR="00EC612F" w:rsidRPr="00F063DE">
        <w:rPr>
          <w:rFonts w:cs="Arial"/>
        </w:rPr>
        <w:t xml:space="preserve"> a v době dodání musí mít minimální </w:t>
      </w:r>
      <w:r w:rsidR="00725081" w:rsidRPr="002F726D">
        <w:rPr>
          <w:rFonts w:cs="Arial"/>
        </w:rPr>
        <w:t xml:space="preserve">exspiraci </w:t>
      </w:r>
      <w:r w:rsidR="006B34D0">
        <w:rPr>
          <w:rFonts w:cs="Arial"/>
        </w:rPr>
        <w:t xml:space="preserve">  </w:t>
      </w:r>
      <w:r w:rsidR="00725081" w:rsidRPr="002F726D">
        <w:rPr>
          <w:rFonts w:cs="Arial"/>
        </w:rPr>
        <w:t>2 roky.</w:t>
      </w:r>
      <w:r w:rsidR="00EC612F" w:rsidRPr="00F063DE">
        <w:rPr>
          <w:rFonts w:cs="Arial"/>
          <w:bCs/>
        </w:rPr>
        <w:t xml:space="preserve"> </w:t>
      </w:r>
    </w:p>
    <w:p w14:paraId="48DDFE1E" w14:textId="4D9A0477" w:rsidR="00FC4CC7" w:rsidRPr="001D75BA" w:rsidRDefault="00EB0903" w:rsidP="002F726D">
      <w:pPr>
        <w:pStyle w:val="Odstavecseseznamem"/>
        <w:numPr>
          <w:ilvl w:val="0"/>
          <w:numId w:val="37"/>
        </w:numPr>
        <w:tabs>
          <w:tab w:val="clear" w:pos="1068"/>
        </w:tabs>
        <w:spacing w:before="120" w:after="0" w:line="240" w:lineRule="auto"/>
        <w:ind w:left="426" w:hanging="426"/>
        <w:contextualSpacing w:val="0"/>
        <w:jc w:val="both"/>
        <w:rPr>
          <w:rFonts w:cs="Arial"/>
        </w:rPr>
      </w:pPr>
      <w:r w:rsidRPr="001D75BA">
        <w:rPr>
          <w:rFonts w:cs="Arial"/>
        </w:rPr>
        <w:t>Prodávající se zavazuje, že v</w:t>
      </w:r>
      <w:r w:rsidR="00EC612F" w:rsidRPr="001D75BA">
        <w:rPr>
          <w:rFonts w:cs="Arial"/>
        </w:rPr>
        <w:t>eškeré dodávané zboží bude splňovat příslušné právní předpisy a</w:t>
      </w:r>
      <w:r w:rsidRPr="001D75BA">
        <w:rPr>
          <w:rFonts w:cs="Arial"/>
        </w:rPr>
        <w:t> </w:t>
      </w:r>
      <w:r w:rsidR="00EC612F" w:rsidRPr="001D75BA">
        <w:rPr>
          <w:rFonts w:cs="Arial"/>
        </w:rPr>
        <w:t>normy, zejména zákon č. 22/1997 Sb., o technických požadavcích na výrobky</w:t>
      </w:r>
      <w:r w:rsidR="00EC612F" w:rsidRPr="001D75BA">
        <w:rPr>
          <w:rFonts w:cs="Arial"/>
          <w:color w:val="FF0000"/>
        </w:rPr>
        <w:t xml:space="preserve"> </w:t>
      </w:r>
      <w:r w:rsidR="00EC612F" w:rsidRPr="001D75BA">
        <w:rPr>
          <w:rFonts w:cs="Arial"/>
        </w:rPr>
        <w:t>a o změně a</w:t>
      </w:r>
      <w:r w:rsidRPr="001D75BA">
        <w:rPr>
          <w:rFonts w:cs="Arial"/>
        </w:rPr>
        <w:t> </w:t>
      </w:r>
      <w:r w:rsidR="00EC612F" w:rsidRPr="001D75BA">
        <w:rPr>
          <w:rFonts w:cs="Arial"/>
        </w:rPr>
        <w:t xml:space="preserve">doplnění některých zákonů ve znění pozdějších předpisů, zákon č. </w:t>
      </w:r>
      <w:r w:rsidR="006137F0" w:rsidRPr="001D75BA">
        <w:rPr>
          <w:rFonts w:cs="Arial"/>
        </w:rPr>
        <w:t>375/2022</w:t>
      </w:r>
      <w:r w:rsidR="00EC612F" w:rsidRPr="001D75BA">
        <w:rPr>
          <w:rFonts w:cs="Arial"/>
        </w:rPr>
        <w:t xml:space="preserve"> Sb., o</w:t>
      </w:r>
      <w:r w:rsidRPr="001D75BA">
        <w:rPr>
          <w:rFonts w:cs="Arial"/>
        </w:rPr>
        <w:t> </w:t>
      </w:r>
      <w:r w:rsidR="00EC612F" w:rsidRPr="001D75BA">
        <w:rPr>
          <w:rFonts w:cs="Arial"/>
        </w:rPr>
        <w:t>zdravotnických prostředcích</w:t>
      </w:r>
      <w:r w:rsidR="00CB3B2E" w:rsidRPr="001D75BA">
        <w:rPr>
          <w:rFonts w:cs="Arial"/>
        </w:rPr>
        <w:t xml:space="preserve">, </w:t>
      </w:r>
      <w:r w:rsidR="00CB3B2E" w:rsidRPr="001D75BA">
        <w:t>směrnic</w:t>
      </w:r>
      <w:r w:rsidR="00C92334" w:rsidRPr="001D75BA">
        <w:t>i</w:t>
      </w:r>
      <w:r w:rsidR="00CB3B2E" w:rsidRPr="001D75BA">
        <w:t xml:space="preserve"> 93/42/EHS nebo (EU) 745/2017 MDR</w:t>
      </w:r>
      <w:r w:rsidR="00EC612F" w:rsidRPr="001D75BA">
        <w:rPr>
          <w:rFonts w:cs="Arial"/>
        </w:rPr>
        <w:t xml:space="preserve"> a o změně zákona č. 634/2004 Sb., o správních poplatcích (dále jen ZZP)</w:t>
      </w:r>
      <w:r w:rsidR="00FC141D" w:rsidRPr="001D75BA">
        <w:rPr>
          <w:rFonts w:cs="Arial"/>
        </w:rPr>
        <w:t>.</w:t>
      </w:r>
      <w:r w:rsidR="00EC612F" w:rsidRPr="001D75BA">
        <w:rPr>
          <w:rFonts w:cs="Arial"/>
          <w:color w:val="0070C0"/>
        </w:rPr>
        <w:t xml:space="preserve"> </w:t>
      </w:r>
    </w:p>
    <w:p w14:paraId="00E7FD91" w14:textId="272D26A6" w:rsidR="00EF414A" w:rsidRPr="00EF414A" w:rsidRDefault="00EC612F" w:rsidP="00EF414A">
      <w:pPr>
        <w:pStyle w:val="Odstavecseseznamem"/>
        <w:numPr>
          <w:ilvl w:val="0"/>
          <w:numId w:val="37"/>
        </w:numPr>
        <w:tabs>
          <w:tab w:val="clear" w:pos="1068"/>
        </w:tabs>
        <w:autoSpaceDE w:val="0"/>
        <w:autoSpaceDN w:val="0"/>
        <w:adjustRightInd w:val="0"/>
        <w:spacing w:before="120" w:after="0" w:line="240" w:lineRule="auto"/>
        <w:ind w:left="426" w:hanging="426"/>
        <w:contextualSpacing w:val="0"/>
        <w:jc w:val="both"/>
        <w:rPr>
          <w:rFonts w:cs="Arial"/>
        </w:rPr>
      </w:pPr>
      <w:r>
        <w:rPr>
          <w:rFonts w:cs="Arial"/>
        </w:rPr>
        <w:t xml:space="preserve">Prodávající </w:t>
      </w:r>
      <w:r w:rsidRPr="0097785E">
        <w:rPr>
          <w:rFonts w:cs="Arial"/>
        </w:rPr>
        <w:t xml:space="preserve">předložil ve své nabídce k veřejné zakázce prohlášení o shodě nebo certifikáty CE k veškerému zboží, které je předmětem této </w:t>
      </w:r>
      <w:r w:rsidR="00E11B9B">
        <w:rPr>
          <w:rFonts w:cs="Arial"/>
        </w:rPr>
        <w:t>S</w:t>
      </w:r>
      <w:r w:rsidR="00E11B9B" w:rsidRPr="0097785E">
        <w:rPr>
          <w:rFonts w:cs="Arial"/>
        </w:rPr>
        <w:t xml:space="preserve">mlouvy </w:t>
      </w:r>
      <w:r w:rsidRPr="0097785E">
        <w:rPr>
          <w:rFonts w:cs="Arial"/>
        </w:rPr>
        <w:t xml:space="preserve">a zavazuje se jakoukoliv změnu v těchto dokladech v průběhu účinnosti </w:t>
      </w:r>
      <w:r w:rsidR="00E11B9B">
        <w:rPr>
          <w:rFonts w:cs="Arial"/>
        </w:rPr>
        <w:t>S</w:t>
      </w:r>
      <w:r w:rsidRPr="0097785E">
        <w:rPr>
          <w:rFonts w:cs="Arial"/>
        </w:rPr>
        <w:t xml:space="preserve">mlouvy Kupujícímu oznámit a případně doložit doklady nové. </w:t>
      </w:r>
    </w:p>
    <w:p w14:paraId="1DD7872D" w14:textId="084C01D0" w:rsidR="00FC4CC7" w:rsidRDefault="00EC612F" w:rsidP="002F726D">
      <w:pPr>
        <w:pStyle w:val="Zkladntextodsazen3"/>
        <w:numPr>
          <w:ilvl w:val="0"/>
          <w:numId w:val="37"/>
        </w:numPr>
        <w:tabs>
          <w:tab w:val="clear" w:pos="1068"/>
        </w:tabs>
        <w:spacing w:before="120" w:after="0" w:line="240" w:lineRule="auto"/>
        <w:ind w:left="426" w:hanging="426"/>
        <w:jc w:val="both"/>
        <w:rPr>
          <w:sz w:val="22"/>
          <w:szCs w:val="22"/>
        </w:rPr>
      </w:pPr>
      <w:r>
        <w:rPr>
          <w:sz w:val="22"/>
          <w:szCs w:val="22"/>
        </w:rPr>
        <w:t xml:space="preserve">Smluvní strany se mohou v průběhu účinnosti </w:t>
      </w:r>
      <w:r w:rsidR="00E11B9B">
        <w:rPr>
          <w:sz w:val="22"/>
          <w:szCs w:val="22"/>
        </w:rPr>
        <w:t>S</w:t>
      </w:r>
      <w:r>
        <w:rPr>
          <w:sz w:val="22"/>
          <w:szCs w:val="22"/>
        </w:rPr>
        <w:t xml:space="preserve">mlouvy dohodnout, že předmětem dílčích dodávek může být i inovované zboží, pokud svými charakteristikami bude odpovídat min. podmínkám stanoveným touto </w:t>
      </w:r>
      <w:r w:rsidR="00E11B9B">
        <w:rPr>
          <w:sz w:val="22"/>
          <w:szCs w:val="22"/>
        </w:rPr>
        <w:t xml:space="preserve">Smlouvou </w:t>
      </w:r>
      <w:r>
        <w:rPr>
          <w:sz w:val="22"/>
          <w:szCs w:val="22"/>
        </w:rPr>
        <w:t>a bude dodáno za cenu sjednanou pro daný druh</w:t>
      </w:r>
      <w:r w:rsidR="008E3310">
        <w:rPr>
          <w:sz w:val="22"/>
          <w:szCs w:val="22"/>
        </w:rPr>
        <w:t xml:space="preserve"> </w:t>
      </w:r>
      <w:r w:rsidR="001D75BA" w:rsidRPr="001D75BA">
        <w:rPr>
          <w:sz w:val="22"/>
          <w:szCs w:val="22"/>
        </w:rPr>
        <w:t>TAMPONŮ</w:t>
      </w:r>
      <w:r w:rsidR="008E3310">
        <w:rPr>
          <w:sz w:val="22"/>
          <w:szCs w:val="22"/>
        </w:rPr>
        <w:t>.</w:t>
      </w:r>
      <w:r>
        <w:rPr>
          <w:sz w:val="22"/>
          <w:szCs w:val="22"/>
        </w:rPr>
        <w:t xml:space="preserve"> </w:t>
      </w:r>
    </w:p>
    <w:p w14:paraId="3C4256CA" w14:textId="77777777" w:rsidR="00EC612F" w:rsidRDefault="00EC612F" w:rsidP="00E17F0A">
      <w:pPr>
        <w:pStyle w:val="Zkladntextodsazen3"/>
        <w:spacing w:before="120" w:after="0" w:line="240" w:lineRule="auto"/>
        <w:jc w:val="both"/>
        <w:rPr>
          <w:sz w:val="22"/>
          <w:szCs w:val="22"/>
        </w:rPr>
      </w:pPr>
    </w:p>
    <w:p w14:paraId="58084DB6" w14:textId="1E7AD7BB" w:rsidR="00EC612F" w:rsidRPr="00D820EE" w:rsidRDefault="00DE6249" w:rsidP="00E17F0A">
      <w:pPr>
        <w:pStyle w:val="Zkladntextodsazen3"/>
        <w:spacing w:before="120" w:after="0" w:line="240" w:lineRule="auto"/>
        <w:jc w:val="center"/>
        <w:rPr>
          <w:b/>
          <w:caps/>
          <w:sz w:val="22"/>
          <w:szCs w:val="22"/>
        </w:rPr>
      </w:pPr>
      <w:r>
        <w:rPr>
          <w:b/>
          <w:caps/>
          <w:sz w:val="22"/>
          <w:szCs w:val="22"/>
        </w:rPr>
        <w:t>ix</w:t>
      </w:r>
      <w:r w:rsidR="00EC612F" w:rsidRPr="00D820EE">
        <w:rPr>
          <w:b/>
          <w:caps/>
          <w:sz w:val="22"/>
          <w:szCs w:val="22"/>
        </w:rPr>
        <w:t>. Odpovědnost za vady, náhrada škody</w:t>
      </w:r>
    </w:p>
    <w:p w14:paraId="519A2026" w14:textId="77777777" w:rsidR="00FC4CC7" w:rsidRDefault="00EC612F" w:rsidP="002F726D">
      <w:pPr>
        <w:pStyle w:val="Zkladntextodsazen3"/>
        <w:numPr>
          <w:ilvl w:val="0"/>
          <w:numId w:val="30"/>
        </w:numPr>
        <w:tabs>
          <w:tab w:val="num" w:pos="426"/>
        </w:tabs>
        <w:spacing w:before="120" w:after="0" w:line="240" w:lineRule="auto"/>
        <w:ind w:left="426" w:hanging="426"/>
        <w:jc w:val="both"/>
        <w:rPr>
          <w:sz w:val="22"/>
          <w:szCs w:val="22"/>
        </w:rPr>
      </w:pPr>
      <w:r>
        <w:rPr>
          <w:sz w:val="22"/>
          <w:szCs w:val="22"/>
        </w:rPr>
        <w:t xml:space="preserve">Pokud Kupující zjistí jakékoliv vady na dodávaném zboží při jeho převzetí, má právo takové zboží nepřijmout a požadovat zboží nové. </w:t>
      </w:r>
    </w:p>
    <w:p w14:paraId="20D03443" w14:textId="28045BBC" w:rsidR="00FC4CC7" w:rsidRDefault="00EC612F" w:rsidP="002F726D">
      <w:pPr>
        <w:pStyle w:val="Zkladntextodsazen3"/>
        <w:numPr>
          <w:ilvl w:val="0"/>
          <w:numId w:val="30"/>
        </w:numPr>
        <w:tabs>
          <w:tab w:val="num" w:pos="426"/>
        </w:tabs>
        <w:spacing w:before="120" w:after="0" w:line="240" w:lineRule="auto"/>
        <w:ind w:left="426" w:hanging="426"/>
        <w:jc w:val="both"/>
        <w:rPr>
          <w:sz w:val="22"/>
          <w:szCs w:val="22"/>
        </w:rPr>
      </w:pPr>
      <w:r w:rsidRPr="00D820EE">
        <w:rPr>
          <w:sz w:val="22"/>
          <w:szCs w:val="22"/>
        </w:rPr>
        <w:t xml:space="preserve">Pokud Kupující zjistí jakékoliv vady na dodávaném zboží po jeho převzetí, je povinen takové vady písemně oznámit </w:t>
      </w:r>
      <w:r w:rsidR="002156C1">
        <w:rPr>
          <w:sz w:val="22"/>
          <w:szCs w:val="22"/>
        </w:rPr>
        <w:t>P</w:t>
      </w:r>
      <w:r w:rsidRPr="00D820EE">
        <w:rPr>
          <w:sz w:val="22"/>
          <w:szCs w:val="22"/>
        </w:rPr>
        <w:t xml:space="preserve">rodávajícímu bez zbytečného odkladu po jejich zjištění, </w:t>
      </w:r>
      <w:r w:rsidRPr="00D820EE">
        <w:rPr>
          <w:rFonts w:cs="Arial"/>
          <w:sz w:val="22"/>
          <w:szCs w:val="22"/>
        </w:rPr>
        <w:t xml:space="preserve">nejpozději </w:t>
      </w:r>
      <w:r w:rsidR="00AD0028">
        <w:rPr>
          <w:rFonts w:cs="Arial"/>
          <w:sz w:val="22"/>
          <w:szCs w:val="22"/>
        </w:rPr>
        <w:br/>
      </w:r>
      <w:r w:rsidRPr="00D820EE">
        <w:rPr>
          <w:rFonts w:cs="Arial"/>
          <w:sz w:val="22"/>
          <w:szCs w:val="22"/>
        </w:rPr>
        <w:t xml:space="preserve">do 7 kalendářních dní po dodání zboží, </w:t>
      </w:r>
      <w:r w:rsidRPr="00D820EE">
        <w:rPr>
          <w:sz w:val="22"/>
          <w:szCs w:val="22"/>
        </w:rPr>
        <w:t>a uplatnit svůj požadavek na jejich odstranění</w:t>
      </w:r>
      <w:r w:rsidR="00EB0903">
        <w:rPr>
          <w:sz w:val="22"/>
          <w:szCs w:val="22"/>
        </w:rPr>
        <w:t>, včetně uvedení lhůty pro jejich odstranění</w:t>
      </w:r>
      <w:r w:rsidRPr="00D820EE">
        <w:rPr>
          <w:sz w:val="22"/>
          <w:szCs w:val="22"/>
        </w:rPr>
        <w:t>. Oznámení o vadách musí obsahovat popis vady a určení, jak se vada projevuje.</w:t>
      </w:r>
    </w:p>
    <w:p w14:paraId="6E71BBBD" w14:textId="1768DB90" w:rsidR="00FC4CC7" w:rsidRPr="00DB519A" w:rsidRDefault="00EC612F" w:rsidP="00881E37">
      <w:pPr>
        <w:pStyle w:val="Odstavecseseznamem"/>
        <w:numPr>
          <w:ilvl w:val="0"/>
          <w:numId w:val="30"/>
        </w:numPr>
        <w:tabs>
          <w:tab w:val="clear" w:pos="689"/>
          <w:tab w:val="num" w:pos="426"/>
        </w:tabs>
        <w:spacing w:before="120" w:after="0"/>
        <w:ind w:hanging="689"/>
        <w:jc w:val="both"/>
      </w:pPr>
      <w:r w:rsidRPr="00DB519A">
        <w:t>Kontaktní údaje Prodávajícího pro účely hlášení vad</w:t>
      </w:r>
      <w:r w:rsidR="00545BEC" w:rsidRPr="00DB519A">
        <w:t xml:space="preserve"> jsou</w:t>
      </w:r>
      <w:r w:rsidRPr="00DB519A">
        <w:t xml:space="preserve">: </w:t>
      </w:r>
      <w:r w:rsidR="00527A2A" w:rsidRPr="00DB519A">
        <w:t xml:space="preserve">Zákaznický servis, tel: </w:t>
      </w:r>
      <w:r w:rsidR="0005657F">
        <w:t>491 413 340</w:t>
      </w:r>
      <w:r w:rsidR="00527A2A" w:rsidRPr="00DB519A">
        <w:t xml:space="preserve">, email: </w:t>
      </w:r>
      <w:r w:rsidR="0005657F">
        <w:t>info@batist.com</w:t>
      </w:r>
    </w:p>
    <w:p w14:paraId="1C3C33DA" w14:textId="77777777" w:rsidR="00FC4CC7" w:rsidRDefault="00EC612F" w:rsidP="002F726D">
      <w:pPr>
        <w:pStyle w:val="Odstavecseseznamem"/>
        <w:numPr>
          <w:ilvl w:val="0"/>
          <w:numId w:val="30"/>
        </w:numPr>
        <w:tabs>
          <w:tab w:val="num" w:pos="426"/>
        </w:tabs>
        <w:spacing w:before="120" w:after="0" w:line="240" w:lineRule="auto"/>
        <w:ind w:left="426" w:hanging="426"/>
        <w:contextualSpacing w:val="0"/>
        <w:jc w:val="both"/>
      </w:pPr>
      <w:r w:rsidRPr="00A12764">
        <w:t xml:space="preserve">Jestliže má dodané zboží vady, může </w:t>
      </w:r>
      <w:r>
        <w:t>K</w:t>
      </w:r>
      <w:r w:rsidRPr="00A12764">
        <w:t>upující podle své volby požadovat:</w:t>
      </w:r>
    </w:p>
    <w:p w14:paraId="4C9E0524" w14:textId="77777777" w:rsidR="00FC4CC7" w:rsidRDefault="00EC612F" w:rsidP="002F726D">
      <w:pPr>
        <w:numPr>
          <w:ilvl w:val="0"/>
          <w:numId w:val="15"/>
        </w:numPr>
        <w:tabs>
          <w:tab w:val="clear" w:pos="765"/>
          <w:tab w:val="num" w:pos="1276"/>
        </w:tabs>
        <w:spacing w:before="120" w:after="0" w:line="240" w:lineRule="auto"/>
        <w:ind w:left="1418" w:hanging="765"/>
      </w:pPr>
      <w:r w:rsidRPr="0038049D">
        <w:t xml:space="preserve">jde-li o vady provedení a jakosti </w:t>
      </w:r>
      <w:r w:rsidRPr="0038049D">
        <w:tab/>
      </w:r>
    </w:p>
    <w:p w14:paraId="653812D6" w14:textId="77777777" w:rsidR="00FC4CC7" w:rsidRDefault="00EC612F" w:rsidP="002F726D">
      <w:pPr>
        <w:numPr>
          <w:ilvl w:val="0"/>
          <w:numId w:val="16"/>
        </w:numPr>
        <w:tabs>
          <w:tab w:val="num" w:pos="1276"/>
        </w:tabs>
        <w:spacing w:before="120" w:after="0" w:line="240" w:lineRule="auto"/>
        <w:ind w:left="1418" w:hanging="765"/>
      </w:pPr>
      <w:r w:rsidRPr="0038049D">
        <w:t>dodání náhradního zboží za zboží vadné, vadné zboží je povinen vrátit</w:t>
      </w:r>
    </w:p>
    <w:p w14:paraId="33379700" w14:textId="77777777" w:rsidR="00FC4CC7" w:rsidRDefault="00EC612F" w:rsidP="002F726D">
      <w:pPr>
        <w:numPr>
          <w:ilvl w:val="0"/>
          <w:numId w:val="16"/>
        </w:numPr>
        <w:tabs>
          <w:tab w:val="num" w:pos="1276"/>
        </w:tabs>
        <w:spacing w:before="120" w:after="0" w:line="240" w:lineRule="auto"/>
        <w:ind w:left="1418" w:hanging="765"/>
      </w:pPr>
      <w:r w:rsidRPr="0038049D">
        <w:t>nebo poskytnutí přiměřené slevy z kupní ceny;</w:t>
      </w:r>
    </w:p>
    <w:p w14:paraId="76A8AD1E" w14:textId="77777777" w:rsidR="00FC4CC7" w:rsidRDefault="00EC612F" w:rsidP="00D87B1A">
      <w:pPr>
        <w:numPr>
          <w:ilvl w:val="0"/>
          <w:numId w:val="15"/>
        </w:numPr>
        <w:spacing w:before="120" w:after="0" w:line="240" w:lineRule="auto"/>
        <w:ind w:left="1276" w:hanging="623"/>
      </w:pPr>
      <w:r w:rsidRPr="0038049D">
        <w:t xml:space="preserve">jde-li o vady množství </w:t>
      </w:r>
    </w:p>
    <w:p w14:paraId="40065B19" w14:textId="77777777" w:rsidR="00FC4CC7" w:rsidRDefault="00EC612F" w:rsidP="00D87B1A">
      <w:pPr>
        <w:numPr>
          <w:ilvl w:val="0"/>
          <w:numId w:val="16"/>
        </w:numPr>
        <w:tabs>
          <w:tab w:val="clear" w:pos="1775"/>
          <w:tab w:val="num" w:pos="1418"/>
        </w:tabs>
        <w:spacing w:before="120" w:after="0" w:line="240" w:lineRule="auto"/>
        <w:ind w:left="1276" w:hanging="623"/>
      </w:pPr>
      <w:r w:rsidRPr="0038049D">
        <w:t>dodání chybějícího množství</w:t>
      </w:r>
    </w:p>
    <w:p w14:paraId="4EE1AA05" w14:textId="77777777" w:rsidR="00FC4CC7" w:rsidRDefault="00EC612F" w:rsidP="00D87B1A">
      <w:pPr>
        <w:numPr>
          <w:ilvl w:val="0"/>
          <w:numId w:val="16"/>
        </w:numPr>
        <w:tabs>
          <w:tab w:val="clear" w:pos="1775"/>
          <w:tab w:val="num" w:pos="1418"/>
        </w:tabs>
        <w:spacing w:before="120" w:after="0" w:line="240" w:lineRule="auto"/>
        <w:ind w:left="1276" w:hanging="623"/>
      </w:pPr>
      <w:r w:rsidRPr="0038049D">
        <w:t>nebo poskytnutí přiměřené slevy z kupní ceny;</w:t>
      </w:r>
    </w:p>
    <w:p w14:paraId="424456C9" w14:textId="77777777" w:rsidR="00FC4CC7" w:rsidRDefault="00EC612F" w:rsidP="002F726D">
      <w:pPr>
        <w:numPr>
          <w:ilvl w:val="0"/>
          <w:numId w:val="15"/>
        </w:numPr>
        <w:spacing w:before="120" w:after="0" w:line="240" w:lineRule="auto"/>
        <w:ind w:left="1418" w:hanging="765"/>
      </w:pPr>
      <w:r w:rsidRPr="0038049D">
        <w:lastRenderedPageBreak/>
        <w:t>jde-li o vady právní – odstranění těchto vad;</w:t>
      </w:r>
    </w:p>
    <w:p w14:paraId="52C2361C" w14:textId="4D5BFB1F" w:rsidR="00FC4CC7" w:rsidRDefault="00EC612F" w:rsidP="002F726D">
      <w:pPr>
        <w:numPr>
          <w:ilvl w:val="0"/>
          <w:numId w:val="15"/>
        </w:numPr>
        <w:spacing w:before="120" w:after="0" w:line="240" w:lineRule="auto"/>
        <w:ind w:left="1418" w:hanging="765"/>
      </w:pPr>
      <w:r w:rsidRPr="0038049D">
        <w:t xml:space="preserve">jde-li o neodstranitelnou vadu – odstoupení od </w:t>
      </w:r>
      <w:r w:rsidR="00E11B9B">
        <w:t>S</w:t>
      </w:r>
      <w:r w:rsidRPr="0038049D">
        <w:t>mlouvy</w:t>
      </w:r>
      <w:r w:rsidR="00E11B9B">
        <w:t>, včetně dílčí kupní smlouvy</w:t>
      </w:r>
      <w:r>
        <w:t>.</w:t>
      </w:r>
    </w:p>
    <w:p w14:paraId="7FA2A8E2" w14:textId="77777777" w:rsidR="00FC4CC7" w:rsidRDefault="00FC4CC7" w:rsidP="002F726D">
      <w:pPr>
        <w:tabs>
          <w:tab w:val="num" w:pos="765"/>
        </w:tabs>
        <w:spacing w:after="0"/>
        <w:ind w:hanging="765"/>
        <w:jc w:val="both"/>
      </w:pPr>
    </w:p>
    <w:p w14:paraId="1E35E8B4" w14:textId="3F41A478" w:rsidR="00FC4CC7" w:rsidRDefault="00EC612F" w:rsidP="002F726D">
      <w:pPr>
        <w:pStyle w:val="Odstavecseseznamem"/>
        <w:numPr>
          <w:ilvl w:val="0"/>
          <w:numId w:val="30"/>
        </w:numPr>
        <w:spacing w:after="0"/>
        <w:ind w:left="426" w:hanging="426"/>
        <w:jc w:val="both"/>
      </w:pPr>
      <w:r w:rsidRPr="00D820EE">
        <w:t xml:space="preserve">V případě, že Kupujícímu vznikne v důsledku dodání či použití vadného zboží </w:t>
      </w:r>
      <w:r w:rsidR="00EB0903">
        <w:t>újma</w:t>
      </w:r>
      <w:r w:rsidR="00EB0903" w:rsidRPr="00D820EE">
        <w:t xml:space="preserve"> </w:t>
      </w:r>
      <w:r w:rsidRPr="00D820EE">
        <w:t xml:space="preserve">nebo tato </w:t>
      </w:r>
      <w:r w:rsidR="00EB0903">
        <w:t>újma</w:t>
      </w:r>
      <w:r w:rsidR="00EB0903" w:rsidRPr="00D820EE">
        <w:t xml:space="preserve"> </w:t>
      </w:r>
      <w:r w:rsidRPr="00D820EE">
        <w:t xml:space="preserve">vznikne v důsledku neplnění povinností vyplývajících z této </w:t>
      </w:r>
      <w:r w:rsidR="002E2AF5">
        <w:t>S</w:t>
      </w:r>
      <w:r w:rsidR="002E2AF5" w:rsidRPr="00D820EE">
        <w:t xml:space="preserve">mlouvy </w:t>
      </w:r>
      <w:r w:rsidRPr="00D820EE">
        <w:t xml:space="preserve">ze strany Prodávajícím, má Kupující právo na náhradu takto vzniklé </w:t>
      </w:r>
      <w:r w:rsidR="00EB0903">
        <w:t>újmy</w:t>
      </w:r>
      <w:r w:rsidR="00EB0903" w:rsidRPr="00D820EE">
        <w:t xml:space="preserve"> </w:t>
      </w:r>
      <w:r w:rsidRPr="00D820EE">
        <w:t xml:space="preserve">ze strany Prodávajícího.  </w:t>
      </w:r>
    </w:p>
    <w:p w14:paraId="4C7D75C7" w14:textId="77777777" w:rsidR="00D973B3" w:rsidRDefault="00D973B3" w:rsidP="00A37957">
      <w:pPr>
        <w:spacing w:after="0"/>
        <w:jc w:val="center"/>
        <w:rPr>
          <w:b/>
        </w:rPr>
      </w:pPr>
    </w:p>
    <w:p w14:paraId="5B421B80" w14:textId="2893089D" w:rsidR="00EC612F" w:rsidRDefault="00EC612F" w:rsidP="00A37957">
      <w:pPr>
        <w:spacing w:after="0"/>
        <w:jc w:val="center"/>
        <w:rPr>
          <w:b/>
        </w:rPr>
      </w:pPr>
      <w:r>
        <w:rPr>
          <w:b/>
        </w:rPr>
        <w:t>X. SMLUVNÍ POKUTY</w:t>
      </w:r>
    </w:p>
    <w:p w14:paraId="1225F277" w14:textId="77777777" w:rsidR="00EC612F" w:rsidRDefault="00EC612F" w:rsidP="00AF0A51">
      <w:pPr>
        <w:spacing w:after="0"/>
        <w:jc w:val="both"/>
      </w:pPr>
    </w:p>
    <w:p w14:paraId="54D38776" w14:textId="01CCBDD3" w:rsidR="00FC4CC7" w:rsidRDefault="00EC612F" w:rsidP="002F726D">
      <w:pPr>
        <w:widowControl w:val="0"/>
        <w:numPr>
          <w:ilvl w:val="0"/>
          <w:numId w:val="31"/>
        </w:numPr>
        <w:spacing w:after="0" w:line="240" w:lineRule="auto"/>
        <w:ind w:left="426"/>
        <w:jc w:val="both"/>
        <w:rPr>
          <w:snapToGrid w:val="0"/>
        </w:rPr>
      </w:pPr>
      <w:r w:rsidRPr="00E53F67">
        <w:t xml:space="preserve">Nedodá-li </w:t>
      </w:r>
      <w:r>
        <w:t>P</w:t>
      </w:r>
      <w:r w:rsidRPr="00E53F67">
        <w:t xml:space="preserve">rodávající </w:t>
      </w:r>
      <w:r w:rsidR="002156C1">
        <w:t>K</w:t>
      </w:r>
      <w:r w:rsidRPr="00E53F67">
        <w:t xml:space="preserve">upujícímu zboží řádně a včas, zavazuje se </w:t>
      </w:r>
      <w:r w:rsidR="002156C1">
        <w:t>P</w:t>
      </w:r>
      <w:r w:rsidRPr="00E53F67">
        <w:t xml:space="preserve">rodávající zaplatit </w:t>
      </w:r>
      <w:r w:rsidR="002156C1">
        <w:t>K</w:t>
      </w:r>
      <w:r w:rsidRPr="00E53F67">
        <w:t xml:space="preserve">upujícímu smluvní pokutu ve </w:t>
      </w:r>
      <w:r w:rsidRPr="00D820EE">
        <w:rPr>
          <w:b/>
        </w:rPr>
        <w:t xml:space="preserve">výši 0,2 % z kupní ceny </w:t>
      </w:r>
      <w:r w:rsidR="00AD40A6">
        <w:rPr>
          <w:b/>
        </w:rPr>
        <w:t xml:space="preserve">vč. DPH </w:t>
      </w:r>
      <w:r>
        <w:rPr>
          <w:b/>
        </w:rPr>
        <w:t xml:space="preserve">nedodaného </w:t>
      </w:r>
      <w:r w:rsidRPr="00D820EE">
        <w:rPr>
          <w:b/>
        </w:rPr>
        <w:t>zboží</w:t>
      </w:r>
      <w:r w:rsidRPr="00E53F67">
        <w:t xml:space="preserve"> za každý den prodlení, </w:t>
      </w:r>
      <w:r w:rsidR="00AD0028">
        <w:br/>
      </w:r>
      <w:r w:rsidRPr="00E53F67">
        <w:t xml:space="preserve">a to až do řádného dodání zboží </w:t>
      </w:r>
      <w:r w:rsidR="002156C1">
        <w:t>K</w:t>
      </w:r>
      <w:r w:rsidRPr="00E53F67">
        <w:t xml:space="preserve">upujícímu. </w:t>
      </w:r>
    </w:p>
    <w:p w14:paraId="5200979A" w14:textId="77777777" w:rsidR="00EC612F" w:rsidRDefault="00EC612F" w:rsidP="00A37957">
      <w:pPr>
        <w:spacing w:after="0"/>
        <w:jc w:val="both"/>
      </w:pPr>
    </w:p>
    <w:p w14:paraId="7BC4D1B3" w14:textId="0A307604" w:rsidR="00FC4CC7" w:rsidRDefault="00EC612F" w:rsidP="002F726D">
      <w:pPr>
        <w:pStyle w:val="Odstavecseseznamem"/>
        <w:numPr>
          <w:ilvl w:val="0"/>
          <w:numId w:val="31"/>
        </w:numPr>
        <w:spacing w:after="0"/>
        <w:ind w:left="426"/>
        <w:jc w:val="both"/>
      </w:pPr>
      <w:r>
        <w:t xml:space="preserve">V případě nedodržení kvalitativních parametrů dodávek se sjednává smluvní pokuta </w:t>
      </w:r>
      <w:r w:rsidR="00545BEC">
        <w:rPr>
          <w:b/>
        </w:rPr>
        <w:t>ve výši 500</w:t>
      </w:r>
      <w:r w:rsidRPr="00AF0A51">
        <w:rPr>
          <w:b/>
        </w:rPr>
        <w:t>Kč</w:t>
      </w:r>
      <w:r>
        <w:t xml:space="preserve"> za každý jednotlivý případ, přičemž povinnost dodat zboží v odpovídající kvalitě tím není dotčena. </w:t>
      </w:r>
    </w:p>
    <w:p w14:paraId="48ADA94D" w14:textId="77777777" w:rsidR="00FC4CC7" w:rsidRDefault="00FC4CC7" w:rsidP="002F726D">
      <w:pPr>
        <w:spacing w:after="0"/>
        <w:ind w:left="426"/>
        <w:jc w:val="both"/>
      </w:pPr>
    </w:p>
    <w:p w14:paraId="4944D0C1" w14:textId="6D02948C" w:rsidR="00FC4CC7" w:rsidRDefault="00EC612F" w:rsidP="002F726D">
      <w:pPr>
        <w:pStyle w:val="Odstavecseseznamem"/>
        <w:numPr>
          <w:ilvl w:val="0"/>
          <w:numId w:val="31"/>
        </w:numPr>
        <w:spacing w:after="0"/>
        <w:ind w:left="426"/>
        <w:jc w:val="both"/>
      </w:pPr>
      <w:r>
        <w:t xml:space="preserve">V případě opoždění </w:t>
      </w:r>
      <w:r w:rsidR="002156C1">
        <w:t>K</w:t>
      </w:r>
      <w:r>
        <w:t xml:space="preserve">upujícího s úhradou daňového dokladu má Prodávající právo účtovat úrok z prodlení max. </w:t>
      </w:r>
      <w:r w:rsidRPr="00AF0A51">
        <w:rPr>
          <w:b/>
        </w:rPr>
        <w:t>ve výši 0,05</w:t>
      </w:r>
      <w:r w:rsidR="00AD0028">
        <w:rPr>
          <w:b/>
        </w:rPr>
        <w:t xml:space="preserve"> </w:t>
      </w:r>
      <w:r w:rsidRPr="00AF0A51">
        <w:rPr>
          <w:b/>
        </w:rPr>
        <w:t>%</w:t>
      </w:r>
      <w:r>
        <w:t xml:space="preserve"> z nezaplacené částky za každý den prodlení.</w:t>
      </w:r>
    </w:p>
    <w:p w14:paraId="70095786" w14:textId="77777777" w:rsidR="00FC4CC7" w:rsidRDefault="00FC4CC7" w:rsidP="002F726D">
      <w:pPr>
        <w:spacing w:after="0"/>
        <w:ind w:left="426"/>
        <w:jc w:val="both"/>
      </w:pPr>
    </w:p>
    <w:p w14:paraId="316FA099" w14:textId="0B583DDF" w:rsidR="00FC4CC7" w:rsidRDefault="00EC612F" w:rsidP="002F726D">
      <w:pPr>
        <w:pStyle w:val="Odstavecseseznamem"/>
        <w:numPr>
          <w:ilvl w:val="0"/>
          <w:numId w:val="31"/>
        </w:numPr>
        <w:spacing w:after="0"/>
        <w:ind w:left="426"/>
        <w:jc w:val="both"/>
      </w:pPr>
      <w:r>
        <w:t xml:space="preserve">Nárok na zaplacení smluvní pokuty musí oprávněná strana uplatnit bez zbytečného odkladu poté, co jí vznikl. Druhá </w:t>
      </w:r>
      <w:r w:rsidR="00A35A77">
        <w:t xml:space="preserve">smluvní </w:t>
      </w:r>
      <w:r>
        <w:t>strana je povinna uhradit smluvní pokutu do 30 dnů od obdržení vyúčtování.</w:t>
      </w:r>
    </w:p>
    <w:p w14:paraId="2270DD3C" w14:textId="77777777" w:rsidR="00FC4CC7" w:rsidRDefault="00FC4CC7" w:rsidP="002F726D">
      <w:pPr>
        <w:spacing w:after="0"/>
        <w:ind w:left="426"/>
        <w:jc w:val="both"/>
      </w:pPr>
    </w:p>
    <w:p w14:paraId="5EE3FD7E" w14:textId="534A38A7" w:rsidR="00FC4CC7" w:rsidRDefault="00EC612F" w:rsidP="002F726D">
      <w:pPr>
        <w:pStyle w:val="Odstavecseseznamem"/>
        <w:numPr>
          <w:ilvl w:val="0"/>
          <w:numId w:val="31"/>
        </w:numPr>
        <w:spacing w:after="0"/>
        <w:ind w:left="426"/>
        <w:jc w:val="both"/>
      </w:pPr>
      <w:r>
        <w:t>Kupující si vyhrazuje právo na úhradu smluvní pokuty formou zápočtu ke kterékoliv splatné pohledávce Prodávajícího vůči Kupujícímu.</w:t>
      </w:r>
    </w:p>
    <w:p w14:paraId="122D2CF5" w14:textId="77777777" w:rsidR="00A35A77" w:rsidRDefault="00A35A77" w:rsidP="002B4A92">
      <w:pPr>
        <w:pStyle w:val="Odstavecseseznamem"/>
      </w:pPr>
    </w:p>
    <w:p w14:paraId="616C48AE" w14:textId="16ED2CF8" w:rsidR="00A35A77" w:rsidRDefault="004A411E" w:rsidP="004A411E">
      <w:pPr>
        <w:pStyle w:val="Odstavecseseznamem"/>
        <w:numPr>
          <w:ilvl w:val="0"/>
          <w:numId w:val="31"/>
        </w:numPr>
        <w:spacing w:after="0"/>
        <w:ind w:left="426"/>
        <w:jc w:val="both"/>
      </w:pPr>
      <w:bookmarkStart w:id="0" w:name="_Hlk29492990"/>
      <w:r w:rsidRPr="004A411E">
        <w:t xml:space="preserve">Úpravou smluvních pokut v článku </w:t>
      </w:r>
      <w:r>
        <w:t>X. odst. 1. a 2.</w:t>
      </w:r>
      <w:r w:rsidRPr="004A411E">
        <w:t xml:space="preserve"> této </w:t>
      </w:r>
      <w:r w:rsidR="002E2AF5">
        <w:t>S</w:t>
      </w:r>
      <w:r w:rsidRPr="004A411E">
        <w:t xml:space="preserve">mlouvy není dotčeno právo </w:t>
      </w:r>
      <w:r w:rsidR="002156C1">
        <w:t>K</w:t>
      </w:r>
      <w:r>
        <w:t>upujícího</w:t>
      </w:r>
      <w:r w:rsidRPr="004A411E">
        <w:t xml:space="preserve"> </w:t>
      </w:r>
      <w:r w:rsidR="00AD0028">
        <w:br/>
      </w:r>
      <w:r w:rsidRPr="004A411E">
        <w:t xml:space="preserve">na náhradu </w:t>
      </w:r>
      <w:r>
        <w:t>újmy</w:t>
      </w:r>
      <w:r w:rsidRPr="004A411E">
        <w:t xml:space="preserve"> v celém rozsahu stejně, jako nejsou dotčeny případné nároky na přiměřené zadostiučinění, které může být poskytnuto i v penězích, nárok na vydání bezdůvodného obohacení a jiné nároky vyplývající z právních předpisů.</w:t>
      </w:r>
    </w:p>
    <w:p w14:paraId="0CE1306A" w14:textId="77777777" w:rsidR="006137F0" w:rsidRDefault="006137F0" w:rsidP="006137F0">
      <w:pPr>
        <w:pStyle w:val="Odstavecseseznamem"/>
      </w:pPr>
    </w:p>
    <w:p w14:paraId="219D4063" w14:textId="5635A377" w:rsidR="006137F0" w:rsidRPr="006137F0" w:rsidRDefault="006137F0" w:rsidP="00FA499E">
      <w:pPr>
        <w:pStyle w:val="Odstavecseseznamem"/>
        <w:spacing w:after="0"/>
        <w:ind w:left="426"/>
        <w:jc w:val="both"/>
        <w:rPr>
          <w:highlight w:val="yellow"/>
        </w:rPr>
      </w:pPr>
    </w:p>
    <w:bookmarkEnd w:id="0"/>
    <w:p w14:paraId="6B80BB8A" w14:textId="77777777" w:rsidR="00EC612F" w:rsidRDefault="00EC612F" w:rsidP="00A37957">
      <w:pPr>
        <w:spacing w:after="0"/>
        <w:jc w:val="both"/>
      </w:pPr>
    </w:p>
    <w:p w14:paraId="44A78522" w14:textId="77777777" w:rsidR="00EC612F" w:rsidRDefault="00EC612F" w:rsidP="00A37957">
      <w:pPr>
        <w:spacing w:after="0"/>
        <w:jc w:val="both"/>
      </w:pPr>
    </w:p>
    <w:p w14:paraId="69AB47AF" w14:textId="2BBE2CDA" w:rsidR="00EC612F" w:rsidRPr="00D820EE" w:rsidRDefault="00EC612F" w:rsidP="00A81D12">
      <w:pPr>
        <w:spacing w:after="0"/>
        <w:jc w:val="center"/>
        <w:rPr>
          <w:b/>
        </w:rPr>
      </w:pPr>
      <w:r w:rsidRPr="00D820EE">
        <w:rPr>
          <w:b/>
        </w:rPr>
        <w:t>X</w:t>
      </w:r>
      <w:r w:rsidR="00222F66">
        <w:rPr>
          <w:b/>
        </w:rPr>
        <w:t>I</w:t>
      </w:r>
      <w:r w:rsidRPr="00D820EE">
        <w:rPr>
          <w:b/>
        </w:rPr>
        <w:t>. VYŠŠÍ MOC</w:t>
      </w:r>
    </w:p>
    <w:p w14:paraId="6AE9F8B6" w14:textId="77777777" w:rsidR="00EC612F" w:rsidRPr="00D820EE" w:rsidRDefault="00EC612F" w:rsidP="00A81D12">
      <w:pPr>
        <w:spacing w:after="0"/>
        <w:jc w:val="center"/>
        <w:rPr>
          <w:b/>
        </w:rPr>
      </w:pPr>
    </w:p>
    <w:p w14:paraId="2CF74CCA" w14:textId="7E598058" w:rsidR="00FC4CC7" w:rsidRDefault="00EC612F" w:rsidP="002F726D">
      <w:pPr>
        <w:pStyle w:val="Odstavecseseznamem"/>
        <w:numPr>
          <w:ilvl w:val="0"/>
          <w:numId w:val="33"/>
        </w:numPr>
        <w:spacing w:after="0"/>
        <w:ind w:left="426"/>
        <w:jc w:val="both"/>
      </w:pPr>
      <w:r w:rsidRPr="00D820EE">
        <w:t>Všechny události vyšší moci a jiné nezaviněné případy jako přerušení výroby, kolapsy v dopravě apod. osvobozují postiženou</w:t>
      </w:r>
      <w:r w:rsidR="004A411E">
        <w:t xml:space="preserve"> smluvní</w:t>
      </w:r>
      <w:r w:rsidRPr="00D820EE">
        <w:t xml:space="preserve"> stranu od plnění smluvních povinností po dobu působení těchto událostí. </w:t>
      </w:r>
    </w:p>
    <w:p w14:paraId="26499FCD" w14:textId="77777777" w:rsidR="00FC4CC7" w:rsidRDefault="00FC4CC7" w:rsidP="00682A32">
      <w:pPr>
        <w:spacing w:after="0"/>
        <w:jc w:val="both"/>
      </w:pPr>
    </w:p>
    <w:p w14:paraId="71843AB6" w14:textId="62A1C880" w:rsidR="00FC4CC7" w:rsidRDefault="00EC612F" w:rsidP="002F726D">
      <w:pPr>
        <w:pStyle w:val="Odstavecseseznamem"/>
        <w:numPr>
          <w:ilvl w:val="0"/>
          <w:numId w:val="33"/>
        </w:numPr>
        <w:spacing w:after="0"/>
        <w:ind w:left="426"/>
        <w:jc w:val="both"/>
      </w:pPr>
      <w:r w:rsidRPr="00D820EE">
        <w:t>S</w:t>
      </w:r>
      <w:r w:rsidR="004A411E">
        <w:t>mluvní s</w:t>
      </w:r>
      <w:r w:rsidRPr="00D820EE">
        <w:t xml:space="preserve">trana, u níž nastaly okolnosti vyšší moci je povinna neprodleně, nejpozději do 24 hodin od vzniku těchto okolností, informovat druhou </w:t>
      </w:r>
      <w:r w:rsidR="004A411E">
        <w:t xml:space="preserve">smluvní </w:t>
      </w:r>
      <w:r w:rsidRPr="00D820EE">
        <w:t>stranu, stejně tak jako o ukončení působení vyšší moci, jinak není oprávněna se okolností vyšší moci dovolávat.</w:t>
      </w:r>
    </w:p>
    <w:p w14:paraId="78CD3DA4" w14:textId="626ABD07" w:rsidR="00EC612F" w:rsidRDefault="00EC612F" w:rsidP="00A81D12">
      <w:pPr>
        <w:spacing w:after="0"/>
        <w:jc w:val="both"/>
      </w:pPr>
    </w:p>
    <w:p w14:paraId="33E2B0F3" w14:textId="77777777" w:rsidR="00926C0C" w:rsidRDefault="00926C0C" w:rsidP="00A81D12">
      <w:pPr>
        <w:spacing w:after="0"/>
        <w:jc w:val="both"/>
      </w:pPr>
    </w:p>
    <w:p w14:paraId="74C2C193" w14:textId="77777777" w:rsidR="00EC612F" w:rsidRDefault="00EC612F" w:rsidP="00A81D12">
      <w:pPr>
        <w:spacing w:after="0"/>
        <w:jc w:val="both"/>
      </w:pPr>
    </w:p>
    <w:p w14:paraId="18F67C25" w14:textId="77777777" w:rsidR="00222F66" w:rsidRDefault="00222F66" w:rsidP="00AF0A51">
      <w:pPr>
        <w:spacing w:after="0"/>
        <w:jc w:val="center"/>
        <w:rPr>
          <w:b/>
        </w:rPr>
      </w:pPr>
    </w:p>
    <w:p w14:paraId="41566BA3" w14:textId="77777777" w:rsidR="00A702EB" w:rsidRDefault="00A702EB">
      <w:pPr>
        <w:spacing w:after="0" w:line="240" w:lineRule="auto"/>
        <w:rPr>
          <w:b/>
        </w:rPr>
      </w:pPr>
      <w:r>
        <w:rPr>
          <w:b/>
        </w:rPr>
        <w:br w:type="page"/>
      </w:r>
    </w:p>
    <w:p w14:paraId="6E890E20" w14:textId="3004C06A" w:rsidR="00EC612F" w:rsidRPr="00E53F67" w:rsidRDefault="00EC612F" w:rsidP="00AF0A51">
      <w:pPr>
        <w:spacing w:after="0"/>
        <w:jc w:val="center"/>
        <w:rPr>
          <w:b/>
        </w:rPr>
      </w:pPr>
      <w:r>
        <w:rPr>
          <w:b/>
        </w:rPr>
        <w:lastRenderedPageBreak/>
        <w:t>XI</w:t>
      </w:r>
      <w:r w:rsidR="00222F66">
        <w:rPr>
          <w:b/>
        </w:rPr>
        <w:t>I</w:t>
      </w:r>
      <w:r w:rsidRPr="00E53F67">
        <w:rPr>
          <w:b/>
        </w:rPr>
        <w:t>. DOBA PLATNOSTI A ÚČINNOSTI SMLOUVY</w:t>
      </w:r>
      <w:r>
        <w:rPr>
          <w:b/>
        </w:rPr>
        <w:t xml:space="preserve"> A ZPŮSOBY JEJÍHO UKONČENÍ</w:t>
      </w:r>
    </w:p>
    <w:p w14:paraId="1AEFC6DB" w14:textId="77777777" w:rsidR="00EC612F" w:rsidRDefault="00EC612F" w:rsidP="00AF0A51">
      <w:pPr>
        <w:spacing w:after="0"/>
        <w:jc w:val="center"/>
        <w:rPr>
          <w:b/>
        </w:rPr>
      </w:pPr>
    </w:p>
    <w:p w14:paraId="7BAC8251" w14:textId="734DF926" w:rsidR="00EC612F" w:rsidRPr="007B7A37" w:rsidRDefault="002E2AF5" w:rsidP="00D9764C">
      <w:pPr>
        <w:pStyle w:val="Odstavecseseznamem"/>
        <w:numPr>
          <w:ilvl w:val="0"/>
          <w:numId w:val="20"/>
        </w:numPr>
        <w:spacing w:before="120" w:after="0" w:line="240" w:lineRule="auto"/>
        <w:ind w:left="284"/>
        <w:contextualSpacing w:val="0"/>
        <w:jc w:val="both"/>
      </w:pPr>
      <w:r w:rsidRPr="007B7A37">
        <w:t>S</w:t>
      </w:r>
      <w:r w:rsidR="00EC612F" w:rsidRPr="007B7A37">
        <w:t>mlouva se uzavírá na dobu určitou, počínaje dnem jejího podpisu smluvními stranami a</w:t>
      </w:r>
      <w:r w:rsidR="004A411E" w:rsidRPr="007B7A37">
        <w:t> </w:t>
      </w:r>
      <w:r w:rsidR="00EC612F" w:rsidRPr="007B7A37">
        <w:t xml:space="preserve">konče uplynutím </w:t>
      </w:r>
      <w:r w:rsidR="002E0024" w:rsidRPr="007B7A37">
        <w:t>1 roku</w:t>
      </w:r>
      <w:r w:rsidR="00EC612F" w:rsidRPr="007B7A37">
        <w:t xml:space="preserve"> od jejího uzavření.</w:t>
      </w:r>
    </w:p>
    <w:p w14:paraId="24105790" w14:textId="7B02FEE3" w:rsidR="00EC612F" w:rsidRPr="00E81347" w:rsidRDefault="00EC612F" w:rsidP="00D9764C">
      <w:pPr>
        <w:pStyle w:val="Normlnweb"/>
        <w:widowControl/>
        <w:numPr>
          <w:ilvl w:val="0"/>
          <w:numId w:val="20"/>
        </w:numPr>
        <w:suppressAutoHyphens w:val="0"/>
        <w:spacing w:before="120"/>
        <w:ind w:left="284"/>
        <w:jc w:val="both"/>
        <w:rPr>
          <w:rFonts w:ascii="Calibri" w:hAnsi="Calibri"/>
          <w:sz w:val="22"/>
          <w:szCs w:val="22"/>
        </w:rPr>
      </w:pPr>
      <w:r w:rsidRPr="00E81347">
        <w:rPr>
          <w:rFonts w:ascii="Calibri" w:hAnsi="Calibri"/>
          <w:sz w:val="22"/>
          <w:szCs w:val="22"/>
        </w:rPr>
        <w:t xml:space="preserve">Tato </w:t>
      </w:r>
      <w:r w:rsidR="002E2AF5">
        <w:rPr>
          <w:rFonts w:ascii="Calibri" w:hAnsi="Calibri"/>
          <w:sz w:val="22"/>
          <w:szCs w:val="22"/>
        </w:rPr>
        <w:t>S</w:t>
      </w:r>
      <w:r w:rsidRPr="00E81347">
        <w:rPr>
          <w:rFonts w:ascii="Calibri" w:hAnsi="Calibri"/>
          <w:sz w:val="22"/>
          <w:szCs w:val="22"/>
        </w:rPr>
        <w:t>mlouva může být ukončena písemnou dohodou smluvních stran, výpovědí či odstoupením.</w:t>
      </w:r>
    </w:p>
    <w:p w14:paraId="21FBE5CA" w14:textId="3FE973F1" w:rsidR="00EC612F" w:rsidRDefault="00EC612F" w:rsidP="00D9764C">
      <w:pPr>
        <w:pStyle w:val="Odstavecseseznamem"/>
        <w:numPr>
          <w:ilvl w:val="0"/>
          <w:numId w:val="20"/>
        </w:numPr>
        <w:spacing w:before="120" w:after="0" w:line="240" w:lineRule="auto"/>
        <w:ind w:left="284" w:hanging="426"/>
        <w:contextualSpacing w:val="0"/>
        <w:jc w:val="both"/>
      </w:pPr>
      <w:r w:rsidRPr="00E81347">
        <w:t xml:space="preserve">Kupující je oprávněn od této </w:t>
      </w:r>
      <w:r w:rsidR="002E2AF5">
        <w:t>S</w:t>
      </w:r>
      <w:r w:rsidRPr="00E81347">
        <w:t>mlouvy</w:t>
      </w:r>
      <w:r w:rsidR="002E2AF5">
        <w:t>, včetně dílčí kupní smlouvy</w:t>
      </w:r>
      <w:r w:rsidRPr="00E81347">
        <w:t xml:space="preserve"> odstoupit kdykoliv během její platnosti z důvodů podstatného či </w:t>
      </w:r>
      <w:r w:rsidR="004A411E">
        <w:t>ne</w:t>
      </w:r>
      <w:r w:rsidRPr="00E81347">
        <w:t xml:space="preserve">podstatného porušení smluvních povinností </w:t>
      </w:r>
      <w:r>
        <w:t>P</w:t>
      </w:r>
      <w:r w:rsidRPr="00E81347">
        <w:t xml:space="preserve">rodávajícím, nebude-li závadný stav vyvolaný porušením takové povinnosti odstraněn ani během přiměřené lhůty poskytnuté v předchozí písemné výzvě. </w:t>
      </w:r>
      <w:r>
        <w:t>Účinky odstoupení nastávají v okamžiku, kdy bylo odstoupení smluvní straně v písemné podobě doručeno.</w:t>
      </w:r>
    </w:p>
    <w:p w14:paraId="57AB2BE1" w14:textId="14AB008C" w:rsidR="00EC612F" w:rsidRPr="002B4A92" w:rsidRDefault="00EC612F" w:rsidP="002B4A92">
      <w:pPr>
        <w:pStyle w:val="Odstavecseseznamem"/>
        <w:numPr>
          <w:ilvl w:val="0"/>
          <w:numId w:val="20"/>
        </w:numPr>
        <w:spacing w:before="120" w:after="0" w:line="240" w:lineRule="auto"/>
        <w:ind w:left="284" w:hanging="426"/>
        <w:contextualSpacing w:val="0"/>
        <w:jc w:val="both"/>
      </w:pPr>
      <w:r w:rsidRPr="002B4A92">
        <w:t xml:space="preserve">Kupující je oprávněn od této </w:t>
      </w:r>
      <w:r w:rsidR="002E2AF5">
        <w:t>S</w:t>
      </w:r>
      <w:r w:rsidR="002E2AF5" w:rsidRPr="002B4A92">
        <w:t>mlouvy</w:t>
      </w:r>
      <w:r w:rsidR="002E2AF5">
        <w:t>, včetně dílčí kupní smlouvy</w:t>
      </w:r>
      <w:r w:rsidR="002E2AF5" w:rsidRPr="002B4A92">
        <w:t xml:space="preserve"> </w:t>
      </w:r>
      <w:r w:rsidRPr="002B4A92">
        <w:t>odstoupit kdykoliv během její platnosti v případě, že zjistí, že Prodávající uvedl v nabídce na veřejnou zakázku informace nebo doklady, které neodpovídají skutečnosti a m</w:t>
      </w:r>
      <w:r w:rsidR="00DA0D51" w:rsidRPr="002B4A92">
        <w:t>ě</w:t>
      </w:r>
      <w:r w:rsidRPr="002B4A92">
        <w:t xml:space="preserve">ly nebo mohly mít vliv na výsledek zadávacího řízení. </w:t>
      </w:r>
    </w:p>
    <w:p w14:paraId="5CBF4B1A" w14:textId="77777777" w:rsidR="00EC612F" w:rsidRPr="00D35A08" w:rsidRDefault="00EC612F" w:rsidP="00D9764C">
      <w:pPr>
        <w:pStyle w:val="Normlnweb"/>
        <w:widowControl/>
        <w:numPr>
          <w:ilvl w:val="0"/>
          <w:numId w:val="20"/>
        </w:numPr>
        <w:suppressAutoHyphens w:val="0"/>
        <w:spacing w:before="120"/>
        <w:ind w:left="284"/>
        <w:jc w:val="both"/>
        <w:rPr>
          <w:rFonts w:ascii="Calibri" w:hAnsi="Calibri"/>
          <w:sz w:val="22"/>
          <w:szCs w:val="22"/>
        </w:rPr>
      </w:pPr>
      <w:r w:rsidRPr="00D35A08">
        <w:rPr>
          <w:rFonts w:ascii="Calibri" w:hAnsi="Calibri"/>
          <w:sz w:val="22"/>
          <w:szCs w:val="22"/>
        </w:rPr>
        <w:t xml:space="preserve">Smluvní strany výslovně vylučují zejména aplikaci ustanovení § 1977 až 1979 zákona č. 89/2012 Sb., občanský zákoník. </w:t>
      </w:r>
    </w:p>
    <w:p w14:paraId="31B101A8" w14:textId="5FE6ED67" w:rsidR="00EC612F" w:rsidRPr="00545BEC" w:rsidRDefault="00EC612F" w:rsidP="00545BEC">
      <w:pPr>
        <w:pStyle w:val="Normlnweb"/>
        <w:widowControl/>
        <w:numPr>
          <w:ilvl w:val="0"/>
          <w:numId w:val="20"/>
        </w:numPr>
        <w:suppressAutoHyphens w:val="0"/>
        <w:spacing w:before="120"/>
        <w:ind w:left="284"/>
        <w:jc w:val="both"/>
        <w:rPr>
          <w:rFonts w:ascii="Calibri" w:hAnsi="Calibri"/>
          <w:sz w:val="22"/>
          <w:szCs w:val="22"/>
        </w:rPr>
      </w:pPr>
      <w:r w:rsidRPr="00E81347">
        <w:rPr>
          <w:rFonts w:ascii="Calibri" w:hAnsi="Calibri"/>
          <w:sz w:val="22"/>
          <w:szCs w:val="22"/>
        </w:rPr>
        <w:t xml:space="preserve">Smluvní strany se dále dohodly, že tuto </w:t>
      </w:r>
      <w:r w:rsidR="002E2AF5">
        <w:rPr>
          <w:rFonts w:ascii="Calibri" w:hAnsi="Calibri"/>
          <w:sz w:val="22"/>
          <w:szCs w:val="22"/>
        </w:rPr>
        <w:t>S</w:t>
      </w:r>
      <w:r w:rsidR="002E2AF5" w:rsidRPr="00E81347">
        <w:rPr>
          <w:rFonts w:ascii="Calibri" w:hAnsi="Calibri"/>
          <w:sz w:val="22"/>
          <w:szCs w:val="22"/>
        </w:rPr>
        <w:t xml:space="preserve">mlouvu </w:t>
      </w:r>
      <w:r w:rsidRPr="00E81347">
        <w:rPr>
          <w:rFonts w:ascii="Calibri" w:hAnsi="Calibri"/>
          <w:sz w:val="22"/>
          <w:szCs w:val="22"/>
        </w:rPr>
        <w:t>je možné písemně vypovědět bez uvedení důvodu</w:t>
      </w:r>
      <w:r w:rsidR="00682A32">
        <w:rPr>
          <w:rFonts w:ascii="Calibri" w:hAnsi="Calibri"/>
          <w:sz w:val="22"/>
          <w:szCs w:val="22"/>
        </w:rPr>
        <w:t>, a</w:t>
      </w:r>
      <w:r w:rsidR="00545BEC">
        <w:rPr>
          <w:rFonts w:ascii="Calibri" w:hAnsi="Calibri"/>
          <w:sz w:val="22"/>
          <w:szCs w:val="22"/>
        </w:rPr>
        <w:t xml:space="preserve"> </w:t>
      </w:r>
      <w:r w:rsidRPr="00545BEC">
        <w:rPr>
          <w:rFonts w:ascii="Calibri" w:hAnsi="Calibri"/>
          <w:sz w:val="22"/>
          <w:szCs w:val="22"/>
        </w:rPr>
        <w:t xml:space="preserve">to s </w:t>
      </w:r>
      <w:r w:rsidR="00F7028F" w:rsidRPr="00545BEC">
        <w:rPr>
          <w:rFonts w:ascii="Calibri" w:hAnsi="Calibri"/>
          <w:sz w:val="22"/>
          <w:szCs w:val="22"/>
        </w:rPr>
        <w:t>3měsíční</w:t>
      </w:r>
      <w:r w:rsidRPr="00545BEC">
        <w:rPr>
          <w:rFonts w:ascii="Calibri" w:hAnsi="Calibri"/>
          <w:sz w:val="22"/>
          <w:szCs w:val="22"/>
        </w:rPr>
        <w:t xml:space="preserve"> výpovědní </w:t>
      </w:r>
      <w:r w:rsidR="00976629">
        <w:rPr>
          <w:rFonts w:ascii="Calibri" w:hAnsi="Calibri"/>
          <w:sz w:val="22"/>
          <w:szCs w:val="22"/>
        </w:rPr>
        <w:t>lhůtou</w:t>
      </w:r>
      <w:r w:rsidRPr="00545BEC">
        <w:rPr>
          <w:rFonts w:ascii="Calibri" w:hAnsi="Calibri"/>
          <w:sz w:val="22"/>
          <w:szCs w:val="22"/>
        </w:rPr>
        <w:t xml:space="preserve">, která plyne od prvního dne měsíce následujícího po měsíci, </w:t>
      </w:r>
      <w:r w:rsidR="00994103">
        <w:rPr>
          <w:rFonts w:ascii="Calibri" w:hAnsi="Calibri"/>
          <w:sz w:val="22"/>
          <w:szCs w:val="22"/>
        </w:rPr>
        <w:br/>
      </w:r>
      <w:r w:rsidRPr="00545BEC">
        <w:rPr>
          <w:rFonts w:ascii="Calibri" w:hAnsi="Calibri"/>
          <w:sz w:val="22"/>
          <w:szCs w:val="22"/>
        </w:rPr>
        <w:t xml:space="preserve">ve kterém byla výpověď doručená druhé smluvní straně. </w:t>
      </w:r>
    </w:p>
    <w:p w14:paraId="6E99625F" w14:textId="28A004DF" w:rsidR="00EC612F" w:rsidRPr="00E81347" w:rsidRDefault="00EC612F" w:rsidP="00D9764C">
      <w:pPr>
        <w:pStyle w:val="Normlnweb"/>
        <w:widowControl/>
        <w:numPr>
          <w:ilvl w:val="0"/>
          <w:numId w:val="20"/>
        </w:numPr>
        <w:suppressAutoHyphens w:val="0"/>
        <w:spacing w:before="120"/>
        <w:ind w:left="284"/>
        <w:jc w:val="both"/>
        <w:rPr>
          <w:rFonts w:ascii="Calibri" w:hAnsi="Calibri"/>
          <w:sz w:val="22"/>
          <w:szCs w:val="22"/>
        </w:rPr>
      </w:pPr>
      <w:r w:rsidRPr="00E81347">
        <w:rPr>
          <w:rFonts w:ascii="Calibri" w:hAnsi="Calibri"/>
          <w:sz w:val="22"/>
          <w:szCs w:val="22"/>
        </w:rPr>
        <w:t>Smluvní strany jsou povinny vypořádat si vzájemná práva a závazky v souladu s ustanoveními zákona č. 89/2012 Sb.</w:t>
      </w:r>
      <w:r w:rsidR="004A411E">
        <w:rPr>
          <w:rFonts w:ascii="Calibri" w:hAnsi="Calibri"/>
          <w:sz w:val="22"/>
          <w:szCs w:val="22"/>
        </w:rPr>
        <w:t>, občanský zákoník,</w:t>
      </w:r>
      <w:r w:rsidRPr="00E81347">
        <w:rPr>
          <w:rFonts w:ascii="Calibri" w:hAnsi="Calibri"/>
          <w:sz w:val="22"/>
          <w:szCs w:val="22"/>
        </w:rPr>
        <w:t xml:space="preserve"> v platném znění. </w:t>
      </w:r>
    </w:p>
    <w:p w14:paraId="0D5FB646" w14:textId="77777777" w:rsidR="00EC612F" w:rsidRDefault="00EC612F" w:rsidP="00AF0A51">
      <w:pPr>
        <w:spacing w:after="0"/>
        <w:jc w:val="both"/>
      </w:pPr>
    </w:p>
    <w:p w14:paraId="2BE0544D" w14:textId="77777777" w:rsidR="00EC612F" w:rsidRDefault="00EC612F" w:rsidP="000E13B5">
      <w:pPr>
        <w:spacing w:after="0"/>
        <w:jc w:val="both"/>
      </w:pPr>
    </w:p>
    <w:p w14:paraId="580EE2A4" w14:textId="77777777" w:rsidR="00EC612F" w:rsidRDefault="00EC612F" w:rsidP="000E13B5">
      <w:pPr>
        <w:spacing w:after="0"/>
        <w:jc w:val="both"/>
      </w:pPr>
    </w:p>
    <w:p w14:paraId="4E199128" w14:textId="5C5BE0E9" w:rsidR="00EC612F" w:rsidRDefault="00EC612F" w:rsidP="00CB448F">
      <w:pPr>
        <w:spacing w:after="0"/>
        <w:jc w:val="center"/>
        <w:rPr>
          <w:b/>
        </w:rPr>
      </w:pPr>
      <w:r>
        <w:rPr>
          <w:b/>
        </w:rPr>
        <w:t>XI</w:t>
      </w:r>
      <w:r w:rsidR="00AD5022">
        <w:rPr>
          <w:b/>
        </w:rPr>
        <w:t>I</w:t>
      </w:r>
      <w:r>
        <w:rPr>
          <w:b/>
        </w:rPr>
        <w:t>I. ZÁVĚREČNÁ USTANOVENÍ</w:t>
      </w:r>
    </w:p>
    <w:p w14:paraId="45E294BB" w14:textId="71C88FC1" w:rsidR="00EC612F" w:rsidRPr="00AA2D2F" w:rsidRDefault="00EC612F" w:rsidP="00881E37">
      <w:pPr>
        <w:pStyle w:val="Normlnweb"/>
        <w:widowControl/>
        <w:numPr>
          <w:ilvl w:val="0"/>
          <w:numId w:val="21"/>
        </w:numPr>
        <w:suppressAutoHyphens w:val="0"/>
        <w:spacing w:before="120"/>
        <w:ind w:left="284" w:hanging="426"/>
        <w:jc w:val="both"/>
        <w:rPr>
          <w:rFonts w:ascii="Calibri" w:hAnsi="Calibri" w:cs="Arial"/>
          <w:sz w:val="22"/>
          <w:szCs w:val="22"/>
        </w:rPr>
      </w:pPr>
      <w:r w:rsidRPr="00AA2D2F">
        <w:rPr>
          <w:rFonts w:ascii="Calibri" w:hAnsi="Calibri" w:cs="Arial"/>
          <w:sz w:val="22"/>
          <w:szCs w:val="22"/>
        </w:rPr>
        <w:t xml:space="preserve">Obě smluvní strany jsou povinny oznámit druhé smluvní straně jakoukoliv změnu údajů uvedených v záhlaví této </w:t>
      </w:r>
      <w:r w:rsidR="002E2AF5">
        <w:rPr>
          <w:rFonts w:ascii="Calibri" w:hAnsi="Calibri" w:cs="Arial"/>
          <w:sz w:val="22"/>
          <w:szCs w:val="22"/>
        </w:rPr>
        <w:t>S</w:t>
      </w:r>
      <w:r w:rsidRPr="00AA2D2F">
        <w:rPr>
          <w:rFonts w:ascii="Calibri" w:hAnsi="Calibri" w:cs="Arial"/>
          <w:sz w:val="22"/>
          <w:szCs w:val="22"/>
        </w:rPr>
        <w:t xml:space="preserve">mlouvy, a to písemně bez zbytečného odkladu poté, kdy se o příslušné změně dozví. </w:t>
      </w:r>
    </w:p>
    <w:p w14:paraId="2070A4AD" w14:textId="481F9DEF" w:rsidR="00EC612F" w:rsidRPr="002B4A92" w:rsidRDefault="00EC612F" w:rsidP="00881E37">
      <w:pPr>
        <w:pStyle w:val="Normlnweb"/>
        <w:widowControl/>
        <w:numPr>
          <w:ilvl w:val="0"/>
          <w:numId w:val="21"/>
        </w:numPr>
        <w:suppressAutoHyphens w:val="0"/>
        <w:spacing w:before="120"/>
        <w:ind w:left="357" w:hanging="499"/>
        <w:jc w:val="both"/>
        <w:rPr>
          <w:rFonts w:ascii="Calibri" w:hAnsi="Calibri" w:cs="Arial"/>
          <w:sz w:val="22"/>
          <w:szCs w:val="22"/>
        </w:rPr>
      </w:pPr>
      <w:r w:rsidRPr="00AA2D2F">
        <w:rPr>
          <w:rFonts w:ascii="Calibri" w:hAnsi="Calibri" w:cs="Arial"/>
          <w:sz w:val="22"/>
          <w:szCs w:val="22"/>
        </w:rPr>
        <w:t xml:space="preserve">Právní vztahy touto </w:t>
      </w:r>
      <w:r w:rsidR="002E2AF5">
        <w:rPr>
          <w:rFonts w:ascii="Calibri" w:hAnsi="Calibri" w:cs="Arial"/>
          <w:sz w:val="22"/>
          <w:szCs w:val="22"/>
        </w:rPr>
        <w:t>S</w:t>
      </w:r>
      <w:r w:rsidR="002E2AF5" w:rsidRPr="00AA2D2F">
        <w:rPr>
          <w:rFonts w:ascii="Calibri" w:hAnsi="Calibri" w:cs="Arial"/>
          <w:sz w:val="22"/>
          <w:szCs w:val="22"/>
        </w:rPr>
        <w:t xml:space="preserve">mlouvou </w:t>
      </w:r>
      <w:r w:rsidRPr="00AA2D2F">
        <w:rPr>
          <w:rFonts w:ascii="Calibri" w:hAnsi="Calibri" w:cs="Arial"/>
          <w:sz w:val="22"/>
          <w:szCs w:val="22"/>
        </w:rPr>
        <w:t xml:space="preserve">neupravené se řídí </w:t>
      </w:r>
      <w:r w:rsidR="004A411E">
        <w:rPr>
          <w:rFonts w:ascii="Calibri" w:hAnsi="Calibri" w:cs="Arial"/>
          <w:sz w:val="22"/>
          <w:szCs w:val="22"/>
        </w:rPr>
        <w:t xml:space="preserve">právním řádem České republiky, zejména </w:t>
      </w:r>
      <w:r w:rsidRPr="00AA2D2F">
        <w:rPr>
          <w:rFonts w:ascii="Calibri" w:hAnsi="Calibri" w:cs="Arial"/>
          <w:sz w:val="22"/>
          <w:szCs w:val="22"/>
        </w:rPr>
        <w:t xml:space="preserve">příslušnými ustanoveními </w:t>
      </w:r>
      <w:r w:rsidR="00791862">
        <w:rPr>
          <w:rFonts w:ascii="Calibri" w:hAnsi="Calibri" w:cs="Arial"/>
          <w:sz w:val="22"/>
          <w:szCs w:val="22"/>
        </w:rPr>
        <w:t>ZZVZ</w:t>
      </w:r>
      <w:r w:rsidRPr="002B4A92">
        <w:rPr>
          <w:rFonts w:ascii="Calibri" w:hAnsi="Calibri" w:cs="Arial"/>
          <w:sz w:val="22"/>
          <w:szCs w:val="22"/>
        </w:rPr>
        <w:t xml:space="preserve"> a ustanoveními zákona č. 89/2012 Sb., občanský zákoník, ve znění pozdějších předpisů.</w:t>
      </w:r>
    </w:p>
    <w:p w14:paraId="1C6A330D" w14:textId="4B056625" w:rsidR="00EC612F" w:rsidRPr="00AA2D2F" w:rsidRDefault="00EC612F" w:rsidP="00881E37">
      <w:pPr>
        <w:pStyle w:val="Zkladntext"/>
        <w:numPr>
          <w:ilvl w:val="0"/>
          <w:numId w:val="21"/>
        </w:numPr>
        <w:tabs>
          <w:tab w:val="clear" w:pos="7088"/>
          <w:tab w:val="clear" w:pos="7371"/>
        </w:tabs>
        <w:ind w:left="357" w:hanging="499"/>
        <w:rPr>
          <w:rFonts w:ascii="Calibri" w:hAnsi="Calibri" w:cs="Arial"/>
          <w:szCs w:val="22"/>
        </w:rPr>
      </w:pPr>
      <w:r w:rsidRPr="00AA2D2F">
        <w:rPr>
          <w:rFonts w:ascii="Calibri" w:hAnsi="Calibri" w:cs="Arial"/>
          <w:szCs w:val="22"/>
        </w:rPr>
        <w:t xml:space="preserve">Je-li nebo stane-li se některé ustanovení této </w:t>
      </w:r>
      <w:r w:rsidR="002E2AF5">
        <w:rPr>
          <w:rFonts w:ascii="Calibri" w:hAnsi="Calibri" w:cs="Arial"/>
          <w:szCs w:val="22"/>
        </w:rPr>
        <w:t>S</w:t>
      </w:r>
      <w:r w:rsidR="002E2AF5" w:rsidRPr="00AA2D2F">
        <w:rPr>
          <w:rFonts w:ascii="Calibri" w:hAnsi="Calibri" w:cs="Arial"/>
          <w:szCs w:val="22"/>
        </w:rPr>
        <w:t xml:space="preserve">mlouvy </w:t>
      </w:r>
      <w:r w:rsidRPr="00AA2D2F">
        <w:rPr>
          <w:rFonts w:ascii="Calibri" w:hAnsi="Calibri" w:cs="Arial"/>
          <w:szCs w:val="22"/>
        </w:rPr>
        <w:t xml:space="preserve">neplatné či neúčinné, nedotýká se to ostatních ustanovení této </w:t>
      </w:r>
      <w:r w:rsidR="002E2AF5">
        <w:rPr>
          <w:rFonts w:ascii="Calibri" w:hAnsi="Calibri" w:cs="Arial"/>
          <w:szCs w:val="22"/>
        </w:rPr>
        <w:t>S</w:t>
      </w:r>
      <w:r w:rsidR="002E2AF5" w:rsidRPr="00AA2D2F">
        <w:rPr>
          <w:rFonts w:ascii="Calibri" w:hAnsi="Calibri" w:cs="Arial"/>
          <w:szCs w:val="22"/>
        </w:rPr>
        <w:t>mlouvy</w:t>
      </w:r>
      <w:r w:rsidRPr="00AA2D2F">
        <w:rPr>
          <w:rFonts w:ascii="Calibri" w:hAnsi="Calibri" w:cs="Arial"/>
          <w:szCs w:val="22"/>
        </w:rPr>
        <w:t xml:space="preserve">, která zůstávají platná a účinná. Smluvní strany se v tomto případě zavazují dohodou nahradit ustanovení neplatné či neúčinné novým ustanovením platným a účinným, které nejlépe odpovídá původně zamýšlenému účelu ustanovení neplatného </w:t>
      </w:r>
      <w:r w:rsidR="00994103">
        <w:rPr>
          <w:rFonts w:ascii="Calibri" w:hAnsi="Calibri" w:cs="Arial"/>
          <w:szCs w:val="22"/>
        </w:rPr>
        <w:br/>
      </w:r>
      <w:r w:rsidRPr="00AA2D2F">
        <w:rPr>
          <w:rFonts w:ascii="Calibri" w:hAnsi="Calibri" w:cs="Arial"/>
          <w:szCs w:val="22"/>
        </w:rPr>
        <w:t>či neúčinného.</w:t>
      </w:r>
    </w:p>
    <w:p w14:paraId="31354806" w14:textId="77777777" w:rsidR="00EC612F" w:rsidRPr="00AA2D2F" w:rsidRDefault="00EC612F" w:rsidP="00881E37">
      <w:pPr>
        <w:pStyle w:val="Zkladntext"/>
        <w:numPr>
          <w:ilvl w:val="0"/>
          <w:numId w:val="21"/>
        </w:numPr>
        <w:tabs>
          <w:tab w:val="clear" w:pos="7088"/>
          <w:tab w:val="clear" w:pos="7371"/>
        </w:tabs>
        <w:ind w:left="357" w:hanging="499"/>
        <w:rPr>
          <w:rFonts w:ascii="Calibri" w:hAnsi="Calibri" w:cs="Arial"/>
          <w:szCs w:val="22"/>
        </w:rPr>
      </w:pPr>
      <w:r w:rsidRPr="00AA2D2F">
        <w:rPr>
          <w:rFonts w:ascii="Calibri" w:hAnsi="Calibri" w:cs="Arial"/>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6418E0E6" w14:textId="6F26F657" w:rsidR="00EC612F" w:rsidRPr="00AA2D2F" w:rsidRDefault="00EC612F" w:rsidP="00881E37">
      <w:pPr>
        <w:pStyle w:val="Zkladntext"/>
        <w:numPr>
          <w:ilvl w:val="0"/>
          <w:numId w:val="21"/>
        </w:numPr>
        <w:tabs>
          <w:tab w:val="clear" w:pos="7088"/>
          <w:tab w:val="clear" w:pos="7371"/>
        </w:tabs>
        <w:ind w:left="283" w:hanging="425"/>
        <w:rPr>
          <w:rFonts w:ascii="Calibri" w:hAnsi="Calibri"/>
          <w:szCs w:val="22"/>
        </w:rPr>
      </w:pPr>
      <w:r w:rsidRPr="00AA2D2F">
        <w:rPr>
          <w:rFonts w:ascii="Calibri" w:hAnsi="Calibri"/>
          <w:szCs w:val="22"/>
        </w:rPr>
        <w:t xml:space="preserve">Pro případ, že o </w:t>
      </w:r>
      <w:r>
        <w:rPr>
          <w:rFonts w:ascii="Calibri" w:hAnsi="Calibri"/>
          <w:szCs w:val="22"/>
        </w:rPr>
        <w:t>P</w:t>
      </w:r>
      <w:r w:rsidRPr="00AA2D2F">
        <w:rPr>
          <w:rFonts w:ascii="Calibri" w:hAnsi="Calibri"/>
          <w:szCs w:val="22"/>
        </w:rPr>
        <w:t xml:space="preserve">rodávajícím jako o poskytovateli zdanitelného plnění je zveřejněna způsobem umožňujícím dálkový přístup skutečnost, že je nespolehlivým plátcem DPH, v souladu se zněním zákona č. 235/2004 Sb., o DPH, smluvní strany sjednávají, že za splnění závazku </w:t>
      </w:r>
      <w:r>
        <w:rPr>
          <w:rFonts w:ascii="Calibri" w:hAnsi="Calibri"/>
          <w:szCs w:val="22"/>
        </w:rPr>
        <w:t>K</w:t>
      </w:r>
      <w:r w:rsidRPr="00AA2D2F">
        <w:rPr>
          <w:rFonts w:ascii="Calibri" w:hAnsi="Calibri"/>
          <w:szCs w:val="22"/>
        </w:rPr>
        <w:t xml:space="preserve">upujícího uhradit sjednanou kupní cenu je považováno, uhradí-li </w:t>
      </w:r>
      <w:r>
        <w:rPr>
          <w:rFonts w:ascii="Calibri" w:hAnsi="Calibri"/>
          <w:szCs w:val="22"/>
        </w:rPr>
        <w:t>K</w:t>
      </w:r>
      <w:r w:rsidRPr="00AA2D2F">
        <w:rPr>
          <w:rFonts w:ascii="Calibri" w:hAnsi="Calibri"/>
          <w:szCs w:val="22"/>
        </w:rPr>
        <w:t xml:space="preserve">upující částku ve výši daně na účet </w:t>
      </w:r>
      <w:r>
        <w:rPr>
          <w:rFonts w:ascii="Calibri" w:hAnsi="Calibri"/>
          <w:szCs w:val="22"/>
        </w:rPr>
        <w:t xml:space="preserve">příslušného </w:t>
      </w:r>
      <w:r w:rsidRPr="00AA2D2F">
        <w:rPr>
          <w:rFonts w:ascii="Calibri" w:hAnsi="Calibri"/>
          <w:szCs w:val="22"/>
        </w:rPr>
        <w:t xml:space="preserve">správce daně a zbývající část kupní ceny poníženou o </w:t>
      </w:r>
      <w:r>
        <w:rPr>
          <w:rFonts w:ascii="Calibri" w:hAnsi="Calibri"/>
          <w:szCs w:val="22"/>
        </w:rPr>
        <w:t>DPH uhradí</w:t>
      </w:r>
      <w:r w:rsidRPr="00AA2D2F">
        <w:rPr>
          <w:rFonts w:ascii="Calibri" w:hAnsi="Calibri"/>
          <w:szCs w:val="22"/>
        </w:rPr>
        <w:t xml:space="preserve"> </w:t>
      </w:r>
      <w:r>
        <w:rPr>
          <w:rFonts w:ascii="Calibri" w:hAnsi="Calibri"/>
          <w:szCs w:val="22"/>
        </w:rPr>
        <w:t>P</w:t>
      </w:r>
      <w:r w:rsidRPr="00AA2D2F">
        <w:rPr>
          <w:rFonts w:ascii="Calibri" w:hAnsi="Calibri"/>
          <w:szCs w:val="22"/>
        </w:rPr>
        <w:t>rodávajícímu</w:t>
      </w:r>
      <w:r>
        <w:rPr>
          <w:rFonts w:ascii="Calibri" w:hAnsi="Calibri"/>
          <w:szCs w:val="22"/>
        </w:rPr>
        <w:t>.</w:t>
      </w:r>
    </w:p>
    <w:p w14:paraId="2978C5C7" w14:textId="3BC9DF5C" w:rsidR="007E5CC9" w:rsidRDefault="007E5CC9" w:rsidP="007E5CC9">
      <w:pPr>
        <w:pStyle w:val="Odstavecseseznamem"/>
        <w:numPr>
          <w:ilvl w:val="0"/>
          <w:numId w:val="21"/>
        </w:numPr>
        <w:ind w:left="284"/>
        <w:jc w:val="both"/>
      </w:pPr>
      <w:r>
        <w:t xml:space="preserve">Prodávající tímto uděluje souhlas s uveřejněním této </w:t>
      </w:r>
      <w:r w:rsidR="002E2AF5">
        <w:t xml:space="preserve">Smlouvy </w:t>
      </w:r>
      <w:r>
        <w:t>všech jejích příloh i dodatků a údajů o uzavřených objednávkách dle zákona č. 340/2015 Sb. o zvláštních podmínkách účinnosti některých smluv, uveřejňování těchto smluv a o registru smluv (dále jen „zákon o registru smluv“), a dle zákona č. 106/1999 Sb. o svobodném přístupu k informacím.</w:t>
      </w:r>
    </w:p>
    <w:p w14:paraId="19481E30" w14:textId="419826DA" w:rsidR="007E5CC9" w:rsidRDefault="007E5CC9" w:rsidP="007E5CC9">
      <w:pPr>
        <w:pStyle w:val="Odstavecseseznamem"/>
        <w:numPr>
          <w:ilvl w:val="0"/>
          <w:numId w:val="21"/>
        </w:numPr>
        <w:ind w:left="284"/>
        <w:jc w:val="both"/>
      </w:pPr>
      <w:r>
        <w:lastRenderedPageBreak/>
        <w:t xml:space="preserve">Smluvní strany se dohodly, že Kupující uveřejní </w:t>
      </w:r>
      <w:r w:rsidR="002E2AF5">
        <w:t xml:space="preserve">Smlouvu </w:t>
      </w:r>
      <w:r>
        <w:t>v Registru smluv ve lhůtě dané zákonem o</w:t>
      </w:r>
      <w:r w:rsidR="004A411E">
        <w:t> </w:t>
      </w:r>
      <w:r>
        <w:t>registru smluv, a o tomto Prodávajícího ke dni uveřejnění informuje.</w:t>
      </w:r>
    </w:p>
    <w:p w14:paraId="7EBAE86E" w14:textId="302F651D" w:rsidR="00EC612F" w:rsidRDefault="007E5CC9" w:rsidP="007E5CC9">
      <w:pPr>
        <w:pStyle w:val="Odstavecseseznamem"/>
        <w:numPr>
          <w:ilvl w:val="0"/>
          <w:numId w:val="21"/>
        </w:numPr>
        <w:ind w:left="284"/>
        <w:jc w:val="both"/>
      </w:pPr>
      <w:r>
        <w:t xml:space="preserve">Smluvní strany jsou povinny označit údaje ve </w:t>
      </w:r>
      <w:r w:rsidR="002E2AF5">
        <w:t>Smlouvě</w:t>
      </w:r>
      <w:r>
        <w:t>, které jsou chráněny zvláštními zákony a</w:t>
      </w:r>
      <w:r w:rsidR="004A411E">
        <w:t> </w:t>
      </w:r>
      <w:r>
        <w:t xml:space="preserve">nemohou být poskytnuty, a to barvou zvýraznění textu či přímo ve zvláštním ustanovení </w:t>
      </w:r>
      <w:r w:rsidR="002E2AF5">
        <w:t xml:space="preserve">Smlouvy </w:t>
      </w:r>
      <w:r>
        <w:t>je označit např. jako obchodní, bankovní tajemství nebo jinou utajovanou skutečnost podle zvláštního zákona.</w:t>
      </w:r>
      <w:r w:rsidR="00EC612F" w:rsidRPr="007E5CC9">
        <w:t xml:space="preserve"> </w:t>
      </w:r>
    </w:p>
    <w:p w14:paraId="6373D1B9" w14:textId="2546CCE6" w:rsidR="007E5CC9" w:rsidRPr="007E5CC9" w:rsidRDefault="007E5CC9" w:rsidP="007E5CC9">
      <w:pPr>
        <w:pStyle w:val="Odstavecseseznamem"/>
        <w:numPr>
          <w:ilvl w:val="0"/>
          <w:numId w:val="21"/>
        </w:numPr>
        <w:ind w:left="284"/>
        <w:jc w:val="both"/>
      </w:pPr>
      <w:r>
        <w:t xml:space="preserve">Tato </w:t>
      </w:r>
      <w:r w:rsidR="002E2AF5">
        <w:t xml:space="preserve">Smlouva </w:t>
      </w:r>
      <w:r>
        <w:t>je platná od data podpisu a účinná od data zveřejnění v registru smluv.</w:t>
      </w:r>
    </w:p>
    <w:p w14:paraId="6D419985" w14:textId="282F5259" w:rsidR="00EC612F" w:rsidRPr="00AA2D2F" w:rsidRDefault="00EC612F" w:rsidP="00D9764C">
      <w:pPr>
        <w:pStyle w:val="Zkladntext"/>
        <w:numPr>
          <w:ilvl w:val="0"/>
          <w:numId w:val="21"/>
        </w:numPr>
        <w:tabs>
          <w:tab w:val="clear" w:pos="7088"/>
          <w:tab w:val="clear" w:pos="7371"/>
        </w:tabs>
        <w:ind w:left="283" w:hanging="357"/>
        <w:rPr>
          <w:rFonts w:ascii="Calibri" w:hAnsi="Calibri"/>
          <w:szCs w:val="22"/>
        </w:rPr>
      </w:pPr>
      <w:r w:rsidRPr="00AA2D2F">
        <w:rPr>
          <w:rFonts w:ascii="Calibri" w:hAnsi="Calibri"/>
          <w:szCs w:val="22"/>
        </w:rPr>
        <w:t>Z</w:t>
      </w:r>
      <w:r w:rsidR="007E5CC9">
        <w:rPr>
          <w:rFonts w:ascii="Calibri" w:hAnsi="Calibri"/>
          <w:szCs w:val="22"/>
        </w:rPr>
        <w:t xml:space="preserve">měny </w:t>
      </w:r>
      <w:r w:rsidRPr="00AA2D2F">
        <w:rPr>
          <w:rFonts w:ascii="Calibri" w:hAnsi="Calibri"/>
          <w:szCs w:val="22"/>
        </w:rPr>
        <w:t xml:space="preserve">a doplňky této </w:t>
      </w:r>
      <w:r w:rsidR="002E2AF5">
        <w:rPr>
          <w:rFonts w:ascii="Calibri" w:hAnsi="Calibri"/>
          <w:szCs w:val="22"/>
        </w:rPr>
        <w:t>S</w:t>
      </w:r>
      <w:r w:rsidR="002E2AF5" w:rsidRPr="00AA2D2F">
        <w:rPr>
          <w:rFonts w:ascii="Calibri" w:hAnsi="Calibri"/>
          <w:szCs w:val="22"/>
        </w:rPr>
        <w:t xml:space="preserve">mlouvy </w:t>
      </w:r>
      <w:r w:rsidRPr="00AA2D2F">
        <w:rPr>
          <w:rFonts w:ascii="Calibri" w:hAnsi="Calibri"/>
          <w:szCs w:val="22"/>
        </w:rPr>
        <w:t xml:space="preserve">mohou být prováděny pouze na základě dohody obou smluvních stran </w:t>
      </w:r>
      <w:r>
        <w:rPr>
          <w:rFonts w:ascii="Calibri" w:hAnsi="Calibri"/>
          <w:szCs w:val="22"/>
        </w:rPr>
        <w:t xml:space="preserve">a za předpokladu dodržení </w:t>
      </w:r>
      <w:r w:rsidR="0097785E">
        <w:rPr>
          <w:rFonts w:ascii="Calibri" w:hAnsi="Calibri"/>
          <w:szCs w:val="22"/>
        </w:rPr>
        <w:t>Z</w:t>
      </w:r>
      <w:r>
        <w:rPr>
          <w:rFonts w:ascii="Calibri" w:hAnsi="Calibri"/>
          <w:szCs w:val="22"/>
        </w:rPr>
        <w:t xml:space="preserve">ZVZ </w:t>
      </w:r>
      <w:r w:rsidRPr="00AA2D2F">
        <w:rPr>
          <w:rFonts w:ascii="Calibri" w:hAnsi="Calibri"/>
          <w:szCs w:val="22"/>
        </w:rPr>
        <w:t>a jsou platné pouze v písemné podobě formou číslovaných dodatků.</w:t>
      </w:r>
      <w:r w:rsidR="00F9352A">
        <w:rPr>
          <w:rFonts w:ascii="Calibri" w:hAnsi="Calibri"/>
          <w:szCs w:val="22"/>
        </w:rPr>
        <w:t xml:space="preserve"> </w:t>
      </w:r>
      <w:bookmarkStart w:id="1" w:name="_Hlk29493225"/>
      <w:r w:rsidR="00F9352A">
        <w:rPr>
          <w:rFonts w:ascii="Calibri" w:hAnsi="Calibri"/>
          <w:szCs w:val="22"/>
        </w:rPr>
        <w:t xml:space="preserve">Jinou formu změny této </w:t>
      </w:r>
      <w:r w:rsidR="002E2AF5">
        <w:rPr>
          <w:rFonts w:ascii="Calibri" w:hAnsi="Calibri"/>
          <w:szCs w:val="22"/>
        </w:rPr>
        <w:t>S</w:t>
      </w:r>
      <w:r w:rsidR="00F9352A">
        <w:rPr>
          <w:rFonts w:ascii="Calibri" w:hAnsi="Calibri"/>
          <w:szCs w:val="22"/>
        </w:rPr>
        <w:t>mlouvy smluvní strany vyloučily.</w:t>
      </w:r>
      <w:bookmarkEnd w:id="1"/>
    </w:p>
    <w:p w14:paraId="08AB7210" w14:textId="50D6191D" w:rsidR="00EC612F" w:rsidRPr="00AA2D2F" w:rsidRDefault="00EC612F" w:rsidP="00D9764C">
      <w:pPr>
        <w:pStyle w:val="Zkladntext"/>
        <w:numPr>
          <w:ilvl w:val="0"/>
          <w:numId w:val="21"/>
        </w:numPr>
        <w:tabs>
          <w:tab w:val="clear" w:pos="7088"/>
          <w:tab w:val="clear" w:pos="7371"/>
        </w:tabs>
        <w:ind w:left="283" w:hanging="357"/>
        <w:rPr>
          <w:rFonts w:ascii="Calibri" w:hAnsi="Calibri"/>
          <w:szCs w:val="22"/>
        </w:rPr>
      </w:pPr>
      <w:r w:rsidRPr="00AA2D2F">
        <w:rPr>
          <w:rFonts w:ascii="Calibri" w:hAnsi="Calibri"/>
          <w:szCs w:val="22"/>
        </w:rPr>
        <w:t xml:space="preserve">Smluvní strany shodně prohlašují, že tato </w:t>
      </w:r>
      <w:r w:rsidR="002E2AF5">
        <w:rPr>
          <w:rFonts w:ascii="Calibri" w:hAnsi="Calibri"/>
          <w:szCs w:val="22"/>
        </w:rPr>
        <w:t>S</w:t>
      </w:r>
      <w:r w:rsidR="002E2AF5" w:rsidRPr="00AA2D2F">
        <w:rPr>
          <w:rFonts w:ascii="Calibri" w:hAnsi="Calibri"/>
          <w:szCs w:val="22"/>
        </w:rPr>
        <w:t xml:space="preserve">mlouva </w:t>
      </w:r>
      <w:r w:rsidRPr="00AA2D2F">
        <w:rPr>
          <w:rFonts w:ascii="Calibri" w:hAnsi="Calibri"/>
          <w:szCs w:val="22"/>
        </w:rPr>
        <w:t>je uzavřena podle jejich pravé a svobodné vůle, nikoliv v tísni, za nápadně nevýhodných podmínek, což stvrzují svými vlastnoručními podpisy.</w:t>
      </w:r>
    </w:p>
    <w:p w14:paraId="34439546" w14:textId="1EEC264A" w:rsidR="00EC612F" w:rsidRPr="00AA2D2F" w:rsidRDefault="00EC612F" w:rsidP="00D9764C">
      <w:pPr>
        <w:pStyle w:val="Zkladntext"/>
        <w:numPr>
          <w:ilvl w:val="0"/>
          <w:numId w:val="21"/>
        </w:numPr>
        <w:tabs>
          <w:tab w:val="clear" w:pos="7088"/>
          <w:tab w:val="clear" w:pos="7371"/>
        </w:tabs>
        <w:ind w:left="283" w:hanging="357"/>
        <w:rPr>
          <w:rFonts w:ascii="Calibri" w:hAnsi="Calibri"/>
          <w:szCs w:val="22"/>
          <w:lang w:eastAsia="en-US"/>
        </w:rPr>
      </w:pPr>
      <w:r w:rsidRPr="00AA2D2F">
        <w:rPr>
          <w:rFonts w:ascii="Calibri" w:hAnsi="Calibri"/>
          <w:szCs w:val="22"/>
        </w:rPr>
        <w:t xml:space="preserve">Všechna ostatní prohlášení stran, (ať už učiněná výslovně, nebo vyplývající z této </w:t>
      </w:r>
      <w:r w:rsidR="002E2AF5">
        <w:rPr>
          <w:rFonts w:ascii="Calibri" w:hAnsi="Calibri"/>
          <w:szCs w:val="22"/>
        </w:rPr>
        <w:t>S</w:t>
      </w:r>
      <w:r w:rsidR="002E2AF5" w:rsidRPr="00AA2D2F">
        <w:rPr>
          <w:rFonts w:ascii="Calibri" w:hAnsi="Calibri"/>
          <w:szCs w:val="22"/>
        </w:rPr>
        <w:t>mlouvy</w:t>
      </w:r>
      <w:r w:rsidRPr="00AA2D2F">
        <w:rPr>
          <w:rFonts w:ascii="Calibri" w:hAnsi="Calibri"/>
          <w:szCs w:val="22"/>
        </w:rPr>
        <w:t xml:space="preserve">), ústní </w:t>
      </w:r>
      <w:r w:rsidR="006C374C">
        <w:rPr>
          <w:rFonts w:ascii="Calibri" w:hAnsi="Calibri"/>
          <w:szCs w:val="22"/>
        </w:rPr>
        <w:t xml:space="preserve">  </w:t>
      </w:r>
      <w:r w:rsidRPr="00AA2D2F">
        <w:rPr>
          <w:rFonts w:ascii="Calibri" w:hAnsi="Calibri"/>
          <w:szCs w:val="22"/>
        </w:rPr>
        <w:t xml:space="preserve">či písemná, jsou vtělena do této </w:t>
      </w:r>
      <w:r w:rsidR="002E2AF5">
        <w:rPr>
          <w:rFonts w:ascii="Calibri" w:hAnsi="Calibri"/>
          <w:szCs w:val="22"/>
        </w:rPr>
        <w:t>S</w:t>
      </w:r>
      <w:r w:rsidR="002E2AF5" w:rsidRPr="00AA2D2F">
        <w:rPr>
          <w:rFonts w:ascii="Calibri" w:hAnsi="Calibri"/>
          <w:szCs w:val="22"/>
        </w:rPr>
        <w:t>mlouvy</w:t>
      </w:r>
      <w:r w:rsidRPr="00AA2D2F">
        <w:rPr>
          <w:rFonts w:ascii="Calibri" w:hAnsi="Calibri"/>
          <w:szCs w:val="22"/>
        </w:rPr>
        <w:t>, popřípadě zadávací dokumentace, aniž by byla omezena všeobecnost předchozího</w:t>
      </w:r>
      <w:r>
        <w:rPr>
          <w:rFonts w:ascii="Calibri" w:hAnsi="Calibri"/>
          <w:szCs w:val="22"/>
        </w:rPr>
        <w:t>.  Žá</w:t>
      </w:r>
      <w:r w:rsidRPr="00AA2D2F">
        <w:rPr>
          <w:rFonts w:ascii="Calibri" w:hAnsi="Calibri"/>
          <w:szCs w:val="22"/>
        </w:rPr>
        <w:t xml:space="preserve">dná změna nebo dodatek nebude uzavřen tím, že bude doručena, přijata, podepsána nebo potvrzena objednávka kterékoli strany, faktura, přepravní dokumenty, výzva, sdělení, nebo jiné obchodní formuláře obsahující či doplňující obchodní podmínky v této </w:t>
      </w:r>
      <w:r w:rsidR="002E2AF5">
        <w:rPr>
          <w:rFonts w:ascii="Calibri" w:hAnsi="Calibri"/>
          <w:szCs w:val="22"/>
        </w:rPr>
        <w:t>S</w:t>
      </w:r>
      <w:r w:rsidR="002E2AF5" w:rsidRPr="00AA2D2F">
        <w:rPr>
          <w:rFonts w:ascii="Calibri" w:hAnsi="Calibri"/>
          <w:szCs w:val="22"/>
        </w:rPr>
        <w:t xml:space="preserve">mlouvě </w:t>
      </w:r>
      <w:r w:rsidRPr="00AA2D2F">
        <w:rPr>
          <w:rFonts w:ascii="Calibri" w:hAnsi="Calibri"/>
          <w:szCs w:val="22"/>
        </w:rPr>
        <w:t>nebo jsoucí</w:t>
      </w:r>
      <w:r w:rsidRPr="00AA2D2F">
        <w:rPr>
          <w:rFonts w:ascii="Calibri" w:hAnsi="Calibri"/>
          <w:szCs w:val="22"/>
          <w:lang w:eastAsia="en-US"/>
        </w:rPr>
        <w:t xml:space="preserve"> v rozporu s</w:t>
      </w:r>
      <w:r>
        <w:rPr>
          <w:rFonts w:ascii="Calibri" w:hAnsi="Calibri"/>
          <w:szCs w:val="22"/>
          <w:lang w:eastAsia="en-US"/>
        </w:rPr>
        <w:t xml:space="preserve"> </w:t>
      </w:r>
      <w:r w:rsidRPr="00AA2D2F">
        <w:rPr>
          <w:rFonts w:ascii="Calibri" w:hAnsi="Calibri"/>
          <w:szCs w:val="22"/>
          <w:lang w:eastAsia="en-US"/>
        </w:rPr>
        <w:t xml:space="preserve">obchodními podmínkami obsaženými v této </w:t>
      </w:r>
      <w:r w:rsidR="002E2AF5">
        <w:rPr>
          <w:rFonts w:ascii="Calibri" w:hAnsi="Calibri"/>
          <w:szCs w:val="22"/>
          <w:lang w:eastAsia="en-US"/>
        </w:rPr>
        <w:t>S</w:t>
      </w:r>
      <w:r w:rsidR="002E2AF5" w:rsidRPr="00AA2D2F">
        <w:rPr>
          <w:rFonts w:ascii="Calibri" w:hAnsi="Calibri"/>
          <w:szCs w:val="22"/>
          <w:lang w:eastAsia="en-US"/>
        </w:rPr>
        <w:t xml:space="preserve">mlouvě </w:t>
      </w:r>
      <w:r w:rsidRPr="00AA2D2F">
        <w:rPr>
          <w:rFonts w:ascii="Calibri" w:hAnsi="Calibri"/>
          <w:szCs w:val="22"/>
          <w:lang w:eastAsia="en-US"/>
        </w:rPr>
        <w:t xml:space="preserve">nebo zadávací dokumentaci. Jakékoliv změny této </w:t>
      </w:r>
      <w:r w:rsidR="002E2AF5">
        <w:rPr>
          <w:rFonts w:ascii="Calibri" w:hAnsi="Calibri"/>
          <w:szCs w:val="22"/>
          <w:lang w:eastAsia="en-US"/>
        </w:rPr>
        <w:t>S</w:t>
      </w:r>
      <w:r w:rsidR="002E2AF5" w:rsidRPr="00AA2D2F">
        <w:rPr>
          <w:rFonts w:ascii="Calibri" w:hAnsi="Calibri"/>
          <w:szCs w:val="22"/>
          <w:lang w:eastAsia="en-US"/>
        </w:rPr>
        <w:t xml:space="preserve">mlouvy </w:t>
      </w:r>
      <w:r w:rsidRPr="00AA2D2F">
        <w:rPr>
          <w:rFonts w:ascii="Calibri" w:hAnsi="Calibri"/>
          <w:szCs w:val="22"/>
          <w:lang w:eastAsia="en-US"/>
        </w:rPr>
        <w:t xml:space="preserve">musí mít písemnou formu v listinné podobě a podepsané smluvními stranami. Vzdání se jakéhokoli práva ze </w:t>
      </w:r>
      <w:r w:rsidR="002E2AF5">
        <w:rPr>
          <w:rFonts w:ascii="Calibri" w:hAnsi="Calibri"/>
          <w:szCs w:val="22"/>
          <w:lang w:eastAsia="en-US"/>
        </w:rPr>
        <w:t>S</w:t>
      </w:r>
      <w:r w:rsidR="002E2AF5" w:rsidRPr="00AA2D2F">
        <w:rPr>
          <w:rFonts w:ascii="Calibri" w:hAnsi="Calibri"/>
          <w:szCs w:val="22"/>
          <w:lang w:eastAsia="en-US"/>
        </w:rPr>
        <w:t xml:space="preserve">mlouvy </w:t>
      </w:r>
      <w:r w:rsidRPr="00AA2D2F">
        <w:rPr>
          <w:rFonts w:ascii="Calibri" w:hAnsi="Calibri"/>
          <w:szCs w:val="22"/>
          <w:lang w:eastAsia="en-US"/>
        </w:rPr>
        <w:t>se vztahuje pouze k okolnostem, pro které bylo vzdání se určeno.</w:t>
      </w:r>
    </w:p>
    <w:p w14:paraId="5F99CCB5" w14:textId="77777777" w:rsidR="00EC612F" w:rsidRDefault="00EC612F" w:rsidP="00CB448F">
      <w:pPr>
        <w:spacing w:after="0"/>
        <w:jc w:val="both"/>
      </w:pPr>
    </w:p>
    <w:p w14:paraId="2A4F2CAC" w14:textId="77777777" w:rsidR="00EC612F" w:rsidRDefault="00EC612F" w:rsidP="00CB448F">
      <w:pPr>
        <w:spacing w:after="0"/>
        <w:jc w:val="both"/>
        <w:rPr>
          <w:b/>
        </w:rPr>
      </w:pPr>
      <w:r>
        <w:rPr>
          <w:b/>
        </w:rPr>
        <w:t>PŘÍLOHY RÁMCOVÉ SMLOUVY</w:t>
      </w:r>
    </w:p>
    <w:p w14:paraId="3A71920F" w14:textId="77777777" w:rsidR="00EC612F" w:rsidRDefault="00EC612F" w:rsidP="00D25DF7">
      <w:pPr>
        <w:spacing w:after="0"/>
        <w:jc w:val="both"/>
      </w:pPr>
      <w:r>
        <w:rPr>
          <w:b/>
        </w:rPr>
        <w:tab/>
      </w:r>
    </w:p>
    <w:p w14:paraId="18BF6CC8" w14:textId="77777777" w:rsidR="00BF4A79" w:rsidRPr="00BF4A79" w:rsidRDefault="00EC612F" w:rsidP="00BF4A79">
      <w:pPr>
        <w:rPr>
          <w:rFonts w:cs="Arial"/>
        </w:rPr>
      </w:pPr>
      <w:r w:rsidRPr="00BF4A79">
        <w:t xml:space="preserve">Příloha č. 1 – </w:t>
      </w:r>
      <w:r w:rsidR="00BF4A79" w:rsidRPr="00BF4A79">
        <w:rPr>
          <w:rFonts w:cs="Arial"/>
        </w:rPr>
        <w:t xml:space="preserve">Formulář technické specifikace dodávek </w:t>
      </w:r>
    </w:p>
    <w:p w14:paraId="055A7BFE" w14:textId="77777777" w:rsidR="00BF4A79" w:rsidRPr="00BF4A79" w:rsidRDefault="00EC612F" w:rsidP="00BF4A79">
      <w:r w:rsidRPr="00BF4A79">
        <w:t xml:space="preserve">Příloha č. 2 – </w:t>
      </w:r>
      <w:r w:rsidR="00BF4A79" w:rsidRPr="00BF4A79">
        <w:rPr>
          <w:rFonts w:cs="Arial"/>
        </w:rPr>
        <w:t>Formulář pro zpracování nabídkové ceny</w:t>
      </w:r>
      <w:r w:rsidR="00BF4A79" w:rsidRPr="00BF4A79">
        <w:t xml:space="preserve"> </w:t>
      </w:r>
    </w:p>
    <w:p w14:paraId="2CF2E744" w14:textId="77777777" w:rsidR="00EC612F" w:rsidRDefault="00EC612F" w:rsidP="00CB448F">
      <w:pPr>
        <w:spacing w:after="0"/>
        <w:jc w:val="both"/>
      </w:pPr>
    </w:p>
    <w:p w14:paraId="32FAD419" w14:textId="036A263A" w:rsidR="000522ED" w:rsidRPr="00DB519A" w:rsidRDefault="00A278D9" w:rsidP="00527A2A">
      <w:pPr>
        <w:spacing w:after="0"/>
        <w:jc w:val="both"/>
      </w:pPr>
      <w:r w:rsidRPr="00DB519A">
        <w:t>V</w:t>
      </w:r>
      <w:r w:rsidR="0005657F">
        <w:t> Červeném Kostelci dne</w:t>
      </w:r>
      <w:r w:rsidR="00527A2A" w:rsidRPr="00DB519A">
        <w:tab/>
      </w:r>
      <w:r w:rsidR="00527A2A" w:rsidRPr="00DB519A">
        <w:tab/>
        <w:t xml:space="preserve">  </w:t>
      </w:r>
      <w:r w:rsidR="000522ED" w:rsidRPr="00DB519A">
        <w:t xml:space="preserve">          </w:t>
      </w:r>
      <w:r w:rsidR="00BD7685">
        <w:tab/>
      </w:r>
      <w:r w:rsidR="00BD7685">
        <w:tab/>
      </w:r>
      <w:r w:rsidR="000522ED" w:rsidRPr="00DB519A">
        <w:t xml:space="preserve">   </w:t>
      </w:r>
      <w:r w:rsidR="00527A2A" w:rsidRPr="00DB519A">
        <w:t xml:space="preserve">  V</w:t>
      </w:r>
      <w:r w:rsidR="000522ED" w:rsidRPr="00DB519A">
        <w:t> Jablonci nad Nisou</w:t>
      </w:r>
      <w:r w:rsidR="00CE508C">
        <w:t xml:space="preserve"> dne</w:t>
      </w:r>
    </w:p>
    <w:p w14:paraId="317A4734" w14:textId="77777777" w:rsidR="00527A2A" w:rsidRPr="00DB519A" w:rsidRDefault="00527A2A" w:rsidP="00527A2A">
      <w:pPr>
        <w:spacing w:after="0"/>
        <w:jc w:val="both"/>
      </w:pPr>
    </w:p>
    <w:p w14:paraId="3B0A5FD8" w14:textId="77777777" w:rsidR="00527A2A" w:rsidRPr="00DB519A" w:rsidRDefault="00527A2A" w:rsidP="00527A2A">
      <w:pPr>
        <w:spacing w:after="0"/>
        <w:jc w:val="both"/>
      </w:pPr>
    </w:p>
    <w:p w14:paraId="180BC606" w14:textId="77777777" w:rsidR="00527A2A" w:rsidRPr="00DB519A" w:rsidRDefault="00527A2A" w:rsidP="00527A2A">
      <w:pPr>
        <w:spacing w:after="0"/>
        <w:jc w:val="both"/>
      </w:pPr>
    </w:p>
    <w:p w14:paraId="04D48C6B" w14:textId="77777777" w:rsidR="00C63FD1" w:rsidRPr="00DB519A" w:rsidRDefault="00527A2A" w:rsidP="00C63FD1">
      <w:pPr>
        <w:spacing w:after="0"/>
        <w:jc w:val="both"/>
      </w:pPr>
      <w:r w:rsidRPr="00DB519A">
        <w:t xml:space="preserve">  ……………………………………………..</w:t>
      </w:r>
      <w:r w:rsidRPr="00DB519A">
        <w:tab/>
      </w:r>
      <w:r w:rsidRPr="00DB519A">
        <w:tab/>
      </w:r>
      <w:r w:rsidRPr="00DB519A">
        <w:tab/>
      </w:r>
      <w:r w:rsidRPr="00DB519A">
        <w:tab/>
        <w:t xml:space="preserve">    </w:t>
      </w:r>
      <w:r w:rsidR="00C63FD1" w:rsidRPr="00DB519A">
        <w:t>…………………………………………….</w:t>
      </w:r>
    </w:p>
    <w:p w14:paraId="691B877C" w14:textId="268CB606" w:rsidR="00C63FD1" w:rsidRPr="00DB519A" w:rsidRDefault="002E0024" w:rsidP="002F76C6">
      <w:pPr>
        <w:tabs>
          <w:tab w:val="left" w:pos="5103"/>
        </w:tabs>
        <w:spacing w:after="0"/>
        <w:jc w:val="both"/>
      </w:pPr>
      <w:r w:rsidRPr="00DB519A">
        <w:t xml:space="preserve">  </w:t>
      </w:r>
      <w:r w:rsidR="0005657F">
        <w:t>Ing. Tomáš Mertlík</w:t>
      </w:r>
      <w:r w:rsidR="00FA3AB6">
        <w:t>,</w:t>
      </w:r>
      <w:r w:rsidR="0005657F">
        <w:t xml:space="preserve"> MBA</w:t>
      </w:r>
      <w:r w:rsidR="0081272C" w:rsidRPr="00DB519A">
        <w:tab/>
      </w:r>
      <w:r w:rsidR="00C63FD1" w:rsidRPr="00DB519A">
        <w:t>MUDr. Vít Němeček,</w:t>
      </w:r>
      <w:r w:rsidR="00F728F8" w:rsidRPr="00DB519A">
        <w:t xml:space="preserve"> </w:t>
      </w:r>
      <w:r w:rsidR="00C63FD1" w:rsidRPr="00DB519A">
        <w:t>MBA</w:t>
      </w:r>
    </w:p>
    <w:p w14:paraId="60299D1A" w14:textId="68BBF180" w:rsidR="00C63FD1" w:rsidRPr="00DB519A" w:rsidRDefault="002F76C6" w:rsidP="00445004">
      <w:pPr>
        <w:tabs>
          <w:tab w:val="left" w:pos="5103"/>
        </w:tabs>
        <w:spacing w:after="0"/>
      </w:pPr>
      <w:r w:rsidRPr="00DB519A">
        <w:t xml:space="preserve">  </w:t>
      </w:r>
      <w:r w:rsidR="0005657F">
        <w:t>jednatel</w:t>
      </w:r>
      <w:r w:rsidR="0081272C" w:rsidRPr="00DB519A">
        <w:tab/>
      </w:r>
      <w:r w:rsidR="00C63FD1" w:rsidRPr="00DB519A">
        <w:t>ředitel</w:t>
      </w:r>
    </w:p>
    <w:p w14:paraId="377CCE5B" w14:textId="03361319" w:rsidR="00C63FD1" w:rsidRDefault="00445004" w:rsidP="002F76C6">
      <w:pPr>
        <w:tabs>
          <w:tab w:val="left" w:pos="5103"/>
        </w:tabs>
        <w:spacing w:after="0"/>
        <w:jc w:val="both"/>
      </w:pPr>
      <w:r>
        <w:rPr>
          <w:b/>
        </w:rPr>
        <w:t xml:space="preserve">  </w:t>
      </w:r>
      <w:r w:rsidR="0005657F" w:rsidRPr="0005657F">
        <w:rPr>
          <w:b/>
        </w:rPr>
        <w:t>LINON CZ s.r.o.</w:t>
      </w:r>
      <w:r w:rsidR="0081272C">
        <w:tab/>
      </w:r>
      <w:r w:rsidR="00C63FD1" w:rsidRPr="00D84F2D">
        <w:rPr>
          <w:b/>
          <w:bCs/>
        </w:rPr>
        <w:t>Nemocnice Jablonec nad Nisou, p.o.</w:t>
      </w:r>
      <w:r w:rsidR="00C63FD1">
        <w:t xml:space="preserve"> </w:t>
      </w:r>
    </w:p>
    <w:p w14:paraId="277D50F6" w14:textId="4A053FB7" w:rsidR="00527A2A" w:rsidRPr="00680007" w:rsidRDefault="00527A2A" w:rsidP="00C63FD1">
      <w:pPr>
        <w:spacing w:after="0"/>
        <w:jc w:val="both"/>
      </w:pPr>
      <w:r w:rsidRPr="00680007">
        <w:t xml:space="preserve">  </w:t>
      </w:r>
    </w:p>
    <w:p w14:paraId="0D97C0C4" w14:textId="77777777" w:rsidR="00527A2A" w:rsidRPr="00680007" w:rsidRDefault="00527A2A" w:rsidP="00527A2A">
      <w:pPr>
        <w:spacing w:after="0"/>
        <w:jc w:val="both"/>
      </w:pPr>
    </w:p>
    <w:p w14:paraId="11CAD90D" w14:textId="77777777" w:rsidR="00527A2A" w:rsidRPr="00680007" w:rsidRDefault="00527A2A" w:rsidP="00527A2A">
      <w:pPr>
        <w:spacing w:after="0"/>
        <w:jc w:val="both"/>
      </w:pPr>
    </w:p>
    <w:p w14:paraId="2DF583E4" w14:textId="77777777" w:rsidR="00527A2A" w:rsidRPr="00680007" w:rsidRDefault="00527A2A" w:rsidP="00527A2A">
      <w:pPr>
        <w:spacing w:after="0"/>
        <w:jc w:val="both"/>
      </w:pPr>
    </w:p>
    <w:p w14:paraId="3ED19633" w14:textId="77777777" w:rsidR="00527A2A" w:rsidRPr="00680007" w:rsidRDefault="00527A2A" w:rsidP="00527A2A">
      <w:pPr>
        <w:spacing w:after="0"/>
        <w:jc w:val="both"/>
      </w:pPr>
    </w:p>
    <w:p w14:paraId="26E5BA29" w14:textId="062A3CA5" w:rsidR="008F0E43" w:rsidRDefault="008F0E43" w:rsidP="00527A2A">
      <w:pPr>
        <w:spacing w:after="0"/>
        <w:jc w:val="both"/>
      </w:pPr>
    </w:p>
    <w:p w14:paraId="2AB7A8F9" w14:textId="77777777" w:rsidR="008F0E43" w:rsidRPr="008F0E43" w:rsidRDefault="008F0E43" w:rsidP="008F0E43"/>
    <w:p w14:paraId="1225C67D" w14:textId="77777777" w:rsidR="00926C0C" w:rsidRDefault="00926C0C" w:rsidP="008F0E43">
      <w:pPr>
        <w:sectPr w:rsidR="00926C0C" w:rsidSect="00926C0C">
          <w:headerReference w:type="default" r:id="rId9"/>
          <w:footerReference w:type="default" r:id="rId10"/>
          <w:type w:val="continuous"/>
          <w:pgSz w:w="11906" w:h="16838"/>
          <w:pgMar w:top="1418" w:right="1418" w:bottom="1418" w:left="1418" w:header="709" w:footer="709" w:gutter="0"/>
          <w:cols w:space="708"/>
          <w:docGrid w:linePitch="360"/>
        </w:sectPr>
      </w:pPr>
    </w:p>
    <w:p w14:paraId="67D99E81" w14:textId="4433CBFF" w:rsidR="008F0E43" w:rsidRPr="008F0E43" w:rsidRDefault="008F0E43" w:rsidP="008F0E43"/>
    <w:p w14:paraId="1D654B2D" w14:textId="22A2A1E4" w:rsidR="008F0E43" w:rsidRDefault="008F0E43" w:rsidP="008F0E43"/>
    <w:p w14:paraId="257E4EBF" w14:textId="77777777" w:rsidR="003969D0" w:rsidRDefault="003969D0" w:rsidP="001316D7"/>
    <w:p w14:paraId="19B7C9B8" w14:textId="0B09FED2" w:rsidR="00926C0C" w:rsidRDefault="008F0E43" w:rsidP="00095570">
      <w:pPr>
        <w:rPr>
          <w:rFonts w:cs="Arial"/>
          <w:b/>
        </w:rPr>
      </w:pPr>
      <w:r w:rsidRPr="00926C0C">
        <w:rPr>
          <w:b/>
        </w:rPr>
        <w:lastRenderedPageBreak/>
        <w:t xml:space="preserve">Příloha č. 1 – </w:t>
      </w:r>
      <w:r w:rsidRPr="00926C0C">
        <w:rPr>
          <w:rFonts w:cs="Arial"/>
          <w:b/>
        </w:rPr>
        <w:t>Formulář technické specifikace dodávek</w:t>
      </w:r>
    </w:p>
    <w:p w14:paraId="19816C86" w14:textId="77777777" w:rsidR="00095570" w:rsidRPr="00095570" w:rsidRDefault="00095570" w:rsidP="00095570">
      <w:pPr>
        <w:rPr>
          <w:rFonts w:cs="Arial"/>
          <w:b/>
        </w:rPr>
      </w:pPr>
    </w:p>
    <w:p w14:paraId="1A76A3D5" w14:textId="4F282FEA" w:rsidR="00926C0C" w:rsidRPr="00B82C8D" w:rsidRDefault="00926C0C" w:rsidP="00141A49">
      <w:pPr>
        <w:tabs>
          <w:tab w:val="left" w:pos="2160"/>
        </w:tabs>
        <w:spacing w:line="240" w:lineRule="auto"/>
        <w:jc w:val="both"/>
      </w:pPr>
      <w:r w:rsidRPr="00B82C8D">
        <w:t xml:space="preserve">Tampony šité sterilní i nesterilní vyrobené ze 100% bělené bavlny jsou plně hydrofilní a nejsou alergizující. Každý kus tamponu je složen z minimálně 4 vrstev a hustota tkaní je minimálně 17 nití </w:t>
      </w:r>
      <w:r w:rsidR="002D0927">
        <w:br/>
      </w:r>
      <w:r w:rsidRPr="00B82C8D">
        <w:t>na cm</w:t>
      </w:r>
      <w:r w:rsidRPr="00B82C8D">
        <w:rPr>
          <w:vertAlign w:val="superscript"/>
        </w:rPr>
        <w:t>2</w:t>
      </w:r>
      <w:r w:rsidRPr="00B82C8D">
        <w:t xml:space="preserve">. Tampony šité musí být měkké a vysoce savé. Pro snadnější detekci pod rentgenovým zářením jsou tampony opatřeny rentgen kontrastní tkanicí. Okraje jednotlivých vrstev jsou všité dovnitř. Tampony požadujeme v předeprané formě. </w:t>
      </w:r>
    </w:p>
    <w:p w14:paraId="7CB5E2C8" w14:textId="7ABF589F" w:rsidR="00926C0C" w:rsidRDefault="00926C0C" w:rsidP="008F0E43">
      <w:pPr>
        <w:ind w:firstLine="708"/>
        <w:rPr>
          <w:rFonts w:cs="Arial"/>
        </w:rPr>
        <w:sectPr w:rsidR="00926C0C" w:rsidSect="00926C0C">
          <w:type w:val="continuous"/>
          <w:pgSz w:w="11906" w:h="16838"/>
          <w:pgMar w:top="1418" w:right="1418" w:bottom="1418" w:left="1418" w:header="709" w:footer="709" w:gutter="0"/>
          <w:cols w:space="708"/>
          <w:docGrid w:linePitch="360"/>
        </w:sectPr>
      </w:pPr>
    </w:p>
    <w:p w14:paraId="2887D306" w14:textId="77777777" w:rsidR="00926C0C" w:rsidRDefault="00926C0C" w:rsidP="00926C0C">
      <w:pPr>
        <w:rPr>
          <w:rFonts w:cs="Arial"/>
        </w:rPr>
        <w:sectPr w:rsidR="00926C0C" w:rsidSect="00926C0C">
          <w:type w:val="continuous"/>
          <w:pgSz w:w="11906" w:h="16838"/>
          <w:pgMar w:top="1418" w:right="1418" w:bottom="1418" w:left="1418" w:header="709" w:footer="709" w:gutter="0"/>
          <w:cols w:space="708"/>
          <w:docGrid w:linePitch="360"/>
        </w:sectPr>
      </w:pPr>
    </w:p>
    <w:p w14:paraId="63645911" w14:textId="43DDBC15" w:rsidR="00F25668" w:rsidRPr="00141A49" w:rsidRDefault="00F25668" w:rsidP="00881E37">
      <w:pPr>
        <w:rPr>
          <w:b/>
        </w:rPr>
      </w:pPr>
    </w:p>
    <w:p w14:paraId="70B987E3" w14:textId="79F4ACDD" w:rsidR="008F0E43" w:rsidRPr="00141A49" w:rsidRDefault="000F7742" w:rsidP="008F0E43">
      <w:pPr>
        <w:tabs>
          <w:tab w:val="left" w:pos="2160"/>
        </w:tabs>
        <w:rPr>
          <w:rFonts w:cs="Arial"/>
          <w:b/>
        </w:rPr>
      </w:pPr>
      <w:r w:rsidRPr="00141A49">
        <w:rPr>
          <w:b/>
        </w:rPr>
        <w:t xml:space="preserve">Příloha č. 2 – </w:t>
      </w:r>
      <w:r w:rsidRPr="00141A49">
        <w:rPr>
          <w:rFonts w:cs="Arial"/>
          <w:b/>
        </w:rPr>
        <w:t>Formulář pro zpracování nabídkové ceny</w:t>
      </w:r>
    </w:p>
    <w:p w14:paraId="3A989458" w14:textId="20F1548A" w:rsidR="00F25668" w:rsidRDefault="00F25668" w:rsidP="003969D0">
      <w:pPr>
        <w:tabs>
          <w:tab w:val="left" w:pos="2160"/>
        </w:tabs>
      </w:pPr>
    </w:p>
    <w:tbl>
      <w:tblPr>
        <w:tblW w:w="13987" w:type="dxa"/>
        <w:tblCellMar>
          <w:left w:w="70" w:type="dxa"/>
          <w:right w:w="70" w:type="dxa"/>
        </w:tblCellMar>
        <w:tblLook w:val="04A0" w:firstRow="1" w:lastRow="0" w:firstColumn="1" w:lastColumn="0" w:noHBand="0" w:noVBand="1"/>
      </w:tblPr>
      <w:tblGrid>
        <w:gridCol w:w="3593"/>
        <w:gridCol w:w="1500"/>
        <w:gridCol w:w="1751"/>
        <w:gridCol w:w="1481"/>
        <w:gridCol w:w="2075"/>
        <w:gridCol w:w="684"/>
        <w:gridCol w:w="1375"/>
        <w:gridCol w:w="1528"/>
      </w:tblGrid>
      <w:tr w:rsidR="00724882" w:rsidRPr="00F06748" w14:paraId="3623928C" w14:textId="77777777" w:rsidTr="00724882">
        <w:trPr>
          <w:trHeight w:val="1026"/>
        </w:trPr>
        <w:tc>
          <w:tcPr>
            <w:tcW w:w="3593" w:type="dxa"/>
            <w:tcBorders>
              <w:top w:val="single" w:sz="8" w:space="0" w:color="auto"/>
              <w:left w:val="single" w:sz="8" w:space="0" w:color="auto"/>
              <w:bottom w:val="nil"/>
              <w:right w:val="single" w:sz="4" w:space="0" w:color="auto"/>
            </w:tcBorders>
            <w:shd w:val="clear" w:color="000000" w:fill="E6B8B7"/>
            <w:noWrap/>
            <w:hideMark/>
          </w:tcPr>
          <w:p w14:paraId="38A88F93" w14:textId="77777777" w:rsidR="00926C0C" w:rsidRPr="00F06748" w:rsidRDefault="00926C0C" w:rsidP="00AB35E9">
            <w:pPr>
              <w:spacing w:after="0" w:line="240" w:lineRule="auto"/>
              <w:rPr>
                <w:rFonts w:eastAsia="Times New Roman" w:cs="Calibri"/>
                <w:b/>
                <w:bCs/>
                <w:color w:val="000000"/>
                <w:sz w:val="24"/>
                <w:szCs w:val="24"/>
                <w:lang w:eastAsia="cs-CZ"/>
              </w:rPr>
            </w:pPr>
            <w:r w:rsidRPr="00F06748">
              <w:rPr>
                <w:rFonts w:eastAsia="Times New Roman" w:cs="Calibri"/>
                <w:b/>
                <w:bCs/>
                <w:color w:val="000000"/>
                <w:sz w:val="24"/>
                <w:szCs w:val="24"/>
                <w:lang w:eastAsia="cs-CZ"/>
              </w:rPr>
              <w:t>Název</w:t>
            </w:r>
          </w:p>
        </w:tc>
        <w:tc>
          <w:tcPr>
            <w:tcW w:w="1500" w:type="dxa"/>
            <w:tcBorders>
              <w:top w:val="single" w:sz="8" w:space="0" w:color="auto"/>
              <w:left w:val="nil"/>
              <w:bottom w:val="single" w:sz="8" w:space="0" w:color="auto"/>
              <w:right w:val="single" w:sz="4" w:space="0" w:color="auto"/>
            </w:tcBorders>
            <w:shd w:val="clear" w:color="000000" w:fill="E6B8B7"/>
            <w:noWrap/>
            <w:hideMark/>
          </w:tcPr>
          <w:p w14:paraId="3598CC9A" w14:textId="77777777" w:rsidR="00926C0C" w:rsidRPr="00F06748" w:rsidRDefault="00926C0C" w:rsidP="00AB35E9">
            <w:pPr>
              <w:spacing w:after="0" w:line="240" w:lineRule="auto"/>
              <w:rPr>
                <w:rFonts w:eastAsia="Times New Roman" w:cs="Calibri"/>
                <w:b/>
                <w:bCs/>
                <w:color w:val="000000"/>
                <w:sz w:val="24"/>
                <w:szCs w:val="24"/>
                <w:lang w:eastAsia="cs-CZ"/>
              </w:rPr>
            </w:pPr>
            <w:r w:rsidRPr="00F06748">
              <w:rPr>
                <w:rFonts w:eastAsia="Times New Roman" w:cs="Calibri"/>
                <w:b/>
                <w:bCs/>
                <w:color w:val="000000"/>
                <w:sz w:val="24"/>
                <w:szCs w:val="24"/>
                <w:lang w:eastAsia="cs-CZ"/>
              </w:rPr>
              <w:t>Katalogové číslo</w:t>
            </w:r>
          </w:p>
        </w:tc>
        <w:tc>
          <w:tcPr>
            <w:tcW w:w="1751" w:type="dxa"/>
            <w:tcBorders>
              <w:top w:val="single" w:sz="8" w:space="0" w:color="auto"/>
              <w:left w:val="nil"/>
              <w:bottom w:val="single" w:sz="8" w:space="0" w:color="auto"/>
              <w:right w:val="nil"/>
            </w:tcBorders>
            <w:shd w:val="clear" w:color="000000" w:fill="E6B8B7"/>
            <w:hideMark/>
          </w:tcPr>
          <w:p w14:paraId="41EDED63" w14:textId="77777777" w:rsidR="00926C0C" w:rsidRPr="00F06748" w:rsidRDefault="00926C0C" w:rsidP="00AB35E9">
            <w:pPr>
              <w:spacing w:after="0" w:line="240" w:lineRule="auto"/>
              <w:rPr>
                <w:rFonts w:eastAsia="Times New Roman" w:cs="Calibri"/>
                <w:b/>
                <w:bCs/>
                <w:color w:val="000000"/>
                <w:sz w:val="24"/>
                <w:szCs w:val="24"/>
                <w:lang w:eastAsia="cs-CZ"/>
              </w:rPr>
            </w:pPr>
            <w:r w:rsidRPr="00F06748">
              <w:rPr>
                <w:rFonts w:eastAsia="Times New Roman" w:cs="Calibri"/>
                <w:b/>
                <w:bCs/>
                <w:color w:val="000000"/>
                <w:sz w:val="24"/>
                <w:szCs w:val="24"/>
                <w:lang w:eastAsia="cs-CZ"/>
              </w:rPr>
              <w:t>Předpokládaná roční spotřeba v ks (balení)</w:t>
            </w:r>
          </w:p>
        </w:tc>
        <w:tc>
          <w:tcPr>
            <w:tcW w:w="1481" w:type="dxa"/>
            <w:tcBorders>
              <w:top w:val="single" w:sz="8" w:space="0" w:color="auto"/>
              <w:left w:val="single" w:sz="4" w:space="0" w:color="auto"/>
              <w:bottom w:val="single" w:sz="8" w:space="0" w:color="auto"/>
              <w:right w:val="single" w:sz="4" w:space="0" w:color="auto"/>
            </w:tcBorders>
            <w:shd w:val="clear" w:color="000000" w:fill="E6B8B7"/>
            <w:hideMark/>
          </w:tcPr>
          <w:p w14:paraId="5FB8C6B4" w14:textId="77777777" w:rsidR="00926C0C" w:rsidRPr="00F06748" w:rsidRDefault="00926C0C" w:rsidP="00AB35E9">
            <w:pPr>
              <w:spacing w:after="0" w:line="240" w:lineRule="auto"/>
              <w:rPr>
                <w:rFonts w:eastAsia="Times New Roman" w:cs="Calibri"/>
                <w:b/>
                <w:bCs/>
                <w:color w:val="000000"/>
                <w:lang w:eastAsia="cs-CZ"/>
              </w:rPr>
            </w:pPr>
            <w:r w:rsidRPr="00F06748">
              <w:rPr>
                <w:rFonts w:eastAsia="Times New Roman" w:cs="Calibri"/>
                <w:b/>
                <w:bCs/>
                <w:color w:val="000000"/>
                <w:lang w:eastAsia="cs-CZ"/>
              </w:rPr>
              <w:t>Cena za 1 MJ bez DPH</w:t>
            </w:r>
          </w:p>
        </w:tc>
        <w:tc>
          <w:tcPr>
            <w:tcW w:w="2759" w:type="dxa"/>
            <w:gridSpan w:val="2"/>
            <w:tcBorders>
              <w:top w:val="single" w:sz="8" w:space="0" w:color="auto"/>
              <w:left w:val="nil"/>
              <w:bottom w:val="single" w:sz="8" w:space="0" w:color="auto"/>
              <w:right w:val="single" w:sz="4" w:space="0" w:color="auto"/>
            </w:tcBorders>
            <w:shd w:val="clear" w:color="000000" w:fill="E6B8B7"/>
            <w:hideMark/>
          </w:tcPr>
          <w:p w14:paraId="4EABDC21" w14:textId="77777777" w:rsidR="00926C0C" w:rsidRPr="00F06748" w:rsidRDefault="00926C0C" w:rsidP="00AB35E9">
            <w:pPr>
              <w:spacing w:after="0" w:line="240" w:lineRule="auto"/>
              <w:rPr>
                <w:rFonts w:eastAsia="Times New Roman" w:cs="Calibri"/>
                <w:b/>
                <w:bCs/>
                <w:color w:val="000000"/>
                <w:lang w:eastAsia="cs-CZ"/>
              </w:rPr>
            </w:pPr>
            <w:r w:rsidRPr="00F06748">
              <w:rPr>
                <w:rFonts w:eastAsia="Times New Roman" w:cs="Calibri"/>
                <w:b/>
                <w:bCs/>
                <w:color w:val="000000"/>
                <w:lang w:eastAsia="cs-CZ"/>
              </w:rPr>
              <w:t>DPH v %</w:t>
            </w:r>
          </w:p>
        </w:tc>
        <w:tc>
          <w:tcPr>
            <w:tcW w:w="1375" w:type="dxa"/>
            <w:tcBorders>
              <w:top w:val="single" w:sz="8" w:space="0" w:color="auto"/>
              <w:left w:val="nil"/>
              <w:bottom w:val="single" w:sz="8" w:space="0" w:color="auto"/>
              <w:right w:val="single" w:sz="4" w:space="0" w:color="auto"/>
            </w:tcBorders>
            <w:shd w:val="clear" w:color="000000" w:fill="E6B8B7"/>
            <w:hideMark/>
          </w:tcPr>
          <w:p w14:paraId="3228B7AE" w14:textId="77777777" w:rsidR="00926C0C" w:rsidRPr="00F06748" w:rsidRDefault="00926C0C" w:rsidP="00AB35E9">
            <w:pPr>
              <w:spacing w:after="0" w:line="240" w:lineRule="auto"/>
              <w:rPr>
                <w:rFonts w:eastAsia="Times New Roman" w:cs="Calibri"/>
                <w:b/>
                <w:bCs/>
                <w:color w:val="000000"/>
                <w:lang w:eastAsia="cs-CZ"/>
              </w:rPr>
            </w:pPr>
            <w:r w:rsidRPr="00F06748">
              <w:rPr>
                <w:rFonts w:eastAsia="Times New Roman" w:cs="Calibri"/>
                <w:b/>
                <w:bCs/>
                <w:color w:val="000000"/>
                <w:lang w:eastAsia="cs-CZ"/>
              </w:rPr>
              <w:t>Celková nabídková cena bez DPH za 1 rok plnění</w:t>
            </w:r>
          </w:p>
        </w:tc>
        <w:tc>
          <w:tcPr>
            <w:tcW w:w="1528" w:type="dxa"/>
            <w:tcBorders>
              <w:top w:val="single" w:sz="8" w:space="0" w:color="auto"/>
              <w:left w:val="nil"/>
              <w:bottom w:val="single" w:sz="8" w:space="0" w:color="auto"/>
              <w:right w:val="single" w:sz="4" w:space="0" w:color="auto"/>
            </w:tcBorders>
            <w:shd w:val="clear" w:color="000000" w:fill="E6B8B7"/>
            <w:hideMark/>
          </w:tcPr>
          <w:p w14:paraId="5F1B51F2" w14:textId="77777777" w:rsidR="00926C0C" w:rsidRPr="00F06748" w:rsidRDefault="00926C0C" w:rsidP="00AB35E9">
            <w:pPr>
              <w:spacing w:after="0" w:line="240" w:lineRule="auto"/>
              <w:rPr>
                <w:rFonts w:eastAsia="Times New Roman" w:cs="Calibri"/>
                <w:b/>
                <w:bCs/>
                <w:color w:val="000000"/>
                <w:lang w:eastAsia="cs-CZ"/>
              </w:rPr>
            </w:pPr>
            <w:r w:rsidRPr="00F06748">
              <w:rPr>
                <w:rFonts w:eastAsia="Times New Roman" w:cs="Calibri"/>
                <w:b/>
                <w:bCs/>
                <w:color w:val="000000"/>
                <w:lang w:eastAsia="cs-CZ"/>
              </w:rPr>
              <w:t>Celková nabídková cena s DPH za 1 rok plnění</w:t>
            </w:r>
          </w:p>
        </w:tc>
      </w:tr>
      <w:tr w:rsidR="00926C0C" w:rsidRPr="00F06748" w14:paraId="794E3AC6" w14:textId="77777777" w:rsidTr="00D84F2D">
        <w:trPr>
          <w:trHeight w:val="203"/>
        </w:trPr>
        <w:tc>
          <w:tcPr>
            <w:tcW w:w="3593" w:type="dxa"/>
            <w:tcBorders>
              <w:top w:val="single" w:sz="8" w:space="0" w:color="auto"/>
              <w:left w:val="single" w:sz="8" w:space="0" w:color="auto"/>
              <w:bottom w:val="single" w:sz="4" w:space="0" w:color="auto"/>
              <w:right w:val="single" w:sz="8" w:space="0" w:color="auto"/>
            </w:tcBorders>
            <w:shd w:val="clear" w:color="000000" w:fill="EBF1DE"/>
            <w:noWrap/>
            <w:vAlign w:val="bottom"/>
            <w:hideMark/>
          </w:tcPr>
          <w:p w14:paraId="0DB9D257"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TAMPON ŠITÝ, NESTERILNÍ, PŘEDEPRANÝ 45X45 RTG TKANICE, měrná jednotka=kus</w:t>
            </w:r>
          </w:p>
        </w:tc>
        <w:tc>
          <w:tcPr>
            <w:tcW w:w="1500" w:type="dxa"/>
            <w:tcBorders>
              <w:top w:val="nil"/>
              <w:left w:val="nil"/>
              <w:bottom w:val="single" w:sz="4" w:space="0" w:color="auto"/>
              <w:right w:val="single" w:sz="4" w:space="0" w:color="auto"/>
            </w:tcBorders>
            <w:shd w:val="clear" w:color="000000" w:fill="FFFF00"/>
            <w:noWrap/>
            <w:vAlign w:val="bottom"/>
            <w:hideMark/>
          </w:tcPr>
          <w:p w14:paraId="2CC7000A" w14:textId="70A655F4"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r w:rsidR="005B3927" w:rsidRPr="005B3927">
              <w:rPr>
                <w:rFonts w:eastAsia="Times New Roman" w:cs="Calibri"/>
                <w:color w:val="000000"/>
                <w:lang w:eastAsia="cs-CZ"/>
              </w:rPr>
              <w:t>1320102314</w:t>
            </w:r>
          </w:p>
        </w:tc>
        <w:tc>
          <w:tcPr>
            <w:tcW w:w="1751" w:type="dxa"/>
            <w:tcBorders>
              <w:top w:val="nil"/>
              <w:left w:val="nil"/>
              <w:bottom w:val="single" w:sz="4" w:space="0" w:color="auto"/>
              <w:right w:val="single" w:sz="4" w:space="0" w:color="auto"/>
            </w:tcBorders>
            <w:shd w:val="clear" w:color="auto" w:fill="auto"/>
            <w:noWrap/>
            <w:vAlign w:val="bottom"/>
            <w:hideMark/>
          </w:tcPr>
          <w:p w14:paraId="69594E75" w14:textId="7EC4BCB5" w:rsidR="00926C0C" w:rsidRPr="00F06748" w:rsidRDefault="00FC11F6" w:rsidP="00AB35E9">
            <w:pPr>
              <w:spacing w:after="0" w:line="240" w:lineRule="auto"/>
              <w:jc w:val="right"/>
              <w:rPr>
                <w:rFonts w:eastAsia="Times New Roman" w:cs="Calibri"/>
                <w:color w:val="000000"/>
                <w:lang w:eastAsia="cs-CZ"/>
              </w:rPr>
            </w:pPr>
            <w:proofErr w:type="spellStart"/>
            <w:r>
              <w:rPr>
                <w:rFonts w:eastAsia="Times New Roman" w:cs="Calibri"/>
                <w:color w:val="000000"/>
                <w:lang w:eastAsia="cs-CZ"/>
              </w:rPr>
              <w:t>xxxxxxx</w:t>
            </w:r>
            <w:proofErr w:type="spellEnd"/>
          </w:p>
        </w:tc>
        <w:tc>
          <w:tcPr>
            <w:tcW w:w="1481" w:type="dxa"/>
            <w:tcBorders>
              <w:top w:val="nil"/>
              <w:left w:val="nil"/>
              <w:bottom w:val="single" w:sz="4" w:space="0" w:color="auto"/>
              <w:right w:val="single" w:sz="4" w:space="0" w:color="auto"/>
            </w:tcBorders>
            <w:shd w:val="clear" w:color="000000" w:fill="FFFF00"/>
            <w:noWrap/>
            <w:vAlign w:val="bottom"/>
            <w:hideMark/>
          </w:tcPr>
          <w:p w14:paraId="2223BBA4" w14:textId="40134F52" w:rsidR="00926C0C" w:rsidRPr="00F06748" w:rsidRDefault="00926C0C" w:rsidP="00FC11F6">
            <w:pPr>
              <w:spacing w:after="0" w:line="240" w:lineRule="auto"/>
              <w:rPr>
                <w:rFonts w:eastAsia="Times New Roman" w:cs="Calibri"/>
                <w:color w:val="000000"/>
                <w:lang w:eastAsia="cs-CZ"/>
              </w:rPr>
            </w:pPr>
            <w:r w:rsidRPr="00F06748">
              <w:rPr>
                <w:rFonts w:eastAsia="Times New Roman" w:cs="Calibri"/>
                <w:color w:val="000000"/>
                <w:lang w:eastAsia="cs-CZ"/>
              </w:rPr>
              <w:t> </w:t>
            </w:r>
            <w:proofErr w:type="spellStart"/>
            <w:r w:rsidR="00FC11F6">
              <w:rPr>
                <w:rFonts w:eastAsia="Times New Roman" w:cs="Calibri"/>
                <w:color w:val="000000"/>
                <w:lang w:eastAsia="cs-CZ"/>
              </w:rPr>
              <w:t>xxxxxxxxxxxxx</w:t>
            </w:r>
            <w:proofErr w:type="spellEnd"/>
          </w:p>
        </w:tc>
        <w:tc>
          <w:tcPr>
            <w:tcW w:w="2759" w:type="dxa"/>
            <w:gridSpan w:val="2"/>
            <w:tcBorders>
              <w:top w:val="nil"/>
              <w:left w:val="nil"/>
              <w:bottom w:val="single" w:sz="4" w:space="0" w:color="auto"/>
              <w:right w:val="single" w:sz="4" w:space="0" w:color="auto"/>
            </w:tcBorders>
            <w:shd w:val="clear" w:color="000000" w:fill="FFFF00"/>
            <w:noWrap/>
            <w:vAlign w:val="bottom"/>
            <w:hideMark/>
          </w:tcPr>
          <w:p w14:paraId="4FE253F3" w14:textId="20E45ECD"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r w:rsidR="005B3927">
              <w:rPr>
                <w:rFonts w:eastAsia="Times New Roman" w:cs="Calibri"/>
                <w:color w:val="000000"/>
                <w:lang w:eastAsia="cs-CZ"/>
              </w:rPr>
              <w:t>21 %</w:t>
            </w:r>
          </w:p>
        </w:tc>
        <w:tc>
          <w:tcPr>
            <w:tcW w:w="1375" w:type="dxa"/>
            <w:tcBorders>
              <w:top w:val="nil"/>
              <w:left w:val="nil"/>
              <w:bottom w:val="single" w:sz="4" w:space="0" w:color="auto"/>
              <w:right w:val="single" w:sz="4" w:space="0" w:color="auto"/>
            </w:tcBorders>
            <w:shd w:val="clear" w:color="auto" w:fill="auto"/>
            <w:noWrap/>
            <w:vAlign w:val="bottom"/>
            <w:hideMark/>
          </w:tcPr>
          <w:p w14:paraId="38BB7528" w14:textId="01046AD9" w:rsidR="00926C0C" w:rsidRPr="00F06748" w:rsidRDefault="00FC11F6">
            <w:pPr>
              <w:spacing w:after="0" w:line="240" w:lineRule="auto"/>
              <w:jc w:val="right"/>
              <w:rPr>
                <w:rFonts w:eastAsia="Times New Roman" w:cs="Calibri"/>
                <w:color w:val="000000"/>
                <w:lang w:eastAsia="cs-CZ"/>
              </w:rPr>
            </w:pPr>
            <w:proofErr w:type="spellStart"/>
            <w:r>
              <w:rPr>
                <w:rFonts w:eastAsia="Times New Roman" w:cs="Calibri"/>
                <w:color w:val="000000"/>
                <w:lang w:eastAsia="cs-CZ"/>
              </w:rPr>
              <w:t>xxxxxxxxxx</w:t>
            </w:r>
            <w:proofErr w:type="spellEnd"/>
            <w:r w:rsidR="00926C0C" w:rsidRPr="00F06748">
              <w:rPr>
                <w:rFonts w:eastAsia="Times New Roman" w:cs="Calibri"/>
                <w:color w:val="000000"/>
                <w:lang w:eastAsia="cs-CZ"/>
              </w:rPr>
              <w:t xml:space="preserve"> Kč</w:t>
            </w:r>
          </w:p>
        </w:tc>
        <w:tc>
          <w:tcPr>
            <w:tcW w:w="1528" w:type="dxa"/>
            <w:tcBorders>
              <w:top w:val="nil"/>
              <w:left w:val="nil"/>
              <w:bottom w:val="nil"/>
              <w:right w:val="single" w:sz="4" w:space="0" w:color="auto"/>
            </w:tcBorders>
            <w:shd w:val="clear" w:color="auto" w:fill="auto"/>
            <w:noWrap/>
            <w:vAlign w:val="bottom"/>
            <w:hideMark/>
          </w:tcPr>
          <w:p w14:paraId="0A8A5E3F" w14:textId="6DD51781" w:rsidR="00926C0C" w:rsidRPr="00F06748" w:rsidRDefault="00FC11F6" w:rsidP="00AB35E9">
            <w:pPr>
              <w:spacing w:after="0" w:line="240" w:lineRule="auto"/>
              <w:jc w:val="right"/>
              <w:rPr>
                <w:rFonts w:eastAsia="Times New Roman" w:cs="Calibri"/>
                <w:color w:val="000000"/>
                <w:lang w:eastAsia="cs-CZ"/>
              </w:rPr>
            </w:pPr>
            <w:proofErr w:type="spellStart"/>
            <w:r>
              <w:rPr>
                <w:rFonts w:eastAsia="Times New Roman" w:cs="Calibri"/>
                <w:color w:val="000000"/>
                <w:lang w:eastAsia="cs-CZ"/>
              </w:rPr>
              <w:t>xxxxxxxxxx</w:t>
            </w:r>
            <w:proofErr w:type="spellEnd"/>
            <w:r w:rsidRPr="00F06748">
              <w:rPr>
                <w:rFonts w:eastAsia="Times New Roman" w:cs="Calibri"/>
                <w:color w:val="000000"/>
                <w:lang w:eastAsia="cs-CZ"/>
              </w:rPr>
              <w:t xml:space="preserve"> </w:t>
            </w:r>
            <w:r w:rsidR="00926C0C" w:rsidRPr="00F06748">
              <w:rPr>
                <w:rFonts w:eastAsia="Times New Roman" w:cs="Calibri"/>
                <w:color w:val="000000"/>
                <w:lang w:eastAsia="cs-CZ"/>
              </w:rPr>
              <w:t>Kč</w:t>
            </w:r>
          </w:p>
        </w:tc>
      </w:tr>
      <w:tr w:rsidR="00926C0C" w:rsidRPr="00F06748" w14:paraId="0F09CB6D" w14:textId="77777777" w:rsidTr="00D84F2D">
        <w:trPr>
          <w:trHeight w:val="203"/>
        </w:trPr>
        <w:tc>
          <w:tcPr>
            <w:tcW w:w="3593" w:type="dxa"/>
            <w:tcBorders>
              <w:top w:val="nil"/>
              <w:left w:val="single" w:sz="8" w:space="0" w:color="auto"/>
              <w:bottom w:val="single" w:sz="4" w:space="0" w:color="auto"/>
              <w:right w:val="single" w:sz="8" w:space="0" w:color="auto"/>
            </w:tcBorders>
            <w:shd w:val="clear" w:color="auto" w:fill="auto"/>
            <w:noWrap/>
            <w:vAlign w:val="bottom"/>
            <w:hideMark/>
          </w:tcPr>
          <w:p w14:paraId="4931BE5B"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500" w:type="dxa"/>
            <w:tcBorders>
              <w:top w:val="nil"/>
              <w:left w:val="nil"/>
              <w:bottom w:val="single" w:sz="4" w:space="0" w:color="auto"/>
              <w:right w:val="single" w:sz="4" w:space="0" w:color="auto"/>
            </w:tcBorders>
            <w:shd w:val="clear" w:color="000000" w:fill="FFFF00"/>
            <w:noWrap/>
            <w:vAlign w:val="bottom"/>
            <w:hideMark/>
          </w:tcPr>
          <w:p w14:paraId="14608FCA"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751" w:type="dxa"/>
            <w:tcBorders>
              <w:top w:val="nil"/>
              <w:left w:val="nil"/>
              <w:bottom w:val="single" w:sz="4" w:space="0" w:color="auto"/>
              <w:right w:val="single" w:sz="4" w:space="0" w:color="auto"/>
            </w:tcBorders>
            <w:shd w:val="clear" w:color="auto" w:fill="auto"/>
            <w:noWrap/>
            <w:vAlign w:val="bottom"/>
            <w:hideMark/>
          </w:tcPr>
          <w:p w14:paraId="5778ECFB" w14:textId="77777777" w:rsidR="00926C0C" w:rsidRPr="00F06748" w:rsidRDefault="00926C0C" w:rsidP="00AB35E9">
            <w:pPr>
              <w:spacing w:after="0" w:line="240" w:lineRule="auto"/>
              <w:jc w:val="right"/>
              <w:rPr>
                <w:rFonts w:eastAsia="Times New Roman" w:cs="Calibri"/>
                <w:color w:val="000000"/>
                <w:lang w:eastAsia="cs-CZ"/>
              </w:rPr>
            </w:pPr>
            <w:r w:rsidRPr="00F06748">
              <w:rPr>
                <w:rFonts w:eastAsia="Times New Roman" w:cs="Calibri"/>
                <w:color w:val="000000"/>
                <w:lang w:eastAsia="cs-CZ"/>
              </w:rPr>
              <w:t> </w:t>
            </w:r>
          </w:p>
        </w:tc>
        <w:tc>
          <w:tcPr>
            <w:tcW w:w="1481" w:type="dxa"/>
            <w:tcBorders>
              <w:top w:val="nil"/>
              <w:left w:val="nil"/>
              <w:bottom w:val="single" w:sz="4" w:space="0" w:color="auto"/>
              <w:right w:val="single" w:sz="4" w:space="0" w:color="auto"/>
            </w:tcBorders>
            <w:shd w:val="clear" w:color="000000" w:fill="FFFF00"/>
            <w:noWrap/>
            <w:vAlign w:val="bottom"/>
            <w:hideMark/>
          </w:tcPr>
          <w:p w14:paraId="552846A7"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2759" w:type="dxa"/>
            <w:gridSpan w:val="2"/>
            <w:tcBorders>
              <w:top w:val="nil"/>
              <w:left w:val="nil"/>
              <w:bottom w:val="single" w:sz="4" w:space="0" w:color="auto"/>
              <w:right w:val="single" w:sz="4" w:space="0" w:color="auto"/>
            </w:tcBorders>
            <w:shd w:val="clear" w:color="000000" w:fill="FFFF00"/>
            <w:noWrap/>
            <w:vAlign w:val="bottom"/>
            <w:hideMark/>
          </w:tcPr>
          <w:p w14:paraId="052B5CF9"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375" w:type="dxa"/>
            <w:tcBorders>
              <w:top w:val="nil"/>
              <w:left w:val="nil"/>
              <w:bottom w:val="single" w:sz="4" w:space="0" w:color="auto"/>
              <w:right w:val="single" w:sz="4" w:space="0" w:color="auto"/>
            </w:tcBorders>
            <w:shd w:val="clear" w:color="auto" w:fill="auto"/>
            <w:noWrap/>
            <w:vAlign w:val="bottom"/>
            <w:hideMark/>
          </w:tcPr>
          <w:p w14:paraId="6B9A69F0"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14:paraId="1DDEFFD8"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r>
      <w:tr w:rsidR="00926C0C" w:rsidRPr="00F06748" w14:paraId="56D10BF8" w14:textId="77777777" w:rsidTr="00D84F2D">
        <w:trPr>
          <w:trHeight w:val="203"/>
        </w:trPr>
        <w:tc>
          <w:tcPr>
            <w:tcW w:w="3593" w:type="dxa"/>
            <w:tcBorders>
              <w:top w:val="nil"/>
              <w:left w:val="single" w:sz="8" w:space="0" w:color="auto"/>
              <w:bottom w:val="single" w:sz="4" w:space="0" w:color="auto"/>
              <w:right w:val="single" w:sz="8" w:space="0" w:color="auto"/>
            </w:tcBorders>
            <w:shd w:val="clear" w:color="000000" w:fill="EBF1DE"/>
            <w:noWrap/>
            <w:vAlign w:val="bottom"/>
            <w:hideMark/>
          </w:tcPr>
          <w:p w14:paraId="05CDD2CB"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TAMPON ŠITÝ, STERILNÍ, PŘEDEPRANÝ 45X45 á 5KS/BAL, měrná jednotka=balení</w:t>
            </w:r>
          </w:p>
        </w:tc>
        <w:tc>
          <w:tcPr>
            <w:tcW w:w="1500" w:type="dxa"/>
            <w:tcBorders>
              <w:top w:val="nil"/>
              <w:left w:val="nil"/>
              <w:bottom w:val="single" w:sz="4" w:space="0" w:color="auto"/>
              <w:right w:val="single" w:sz="4" w:space="0" w:color="auto"/>
            </w:tcBorders>
            <w:shd w:val="clear" w:color="000000" w:fill="FFFF00"/>
            <w:noWrap/>
            <w:vAlign w:val="bottom"/>
            <w:hideMark/>
          </w:tcPr>
          <w:p w14:paraId="441C6015" w14:textId="4D994C05"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r w:rsidR="005B3927" w:rsidRPr="005B3927">
              <w:rPr>
                <w:rFonts w:eastAsia="Times New Roman" w:cs="Calibri"/>
                <w:color w:val="000000"/>
                <w:lang w:eastAsia="cs-CZ"/>
              </w:rPr>
              <w:t>1327113145</w:t>
            </w:r>
          </w:p>
        </w:tc>
        <w:tc>
          <w:tcPr>
            <w:tcW w:w="1751" w:type="dxa"/>
            <w:tcBorders>
              <w:top w:val="nil"/>
              <w:left w:val="nil"/>
              <w:bottom w:val="single" w:sz="4" w:space="0" w:color="auto"/>
              <w:right w:val="single" w:sz="4" w:space="0" w:color="auto"/>
            </w:tcBorders>
            <w:shd w:val="clear" w:color="auto" w:fill="auto"/>
            <w:noWrap/>
            <w:vAlign w:val="bottom"/>
            <w:hideMark/>
          </w:tcPr>
          <w:p w14:paraId="0F9ED129" w14:textId="02B47DDD" w:rsidR="00926C0C" w:rsidRPr="00F06748" w:rsidRDefault="00FC11F6" w:rsidP="00AB35E9">
            <w:pPr>
              <w:spacing w:after="0" w:line="240" w:lineRule="auto"/>
              <w:jc w:val="right"/>
              <w:rPr>
                <w:rFonts w:eastAsia="Times New Roman" w:cs="Calibri"/>
                <w:color w:val="000000"/>
                <w:lang w:eastAsia="cs-CZ"/>
              </w:rPr>
            </w:pPr>
            <w:proofErr w:type="spellStart"/>
            <w:r>
              <w:rPr>
                <w:rFonts w:eastAsia="Times New Roman" w:cs="Calibri"/>
                <w:color w:val="000000"/>
                <w:lang w:eastAsia="cs-CZ"/>
              </w:rPr>
              <w:t>xxxxxxx</w:t>
            </w:r>
            <w:proofErr w:type="spellEnd"/>
          </w:p>
        </w:tc>
        <w:tc>
          <w:tcPr>
            <w:tcW w:w="1481" w:type="dxa"/>
            <w:tcBorders>
              <w:top w:val="nil"/>
              <w:left w:val="nil"/>
              <w:bottom w:val="single" w:sz="4" w:space="0" w:color="auto"/>
              <w:right w:val="single" w:sz="4" w:space="0" w:color="auto"/>
            </w:tcBorders>
            <w:shd w:val="clear" w:color="000000" w:fill="FFFF00"/>
            <w:noWrap/>
            <w:vAlign w:val="bottom"/>
            <w:hideMark/>
          </w:tcPr>
          <w:p w14:paraId="5ACAC8F7" w14:textId="15157D39" w:rsidR="00926C0C" w:rsidRPr="00F06748" w:rsidRDefault="00926C0C" w:rsidP="00FC11F6">
            <w:pPr>
              <w:spacing w:after="0" w:line="240" w:lineRule="auto"/>
              <w:rPr>
                <w:rFonts w:eastAsia="Times New Roman" w:cs="Calibri"/>
                <w:color w:val="000000"/>
                <w:lang w:eastAsia="cs-CZ"/>
              </w:rPr>
            </w:pPr>
            <w:r w:rsidRPr="00F06748">
              <w:rPr>
                <w:rFonts w:eastAsia="Times New Roman" w:cs="Calibri"/>
                <w:color w:val="000000"/>
                <w:lang w:eastAsia="cs-CZ"/>
              </w:rPr>
              <w:t> </w:t>
            </w:r>
            <w:proofErr w:type="spellStart"/>
            <w:r w:rsidR="00FC11F6">
              <w:rPr>
                <w:rFonts w:eastAsia="Times New Roman" w:cs="Calibri"/>
                <w:color w:val="000000"/>
                <w:lang w:eastAsia="cs-CZ"/>
              </w:rPr>
              <w:t>xxxxxxxxxxxxx</w:t>
            </w:r>
            <w:proofErr w:type="spellEnd"/>
          </w:p>
        </w:tc>
        <w:tc>
          <w:tcPr>
            <w:tcW w:w="2759" w:type="dxa"/>
            <w:gridSpan w:val="2"/>
            <w:tcBorders>
              <w:top w:val="nil"/>
              <w:left w:val="nil"/>
              <w:bottom w:val="single" w:sz="4" w:space="0" w:color="auto"/>
              <w:right w:val="single" w:sz="4" w:space="0" w:color="auto"/>
            </w:tcBorders>
            <w:shd w:val="clear" w:color="000000" w:fill="FFFF00"/>
            <w:noWrap/>
            <w:vAlign w:val="bottom"/>
            <w:hideMark/>
          </w:tcPr>
          <w:p w14:paraId="308C98FA" w14:textId="1095EB53"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r w:rsidR="005B3927">
              <w:rPr>
                <w:rFonts w:eastAsia="Times New Roman" w:cs="Calibri"/>
                <w:color w:val="000000"/>
                <w:lang w:eastAsia="cs-CZ"/>
              </w:rPr>
              <w:t>21 %</w:t>
            </w:r>
          </w:p>
        </w:tc>
        <w:tc>
          <w:tcPr>
            <w:tcW w:w="1375" w:type="dxa"/>
            <w:tcBorders>
              <w:top w:val="nil"/>
              <w:left w:val="nil"/>
              <w:bottom w:val="single" w:sz="4" w:space="0" w:color="auto"/>
              <w:right w:val="single" w:sz="4" w:space="0" w:color="auto"/>
            </w:tcBorders>
            <w:shd w:val="clear" w:color="auto" w:fill="auto"/>
            <w:noWrap/>
            <w:vAlign w:val="bottom"/>
            <w:hideMark/>
          </w:tcPr>
          <w:p w14:paraId="1CD58238" w14:textId="22E7E65D" w:rsidR="00926C0C" w:rsidRPr="00F06748" w:rsidRDefault="00FC11F6">
            <w:pPr>
              <w:spacing w:after="0" w:line="240" w:lineRule="auto"/>
              <w:jc w:val="right"/>
              <w:rPr>
                <w:rFonts w:eastAsia="Times New Roman" w:cs="Calibri"/>
                <w:color w:val="000000"/>
                <w:lang w:eastAsia="cs-CZ"/>
              </w:rPr>
            </w:pPr>
            <w:proofErr w:type="spellStart"/>
            <w:r>
              <w:rPr>
                <w:rFonts w:eastAsia="Times New Roman" w:cs="Calibri"/>
                <w:color w:val="000000"/>
                <w:lang w:eastAsia="cs-CZ"/>
              </w:rPr>
              <w:t>xxxxxxxxxx</w:t>
            </w:r>
            <w:proofErr w:type="spellEnd"/>
            <w:r w:rsidRPr="00F06748">
              <w:rPr>
                <w:rFonts w:eastAsia="Times New Roman" w:cs="Calibri"/>
                <w:color w:val="000000"/>
                <w:lang w:eastAsia="cs-CZ"/>
              </w:rPr>
              <w:t xml:space="preserve"> </w:t>
            </w:r>
            <w:r w:rsidR="00926C0C" w:rsidRPr="00F06748">
              <w:rPr>
                <w:rFonts w:eastAsia="Times New Roman" w:cs="Calibri"/>
                <w:color w:val="000000"/>
                <w:lang w:eastAsia="cs-CZ"/>
              </w:rPr>
              <w:t>Kč</w:t>
            </w:r>
          </w:p>
        </w:tc>
        <w:tc>
          <w:tcPr>
            <w:tcW w:w="1528" w:type="dxa"/>
            <w:tcBorders>
              <w:top w:val="nil"/>
              <w:left w:val="nil"/>
              <w:bottom w:val="single" w:sz="4" w:space="0" w:color="auto"/>
              <w:right w:val="single" w:sz="4" w:space="0" w:color="auto"/>
            </w:tcBorders>
            <w:shd w:val="clear" w:color="auto" w:fill="auto"/>
            <w:noWrap/>
            <w:vAlign w:val="bottom"/>
            <w:hideMark/>
          </w:tcPr>
          <w:p w14:paraId="45F15830" w14:textId="3C96FBEC" w:rsidR="00926C0C" w:rsidRPr="00F06748" w:rsidRDefault="00FC11F6" w:rsidP="00AB35E9">
            <w:pPr>
              <w:spacing w:after="0" w:line="240" w:lineRule="auto"/>
              <w:jc w:val="right"/>
              <w:rPr>
                <w:rFonts w:eastAsia="Times New Roman" w:cs="Calibri"/>
                <w:color w:val="000000"/>
                <w:lang w:eastAsia="cs-CZ"/>
              </w:rPr>
            </w:pPr>
            <w:proofErr w:type="spellStart"/>
            <w:r>
              <w:rPr>
                <w:rFonts w:eastAsia="Times New Roman" w:cs="Calibri"/>
                <w:color w:val="000000"/>
                <w:lang w:eastAsia="cs-CZ"/>
              </w:rPr>
              <w:t>xxxxxxxxxx</w:t>
            </w:r>
            <w:proofErr w:type="spellEnd"/>
            <w:r w:rsidRPr="00F06748">
              <w:rPr>
                <w:rFonts w:eastAsia="Times New Roman" w:cs="Calibri"/>
                <w:color w:val="000000"/>
                <w:lang w:eastAsia="cs-CZ"/>
              </w:rPr>
              <w:t xml:space="preserve"> </w:t>
            </w:r>
            <w:bookmarkStart w:id="2" w:name="_GoBack"/>
            <w:bookmarkEnd w:id="2"/>
            <w:r w:rsidR="00926C0C" w:rsidRPr="00F06748">
              <w:rPr>
                <w:rFonts w:eastAsia="Times New Roman" w:cs="Calibri"/>
                <w:color w:val="000000"/>
                <w:lang w:eastAsia="cs-CZ"/>
              </w:rPr>
              <w:t>Kč</w:t>
            </w:r>
          </w:p>
        </w:tc>
      </w:tr>
      <w:tr w:rsidR="00926C0C" w:rsidRPr="00F06748" w14:paraId="2908DCA0" w14:textId="77777777" w:rsidTr="00D84F2D">
        <w:trPr>
          <w:trHeight w:val="213"/>
        </w:trPr>
        <w:tc>
          <w:tcPr>
            <w:tcW w:w="3593" w:type="dxa"/>
            <w:tcBorders>
              <w:top w:val="nil"/>
              <w:left w:val="single" w:sz="8" w:space="0" w:color="auto"/>
              <w:bottom w:val="single" w:sz="4" w:space="0" w:color="auto"/>
              <w:right w:val="single" w:sz="8" w:space="0" w:color="auto"/>
            </w:tcBorders>
            <w:shd w:val="clear" w:color="auto" w:fill="auto"/>
            <w:noWrap/>
            <w:vAlign w:val="bottom"/>
            <w:hideMark/>
          </w:tcPr>
          <w:p w14:paraId="2CC4FD77"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500" w:type="dxa"/>
            <w:tcBorders>
              <w:top w:val="nil"/>
              <w:left w:val="nil"/>
              <w:bottom w:val="single" w:sz="4" w:space="0" w:color="auto"/>
              <w:right w:val="single" w:sz="4" w:space="0" w:color="auto"/>
            </w:tcBorders>
            <w:shd w:val="clear" w:color="000000" w:fill="FFFF00"/>
            <w:noWrap/>
            <w:vAlign w:val="bottom"/>
            <w:hideMark/>
          </w:tcPr>
          <w:p w14:paraId="1C3C85F0"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751" w:type="dxa"/>
            <w:tcBorders>
              <w:top w:val="nil"/>
              <w:left w:val="nil"/>
              <w:bottom w:val="single" w:sz="4" w:space="0" w:color="auto"/>
              <w:right w:val="single" w:sz="4" w:space="0" w:color="auto"/>
            </w:tcBorders>
            <w:shd w:val="clear" w:color="auto" w:fill="auto"/>
            <w:noWrap/>
            <w:vAlign w:val="bottom"/>
            <w:hideMark/>
          </w:tcPr>
          <w:p w14:paraId="58EB1B82" w14:textId="77777777" w:rsidR="00926C0C" w:rsidRPr="00F06748" w:rsidRDefault="00926C0C" w:rsidP="00AB35E9">
            <w:pPr>
              <w:spacing w:after="0" w:line="240" w:lineRule="auto"/>
              <w:jc w:val="right"/>
              <w:rPr>
                <w:rFonts w:eastAsia="Times New Roman" w:cs="Calibri"/>
                <w:color w:val="000000"/>
                <w:lang w:eastAsia="cs-CZ"/>
              </w:rPr>
            </w:pPr>
            <w:r w:rsidRPr="00F06748">
              <w:rPr>
                <w:rFonts w:eastAsia="Times New Roman" w:cs="Calibri"/>
                <w:color w:val="000000"/>
                <w:lang w:eastAsia="cs-CZ"/>
              </w:rPr>
              <w:t> </w:t>
            </w:r>
          </w:p>
        </w:tc>
        <w:tc>
          <w:tcPr>
            <w:tcW w:w="1481" w:type="dxa"/>
            <w:tcBorders>
              <w:top w:val="nil"/>
              <w:left w:val="nil"/>
              <w:bottom w:val="single" w:sz="4" w:space="0" w:color="auto"/>
              <w:right w:val="single" w:sz="4" w:space="0" w:color="auto"/>
            </w:tcBorders>
            <w:shd w:val="clear" w:color="000000" w:fill="FFFF00"/>
            <w:noWrap/>
            <w:vAlign w:val="bottom"/>
            <w:hideMark/>
          </w:tcPr>
          <w:p w14:paraId="4E8B2377"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2759" w:type="dxa"/>
            <w:gridSpan w:val="2"/>
            <w:tcBorders>
              <w:top w:val="nil"/>
              <w:left w:val="nil"/>
              <w:bottom w:val="single" w:sz="4" w:space="0" w:color="auto"/>
              <w:right w:val="single" w:sz="4" w:space="0" w:color="auto"/>
            </w:tcBorders>
            <w:shd w:val="clear" w:color="000000" w:fill="FFFF00"/>
            <w:noWrap/>
            <w:vAlign w:val="bottom"/>
            <w:hideMark/>
          </w:tcPr>
          <w:p w14:paraId="4ADC72E2"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375" w:type="dxa"/>
            <w:tcBorders>
              <w:top w:val="nil"/>
              <w:left w:val="nil"/>
              <w:bottom w:val="single" w:sz="4" w:space="0" w:color="auto"/>
              <w:right w:val="single" w:sz="4" w:space="0" w:color="auto"/>
            </w:tcBorders>
            <w:shd w:val="clear" w:color="auto" w:fill="auto"/>
            <w:noWrap/>
            <w:vAlign w:val="bottom"/>
            <w:hideMark/>
          </w:tcPr>
          <w:p w14:paraId="06301C1A"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528" w:type="dxa"/>
            <w:tcBorders>
              <w:top w:val="nil"/>
              <w:left w:val="nil"/>
              <w:bottom w:val="single" w:sz="4" w:space="0" w:color="auto"/>
              <w:right w:val="single" w:sz="4" w:space="0" w:color="auto"/>
            </w:tcBorders>
            <w:shd w:val="clear" w:color="auto" w:fill="auto"/>
            <w:noWrap/>
            <w:vAlign w:val="bottom"/>
            <w:hideMark/>
          </w:tcPr>
          <w:p w14:paraId="7EB2B64E"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r>
      <w:tr w:rsidR="00926C0C" w:rsidRPr="00F06748" w14:paraId="6FB67C8A" w14:textId="77777777" w:rsidTr="00D84F2D">
        <w:trPr>
          <w:trHeight w:val="213"/>
        </w:trPr>
        <w:tc>
          <w:tcPr>
            <w:tcW w:w="3593" w:type="dxa"/>
            <w:tcBorders>
              <w:top w:val="nil"/>
              <w:left w:val="single" w:sz="8" w:space="0" w:color="auto"/>
              <w:bottom w:val="single" w:sz="8" w:space="0" w:color="auto"/>
              <w:right w:val="single" w:sz="8" w:space="0" w:color="auto"/>
            </w:tcBorders>
            <w:shd w:val="clear" w:color="000000" w:fill="92D050"/>
            <w:noWrap/>
            <w:vAlign w:val="bottom"/>
            <w:hideMark/>
          </w:tcPr>
          <w:p w14:paraId="5404BD91" w14:textId="77777777" w:rsidR="00926C0C" w:rsidRPr="00F06748" w:rsidRDefault="00926C0C" w:rsidP="00AB35E9">
            <w:pPr>
              <w:spacing w:after="0" w:line="240" w:lineRule="auto"/>
              <w:rPr>
                <w:rFonts w:eastAsia="Times New Roman" w:cs="Calibri"/>
                <w:b/>
                <w:bCs/>
                <w:color w:val="000000"/>
                <w:lang w:eastAsia="cs-CZ"/>
              </w:rPr>
            </w:pPr>
            <w:r w:rsidRPr="00F06748">
              <w:rPr>
                <w:rFonts w:eastAsia="Times New Roman" w:cs="Calibri"/>
                <w:b/>
                <w:bCs/>
                <w:color w:val="000000"/>
                <w:lang w:eastAsia="cs-CZ"/>
              </w:rPr>
              <w:t xml:space="preserve">CELKOVÁ NABÍDKOVÁ CENA V Kč </w:t>
            </w:r>
          </w:p>
        </w:tc>
        <w:tc>
          <w:tcPr>
            <w:tcW w:w="7491" w:type="dxa"/>
            <w:gridSpan w:val="5"/>
            <w:tcBorders>
              <w:top w:val="single" w:sz="8" w:space="0" w:color="auto"/>
              <w:left w:val="nil"/>
              <w:bottom w:val="single" w:sz="8" w:space="0" w:color="auto"/>
              <w:right w:val="single" w:sz="8" w:space="0" w:color="000000"/>
            </w:tcBorders>
            <w:shd w:val="clear" w:color="000000" w:fill="92D050"/>
            <w:noWrap/>
            <w:vAlign w:val="bottom"/>
            <w:hideMark/>
          </w:tcPr>
          <w:p w14:paraId="54E93C8A" w14:textId="77777777" w:rsidR="00926C0C" w:rsidRPr="00F06748" w:rsidRDefault="00926C0C" w:rsidP="00AB35E9">
            <w:pPr>
              <w:spacing w:after="0" w:line="240" w:lineRule="auto"/>
              <w:rPr>
                <w:rFonts w:eastAsia="Times New Roman" w:cs="Calibri"/>
                <w:color w:val="000000"/>
                <w:lang w:eastAsia="cs-CZ"/>
              </w:rPr>
            </w:pPr>
            <w:r w:rsidRPr="00F06748">
              <w:rPr>
                <w:rFonts w:eastAsia="Times New Roman" w:cs="Calibri"/>
                <w:color w:val="000000"/>
                <w:lang w:eastAsia="cs-CZ"/>
              </w:rPr>
              <w:t> </w:t>
            </w:r>
          </w:p>
        </w:tc>
        <w:tc>
          <w:tcPr>
            <w:tcW w:w="1375" w:type="dxa"/>
            <w:tcBorders>
              <w:top w:val="single" w:sz="8" w:space="0" w:color="auto"/>
              <w:left w:val="nil"/>
              <w:bottom w:val="single" w:sz="8" w:space="0" w:color="auto"/>
              <w:right w:val="nil"/>
            </w:tcBorders>
            <w:shd w:val="clear" w:color="000000" w:fill="92D050"/>
            <w:noWrap/>
            <w:vAlign w:val="bottom"/>
            <w:hideMark/>
          </w:tcPr>
          <w:p w14:paraId="12C4644F" w14:textId="2DD9730F" w:rsidR="00926C0C" w:rsidRPr="00F06748" w:rsidRDefault="00724882">
            <w:pPr>
              <w:spacing w:after="0" w:line="240" w:lineRule="auto"/>
              <w:jc w:val="right"/>
              <w:rPr>
                <w:rFonts w:eastAsia="Times New Roman" w:cs="Calibri"/>
                <w:b/>
                <w:bCs/>
                <w:color w:val="000000"/>
                <w:lang w:eastAsia="cs-CZ"/>
              </w:rPr>
            </w:pPr>
            <w:r>
              <w:rPr>
                <w:rFonts w:eastAsia="Times New Roman" w:cs="Calibri"/>
                <w:b/>
                <w:bCs/>
                <w:color w:val="000000"/>
                <w:lang w:eastAsia="cs-CZ"/>
              </w:rPr>
              <w:t>240 249</w:t>
            </w:r>
            <w:r w:rsidR="00926C0C" w:rsidRPr="00F06748">
              <w:rPr>
                <w:rFonts w:eastAsia="Times New Roman" w:cs="Calibri"/>
                <w:b/>
                <w:bCs/>
                <w:color w:val="000000"/>
                <w:lang w:eastAsia="cs-CZ"/>
              </w:rPr>
              <w:t>,</w:t>
            </w:r>
            <w:r w:rsidR="00935529">
              <w:rPr>
                <w:rFonts w:eastAsia="Times New Roman" w:cs="Calibri"/>
                <w:b/>
                <w:bCs/>
                <w:color w:val="000000"/>
                <w:lang w:eastAsia="cs-CZ"/>
              </w:rPr>
              <w:t>00</w:t>
            </w:r>
            <w:r w:rsidR="00926C0C" w:rsidRPr="00F06748">
              <w:rPr>
                <w:rFonts w:eastAsia="Times New Roman" w:cs="Calibri"/>
                <w:b/>
                <w:bCs/>
                <w:color w:val="000000"/>
                <w:lang w:eastAsia="cs-CZ"/>
              </w:rPr>
              <w:t>Kč</w:t>
            </w:r>
          </w:p>
        </w:tc>
        <w:tc>
          <w:tcPr>
            <w:tcW w:w="1528" w:type="dxa"/>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1348ECF0" w14:textId="002F13A0" w:rsidR="00926C0C" w:rsidRPr="00F06748" w:rsidRDefault="00724882" w:rsidP="00AB35E9">
            <w:pPr>
              <w:spacing w:after="0" w:line="240" w:lineRule="auto"/>
              <w:jc w:val="right"/>
              <w:rPr>
                <w:rFonts w:eastAsia="Times New Roman" w:cs="Calibri"/>
                <w:b/>
                <w:bCs/>
                <w:color w:val="000000"/>
                <w:lang w:eastAsia="cs-CZ"/>
              </w:rPr>
            </w:pPr>
            <w:r>
              <w:rPr>
                <w:rFonts w:eastAsia="Times New Roman" w:cs="Calibri"/>
                <w:b/>
                <w:bCs/>
                <w:color w:val="000000"/>
                <w:lang w:eastAsia="cs-CZ"/>
              </w:rPr>
              <w:t>290 701,29</w:t>
            </w:r>
            <w:r w:rsidR="00926C0C" w:rsidRPr="00F06748">
              <w:rPr>
                <w:rFonts w:eastAsia="Times New Roman" w:cs="Calibri"/>
                <w:b/>
                <w:bCs/>
                <w:color w:val="000000"/>
                <w:lang w:eastAsia="cs-CZ"/>
              </w:rPr>
              <w:t xml:space="preserve"> Kč</w:t>
            </w:r>
          </w:p>
        </w:tc>
      </w:tr>
      <w:tr w:rsidR="00926C0C" w:rsidRPr="00F06748" w14:paraId="1D9A629E" w14:textId="77777777" w:rsidTr="00D84F2D">
        <w:trPr>
          <w:trHeight w:val="203"/>
        </w:trPr>
        <w:tc>
          <w:tcPr>
            <w:tcW w:w="3593" w:type="dxa"/>
            <w:tcBorders>
              <w:top w:val="nil"/>
              <w:left w:val="nil"/>
              <w:bottom w:val="nil"/>
              <w:right w:val="nil"/>
            </w:tcBorders>
            <w:shd w:val="clear" w:color="auto" w:fill="auto"/>
            <w:noWrap/>
            <w:vAlign w:val="bottom"/>
            <w:hideMark/>
          </w:tcPr>
          <w:p w14:paraId="46D4B3AB" w14:textId="77777777" w:rsidR="00926C0C" w:rsidRPr="00F06748" w:rsidRDefault="00926C0C" w:rsidP="00AB35E9">
            <w:pPr>
              <w:spacing w:after="0" w:line="240" w:lineRule="auto"/>
              <w:jc w:val="right"/>
              <w:rPr>
                <w:rFonts w:eastAsia="Times New Roman" w:cs="Calibri"/>
                <w:b/>
                <w:bCs/>
                <w:color w:val="000000"/>
                <w:lang w:eastAsia="cs-CZ"/>
              </w:rPr>
            </w:pPr>
          </w:p>
        </w:tc>
        <w:tc>
          <w:tcPr>
            <w:tcW w:w="1500" w:type="dxa"/>
            <w:tcBorders>
              <w:top w:val="nil"/>
              <w:left w:val="nil"/>
              <w:bottom w:val="nil"/>
              <w:right w:val="nil"/>
            </w:tcBorders>
            <w:shd w:val="clear" w:color="auto" w:fill="auto"/>
            <w:noWrap/>
            <w:vAlign w:val="bottom"/>
            <w:hideMark/>
          </w:tcPr>
          <w:p w14:paraId="68FD7292"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751" w:type="dxa"/>
            <w:tcBorders>
              <w:top w:val="nil"/>
              <w:left w:val="nil"/>
              <w:bottom w:val="nil"/>
              <w:right w:val="nil"/>
            </w:tcBorders>
            <w:shd w:val="clear" w:color="auto" w:fill="auto"/>
            <w:noWrap/>
            <w:vAlign w:val="bottom"/>
            <w:hideMark/>
          </w:tcPr>
          <w:p w14:paraId="5E2147DE"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bottom"/>
            <w:hideMark/>
          </w:tcPr>
          <w:p w14:paraId="3DCF0104"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bottom"/>
            <w:hideMark/>
          </w:tcPr>
          <w:p w14:paraId="4966C979"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375" w:type="dxa"/>
            <w:tcBorders>
              <w:top w:val="nil"/>
              <w:left w:val="nil"/>
              <w:bottom w:val="nil"/>
              <w:right w:val="nil"/>
            </w:tcBorders>
            <w:shd w:val="clear" w:color="auto" w:fill="auto"/>
            <w:noWrap/>
            <w:vAlign w:val="bottom"/>
            <w:hideMark/>
          </w:tcPr>
          <w:p w14:paraId="074C0AB1"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28" w:type="dxa"/>
            <w:tcBorders>
              <w:top w:val="nil"/>
              <w:left w:val="nil"/>
              <w:bottom w:val="nil"/>
              <w:right w:val="nil"/>
            </w:tcBorders>
            <w:shd w:val="clear" w:color="auto" w:fill="auto"/>
            <w:noWrap/>
            <w:vAlign w:val="bottom"/>
            <w:hideMark/>
          </w:tcPr>
          <w:p w14:paraId="0B42D2B7" w14:textId="77777777" w:rsidR="00926C0C" w:rsidRPr="00F06748" w:rsidRDefault="00926C0C" w:rsidP="00AB35E9">
            <w:pPr>
              <w:spacing w:after="0" w:line="240" w:lineRule="auto"/>
              <w:rPr>
                <w:rFonts w:ascii="Times New Roman" w:eastAsia="Times New Roman" w:hAnsi="Times New Roman"/>
                <w:sz w:val="20"/>
                <w:szCs w:val="20"/>
                <w:lang w:eastAsia="cs-CZ"/>
              </w:rPr>
            </w:pPr>
          </w:p>
        </w:tc>
      </w:tr>
      <w:tr w:rsidR="00926C0C" w:rsidRPr="00F06748" w14:paraId="032B2753" w14:textId="77777777" w:rsidTr="00D84F2D">
        <w:trPr>
          <w:trHeight w:val="203"/>
        </w:trPr>
        <w:tc>
          <w:tcPr>
            <w:tcW w:w="3593" w:type="dxa"/>
            <w:tcBorders>
              <w:top w:val="nil"/>
              <w:left w:val="nil"/>
              <w:bottom w:val="nil"/>
              <w:right w:val="nil"/>
            </w:tcBorders>
            <w:shd w:val="clear" w:color="auto" w:fill="auto"/>
            <w:noWrap/>
            <w:vAlign w:val="bottom"/>
            <w:hideMark/>
          </w:tcPr>
          <w:p w14:paraId="46C5FA59"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shd w:val="clear" w:color="auto" w:fill="auto"/>
            <w:noWrap/>
            <w:vAlign w:val="bottom"/>
            <w:hideMark/>
          </w:tcPr>
          <w:p w14:paraId="342215F4"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751" w:type="dxa"/>
            <w:tcBorders>
              <w:top w:val="nil"/>
              <w:left w:val="nil"/>
              <w:bottom w:val="nil"/>
              <w:right w:val="nil"/>
            </w:tcBorders>
            <w:shd w:val="clear" w:color="auto" w:fill="auto"/>
            <w:noWrap/>
            <w:vAlign w:val="bottom"/>
            <w:hideMark/>
          </w:tcPr>
          <w:p w14:paraId="1AB10184"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bottom"/>
            <w:hideMark/>
          </w:tcPr>
          <w:p w14:paraId="1393F08F"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bottom"/>
            <w:hideMark/>
          </w:tcPr>
          <w:p w14:paraId="2D805BFE"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375" w:type="dxa"/>
            <w:tcBorders>
              <w:top w:val="nil"/>
              <w:left w:val="nil"/>
              <w:bottom w:val="nil"/>
              <w:right w:val="nil"/>
            </w:tcBorders>
            <w:shd w:val="clear" w:color="auto" w:fill="auto"/>
            <w:noWrap/>
            <w:vAlign w:val="bottom"/>
            <w:hideMark/>
          </w:tcPr>
          <w:p w14:paraId="3055E209"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28" w:type="dxa"/>
            <w:tcBorders>
              <w:top w:val="nil"/>
              <w:left w:val="nil"/>
              <w:bottom w:val="nil"/>
              <w:right w:val="nil"/>
            </w:tcBorders>
            <w:shd w:val="clear" w:color="auto" w:fill="auto"/>
            <w:noWrap/>
            <w:vAlign w:val="bottom"/>
            <w:hideMark/>
          </w:tcPr>
          <w:p w14:paraId="69CD470A" w14:textId="77777777" w:rsidR="00926C0C" w:rsidRPr="00F06748" w:rsidRDefault="00926C0C" w:rsidP="00AB35E9">
            <w:pPr>
              <w:spacing w:after="0" w:line="240" w:lineRule="auto"/>
              <w:rPr>
                <w:rFonts w:ascii="Times New Roman" w:eastAsia="Times New Roman" w:hAnsi="Times New Roman"/>
                <w:sz w:val="20"/>
                <w:szCs w:val="20"/>
                <w:lang w:eastAsia="cs-CZ"/>
              </w:rPr>
            </w:pPr>
          </w:p>
        </w:tc>
      </w:tr>
      <w:tr w:rsidR="00926C0C" w:rsidRPr="00F06748" w14:paraId="352C34CE" w14:textId="77777777" w:rsidTr="00D84F2D">
        <w:trPr>
          <w:trHeight w:val="203"/>
        </w:trPr>
        <w:tc>
          <w:tcPr>
            <w:tcW w:w="10400" w:type="dxa"/>
            <w:gridSpan w:val="5"/>
            <w:tcBorders>
              <w:top w:val="nil"/>
              <w:left w:val="nil"/>
              <w:bottom w:val="nil"/>
              <w:right w:val="nil"/>
            </w:tcBorders>
            <w:shd w:val="clear" w:color="auto" w:fill="auto"/>
            <w:noWrap/>
            <w:vAlign w:val="bottom"/>
          </w:tcPr>
          <w:p w14:paraId="299042B7" w14:textId="287546CA" w:rsidR="00926C0C" w:rsidRPr="00F06748" w:rsidRDefault="00926C0C" w:rsidP="00AB35E9">
            <w:pPr>
              <w:spacing w:after="0" w:line="240" w:lineRule="auto"/>
              <w:rPr>
                <w:rFonts w:eastAsia="Times New Roman" w:cs="Calibri"/>
                <w:color w:val="FF0000"/>
                <w:lang w:eastAsia="cs-CZ"/>
              </w:rPr>
            </w:pPr>
          </w:p>
        </w:tc>
        <w:tc>
          <w:tcPr>
            <w:tcW w:w="2059" w:type="dxa"/>
            <w:gridSpan w:val="2"/>
            <w:tcBorders>
              <w:top w:val="nil"/>
              <w:left w:val="nil"/>
              <w:bottom w:val="nil"/>
              <w:right w:val="nil"/>
            </w:tcBorders>
            <w:shd w:val="clear" w:color="auto" w:fill="auto"/>
            <w:noWrap/>
            <w:vAlign w:val="bottom"/>
            <w:hideMark/>
          </w:tcPr>
          <w:p w14:paraId="1E5C3CBA" w14:textId="77777777" w:rsidR="00926C0C" w:rsidRPr="00F06748" w:rsidRDefault="00926C0C" w:rsidP="00AB35E9">
            <w:pPr>
              <w:spacing w:after="0" w:line="240" w:lineRule="auto"/>
              <w:rPr>
                <w:rFonts w:eastAsia="Times New Roman" w:cs="Calibri"/>
                <w:color w:val="FF0000"/>
                <w:lang w:eastAsia="cs-CZ"/>
              </w:rPr>
            </w:pPr>
          </w:p>
        </w:tc>
        <w:tc>
          <w:tcPr>
            <w:tcW w:w="1528" w:type="dxa"/>
            <w:tcBorders>
              <w:top w:val="nil"/>
              <w:left w:val="nil"/>
              <w:bottom w:val="nil"/>
              <w:right w:val="nil"/>
            </w:tcBorders>
            <w:shd w:val="clear" w:color="auto" w:fill="auto"/>
            <w:noWrap/>
            <w:vAlign w:val="bottom"/>
            <w:hideMark/>
          </w:tcPr>
          <w:p w14:paraId="539278AC" w14:textId="77777777" w:rsidR="00926C0C" w:rsidRPr="00F06748" w:rsidRDefault="00926C0C" w:rsidP="00AB35E9">
            <w:pPr>
              <w:spacing w:after="0" w:line="240" w:lineRule="auto"/>
              <w:rPr>
                <w:rFonts w:ascii="Times New Roman" w:eastAsia="Times New Roman" w:hAnsi="Times New Roman"/>
                <w:sz w:val="20"/>
                <w:szCs w:val="20"/>
                <w:lang w:eastAsia="cs-CZ"/>
              </w:rPr>
            </w:pPr>
          </w:p>
        </w:tc>
      </w:tr>
      <w:tr w:rsidR="00926C0C" w:rsidRPr="00F06748" w14:paraId="67F98DF0" w14:textId="77777777" w:rsidTr="00D84F2D">
        <w:trPr>
          <w:trHeight w:val="203"/>
        </w:trPr>
        <w:tc>
          <w:tcPr>
            <w:tcW w:w="3593" w:type="dxa"/>
            <w:tcBorders>
              <w:top w:val="nil"/>
              <w:left w:val="nil"/>
              <w:bottom w:val="nil"/>
              <w:right w:val="nil"/>
            </w:tcBorders>
            <w:shd w:val="clear" w:color="auto" w:fill="auto"/>
            <w:noWrap/>
            <w:vAlign w:val="bottom"/>
            <w:hideMark/>
          </w:tcPr>
          <w:p w14:paraId="7BF27FE6" w14:textId="6F727F89" w:rsidR="00926C0C" w:rsidRPr="00F06748" w:rsidRDefault="00926C0C" w:rsidP="00AB35E9">
            <w:pPr>
              <w:spacing w:after="0" w:line="240" w:lineRule="auto"/>
              <w:rPr>
                <w:rFonts w:ascii="Arial" w:eastAsia="Times New Roman" w:hAnsi="Arial" w:cs="Arial"/>
                <w:i/>
                <w:iCs/>
                <w:color w:val="FF0000"/>
                <w:sz w:val="18"/>
                <w:szCs w:val="18"/>
                <w:lang w:eastAsia="cs-CZ"/>
              </w:rPr>
            </w:pPr>
          </w:p>
        </w:tc>
        <w:tc>
          <w:tcPr>
            <w:tcW w:w="1500" w:type="dxa"/>
            <w:tcBorders>
              <w:top w:val="nil"/>
              <w:left w:val="nil"/>
              <w:bottom w:val="nil"/>
              <w:right w:val="nil"/>
            </w:tcBorders>
            <w:shd w:val="clear" w:color="auto" w:fill="auto"/>
            <w:noWrap/>
            <w:vAlign w:val="bottom"/>
            <w:hideMark/>
          </w:tcPr>
          <w:p w14:paraId="21219C2F" w14:textId="77777777" w:rsidR="00926C0C" w:rsidRPr="00F06748" w:rsidRDefault="00926C0C" w:rsidP="00AB35E9">
            <w:pPr>
              <w:spacing w:after="0" w:line="240" w:lineRule="auto"/>
              <w:rPr>
                <w:rFonts w:ascii="Arial" w:eastAsia="Times New Roman" w:hAnsi="Arial" w:cs="Arial"/>
                <w:i/>
                <w:iCs/>
                <w:color w:val="FF0000"/>
                <w:sz w:val="18"/>
                <w:szCs w:val="18"/>
                <w:lang w:eastAsia="cs-CZ"/>
              </w:rPr>
            </w:pPr>
          </w:p>
        </w:tc>
        <w:tc>
          <w:tcPr>
            <w:tcW w:w="1751" w:type="dxa"/>
            <w:tcBorders>
              <w:top w:val="nil"/>
              <w:left w:val="nil"/>
              <w:bottom w:val="nil"/>
              <w:right w:val="nil"/>
            </w:tcBorders>
            <w:shd w:val="clear" w:color="auto" w:fill="auto"/>
            <w:noWrap/>
            <w:vAlign w:val="bottom"/>
            <w:hideMark/>
          </w:tcPr>
          <w:p w14:paraId="217173D8"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bottom"/>
            <w:hideMark/>
          </w:tcPr>
          <w:p w14:paraId="1875E4DC"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bottom"/>
            <w:hideMark/>
          </w:tcPr>
          <w:p w14:paraId="7DD99905"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1375" w:type="dxa"/>
            <w:tcBorders>
              <w:top w:val="nil"/>
              <w:left w:val="nil"/>
              <w:bottom w:val="nil"/>
              <w:right w:val="nil"/>
            </w:tcBorders>
            <w:shd w:val="clear" w:color="auto" w:fill="auto"/>
            <w:noWrap/>
            <w:vAlign w:val="bottom"/>
            <w:hideMark/>
          </w:tcPr>
          <w:p w14:paraId="1FD05180" w14:textId="77777777" w:rsidR="00926C0C" w:rsidRPr="00F06748" w:rsidRDefault="00926C0C" w:rsidP="00AB35E9">
            <w:pPr>
              <w:spacing w:after="0" w:line="240" w:lineRule="auto"/>
              <w:jc w:val="right"/>
              <w:rPr>
                <w:rFonts w:ascii="Times New Roman" w:eastAsia="Times New Roman" w:hAnsi="Times New Roman"/>
                <w:sz w:val="20"/>
                <w:szCs w:val="20"/>
                <w:lang w:eastAsia="cs-CZ"/>
              </w:rPr>
            </w:pPr>
          </w:p>
        </w:tc>
        <w:tc>
          <w:tcPr>
            <w:tcW w:w="1528" w:type="dxa"/>
            <w:tcBorders>
              <w:top w:val="nil"/>
              <w:left w:val="nil"/>
              <w:bottom w:val="nil"/>
              <w:right w:val="nil"/>
            </w:tcBorders>
            <w:shd w:val="clear" w:color="auto" w:fill="auto"/>
            <w:noWrap/>
            <w:vAlign w:val="bottom"/>
            <w:hideMark/>
          </w:tcPr>
          <w:p w14:paraId="15D35892" w14:textId="77777777" w:rsidR="00926C0C" w:rsidRPr="00F06748" w:rsidRDefault="00926C0C" w:rsidP="00AB35E9">
            <w:pPr>
              <w:spacing w:after="0" w:line="240" w:lineRule="auto"/>
              <w:jc w:val="right"/>
              <w:rPr>
                <w:rFonts w:ascii="Times New Roman" w:eastAsia="Times New Roman" w:hAnsi="Times New Roman"/>
                <w:sz w:val="20"/>
                <w:szCs w:val="20"/>
                <w:lang w:eastAsia="cs-CZ"/>
              </w:rPr>
            </w:pPr>
          </w:p>
        </w:tc>
      </w:tr>
      <w:tr w:rsidR="00926C0C" w:rsidRPr="00F06748" w14:paraId="0554919A" w14:textId="77777777" w:rsidTr="00D84F2D">
        <w:trPr>
          <w:trHeight w:val="213"/>
        </w:trPr>
        <w:tc>
          <w:tcPr>
            <w:tcW w:w="3593" w:type="dxa"/>
            <w:tcBorders>
              <w:top w:val="nil"/>
              <w:left w:val="nil"/>
              <w:bottom w:val="nil"/>
              <w:right w:val="nil"/>
            </w:tcBorders>
            <w:shd w:val="clear" w:color="auto" w:fill="auto"/>
            <w:noWrap/>
            <w:vAlign w:val="center"/>
            <w:hideMark/>
          </w:tcPr>
          <w:p w14:paraId="6BC7132A"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shd w:val="clear" w:color="auto" w:fill="auto"/>
            <w:noWrap/>
            <w:vAlign w:val="bottom"/>
            <w:hideMark/>
          </w:tcPr>
          <w:p w14:paraId="4F373070"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751" w:type="dxa"/>
            <w:tcBorders>
              <w:top w:val="nil"/>
              <w:left w:val="nil"/>
              <w:bottom w:val="nil"/>
              <w:right w:val="nil"/>
            </w:tcBorders>
            <w:shd w:val="clear" w:color="auto" w:fill="auto"/>
            <w:noWrap/>
            <w:vAlign w:val="center"/>
            <w:hideMark/>
          </w:tcPr>
          <w:p w14:paraId="134A0E09"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center"/>
            <w:hideMark/>
          </w:tcPr>
          <w:p w14:paraId="1B091E7A"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center"/>
            <w:hideMark/>
          </w:tcPr>
          <w:p w14:paraId="47E2F26E"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375" w:type="dxa"/>
            <w:tcBorders>
              <w:top w:val="nil"/>
              <w:left w:val="nil"/>
              <w:bottom w:val="nil"/>
              <w:right w:val="nil"/>
            </w:tcBorders>
            <w:shd w:val="clear" w:color="auto" w:fill="auto"/>
            <w:noWrap/>
            <w:vAlign w:val="center"/>
            <w:hideMark/>
          </w:tcPr>
          <w:p w14:paraId="687B4412" w14:textId="77777777" w:rsidR="00926C0C" w:rsidRPr="00F06748" w:rsidRDefault="00926C0C" w:rsidP="00AB35E9">
            <w:pPr>
              <w:spacing w:after="0" w:line="240" w:lineRule="auto"/>
              <w:jc w:val="right"/>
              <w:rPr>
                <w:rFonts w:ascii="Times New Roman" w:eastAsia="Times New Roman" w:hAnsi="Times New Roman"/>
                <w:sz w:val="20"/>
                <w:szCs w:val="20"/>
                <w:lang w:eastAsia="cs-CZ"/>
              </w:rPr>
            </w:pPr>
          </w:p>
        </w:tc>
        <w:tc>
          <w:tcPr>
            <w:tcW w:w="1528" w:type="dxa"/>
            <w:tcBorders>
              <w:top w:val="nil"/>
              <w:left w:val="nil"/>
              <w:bottom w:val="nil"/>
              <w:right w:val="nil"/>
            </w:tcBorders>
            <w:shd w:val="clear" w:color="auto" w:fill="auto"/>
            <w:noWrap/>
            <w:vAlign w:val="center"/>
            <w:hideMark/>
          </w:tcPr>
          <w:p w14:paraId="5BEF45C6" w14:textId="77777777" w:rsidR="00926C0C" w:rsidRPr="00F06748" w:rsidRDefault="00926C0C" w:rsidP="00AB35E9">
            <w:pPr>
              <w:spacing w:after="0" w:line="240" w:lineRule="auto"/>
              <w:jc w:val="right"/>
              <w:rPr>
                <w:rFonts w:ascii="Times New Roman" w:eastAsia="Times New Roman" w:hAnsi="Times New Roman"/>
                <w:sz w:val="20"/>
                <w:szCs w:val="20"/>
                <w:lang w:eastAsia="cs-CZ"/>
              </w:rPr>
            </w:pPr>
          </w:p>
        </w:tc>
      </w:tr>
      <w:tr w:rsidR="00926C0C" w:rsidRPr="00F06748" w14:paraId="4A2D4829" w14:textId="77777777" w:rsidTr="00D84F2D">
        <w:trPr>
          <w:trHeight w:val="203"/>
        </w:trPr>
        <w:tc>
          <w:tcPr>
            <w:tcW w:w="3593" w:type="dxa"/>
            <w:tcBorders>
              <w:top w:val="nil"/>
              <w:left w:val="nil"/>
              <w:bottom w:val="nil"/>
              <w:right w:val="nil"/>
            </w:tcBorders>
            <w:shd w:val="clear" w:color="auto" w:fill="auto"/>
            <w:noWrap/>
            <w:vAlign w:val="bottom"/>
            <w:hideMark/>
          </w:tcPr>
          <w:p w14:paraId="18627E2A"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shd w:val="clear" w:color="auto" w:fill="auto"/>
            <w:noWrap/>
            <w:vAlign w:val="bottom"/>
            <w:hideMark/>
          </w:tcPr>
          <w:p w14:paraId="158ED419"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751" w:type="dxa"/>
            <w:tcBorders>
              <w:top w:val="nil"/>
              <w:left w:val="nil"/>
              <w:bottom w:val="nil"/>
              <w:right w:val="nil"/>
            </w:tcBorders>
            <w:shd w:val="clear" w:color="auto" w:fill="auto"/>
            <w:noWrap/>
            <w:vAlign w:val="bottom"/>
            <w:hideMark/>
          </w:tcPr>
          <w:p w14:paraId="236B7775"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bottom"/>
            <w:hideMark/>
          </w:tcPr>
          <w:p w14:paraId="6CD29C11"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bottom"/>
            <w:hideMark/>
          </w:tcPr>
          <w:p w14:paraId="66BA2CD6"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1375" w:type="dxa"/>
            <w:tcBorders>
              <w:top w:val="nil"/>
              <w:left w:val="nil"/>
              <w:bottom w:val="nil"/>
              <w:right w:val="nil"/>
            </w:tcBorders>
            <w:shd w:val="clear" w:color="auto" w:fill="auto"/>
            <w:noWrap/>
            <w:vAlign w:val="bottom"/>
            <w:hideMark/>
          </w:tcPr>
          <w:p w14:paraId="0F5706E8" w14:textId="77777777" w:rsidR="00926C0C" w:rsidRPr="00F06748" w:rsidRDefault="00926C0C" w:rsidP="00AB35E9">
            <w:pPr>
              <w:spacing w:after="0" w:line="240" w:lineRule="auto"/>
              <w:jc w:val="right"/>
              <w:rPr>
                <w:rFonts w:ascii="Times New Roman" w:eastAsia="Times New Roman" w:hAnsi="Times New Roman"/>
                <w:sz w:val="20"/>
                <w:szCs w:val="20"/>
                <w:lang w:eastAsia="cs-CZ"/>
              </w:rPr>
            </w:pPr>
          </w:p>
        </w:tc>
        <w:tc>
          <w:tcPr>
            <w:tcW w:w="1528" w:type="dxa"/>
            <w:tcBorders>
              <w:top w:val="nil"/>
              <w:left w:val="nil"/>
              <w:bottom w:val="nil"/>
              <w:right w:val="nil"/>
            </w:tcBorders>
            <w:shd w:val="clear" w:color="auto" w:fill="auto"/>
            <w:noWrap/>
            <w:vAlign w:val="bottom"/>
            <w:hideMark/>
          </w:tcPr>
          <w:p w14:paraId="18B09ABF" w14:textId="77777777" w:rsidR="00926C0C" w:rsidRPr="00F06748" w:rsidRDefault="00926C0C" w:rsidP="00AB35E9">
            <w:pPr>
              <w:spacing w:after="0" w:line="240" w:lineRule="auto"/>
              <w:jc w:val="right"/>
              <w:rPr>
                <w:rFonts w:ascii="Times New Roman" w:eastAsia="Times New Roman" w:hAnsi="Times New Roman"/>
                <w:sz w:val="20"/>
                <w:szCs w:val="20"/>
                <w:lang w:eastAsia="cs-CZ"/>
              </w:rPr>
            </w:pPr>
          </w:p>
        </w:tc>
      </w:tr>
      <w:tr w:rsidR="00926C0C" w:rsidRPr="00F06748" w14:paraId="2A6A0A85" w14:textId="77777777" w:rsidTr="00D84F2D">
        <w:trPr>
          <w:trHeight w:val="213"/>
        </w:trPr>
        <w:tc>
          <w:tcPr>
            <w:tcW w:w="3593" w:type="dxa"/>
            <w:tcBorders>
              <w:top w:val="nil"/>
              <w:left w:val="nil"/>
              <w:bottom w:val="nil"/>
              <w:right w:val="nil"/>
            </w:tcBorders>
            <w:shd w:val="clear" w:color="auto" w:fill="auto"/>
            <w:noWrap/>
            <w:vAlign w:val="bottom"/>
            <w:hideMark/>
          </w:tcPr>
          <w:p w14:paraId="46361E44"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shd w:val="clear" w:color="auto" w:fill="auto"/>
            <w:noWrap/>
            <w:vAlign w:val="bottom"/>
            <w:hideMark/>
          </w:tcPr>
          <w:p w14:paraId="2533FA96"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751" w:type="dxa"/>
            <w:tcBorders>
              <w:top w:val="nil"/>
              <w:left w:val="nil"/>
              <w:bottom w:val="nil"/>
              <w:right w:val="nil"/>
            </w:tcBorders>
            <w:shd w:val="clear" w:color="auto" w:fill="auto"/>
            <w:noWrap/>
            <w:vAlign w:val="bottom"/>
            <w:hideMark/>
          </w:tcPr>
          <w:p w14:paraId="562104D6"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bottom"/>
            <w:hideMark/>
          </w:tcPr>
          <w:p w14:paraId="4BC3765C"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bottom"/>
            <w:hideMark/>
          </w:tcPr>
          <w:p w14:paraId="24A0817D" w14:textId="77777777" w:rsidR="00926C0C" w:rsidRPr="00F06748" w:rsidRDefault="00926C0C" w:rsidP="00AB35E9">
            <w:pPr>
              <w:spacing w:after="0" w:line="240" w:lineRule="auto"/>
              <w:jc w:val="center"/>
              <w:rPr>
                <w:rFonts w:ascii="Arial" w:eastAsia="Times New Roman" w:hAnsi="Arial" w:cs="Arial"/>
                <w:sz w:val="20"/>
                <w:szCs w:val="20"/>
                <w:lang w:eastAsia="cs-CZ"/>
              </w:rPr>
            </w:pPr>
            <w:r w:rsidRPr="00F06748">
              <w:rPr>
                <w:rFonts w:ascii="Arial" w:eastAsia="Times New Roman" w:hAnsi="Arial" w:cs="Arial"/>
                <w:sz w:val="20"/>
                <w:szCs w:val="20"/>
                <w:lang w:eastAsia="cs-CZ"/>
              </w:rPr>
              <w:t>…………………………..……..</w:t>
            </w:r>
          </w:p>
        </w:tc>
        <w:tc>
          <w:tcPr>
            <w:tcW w:w="1375" w:type="dxa"/>
            <w:tcBorders>
              <w:top w:val="nil"/>
              <w:left w:val="nil"/>
              <w:bottom w:val="nil"/>
              <w:right w:val="nil"/>
            </w:tcBorders>
            <w:shd w:val="clear" w:color="auto" w:fill="auto"/>
            <w:noWrap/>
            <w:vAlign w:val="bottom"/>
            <w:hideMark/>
          </w:tcPr>
          <w:p w14:paraId="3C9458A0" w14:textId="77777777" w:rsidR="00926C0C" w:rsidRPr="00F06748" w:rsidRDefault="00926C0C" w:rsidP="00AB35E9">
            <w:pPr>
              <w:spacing w:after="0" w:line="240" w:lineRule="auto"/>
              <w:jc w:val="center"/>
              <w:rPr>
                <w:rFonts w:ascii="Arial" w:eastAsia="Times New Roman" w:hAnsi="Arial" w:cs="Arial"/>
                <w:sz w:val="20"/>
                <w:szCs w:val="20"/>
                <w:lang w:eastAsia="cs-CZ"/>
              </w:rPr>
            </w:pPr>
          </w:p>
        </w:tc>
        <w:tc>
          <w:tcPr>
            <w:tcW w:w="1528" w:type="dxa"/>
            <w:tcBorders>
              <w:top w:val="nil"/>
              <w:left w:val="nil"/>
              <w:bottom w:val="nil"/>
              <w:right w:val="nil"/>
            </w:tcBorders>
            <w:shd w:val="clear" w:color="auto" w:fill="auto"/>
            <w:noWrap/>
            <w:vAlign w:val="bottom"/>
            <w:hideMark/>
          </w:tcPr>
          <w:p w14:paraId="2218BF27" w14:textId="77777777" w:rsidR="00926C0C" w:rsidRPr="00F06748" w:rsidRDefault="00926C0C" w:rsidP="00AB35E9">
            <w:pPr>
              <w:spacing w:after="0" w:line="240" w:lineRule="auto"/>
              <w:rPr>
                <w:rFonts w:ascii="Times New Roman" w:eastAsia="Times New Roman" w:hAnsi="Times New Roman"/>
                <w:sz w:val="20"/>
                <w:szCs w:val="20"/>
                <w:lang w:eastAsia="cs-CZ"/>
              </w:rPr>
            </w:pPr>
          </w:p>
        </w:tc>
      </w:tr>
      <w:tr w:rsidR="00926C0C" w:rsidRPr="00F06748" w14:paraId="555FFEFC" w14:textId="77777777" w:rsidTr="00D84F2D">
        <w:trPr>
          <w:trHeight w:val="213"/>
        </w:trPr>
        <w:tc>
          <w:tcPr>
            <w:tcW w:w="3593" w:type="dxa"/>
            <w:tcBorders>
              <w:top w:val="nil"/>
              <w:left w:val="nil"/>
              <w:bottom w:val="nil"/>
              <w:right w:val="nil"/>
            </w:tcBorders>
            <w:shd w:val="clear" w:color="auto" w:fill="auto"/>
            <w:noWrap/>
            <w:vAlign w:val="bottom"/>
            <w:hideMark/>
          </w:tcPr>
          <w:p w14:paraId="41225181"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shd w:val="clear" w:color="auto" w:fill="auto"/>
            <w:noWrap/>
            <w:vAlign w:val="bottom"/>
            <w:hideMark/>
          </w:tcPr>
          <w:p w14:paraId="5C9D9CC0"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751" w:type="dxa"/>
            <w:tcBorders>
              <w:top w:val="nil"/>
              <w:left w:val="nil"/>
              <w:bottom w:val="nil"/>
              <w:right w:val="nil"/>
            </w:tcBorders>
            <w:shd w:val="clear" w:color="auto" w:fill="auto"/>
            <w:noWrap/>
            <w:vAlign w:val="bottom"/>
            <w:hideMark/>
          </w:tcPr>
          <w:p w14:paraId="25935841" w14:textId="77777777" w:rsidR="00926C0C" w:rsidRPr="00F06748" w:rsidRDefault="00926C0C" w:rsidP="00AB35E9">
            <w:pPr>
              <w:spacing w:after="0" w:line="240" w:lineRule="auto"/>
              <w:rPr>
                <w:rFonts w:ascii="Times New Roman" w:eastAsia="Times New Roman" w:hAnsi="Times New Roman"/>
                <w:sz w:val="20"/>
                <w:szCs w:val="20"/>
                <w:lang w:eastAsia="cs-CZ"/>
              </w:rPr>
            </w:pPr>
          </w:p>
        </w:tc>
        <w:tc>
          <w:tcPr>
            <w:tcW w:w="1481" w:type="dxa"/>
            <w:tcBorders>
              <w:top w:val="nil"/>
              <w:left w:val="nil"/>
              <w:bottom w:val="nil"/>
              <w:right w:val="nil"/>
            </w:tcBorders>
            <w:shd w:val="clear" w:color="auto" w:fill="auto"/>
            <w:noWrap/>
            <w:vAlign w:val="bottom"/>
            <w:hideMark/>
          </w:tcPr>
          <w:p w14:paraId="20AD7BAC" w14:textId="77777777" w:rsidR="00926C0C" w:rsidRPr="00F06748" w:rsidRDefault="00926C0C" w:rsidP="00AB35E9">
            <w:pPr>
              <w:spacing w:after="0" w:line="240" w:lineRule="auto"/>
              <w:jc w:val="center"/>
              <w:rPr>
                <w:rFonts w:ascii="Times New Roman" w:eastAsia="Times New Roman" w:hAnsi="Times New Roman"/>
                <w:sz w:val="20"/>
                <w:szCs w:val="20"/>
                <w:lang w:eastAsia="cs-CZ"/>
              </w:rPr>
            </w:pPr>
          </w:p>
        </w:tc>
        <w:tc>
          <w:tcPr>
            <w:tcW w:w="2759" w:type="dxa"/>
            <w:gridSpan w:val="2"/>
            <w:tcBorders>
              <w:top w:val="nil"/>
              <w:left w:val="nil"/>
              <w:bottom w:val="nil"/>
              <w:right w:val="nil"/>
            </w:tcBorders>
            <w:shd w:val="clear" w:color="auto" w:fill="auto"/>
            <w:noWrap/>
            <w:vAlign w:val="bottom"/>
            <w:hideMark/>
          </w:tcPr>
          <w:p w14:paraId="3A6E48F5" w14:textId="77777777" w:rsidR="00926C0C" w:rsidRPr="00F06748" w:rsidRDefault="00926C0C" w:rsidP="00AB35E9">
            <w:pPr>
              <w:spacing w:after="0" w:line="240" w:lineRule="auto"/>
              <w:jc w:val="center"/>
              <w:rPr>
                <w:rFonts w:ascii="Arial" w:eastAsia="Times New Roman" w:hAnsi="Arial" w:cs="Arial"/>
                <w:sz w:val="20"/>
                <w:szCs w:val="20"/>
                <w:lang w:eastAsia="cs-CZ"/>
              </w:rPr>
            </w:pPr>
            <w:r w:rsidRPr="00F06748">
              <w:rPr>
                <w:rFonts w:ascii="Arial" w:eastAsia="Times New Roman" w:hAnsi="Arial" w:cs="Arial"/>
                <w:sz w:val="20"/>
                <w:szCs w:val="20"/>
                <w:lang w:eastAsia="cs-CZ"/>
              </w:rPr>
              <w:t>jméno a podpis účastníka</w:t>
            </w:r>
          </w:p>
        </w:tc>
        <w:tc>
          <w:tcPr>
            <w:tcW w:w="1375" w:type="dxa"/>
            <w:tcBorders>
              <w:top w:val="nil"/>
              <w:left w:val="nil"/>
              <w:bottom w:val="nil"/>
              <w:right w:val="nil"/>
            </w:tcBorders>
            <w:shd w:val="clear" w:color="auto" w:fill="auto"/>
            <w:noWrap/>
            <w:vAlign w:val="bottom"/>
            <w:hideMark/>
          </w:tcPr>
          <w:p w14:paraId="33F19FD1" w14:textId="77777777" w:rsidR="00926C0C" w:rsidRPr="00F06748" w:rsidRDefault="00926C0C" w:rsidP="00AB35E9">
            <w:pPr>
              <w:spacing w:after="0" w:line="240" w:lineRule="auto"/>
              <w:jc w:val="center"/>
              <w:rPr>
                <w:rFonts w:ascii="Arial" w:eastAsia="Times New Roman" w:hAnsi="Arial" w:cs="Arial"/>
                <w:sz w:val="20"/>
                <w:szCs w:val="20"/>
                <w:lang w:eastAsia="cs-CZ"/>
              </w:rPr>
            </w:pPr>
          </w:p>
        </w:tc>
        <w:tc>
          <w:tcPr>
            <w:tcW w:w="1528" w:type="dxa"/>
            <w:tcBorders>
              <w:top w:val="nil"/>
              <w:left w:val="nil"/>
              <w:bottom w:val="nil"/>
              <w:right w:val="nil"/>
            </w:tcBorders>
            <w:shd w:val="clear" w:color="auto" w:fill="auto"/>
            <w:noWrap/>
            <w:vAlign w:val="bottom"/>
            <w:hideMark/>
          </w:tcPr>
          <w:p w14:paraId="578CF356" w14:textId="77777777" w:rsidR="00926C0C" w:rsidRPr="00F06748" w:rsidRDefault="00926C0C" w:rsidP="00AB35E9">
            <w:pPr>
              <w:spacing w:after="0" w:line="240" w:lineRule="auto"/>
              <w:rPr>
                <w:rFonts w:ascii="Times New Roman" w:eastAsia="Times New Roman" w:hAnsi="Times New Roman"/>
                <w:sz w:val="20"/>
                <w:szCs w:val="20"/>
                <w:lang w:eastAsia="cs-CZ"/>
              </w:rPr>
            </w:pPr>
          </w:p>
        </w:tc>
      </w:tr>
    </w:tbl>
    <w:p w14:paraId="6544EE73" w14:textId="77777777" w:rsidR="00926C0C" w:rsidRDefault="00926C0C" w:rsidP="003969D0">
      <w:pPr>
        <w:tabs>
          <w:tab w:val="left" w:pos="2160"/>
        </w:tabs>
      </w:pPr>
    </w:p>
    <w:sectPr w:rsidR="00926C0C" w:rsidSect="00926C0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F100" w14:textId="77777777" w:rsidR="001755E1" w:rsidRDefault="001755E1" w:rsidP="002F726D">
      <w:pPr>
        <w:spacing w:after="0" w:line="240" w:lineRule="auto"/>
      </w:pPr>
      <w:r>
        <w:separator/>
      </w:r>
    </w:p>
  </w:endnote>
  <w:endnote w:type="continuationSeparator" w:id="0">
    <w:p w14:paraId="79923C0B" w14:textId="77777777" w:rsidR="001755E1" w:rsidRDefault="001755E1" w:rsidP="002F726D">
      <w:pPr>
        <w:spacing w:after="0" w:line="240" w:lineRule="auto"/>
      </w:pPr>
      <w:r>
        <w:continuationSeparator/>
      </w:r>
    </w:p>
  </w:endnote>
  <w:endnote w:type="continuationNotice" w:id="1">
    <w:p w14:paraId="4778DF1C" w14:textId="77777777" w:rsidR="001755E1" w:rsidRDefault="00175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FA31" w14:textId="77777777" w:rsidR="00292629" w:rsidRDefault="00292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4950" w14:textId="77777777" w:rsidR="001755E1" w:rsidRDefault="001755E1" w:rsidP="002F726D">
      <w:pPr>
        <w:spacing w:after="0" w:line="240" w:lineRule="auto"/>
      </w:pPr>
      <w:r>
        <w:separator/>
      </w:r>
    </w:p>
  </w:footnote>
  <w:footnote w:type="continuationSeparator" w:id="0">
    <w:p w14:paraId="0DBA69D8" w14:textId="77777777" w:rsidR="001755E1" w:rsidRDefault="001755E1" w:rsidP="002F726D">
      <w:pPr>
        <w:spacing w:after="0" w:line="240" w:lineRule="auto"/>
      </w:pPr>
      <w:r>
        <w:continuationSeparator/>
      </w:r>
    </w:p>
  </w:footnote>
  <w:footnote w:type="continuationNotice" w:id="1">
    <w:p w14:paraId="6AE33D78" w14:textId="77777777" w:rsidR="001755E1" w:rsidRDefault="00175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0ECF" w14:textId="77777777" w:rsidR="00292629" w:rsidRDefault="002926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727"/>
    <w:multiLevelType w:val="hybridMultilevel"/>
    <w:tmpl w:val="F6C21F1E"/>
    <w:lvl w:ilvl="0" w:tplc="04050005">
      <w:start w:val="1"/>
      <w:numFmt w:val="bullet"/>
      <w:lvlText w:val=""/>
      <w:lvlJc w:val="left"/>
      <w:pPr>
        <w:ind w:left="1077" w:hanging="360"/>
      </w:pPr>
      <w:rPr>
        <w:rFonts w:ascii="Wingdings" w:hAnsi="Wingdings" w:hint="default"/>
      </w:rPr>
    </w:lvl>
    <w:lvl w:ilvl="1" w:tplc="2E225BD2">
      <w:numFmt w:val="bullet"/>
      <w:lvlText w:val="-"/>
      <w:lvlJc w:val="left"/>
      <w:pPr>
        <w:ind w:left="1797" w:hanging="360"/>
      </w:pPr>
      <w:rPr>
        <w:rFonts w:ascii="Times New Roman" w:eastAsia="Times New Roman" w:hAnsi="Times New Roman"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A846E9"/>
    <w:multiLevelType w:val="hybridMultilevel"/>
    <w:tmpl w:val="14101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927F7"/>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07BF4DC8"/>
    <w:multiLevelType w:val="hybridMultilevel"/>
    <w:tmpl w:val="5E344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9686B"/>
    <w:multiLevelType w:val="hybridMultilevel"/>
    <w:tmpl w:val="5C6E4B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3749AF"/>
    <w:multiLevelType w:val="hybridMultilevel"/>
    <w:tmpl w:val="2FEA9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6978FF"/>
    <w:multiLevelType w:val="hybridMultilevel"/>
    <w:tmpl w:val="39341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73E7D"/>
    <w:multiLevelType w:val="hybridMultilevel"/>
    <w:tmpl w:val="E708C2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B80532"/>
    <w:multiLevelType w:val="hybridMultilevel"/>
    <w:tmpl w:val="F81287EA"/>
    <w:lvl w:ilvl="0" w:tplc="1D129118">
      <w:numFmt w:val="bullet"/>
      <w:lvlText w:val="-"/>
      <w:lvlJc w:val="left"/>
      <w:pPr>
        <w:tabs>
          <w:tab w:val="num" w:pos="1775"/>
        </w:tabs>
        <w:ind w:left="1775" w:hanging="360"/>
      </w:pPr>
      <w:rPr>
        <w:rFonts w:ascii="Times New Roman" w:eastAsia="Times New Roman" w:hAnsi="Times New Roman" w:hint="default"/>
      </w:rPr>
    </w:lvl>
    <w:lvl w:ilvl="1" w:tplc="996A1906">
      <w:numFmt w:val="bullet"/>
      <w:lvlText w:val="–"/>
      <w:lvlJc w:val="left"/>
      <w:pPr>
        <w:tabs>
          <w:tab w:val="num" w:pos="2495"/>
        </w:tabs>
        <w:ind w:left="2495" w:hanging="360"/>
      </w:pPr>
      <w:rPr>
        <w:rFonts w:ascii="Times New Roman" w:eastAsia="Times New Roman" w:hAnsi="Times New Roman" w:hint="default"/>
      </w:rPr>
    </w:lvl>
    <w:lvl w:ilvl="2" w:tplc="04050005" w:tentative="1">
      <w:start w:val="1"/>
      <w:numFmt w:val="bullet"/>
      <w:lvlText w:val=""/>
      <w:lvlJc w:val="left"/>
      <w:pPr>
        <w:tabs>
          <w:tab w:val="num" w:pos="3215"/>
        </w:tabs>
        <w:ind w:left="3215" w:hanging="360"/>
      </w:pPr>
      <w:rPr>
        <w:rFonts w:ascii="Wingdings" w:hAnsi="Wingdings" w:hint="default"/>
      </w:rPr>
    </w:lvl>
    <w:lvl w:ilvl="3" w:tplc="04050001" w:tentative="1">
      <w:start w:val="1"/>
      <w:numFmt w:val="bullet"/>
      <w:lvlText w:val=""/>
      <w:lvlJc w:val="left"/>
      <w:pPr>
        <w:tabs>
          <w:tab w:val="num" w:pos="3935"/>
        </w:tabs>
        <w:ind w:left="3935" w:hanging="360"/>
      </w:pPr>
      <w:rPr>
        <w:rFonts w:ascii="Symbol" w:hAnsi="Symbol" w:hint="default"/>
      </w:rPr>
    </w:lvl>
    <w:lvl w:ilvl="4" w:tplc="04050003" w:tentative="1">
      <w:start w:val="1"/>
      <w:numFmt w:val="bullet"/>
      <w:lvlText w:val="o"/>
      <w:lvlJc w:val="left"/>
      <w:pPr>
        <w:tabs>
          <w:tab w:val="num" w:pos="4655"/>
        </w:tabs>
        <w:ind w:left="4655" w:hanging="360"/>
      </w:pPr>
      <w:rPr>
        <w:rFonts w:ascii="Courier New" w:hAnsi="Courier New" w:hint="default"/>
      </w:rPr>
    </w:lvl>
    <w:lvl w:ilvl="5" w:tplc="04050005" w:tentative="1">
      <w:start w:val="1"/>
      <w:numFmt w:val="bullet"/>
      <w:lvlText w:val=""/>
      <w:lvlJc w:val="left"/>
      <w:pPr>
        <w:tabs>
          <w:tab w:val="num" w:pos="5375"/>
        </w:tabs>
        <w:ind w:left="5375" w:hanging="360"/>
      </w:pPr>
      <w:rPr>
        <w:rFonts w:ascii="Wingdings" w:hAnsi="Wingdings" w:hint="default"/>
      </w:rPr>
    </w:lvl>
    <w:lvl w:ilvl="6" w:tplc="04050001" w:tentative="1">
      <w:start w:val="1"/>
      <w:numFmt w:val="bullet"/>
      <w:lvlText w:val=""/>
      <w:lvlJc w:val="left"/>
      <w:pPr>
        <w:tabs>
          <w:tab w:val="num" w:pos="6095"/>
        </w:tabs>
        <w:ind w:left="6095" w:hanging="360"/>
      </w:pPr>
      <w:rPr>
        <w:rFonts w:ascii="Symbol" w:hAnsi="Symbol" w:hint="default"/>
      </w:rPr>
    </w:lvl>
    <w:lvl w:ilvl="7" w:tplc="04050003" w:tentative="1">
      <w:start w:val="1"/>
      <w:numFmt w:val="bullet"/>
      <w:lvlText w:val="o"/>
      <w:lvlJc w:val="left"/>
      <w:pPr>
        <w:tabs>
          <w:tab w:val="num" w:pos="6815"/>
        </w:tabs>
        <w:ind w:left="6815" w:hanging="360"/>
      </w:pPr>
      <w:rPr>
        <w:rFonts w:ascii="Courier New" w:hAnsi="Courier New" w:hint="default"/>
      </w:rPr>
    </w:lvl>
    <w:lvl w:ilvl="8" w:tplc="04050005" w:tentative="1">
      <w:start w:val="1"/>
      <w:numFmt w:val="bullet"/>
      <w:lvlText w:val=""/>
      <w:lvlJc w:val="left"/>
      <w:pPr>
        <w:tabs>
          <w:tab w:val="num" w:pos="7535"/>
        </w:tabs>
        <w:ind w:left="7535" w:hanging="360"/>
      </w:pPr>
      <w:rPr>
        <w:rFonts w:ascii="Wingdings" w:hAnsi="Wingdings" w:hint="default"/>
      </w:rPr>
    </w:lvl>
  </w:abstractNum>
  <w:abstractNum w:abstractNumId="10" w15:restartNumberingAfterBreak="0">
    <w:nsid w:val="283243EA"/>
    <w:multiLevelType w:val="hybridMultilevel"/>
    <w:tmpl w:val="9BE8A30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BD5579D"/>
    <w:multiLevelType w:val="hybridMultilevel"/>
    <w:tmpl w:val="BE0C8322"/>
    <w:lvl w:ilvl="0" w:tplc="0405000F">
      <w:start w:val="1"/>
      <w:numFmt w:val="decimal"/>
      <w:lvlText w:val="%1."/>
      <w:lvlJc w:val="left"/>
      <w:pPr>
        <w:tabs>
          <w:tab w:val="num" w:pos="689"/>
        </w:tabs>
        <w:ind w:left="689" w:hanging="4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BF04176"/>
    <w:multiLevelType w:val="hybridMultilevel"/>
    <w:tmpl w:val="0D8E3FF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194818"/>
    <w:multiLevelType w:val="hybridMultilevel"/>
    <w:tmpl w:val="142A13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4556895"/>
    <w:multiLevelType w:val="hybridMultilevel"/>
    <w:tmpl w:val="C25822E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5442E42"/>
    <w:multiLevelType w:val="multilevel"/>
    <w:tmpl w:val="4ED25CB2"/>
    <w:lvl w:ilvl="0">
      <w:start w:val="1"/>
      <w:numFmt w:val="decimal"/>
      <w:lvlText w:val="%1."/>
      <w:lvlJc w:val="left"/>
      <w:pPr>
        <w:tabs>
          <w:tab w:val="num" w:pos="540"/>
        </w:tabs>
        <w:ind w:left="540" w:hanging="540"/>
      </w:pPr>
      <w:rPr>
        <w:rFonts w:ascii="Arial" w:hAnsi="Arial" w:cs="Times New Roman" w:hint="default"/>
        <w:b/>
        <w:i w:val="0"/>
        <w:sz w:val="20"/>
      </w:rPr>
    </w:lvl>
    <w:lvl w:ilvl="1">
      <w:start w:val="1"/>
      <w:numFmt w:val="decimal"/>
      <w:lvlText w:val="%1.%2."/>
      <w:lvlJc w:val="left"/>
      <w:pPr>
        <w:tabs>
          <w:tab w:val="num" w:pos="680"/>
        </w:tabs>
        <w:ind w:left="680" w:hanging="680"/>
      </w:pPr>
      <w:rPr>
        <w:rFonts w:ascii="Arial" w:hAnsi="Arial" w:cs="Times New Roman" w:hint="default"/>
        <w:b w:val="0"/>
        <w:i w:val="0"/>
        <w:sz w:val="20"/>
      </w:rPr>
    </w:lvl>
    <w:lvl w:ilvl="2">
      <w:start w:val="1"/>
      <w:numFmt w:val="decimal"/>
      <w:lvlText w:val="%1.%2.%3."/>
      <w:lvlJc w:val="left"/>
      <w:pPr>
        <w:tabs>
          <w:tab w:val="num" w:pos="1021"/>
        </w:tabs>
        <w:ind w:left="1021" w:hanging="794"/>
      </w:pPr>
      <w:rPr>
        <w:rFonts w:ascii="Arial" w:hAnsi="Arial" w:cs="Times New Roman"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cs="Times New Roman" w:hint="default"/>
        <w:b w:val="0"/>
        <w:i/>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36DC640F"/>
    <w:multiLevelType w:val="hybridMultilevel"/>
    <w:tmpl w:val="69149BAE"/>
    <w:lvl w:ilvl="0" w:tplc="A768DAB2">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84B5CBA"/>
    <w:multiLevelType w:val="hybridMultilevel"/>
    <w:tmpl w:val="E00271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D5E001A"/>
    <w:multiLevelType w:val="hybridMultilevel"/>
    <w:tmpl w:val="296693D0"/>
    <w:lvl w:ilvl="0" w:tplc="F0E636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D323B"/>
    <w:multiLevelType w:val="hybridMultilevel"/>
    <w:tmpl w:val="832CA5D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2126F32"/>
    <w:multiLevelType w:val="hybridMultilevel"/>
    <w:tmpl w:val="7608ABE2"/>
    <w:lvl w:ilvl="0" w:tplc="FFFFFFFF">
      <w:start w:val="1"/>
      <w:numFmt w:val="decimal"/>
      <w:lvlText w:val="%1."/>
      <w:lvlJc w:val="left"/>
      <w:pPr>
        <w:tabs>
          <w:tab w:val="num" w:pos="1068"/>
        </w:tabs>
        <w:ind w:left="1068"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631997"/>
    <w:multiLevelType w:val="hybridMultilevel"/>
    <w:tmpl w:val="CC7C2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3278E8"/>
    <w:multiLevelType w:val="hybridMultilevel"/>
    <w:tmpl w:val="50764F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939538C"/>
    <w:multiLevelType w:val="multilevel"/>
    <w:tmpl w:val="C3ECB3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A8A424A"/>
    <w:multiLevelType w:val="singleLevel"/>
    <w:tmpl w:val="8AA0A55C"/>
    <w:lvl w:ilvl="0">
      <w:start w:val="1"/>
      <w:numFmt w:val="lowerLetter"/>
      <w:lvlText w:val="%1."/>
      <w:lvlJc w:val="left"/>
      <w:pPr>
        <w:tabs>
          <w:tab w:val="num" w:pos="765"/>
        </w:tabs>
        <w:ind w:left="765" w:hanging="405"/>
      </w:pPr>
      <w:rPr>
        <w:rFonts w:cs="Times New Roman" w:hint="default"/>
      </w:rPr>
    </w:lvl>
  </w:abstractNum>
  <w:abstractNum w:abstractNumId="25" w15:restartNumberingAfterBreak="0">
    <w:nsid w:val="4CFC171A"/>
    <w:multiLevelType w:val="hybridMultilevel"/>
    <w:tmpl w:val="43A8DFB6"/>
    <w:lvl w:ilvl="0" w:tplc="CFE0519E">
      <w:start w:val="1"/>
      <w:numFmt w:val="decimal"/>
      <w:lvlText w:val="%1."/>
      <w:lvlJc w:val="left"/>
      <w:pPr>
        <w:ind w:left="720" w:hanging="360"/>
      </w:pPr>
      <w:rPr>
        <w:rFonts w:cs="Times New Roman"/>
        <w:b w:val="0"/>
      </w:rPr>
    </w:lvl>
    <w:lvl w:ilvl="1" w:tplc="B6206D80">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D5D236C"/>
    <w:multiLevelType w:val="hybridMultilevel"/>
    <w:tmpl w:val="4B789E2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D853C25"/>
    <w:multiLevelType w:val="hybridMultilevel"/>
    <w:tmpl w:val="3E70C328"/>
    <w:lvl w:ilvl="0" w:tplc="8B2C95EE">
      <w:start w:val="1"/>
      <w:numFmt w:val="decimal"/>
      <w:lvlText w:val="%1."/>
      <w:lvlJc w:val="left"/>
      <w:pPr>
        <w:ind w:left="720" w:hanging="360"/>
      </w:pPr>
      <w:rPr>
        <w:rFonts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194942"/>
    <w:multiLevelType w:val="hybridMultilevel"/>
    <w:tmpl w:val="7F463C7E"/>
    <w:lvl w:ilvl="0" w:tplc="8AA0A55C">
      <w:start w:val="1"/>
      <w:numFmt w:val="lowerLetter"/>
      <w:lvlText w:val="%1."/>
      <w:lvlJc w:val="left"/>
      <w:pPr>
        <w:tabs>
          <w:tab w:val="num" w:pos="765"/>
        </w:tabs>
        <w:ind w:left="765" w:hanging="4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053412E"/>
    <w:multiLevelType w:val="hybridMultilevel"/>
    <w:tmpl w:val="7608ABE2"/>
    <w:lvl w:ilvl="0" w:tplc="9834A57C">
      <w:start w:val="1"/>
      <w:numFmt w:val="decimal"/>
      <w:lvlText w:val="%1."/>
      <w:lvlJc w:val="left"/>
      <w:pPr>
        <w:tabs>
          <w:tab w:val="num" w:pos="1068"/>
        </w:tabs>
        <w:ind w:left="1068"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29352B"/>
    <w:multiLevelType w:val="hybridMultilevel"/>
    <w:tmpl w:val="5F16590A"/>
    <w:lvl w:ilvl="0" w:tplc="68D88DE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0909BA"/>
    <w:multiLevelType w:val="hybridMultilevel"/>
    <w:tmpl w:val="B13CBD1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57EC8"/>
    <w:multiLevelType w:val="hybridMultilevel"/>
    <w:tmpl w:val="2F5647D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C4634D4"/>
    <w:multiLevelType w:val="hybridMultilevel"/>
    <w:tmpl w:val="5C6E4B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DD21B3E"/>
    <w:multiLevelType w:val="hybridMultilevel"/>
    <w:tmpl w:val="CF78DF9E"/>
    <w:lvl w:ilvl="0" w:tplc="25D48FE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024DDA"/>
    <w:multiLevelType w:val="hybridMultilevel"/>
    <w:tmpl w:val="60C4C8B0"/>
    <w:lvl w:ilvl="0" w:tplc="A768DAB2">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37B3F75"/>
    <w:multiLevelType w:val="hybridMultilevel"/>
    <w:tmpl w:val="69C64BF2"/>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9953448"/>
    <w:multiLevelType w:val="hybridMultilevel"/>
    <w:tmpl w:val="8ABA97D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3427210"/>
    <w:multiLevelType w:val="hybridMultilevel"/>
    <w:tmpl w:val="E708C2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5C97267"/>
    <w:multiLevelType w:val="hybridMultilevel"/>
    <w:tmpl w:val="869EDBB6"/>
    <w:lvl w:ilvl="0" w:tplc="FA288E44">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90B5B4C"/>
    <w:multiLevelType w:val="hybridMultilevel"/>
    <w:tmpl w:val="706693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9266D6B"/>
    <w:multiLevelType w:val="hybridMultilevel"/>
    <w:tmpl w:val="4244A7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B6E77F1"/>
    <w:multiLevelType w:val="hybridMultilevel"/>
    <w:tmpl w:val="683C4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0557FD"/>
    <w:multiLevelType w:val="hybridMultilevel"/>
    <w:tmpl w:val="92461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5"/>
  </w:num>
  <w:num w:numId="4">
    <w:abstractNumId w:val="18"/>
  </w:num>
  <w:num w:numId="5">
    <w:abstractNumId w:val="8"/>
  </w:num>
  <w:num w:numId="6">
    <w:abstractNumId w:val="5"/>
  </w:num>
  <w:num w:numId="7">
    <w:abstractNumId w:val="36"/>
  </w:num>
  <w:num w:numId="8">
    <w:abstractNumId w:val="41"/>
  </w:num>
  <w:num w:numId="9">
    <w:abstractNumId w:val="19"/>
  </w:num>
  <w:num w:numId="10">
    <w:abstractNumId w:val="33"/>
  </w:num>
  <w:num w:numId="11">
    <w:abstractNumId w:val="37"/>
  </w:num>
  <w:num w:numId="12">
    <w:abstractNumId w:val="0"/>
  </w:num>
  <w:num w:numId="13">
    <w:abstractNumId w:val="42"/>
  </w:num>
  <w:num w:numId="14">
    <w:abstractNumId w:val="26"/>
  </w:num>
  <w:num w:numId="15">
    <w:abstractNumId w:val="24"/>
  </w:num>
  <w:num w:numId="16">
    <w:abstractNumId w:val="9"/>
  </w:num>
  <w:num w:numId="17">
    <w:abstractNumId w:val="22"/>
  </w:num>
  <w:num w:numId="18">
    <w:abstractNumId w:val="40"/>
  </w:num>
  <w:num w:numId="19">
    <w:abstractNumId w:val="35"/>
  </w:num>
  <w:num w:numId="20">
    <w:abstractNumId w:val="16"/>
  </w:num>
  <w:num w:numId="21">
    <w:abstractNumId w:val="2"/>
  </w:num>
  <w:num w:numId="22">
    <w:abstractNumId w:val="39"/>
  </w:num>
  <w:num w:numId="23">
    <w:abstractNumId w:val="4"/>
  </w:num>
  <w:num w:numId="24">
    <w:abstractNumId w:val="34"/>
  </w:num>
  <w:num w:numId="25">
    <w:abstractNumId w:val="6"/>
  </w:num>
  <w:num w:numId="26">
    <w:abstractNumId w:val="21"/>
  </w:num>
  <w:num w:numId="27">
    <w:abstractNumId w:val="43"/>
  </w:num>
  <w:num w:numId="28">
    <w:abstractNumId w:val="3"/>
  </w:num>
  <w:num w:numId="29">
    <w:abstractNumId w:val="28"/>
  </w:num>
  <w:num w:numId="30">
    <w:abstractNumId w:val="11"/>
  </w:num>
  <w:num w:numId="31">
    <w:abstractNumId w:val="12"/>
  </w:num>
  <w:num w:numId="32">
    <w:abstractNumId w:val="14"/>
  </w:num>
  <w:num w:numId="33">
    <w:abstractNumId w:val="17"/>
  </w:num>
  <w:num w:numId="34">
    <w:abstractNumId w:val="32"/>
  </w:num>
  <w:num w:numId="35">
    <w:abstractNumId w:val="15"/>
  </w:num>
  <w:num w:numId="36">
    <w:abstractNumId w:val="23"/>
  </w:num>
  <w:num w:numId="37">
    <w:abstractNumId w:val="29"/>
  </w:num>
  <w:num w:numId="38">
    <w:abstractNumId w:val="27"/>
  </w:num>
  <w:num w:numId="39">
    <w:abstractNumId w:val="38"/>
  </w:num>
  <w:num w:numId="40">
    <w:abstractNumId w:val="1"/>
  </w:num>
  <w:num w:numId="41">
    <w:abstractNumId w:val="7"/>
  </w:num>
  <w:num w:numId="42">
    <w:abstractNumId w:val="30"/>
  </w:num>
  <w:num w:numId="43">
    <w:abstractNumId w:val="3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91"/>
    <w:rsid w:val="00001814"/>
    <w:rsid w:val="00006B1C"/>
    <w:rsid w:val="00023559"/>
    <w:rsid w:val="000400A0"/>
    <w:rsid w:val="0004413F"/>
    <w:rsid w:val="00045943"/>
    <w:rsid w:val="000469E8"/>
    <w:rsid w:val="00051C67"/>
    <w:rsid w:val="00051FF3"/>
    <w:rsid w:val="000522ED"/>
    <w:rsid w:val="0005657F"/>
    <w:rsid w:val="00060FCA"/>
    <w:rsid w:val="00064E4B"/>
    <w:rsid w:val="000653F3"/>
    <w:rsid w:val="00070AE3"/>
    <w:rsid w:val="00071EA7"/>
    <w:rsid w:val="0007383D"/>
    <w:rsid w:val="000759E6"/>
    <w:rsid w:val="00085D8B"/>
    <w:rsid w:val="00090B4C"/>
    <w:rsid w:val="00095570"/>
    <w:rsid w:val="000A0F9B"/>
    <w:rsid w:val="000B13A6"/>
    <w:rsid w:val="000D47CC"/>
    <w:rsid w:val="000D5E15"/>
    <w:rsid w:val="000E13B5"/>
    <w:rsid w:val="000F7742"/>
    <w:rsid w:val="000F7C8B"/>
    <w:rsid w:val="001023F9"/>
    <w:rsid w:val="00104DCD"/>
    <w:rsid w:val="00107EE8"/>
    <w:rsid w:val="00112D38"/>
    <w:rsid w:val="00116459"/>
    <w:rsid w:val="0012075C"/>
    <w:rsid w:val="00124761"/>
    <w:rsid w:val="001316D7"/>
    <w:rsid w:val="0014129B"/>
    <w:rsid w:val="00141A49"/>
    <w:rsid w:val="0014689D"/>
    <w:rsid w:val="00153D91"/>
    <w:rsid w:val="00164970"/>
    <w:rsid w:val="00167302"/>
    <w:rsid w:val="001755E1"/>
    <w:rsid w:val="00180FAD"/>
    <w:rsid w:val="00190BD9"/>
    <w:rsid w:val="00192502"/>
    <w:rsid w:val="001A3DF8"/>
    <w:rsid w:val="001A6166"/>
    <w:rsid w:val="001B08F1"/>
    <w:rsid w:val="001C35AB"/>
    <w:rsid w:val="001D3C23"/>
    <w:rsid w:val="001D56B0"/>
    <w:rsid w:val="001D75BA"/>
    <w:rsid w:val="001E73F3"/>
    <w:rsid w:val="001E7D45"/>
    <w:rsid w:val="002100A8"/>
    <w:rsid w:val="00214F5A"/>
    <w:rsid w:val="002156C1"/>
    <w:rsid w:val="0022062B"/>
    <w:rsid w:val="00222F66"/>
    <w:rsid w:val="00223E71"/>
    <w:rsid w:val="002274A9"/>
    <w:rsid w:val="002316C8"/>
    <w:rsid w:val="002466B7"/>
    <w:rsid w:val="00254293"/>
    <w:rsid w:val="00265B4B"/>
    <w:rsid w:val="0027038D"/>
    <w:rsid w:val="002758FA"/>
    <w:rsid w:val="00276799"/>
    <w:rsid w:val="0028796B"/>
    <w:rsid w:val="00292629"/>
    <w:rsid w:val="00295022"/>
    <w:rsid w:val="002A73C6"/>
    <w:rsid w:val="002B40B1"/>
    <w:rsid w:val="002B4A92"/>
    <w:rsid w:val="002C4704"/>
    <w:rsid w:val="002D0927"/>
    <w:rsid w:val="002E0024"/>
    <w:rsid w:val="002E2AF5"/>
    <w:rsid w:val="002F46C4"/>
    <w:rsid w:val="002F726D"/>
    <w:rsid w:val="002F76C6"/>
    <w:rsid w:val="00300E46"/>
    <w:rsid w:val="00302F2E"/>
    <w:rsid w:val="00316ED8"/>
    <w:rsid w:val="003365F9"/>
    <w:rsid w:val="00361D6A"/>
    <w:rsid w:val="00364235"/>
    <w:rsid w:val="00374D97"/>
    <w:rsid w:val="003768DC"/>
    <w:rsid w:val="0038049D"/>
    <w:rsid w:val="00385BB4"/>
    <w:rsid w:val="003942F6"/>
    <w:rsid w:val="003969D0"/>
    <w:rsid w:val="003C2CAF"/>
    <w:rsid w:val="003D5668"/>
    <w:rsid w:val="003D5E94"/>
    <w:rsid w:val="003E3450"/>
    <w:rsid w:val="003E444A"/>
    <w:rsid w:val="003E5F7A"/>
    <w:rsid w:val="003F5E48"/>
    <w:rsid w:val="003F71CC"/>
    <w:rsid w:val="004174DD"/>
    <w:rsid w:val="0042517B"/>
    <w:rsid w:val="00445004"/>
    <w:rsid w:val="004464AB"/>
    <w:rsid w:val="00490244"/>
    <w:rsid w:val="004908E0"/>
    <w:rsid w:val="004948CC"/>
    <w:rsid w:val="004967DA"/>
    <w:rsid w:val="00497D69"/>
    <w:rsid w:val="004A347A"/>
    <w:rsid w:val="004A411E"/>
    <w:rsid w:val="004D24F2"/>
    <w:rsid w:val="004D6FD6"/>
    <w:rsid w:val="004E59D0"/>
    <w:rsid w:val="004F68A9"/>
    <w:rsid w:val="00527A2A"/>
    <w:rsid w:val="005400D2"/>
    <w:rsid w:val="00542CF0"/>
    <w:rsid w:val="005440B7"/>
    <w:rsid w:val="00545BEC"/>
    <w:rsid w:val="005460FE"/>
    <w:rsid w:val="00554322"/>
    <w:rsid w:val="005564DB"/>
    <w:rsid w:val="00580509"/>
    <w:rsid w:val="00581E47"/>
    <w:rsid w:val="00586429"/>
    <w:rsid w:val="00590E93"/>
    <w:rsid w:val="005A5AB5"/>
    <w:rsid w:val="005B3927"/>
    <w:rsid w:val="005B7125"/>
    <w:rsid w:val="005C750E"/>
    <w:rsid w:val="005D5B74"/>
    <w:rsid w:val="005F2B67"/>
    <w:rsid w:val="00605D90"/>
    <w:rsid w:val="00607161"/>
    <w:rsid w:val="00613471"/>
    <w:rsid w:val="006137F0"/>
    <w:rsid w:val="00617A2C"/>
    <w:rsid w:val="006245C3"/>
    <w:rsid w:val="00640C67"/>
    <w:rsid w:val="00640F8B"/>
    <w:rsid w:val="006573E4"/>
    <w:rsid w:val="00662A5B"/>
    <w:rsid w:val="00680007"/>
    <w:rsid w:val="00682A32"/>
    <w:rsid w:val="00685EBA"/>
    <w:rsid w:val="00691DFA"/>
    <w:rsid w:val="006B2BAE"/>
    <w:rsid w:val="006B316B"/>
    <w:rsid w:val="006B34D0"/>
    <w:rsid w:val="006C374C"/>
    <w:rsid w:val="006D6044"/>
    <w:rsid w:val="00702C1F"/>
    <w:rsid w:val="00711215"/>
    <w:rsid w:val="007240FA"/>
    <w:rsid w:val="00724882"/>
    <w:rsid w:val="00725081"/>
    <w:rsid w:val="00751279"/>
    <w:rsid w:val="007734D9"/>
    <w:rsid w:val="00791862"/>
    <w:rsid w:val="007977AA"/>
    <w:rsid w:val="007A255C"/>
    <w:rsid w:val="007B7A37"/>
    <w:rsid w:val="007B7CAD"/>
    <w:rsid w:val="007D0ECB"/>
    <w:rsid w:val="007E5CC9"/>
    <w:rsid w:val="007F2E70"/>
    <w:rsid w:val="007F32F9"/>
    <w:rsid w:val="00801E40"/>
    <w:rsid w:val="0080707F"/>
    <w:rsid w:val="0081272C"/>
    <w:rsid w:val="00812807"/>
    <w:rsid w:val="00821AD2"/>
    <w:rsid w:val="00821CB4"/>
    <w:rsid w:val="0082605D"/>
    <w:rsid w:val="0083026E"/>
    <w:rsid w:val="0083099C"/>
    <w:rsid w:val="00844C01"/>
    <w:rsid w:val="00845F4B"/>
    <w:rsid w:val="00866716"/>
    <w:rsid w:val="00866DD5"/>
    <w:rsid w:val="00881E37"/>
    <w:rsid w:val="008918BE"/>
    <w:rsid w:val="008B5ACF"/>
    <w:rsid w:val="008C1F81"/>
    <w:rsid w:val="008C2688"/>
    <w:rsid w:val="008D298E"/>
    <w:rsid w:val="008D7010"/>
    <w:rsid w:val="008E3310"/>
    <w:rsid w:val="008E38AB"/>
    <w:rsid w:val="008F0E43"/>
    <w:rsid w:val="008F3053"/>
    <w:rsid w:val="00915548"/>
    <w:rsid w:val="00915F35"/>
    <w:rsid w:val="00925C27"/>
    <w:rsid w:val="00926C0C"/>
    <w:rsid w:val="00927A45"/>
    <w:rsid w:val="00935529"/>
    <w:rsid w:val="00942D5F"/>
    <w:rsid w:val="00950ABD"/>
    <w:rsid w:val="009518EA"/>
    <w:rsid w:val="00955020"/>
    <w:rsid w:val="00964FDB"/>
    <w:rsid w:val="00976629"/>
    <w:rsid w:val="0097785E"/>
    <w:rsid w:val="0098182D"/>
    <w:rsid w:val="009907D3"/>
    <w:rsid w:val="00993ED2"/>
    <w:rsid w:val="00994103"/>
    <w:rsid w:val="009A3E9F"/>
    <w:rsid w:val="009B67AD"/>
    <w:rsid w:val="009C70C6"/>
    <w:rsid w:val="009C7640"/>
    <w:rsid w:val="009D2E50"/>
    <w:rsid w:val="009D5DF5"/>
    <w:rsid w:val="009F1CBB"/>
    <w:rsid w:val="00A021EA"/>
    <w:rsid w:val="00A10C01"/>
    <w:rsid w:val="00A12764"/>
    <w:rsid w:val="00A1396D"/>
    <w:rsid w:val="00A206BE"/>
    <w:rsid w:val="00A20E07"/>
    <w:rsid w:val="00A278D9"/>
    <w:rsid w:val="00A27FA3"/>
    <w:rsid w:val="00A3066A"/>
    <w:rsid w:val="00A327C6"/>
    <w:rsid w:val="00A35A77"/>
    <w:rsid w:val="00A37957"/>
    <w:rsid w:val="00A5194E"/>
    <w:rsid w:val="00A57D0C"/>
    <w:rsid w:val="00A702C2"/>
    <w:rsid w:val="00A702EB"/>
    <w:rsid w:val="00A81D12"/>
    <w:rsid w:val="00A8771B"/>
    <w:rsid w:val="00A911B1"/>
    <w:rsid w:val="00AA2D2F"/>
    <w:rsid w:val="00AA5F89"/>
    <w:rsid w:val="00AC4C31"/>
    <w:rsid w:val="00AD0028"/>
    <w:rsid w:val="00AD40A6"/>
    <w:rsid w:val="00AD5022"/>
    <w:rsid w:val="00AF0A51"/>
    <w:rsid w:val="00AF6CA5"/>
    <w:rsid w:val="00AF7AA2"/>
    <w:rsid w:val="00B152E1"/>
    <w:rsid w:val="00B32327"/>
    <w:rsid w:val="00B42D52"/>
    <w:rsid w:val="00B51422"/>
    <w:rsid w:val="00B54DF4"/>
    <w:rsid w:val="00B61615"/>
    <w:rsid w:val="00B80C44"/>
    <w:rsid w:val="00BA3C6B"/>
    <w:rsid w:val="00BB2DE1"/>
    <w:rsid w:val="00BB66D4"/>
    <w:rsid w:val="00BC2568"/>
    <w:rsid w:val="00BC4EDA"/>
    <w:rsid w:val="00BC7308"/>
    <w:rsid w:val="00BD7685"/>
    <w:rsid w:val="00BE03D9"/>
    <w:rsid w:val="00BF08AB"/>
    <w:rsid w:val="00BF32F3"/>
    <w:rsid w:val="00BF4A79"/>
    <w:rsid w:val="00BF524C"/>
    <w:rsid w:val="00C34618"/>
    <w:rsid w:val="00C3545D"/>
    <w:rsid w:val="00C36527"/>
    <w:rsid w:val="00C40C15"/>
    <w:rsid w:val="00C550A6"/>
    <w:rsid w:val="00C63FD1"/>
    <w:rsid w:val="00C67270"/>
    <w:rsid w:val="00C70CCC"/>
    <w:rsid w:val="00C76312"/>
    <w:rsid w:val="00C92334"/>
    <w:rsid w:val="00CB3B2E"/>
    <w:rsid w:val="00CB448F"/>
    <w:rsid w:val="00CD633A"/>
    <w:rsid w:val="00CE0AA2"/>
    <w:rsid w:val="00CE2FCB"/>
    <w:rsid w:val="00CE508C"/>
    <w:rsid w:val="00CF73E4"/>
    <w:rsid w:val="00D06722"/>
    <w:rsid w:val="00D07276"/>
    <w:rsid w:val="00D25DF7"/>
    <w:rsid w:val="00D27D18"/>
    <w:rsid w:val="00D3445B"/>
    <w:rsid w:val="00D35A08"/>
    <w:rsid w:val="00D40560"/>
    <w:rsid w:val="00D56442"/>
    <w:rsid w:val="00D6650E"/>
    <w:rsid w:val="00D820EE"/>
    <w:rsid w:val="00D84F2D"/>
    <w:rsid w:val="00D87B1A"/>
    <w:rsid w:val="00D973B3"/>
    <w:rsid w:val="00D9764C"/>
    <w:rsid w:val="00DA0D51"/>
    <w:rsid w:val="00DA3114"/>
    <w:rsid w:val="00DB519A"/>
    <w:rsid w:val="00DD1AA8"/>
    <w:rsid w:val="00DE0A49"/>
    <w:rsid w:val="00DE6249"/>
    <w:rsid w:val="00DF432B"/>
    <w:rsid w:val="00E11B9B"/>
    <w:rsid w:val="00E17F0A"/>
    <w:rsid w:val="00E27C50"/>
    <w:rsid w:val="00E53F67"/>
    <w:rsid w:val="00E67613"/>
    <w:rsid w:val="00E81347"/>
    <w:rsid w:val="00E90E8E"/>
    <w:rsid w:val="00EA21FB"/>
    <w:rsid w:val="00EA5EC2"/>
    <w:rsid w:val="00EB0903"/>
    <w:rsid w:val="00EC612F"/>
    <w:rsid w:val="00ED1609"/>
    <w:rsid w:val="00ED1FEF"/>
    <w:rsid w:val="00ED7C57"/>
    <w:rsid w:val="00EF414A"/>
    <w:rsid w:val="00F063DE"/>
    <w:rsid w:val="00F079DD"/>
    <w:rsid w:val="00F172D1"/>
    <w:rsid w:val="00F23175"/>
    <w:rsid w:val="00F24167"/>
    <w:rsid w:val="00F24CA2"/>
    <w:rsid w:val="00F25668"/>
    <w:rsid w:val="00F41C1E"/>
    <w:rsid w:val="00F46576"/>
    <w:rsid w:val="00F51AE5"/>
    <w:rsid w:val="00F7028F"/>
    <w:rsid w:val="00F728F8"/>
    <w:rsid w:val="00F75704"/>
    <w:rsid w:val="00F847E6"/>
    <w:rsid w:val="00F84B4C"/>
    <w:rsid w:val="00F9352A"/>
    <w:rsid w:val="00FA3AB6"/>
    <w:rsid w:val="00FA499E"/>
    <w:rsid w:val="00FB0351"/>
    <w:rsid w:val="00FB43BB"/>
    <w:rsid w:val="00FB4584"/>
    <w:rsid w:val="00FC0A33"/>
    <w:rsid w:val="00FC11F6"/>
    <w:rsid w:val="00FC141D"/>
    <w:rsid w:val="00FC4CC7"/>
    <w:rsid w:val="00FE0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29212"/>
  <w15:docId w15:val="{0BEA78FA-E31F-4B2D-A8DC-7CFD7804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1422"/>
    <w:pPr>
      <w:spacing w:after="160" w:line="259" w:lineRule="auto"/>
    </w:pPr>
    <w:rPr>
      <w:lang w:eastAsia="en-US"/>
    </w:rPr>
  </w:style>
  <w:style w:type="paragraph" w:styleId="Nadpis1">
    <w:name w:val="heading 1"/>
    <w:basedOn w:val="Normln"/>
    <w:next w:val="Normln"/>
    <w:link w:val="Nadpis1Char"/>
    <w:qFormat/>
    <w:locked/>
    <w:rsid w:val="00C34618"/>
    <w:pPr>
      <w:keepNext/>
      <w:shd w:val="clear" w:color="auto" w:fill="D9D9D9" w:themeFill="background1" w:themeFillShade="D9"/>
      <w:spacing w:after="0"/>
      <w:outlineLvl w:val="0"/>
    </w:pPr>
    <w:rPr>
      <w:b/>
      <w:bCs/>
    </w:rPr>
  </w:style>
  <w:style w:type="paragraph" w:styleId="Nadpis2">
    <w:name w:val="heading 2"/>
    <w:basedOn w:val="Normln"/>
    <w:next w:val="Normln"/>
    <w:link w:val="Nadpis2Char"/>
    <w:uiPriority w:val="99"/>
    <w:qFormat/>
    <w:rsid w:val="00ED7C57"/>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nhideWhenUsed/>
    <w:qFormat/>
    <w:locked/>
    <w:rsid w:val="00DB51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9"/>
    <w:qFormat/>
    <w:rsid w:val="00A702C2"/>
    <w:pPr>
      <w:keepNext/>
      <w:widowControl w:val="0"/>
      <w:spacing w:after="0" w:line="240" w:lineRule="auto"/>
      <w:jc w:val="center"/>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ED7C57"/>
    <w:rPr>
      <w:rFonts w:ascii="Calibri Light" w:hAnsi="Calibri Light" w:cs="Times New Roman"/>
      <w:b/>
      <w:bCs/>
      <w:color w:val="5B9BD5"/>
      <w:sz w:val="26"/>
      <w:szCs w:val="26"/>
    </w:rPr>
  </w:style>
  <w:style w:type="character" w:customStyle="1" w:styleId="Nadpis4Char">
    <w:name w:val="Nadpis 4 Char"/>
    <w:basedOn w:val="Standardnpsmoodstavce"/>
    <w:link w:val="Nadpis4"/>
    <w:uiPriority w:val="99"/>
    <w:locked/>
    <w:rsid w:val="00A702C2"/>
    <w:rPr>
      <w:rFonts w:ascii="Times New Roman" w:hAnsi="Times New Roman" w:cs="Times New Roman"/>
      <w:snapToGrid w:val="0"/>
      <w:sz w:val="20"/>
      <w:szCs w:val="20"/>
      <w:lang w:eastAsia="cs-CZ"/>
    </w:rPr>
  </w:style>
  <w:style w:type="table" w:styleId="Mkatabulky">
    <w:name w:val="Table Grid"/>
    <w:basedOn w:val="Normlntabulka"/>
    <w:uiPriority w:val="99"/>
    <w:rsid w:val="00ED16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EA5EC2"/>
    <w:rPr>
      <w:rFonts w:cs="Times New Roman"/>
      <w:sz w:val="16"/>
      <w:szCs w:val="16"/>
    </w:rPr>
  </w:style>
  <w:style w:type="paragraph" w:styleId="Textkomente">
    <w:name w:val="annotation text"/>
    <w:basedOn w:val="Normln"/>
    <w:link w:val="TextkomenteChar"/>
    <w:uiPriority w:val="99"/>
    <w:rsid w:val="00EA5EC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EA5EC2"/>
    <w:rPr>
      <w:rFonts w:cs="Times New Roman"/>
      <w:sz w:val="20"/>
      <w:szCs w:val="20"/>
    </w:rPr>
  </w:style>
  <w:style w:type="paragraph" w:styleId="Pedmtkomente">
    <w:name w:val="annotation subject"/>
    <w:basedOn w:val="Textkomente"/>
    <w:next w:val="Textkomente"/>
    <w:link w:val="PedmtkomenteChar"/>
    <w:uiPriority w:val="99"/>
    <w:semiHidden/>
    <w:rsid w:val="00EA5EC2"/>
    <w:rPr>
      <w:b/>
      <w:bCs/>
    </w:rPr>
  </w:style>
  <w:style w:type="character" w:customStyle="1" w:styleId="PedmtkomenteChar">
    <w:name w:val="Předmět komentáře Char"/>
    <w:basedOn w:val="TextkomenteChar"/>
    <w:link w:val="Pedmtkomente"/>
    <w:uiPriority w:val="99"/>
    <w:semiHidden/>
    <w:locked/>
    <w:rsid w:val="00EA5EC2"/>
    <w:rPr>
      <w:rFonts w:cs="Times New Roman"/>
      <w:b/>
      <w:bCs/>
      <w:sz w:val="20"/>
      <w:szCs w:val="20"/>
    </w:rPr>
  </w:style>
  <w:style w:type="paragraph" w:styleId="Textbubliny">
    <w:name w:val="Balloon Text"/>
    <w:basedOn w:val="Normln"/>
    <w:link w:val="TextbublinyChar"/>
    <w:uiPriority w:val="99"/>
    <w:semiHidden/>
    <w:rsid w:val="00EA5E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EA5EC2"/>
    <w:rPr>
      <w:rFonts w:ascii="Segoe UI" w:hAnsi="Segoe UI" w:cs="Segoe UI"/>
      <w:sz w:val="18"/>
      <w:szCs w:val="18"/>
    </w:rPr>
  </w:style>
  <w:style w:type="paragraph" w:styleId="Odstavecseseznamem">
    <w:name w:val="List Paragraph"/>
    <w:basedOn w:val="Normln"/>
    <w:link w:val="OdstavecseseznamemChar"/>
    <w:uiPriority w:val="34"/>
    <w:qFormat/>
    <w:rsid w:val="004174DD"/>
    <w:pPr>
      <w:ind w:left="720"/>
      <w:contextualSpacing/>
    </w:pPr>
  </w:style>
  <w:style w:type="paragraph" w:styleId="Zkladntext">
    <w:name w:val="Body Text"/>
    <w:basedOn w:val="Normln"/>
    <w:link w:val="ZkladntextChar"/>
    <w:uiPriority w:val="99"/>
    <w:semiHidden/>
    <w:rsid w:val="00542CF0"/>
    <w:pPr>
      <w:tabs>
        <w:tab w:val="right" w:pos="7088"/>
        <w:tab w:val="left" w:pos="7371"/>
      </w:tabs>
      <w:spacing w:before="120" w:after="0" w:line="240" w:lineRule="auto"/>
      <w:jc w:val="both"/>
    </w:pPr>
    <w:rPr>
      <w:rFonts w:ascii="Arial" w:eastAsia="Times New Roman" w:hAnsi="Arial"/>
      <w:szCs w:val="20"/>
      <w:lang w:eastAsia="cs-CZ"/>
    </w:rPr>
  </w:style>
  <w:style w:type="character" w:customStyle="1" w:styleId="ZkladntextChar">
    <w:name w:val="Základní text Char"/>
    <w:basedOn w:val="Standardnpsmoodstavce"/>
    <w:link w:val="Zkladntext"/>
    <w:uiPriority w:val="99"/>
    <w:semiHidden/>
    <w:locked/>
    <w:rsid w:val="00542CF0"/>
    <w:rPr>
      <w:rFonts w:ascii="Arial" w:hAnsi="Arial" w:cs="Times New Roman"/>
      <w:sz w:val="20"/>
      <w:szCs w:val="20"/>
      <w:lang w:eastAsia="cs-CZ"/>
    </w:rPr>
  </w:style>
  <w:style w:type="paragraph" w:styleId="Normlnweb">
    <w:name w:val="Normal (Web)"/>
    <w:basedOn w:val="Normln"/>
    <w:uiPriority w:val="99"/>
    <w:rsid w:val="0028796B"/>
    <w:pPr>
      <w:widowControl w:val="0"/>
      <w:suppressAutoHyphens/>
      <w:spacing w:after="0" w:line="240" w:lineRule="auto"/>
    </w:pPr>
    <w:rPr>
      <w:rFonts w:ascii="Times New Roman" w:hAnsi="Times New Roman" w:cs="Tahoma"/>
      <w:sz w:val="24"/>
      <w:szCs w:val="24"/>
      <w:lang w:eastAsia="cs-CZ"/>
    </w:rPr>
  </w:style>
  <w:style w:type="paragraph" w:customStyle="1" w:styleId="BodyText21">
    <w:name w:val="Body Text 21"/>
    <w:basedOn w:val="Normln"/>
    <w:uiPriority w:val="99"/>
    <w:rsid w:val="00AF7AA2"/>
    <w:pPr>
      <w:widowControl w:val="0"/>
      <w:suppressAutoHyphens/>
      <w:snapToGrid w:val="0"/>
      <w:spacing w:after="0" w:line="240" w:lineRule="auto"/>
      <w:jc w:val="both"/>
    </w:pPr>
    <w:rPr>
      <w:rFonts w:ascii="Times New Roman" w:eastAsia="Times New Roman" w:hAnsi="Times New Roman"/>
      <w:szCs w:val="20"/>
      <w:lang w:eastAsia="ar-SA"/>
    </w:rPr>
  </w:style>
  <w:style w:type="paragraph" w:styleId="Zkladntext2">
    <w:name w:val="Body Text 2"/>
    <w:basedOn w:val="Normln"/>
    <w:link w:val="Zkladntext2Char"/>
    <w:uiPriority w:val="99"/>
    <w:semiHidden/>
    <w:rsid w:val="00E81347"/>
    <w:pPr>
      <w:spacing w:after="120" w:line="480" w:lineRule="auto"/>
    </w:pPr>
  </w:style>
  <w:style w:type="character" w:customStyle="1" w:styleId="Zkladntext2Char">
    <w:name w:val="Základní text 2 Char"/>
    <w:basedOn w:val="Standardnpsmoodstavce"/>
    <w:link w:val="Zkladntext2"/>
    <w:uiPriority w:val="99"/>
    <w:semiHidden/>
    <w:locked/>
    <w:rsid w:val="00E81347"/>
    <w:rPr>
      <w:rFonts w:cs="Times New Roman"/>
    </w:rPr>
  </w:style>
  <w:style w:type="paragraph" w:styleId="Zkladntextodsazen3">
    <w:name w:val="Body Text Indent 3"/>
    <w:basedOn w:val="Normln"/>
    <w:link w:val="Zkladntextodsazen3Char"/>
    <w:uiPriority w:val="99"/>
    <w:semiHidden/>
    <w:rsid w:val="00E8134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E81347"/>
    <w:rPr>
      <w:rFonts w:cs="Times New Roman"/>
      <w:sz w:val="16"/>
      <w:szCs w:val="16"/>
    </w:rPr>
  </w:style>
  <w:style w:type="character" w:customStyle="1" w:styleId="TextkomenteChar1">
    <w:name w:val="Text komentáře Char1"/>
    <w:uiPriority w:val="99"/>
    <w:semiHidden/>
    <w:locked/>
    <w:rsid w:val="00FB4584"/>
    <w:rPr>
      <w:rFonts w:eastAsia="Times New Roman"/>
      <w:lang w:val="cs-CZ" w:eastAsia="cs-CZ"/>
    </w:rPr>
  </w:style>
  <w:style w:type="paragraph" w:customStyle="1" w:styleId="Zkladntext33">
    <w:name w:val="Základní text 33"/>
    <w:basedOn w:val="Normln"/>
    <w:uiPriority w:val="99"/>
    <w:rsid w:val="00FB4584"/>
    <w:pPr>
      <w:widowControl w:val="0"/>
      <w:spacing w:after="0" w:line="240" w:lineRule="auto"/>
      <w:jc w:val="both"/>
    </w:pPr>
    <w:rPr>
      <w:rFonts w:ascii="Arial" w:eastAsia="Times New Roman" w:hAnsi="Arial"/>
      <w:sz w:val="24"/>
      <w:szCs w:val="20"/>
      <w:lang w:eastAsia="cs-CZ"/>
    </w:rPr>
  </w:style>
  <w:style w:type="character" w:customStyle="1" w:styleId="OdstavecseseznamemChar">
    <w:name w:val="Odstavec se seznamem Char"/>
    <w:link w:val="Odstavecseseznamem"/>
    <w:uiPriority w:val="99"/>
    <w:locked/>
    <w:rsid w:val="00FB4584"/>
  </w:style>
  <w:style w:type="paragraph" w:styleId="Zhlav">
    <w:name w:val="header"/>
    <w:basedOn w:val="Normln"/>
    <w:link w:val="ZhlavChar"/>
    <w:uiPriority w:val="99"/>
    <w:unhideWhenUsed/>
    <w:rsid w:val="002F72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26D"/>
    <w:rPr>
      <w:lang w:eastAsia="en-US"/>
    </w:rPr>
  </w:style>
  <w:style w:type="paragraph" w:styleId="Zpat">
    <w:name w:val="footer"/>
    <w:basedOn w:val="Normln"/>
    <w:link w:val="ZpatChar"/>
    <w:uiPriority w:val="99"/>
    <w:unhideWhenUsed/>
    <w:rsid w:val="002F726D"/>
    <w:pPr>
      <w:tabs>
        <w:tab w:val="center" w:pos="4536"/>
        <w:tab w:val="right" w:pos="9072"/>
      </w:tabs>
      <w:spacing w:after="0" w:line="240" w:lineRule="auto"/>
    </w:pPr>
  </w:style>
  <w:style w:type="character" w:customStyle="1" w:styleId="ZpatChar">
    <w:name w:val="Zápatí Char"/>
    <w:basedOn w:val="Standardnpsmoodstavce"/>
    <w:link w:val="Zpat"/>
    <w:uiPriority w:val="99"/>
    <w:rsid w:val="002F726D"/>
    <w:rPr>
      <w:lang w:eastAsia="en-US"/>
    </w:rPr>
  </w:style>
  <w:style w:type="character" w:styleId="Hypertextovodkaz">
    <w:name w:val="Hyperlink"/>
    <w:basedOn w:val="Standardnpsmoodstavce"/>
    <w:uiPriority w:val="99"/>
    <w:unhideWhenUsed/>
    <w:rsid w:val="00527A2A"/>
    <w:rPr>
      <w:color w:val="0000FF" w:themeColor="hyperlink"/>
      <w:u w:val="single"/>
    </w:rPr>
  </w:style>
  <w:style w:type="character" w:customStyle="1" w:styleId="Nadpis1Char">
    <w:name w:val="Nadpis 1 Char"/>
    <w:basedOn w:val="Standardnpsmoodstavce"/>
    <w:link w:val="Nadpis1"/>
    <w:rsid w:val="00C34618"/>
    <w:rPr>
      <w:b/>
      <w:bCs/>
      <w:shd w:val="clear" w:color="auto" w:fill="D9D9D9" w:themeFill="background1" w:themeFillShade="D9"/>
      <w:lang w:eastAsia="en-US"/>
    </w:rPr>
  </w:style>
  <w:style w:type="character" w:customStyle="1" w:styleId="Nevyeenzmnka1">
    <w:name w:val="Nevyřešená zmínka1"/>
    <w:basedOn w:val="Standardnpsmoodstavce"/>
    <w:uiPriority w:val="99"/>
    <w:semiHidden/>
    <w:unhideWhenUsed/>
    <w:rsid w:val="0082605D"/>
    <w:rPr>
      <w:color w:val="605E5C"/>
      <w:shd w:val="clear" w:color="auto" w:fill="E1DFDD"/>
    </w:rPr>
  </w:style>
  <w:style w:type="paragraph" w:styleId="Revize">
    <w:name w:val="Revision"/>
    <w:hidden/>
    <w:uiPriority w:val="99"/>
    <w:semiHidden/>
    <w:rsid w:val="00A911B1"/>
    <w:rPr>
      <w:lang w:eastAsia="en-US"/>
    </w:rPr>
  </w:style>
  <w:style w:type="character" w:customStyle="1" w:styleId="Nevyeenzmnka2">
    <w:name w:val="Nevyřešená zmínka2"/>
    <w:basedOn w:val="Standardnpsmoodstavce"/>
    <w:uiPriority w:val="99"/>
    <w:semiHidden/>
    <w:unhideWhenUsed/>
    <w:rsid w:val="00C3545D"/>
    <w:rPr>
      <w:color w:val="605E5C"/>
      <w:shd w:val="clear" w:color="auto" w:fill="E1DFDD"/>
    </w:rPr>
  </w:style>
  <w:style w:type="paragraph" w:styleId="Nzev">
    <w:name w:val="Title"/>
    <w:basedOn w:val="Normln"/>
    <w:next w:val="Normln"/>
    <w:link w:val="NzevChar"/>
    <w:uiPriority w:val="10"/>
    <w:qFormat/>
    <w:locked/>
    <w:rsid w:val="00F25668"/>
    <w:pPr>
      <w:jc w:val="center"/>
    </w:pPr>
    <w:rPr>
      <w:rFonts w:asciiTheme="minorHAnsi" w:eastAsiaTheme="minorHAnsi" w:hAnsiTheme="minorHAnsi" w:cstheme="minorBidi"/>
      <w:b/>
      <w:sz w:val="36"/>
      <w:szCs w:val="36"/>
    </w:rPr>
  </w:style>
  <w:style w:type="character" w:customStyle="1" w:styleId="NzevChar">
    <w:name w:val="Název Char"/>
    <w:basedOn w:val="Standardnpsmoodstavce"/>
    <w:link w:val="Nzev"/>
    <w:uiPriority w:val="10"/>
    <w:rsid w:val="00F25668"/>
    <w:rPr>
      <w:rFonts w:asciiTheme="minorHAnsi" w:eastAsiaTheme="minorHAnsi" w:hAnsiTheme="minorHAnsi" w:cstheme="minorBidi"/>
      <w:b/>
      <w:sz w:val="36"/>
      <w:szCs w:val="36"/>
      <w:lang w:eastAsia="en-US"/>
    </w:rPr>
  </w:style>
  <w:style w:type="character" w:customStyle="1" w:styleId="Nadpis3Char">
    <w:name w:val="Nadpis 3 Char"/>
    <w:basedOn w:val="Standardnpsmoodstavce"/>
    <w:link w:val="Nadpis3"/>
    <w:rsid w:val="00DB519A"/>
    <w:rPr>
      <w:rFonts w:asciiTheme="majorHAnsi" w:eastAsiaTheme="majorEastAsia" w:hAnsiTheme="majorHAnsi" w:cstheme="majorBidi"/>
      <w:color w:val="243F60" w:themeColor="accent1" w:themeShade="7F"/>
      <w:sz w:val="24"/>
      <w:szCs w:val="24"/>
      <w:lang w:eastAsia="en-US"/>
    </w:rPr>
  </w:style>
  <w:style w:type="paragraph" w:styleId="Podnadpis">
    <w:name w:val="Subtitle"/>
    <w:basedOn w:val="Normln"/>
    <w:next w:val="Normln"/>
    <w:link w:val="PodnadpisChar"/>
    <w:qFormat/>
    <w:locked/>
    <w:rsid w:val="00DB519A"/>
    <w:pPr>
      <w:numPr>
        <w:ilvl w:val="1"/>
      </w:numPr>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rsid w:val="00DB519A"/>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F854-4ADA-4659-9C1F-8997B431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2749</Words>
  <Characters>16261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RÁMCOVÁ SMLOUVA NA DODÁVKY JEDNORÁZOVÉHO OPERAČNÍHO ROUŠKOVÁNÍ PRO NEMOCNICI JABLONEC NAD NISOU</vt:lpstr>
    </vt:vector>
  </TitlesOfParts>
  <Company>Hewlett-Packard Company</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NA DODÁVKY JEDNORÁZOVÉHO OPERAČNÍHO ROUŠKOVÁNÍ PRO NEMOCNICI JABLONEC NAD NISOU</dc:title>
  <dc:subject/>
  <dc:creator>Barbora MÁLKOVÁ</dc:creator>
  <cp:keywords/>
  <dc:description/>
  <cp:lastModifiedBy>Radmila Labíková</cp:lastModifiedBy>
  <cp:revision>2</cp:revision>
  <dcterms:created xsi:type="dcterms:W3CDTF">2023-04-18T06:40:00Z</dcterms:created>
  <dcterms:modified xsi:type="dcterms:W3CDTF">2023-04-18T06:40:00Z</dcterms:modified>
</cp:coreProperties>
</file>