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599F" w14:textId="77777777" w:rsidR="004F5D1A" w:rsidRDefault="00E14335">
      <w:pPr>
        <w:jc w:val="center"/>
        <w:rPr>
          <w:rFonts w:ascii="Arial" w:hAnsi="Arial" w:cs="Arial"/>
          <w:b/>
          <w:sz w:val="32"/>
        </w:rPr>
      </w:pPr>
      <w:r>
        <w:rPr>
          <w:rFonts w:ascii="Arial" w:hAnsi="Arial" w:cs="Arial"/>
          <w:b/>
          <w:sz w:val="32"/>
        </w:rPr>
        <w:t>SMLOUVA O DÍLO</w:t>
      </w:r>
    </w:p>
    <w:p w14:paraId="176A30AF" w14:textId="77777777" w:rsidR="004F5D1A" w:rsidRDefault="00E14335">
      <w:pPr>
        <w:rPr>
          <w:rFonts w:ascii="Arial" w:hAnsi="Arial" w:cs="Arial"/>
          <w:b/>
        </w:rPr>
      </w:pPr>
      <w:r>
        <w:rPr>
          <w:rFonts w:ascii="Arial" w:hAnsi="Arial" w:cs="Arial"/>
          <w:b/>
        </w:rPr>
        <w:t xml:space="preserve">Zpracování žádosti o dotaci z Operačního programu Životní prostředí – </w:t>
      </w:r>
      <w:r w:rsidR="00CB06C5">
        <w:rPr>
          <w:rFonts w:ascii="Arial" w:hAnsi="Arial" w:cs="Arial"/>
          <w:b/>
        </w:rPr>
        <w:t>19</w:t>
      </w:r>
      <w:r>
        <w:rPr>
          <w:rFonts w:ascii="Arial" w:hAnsi="Arial" w:cs="Arial"/>
          <w:b/>
        </w:rPr>
        <w:t xml:space="preserve">. výzvy </w:t>
      </w:r>
      <w:r w:rsidR="00CB06C5">
        <w:rPr>
          <w:rFonts w:ascii="Arial" w:hAnsi="Arial" w:cs="Arial"/>
          <w:b/>
        </w:rPr>
        <w:t>M</w:t>
      </w:r>
      <w:r w:rsidR="00E53278">
        <w:rPr>
          <w:rFonts w:ascii="Arial" w:hAnsi="Arial" w:cs="Arial"/>
          <w:b/>
        </w:rPr>
        <w:t>inisterstva životního prostředí</w:t>
      </w:r>
      <w:r>
        <w:rPr>
          <w:rFonts w:ascii="Arial" w:hAnsi="Arial" w:cs="Arial"/>
          <w:b/>
        </w:rPr>
        <w:t xml:space="preserve"> </w:t>
      </w:r>
      <w:r w:rsidR="00CB06C5">
        <w:rPr>
          <w:rFonts w:ascii="Arial" w:hAnsi="Arial" w:cs="Arial"/>
          <w:b/>
        </w:rPr>
        <w:t>k záměru Parkoviště a cyklostezka ve sportovním areálu Nový Jičín</w:t>
      </w:r>
      <w:r>
        <w:rPr>
          <w:rFonts w:ascii="Arial" w:hAnsi="Arial" w:cs="Arial"/>
          <w:b/>
        </w:rPr>
        <w:t xml:space="preserve"> </w:t>
      </w:r>
    </w:p>
    <w:p w14:paraId="5FDA703B" w14:textId="77777777" w:rsidR="004F5D1A" w:rsidRDefault="004F5D1A">
      <w:pPr>
        <w:rPr>
          <w:rFonts w:ascii="Arial" w:hAnsi="Arial" w:cs="Arial"/>
        </w:rPr>
      </w:pPr>
    </w:p>
    <w:p w14:paraId="5A106C49" w14:textId="77777777" w:rsidR="004F5D1A" w:rsidRDefault="00E14335">
      <w:pPr>
        <w:rPr>
          <w:rFonts w:ascii="Arial" w:hAnsi="Arial" w:cs="Arial"/>
          <w:b/>
        </w:rPr>
      </w:pPr>
      <w:r>
        <w:rPr>
          <w:rFonts w:ascii="Arial" w:hAnsi="Arial" w:cs="Arial"/>
          <w:b/>
        </w:rPr>
        <w:t>Město Nový Jičín</w:t>
      </w:r>
    </w:p>
    <w:p w14:paraId="43171917" w14:textId="77777777" w:rsidR="004F5D1A" w:rsidRDefault="00E14335">
      <w:pPr>
        <w:spacing w:after="120"/>
        <w:rPr>
          <w:rFonts w:ascii="Arial" w:hAnsi="Arial" w:cs="Arial"/>
        </w:rPr>
      </w:pPr>
      <w:r>
        <w:rPr>
          <w:rFonts w:ascii="Arial" w:hAnsi="Arial" w:cs="Arial"/>
        </w:rPr>
        <w:t xml:space="preserve">se sídlem:  </w:t>
      </w:r>
      <w:r>
        <w:rPr>
          <w:rFonts w:ascii="Arial" w:hAnsi="Arial" w:cs="Arial"/>
        </w:rPr>
        <w:tab/>
      </w:r>
      <w:r>
        <w:rPr>
          <w:rFonts w:ascii="Arial" w:hAnsi="Arial" w:cs="Arial"/>
        </w:rPr>
        <w:tab/>
      </w:r>
      <w:r>
        <w:rPr>
          <w:rFonts w:ascii="Arial" w:hAnsi="Arial" w:cs="Arial"/>
        </w:rPr>
        <w:tab/>
        <w:t>Masarykovo nám. 1/1, 741 01 Nový Jičín</w:t>
      </w:r>
    </w:p>
    <w:p w14:paraId="682A68C3" w14:textId="77777777" w:rsidR="004F5D1A" w:rsidRDefault="00E14335">
      <w:pPr>
        <w:spacing w:after="120"/>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t>00298212</w:t>
      </w:r>
      <w:r>
        <w:rPr>
          <w:rFonts w:ascii="Arial" w:hAnsi="Arial" w:cs="Arial"/>
        </w:rPr>
        <w:tab/>
      </w:r>
    </w:p>
    <w:p w14:paraId="3E01DFC6" w14:textId="77777777" w:rsidR="004F5D1A" w:rsidRDefault="00E14335">
      <w:pPr>
        <w:spacing w:after="120"/>
        <w:ind w:left="2832" w:hanging="2832"/>
        <w:rPr>
          <w:rFonts w:ascii="Arial" w:hAnsi="Arial" w:cs="Arial"/>
        </w:rPr>
      </w:pPr>
      <w:r>
        <w:rPr>
          <w:rFonts w:ascii="Arial" w:hAnsi="Arial" w:cs="Arial"/>
        </w:rPr>
        <w:t>zastoupeno:</w:t>
      </w:r>
      <w:r>
        <w:rPr>
          <w:rFonts w:ascii="Arial" w:hAnsi="Arial" w:cs="Arial"/>
        </w:rPr>
        <w:tab/>
        <w:t>Ing. arch. Jitkou Pospíšilovou, vedoucí Odboru rozvoje a investic Městského úřadu Nový Jičín</w:t>
      </w:r>
    </w:p>
    <w:p w14:paraId="68F28E16" w14:textId="223F5538" w:rsidR="004F5D1A" w:rsidRDefault="00E14335" w:rsidP="00CB06C5">
      <w:pPr>
        <w:spacing w:after="120"/>
        <w:ind w:left="2832" w:hanging="2832"/>
        <w:rPr>
          <w:rFonts w:ascii="Arial" w:hAnsi="Arial" w:cs="Arial"/>
        </w:rPr>
      </w:pPr>
      <w:r>
        <w:rPr>
          <w:rFonts w:ascii="Arial" w:hAnsi="Arial" w:cs="Arial"/>
        </w:rPr>
        <w:t>kontaktní osoba:</w:t>
      </w:r>
      <w:r>
        <w:rPr>
          <w:rFonts w:ascii="Arial" w:hAnsi="Arial" w:cs="Arial"/>
        </w:rPr>
        <w:tab/>
      </w:r>
      <w:proofErr w:type="spellStart"/>
      <w:proofErr w:type="gramStart"/>
      <w:r w:rsidR="00FB5004">
        <w:rPr>
          <w:rFonts w:ascii="Arial" w:hAnsi="Arial" w:cs="Arial"/>
        </w:rPr>
        <w:t>xxxxxxxxxxxxxxxxxxxx</w:t>
      </w:r>
      <w:proofErr w:type="spellEnd"/>
      <w:r>
        <w:rPr>
          <w:rFonts w:ascii="Arial" w:hAnsi="Arial" w:cs="Arial"/>
        </w:rPr>
        <w:t xml:space="preserve">, </w:t>
      </w:r>
      <w:r w:rsidR="00CB06C5">
        <w:rPr>
          <w:rFonts w:ascii="Arial" w:hAnsi="Arial" w:cs="Arial"/>
        </w:rPr>
        <w:t xml:space="preserve"> vedoucí</w:t>
      </w:r>
      <w:proofErr w:type="gramEnd"/>
      <w:r w:rsidR="00CB06C5">
        <w:rPr>
          <w:rFonts w:ascii="Arial" w:hAnsi="Arial" w:cs="Arial"/>
        </w:rPr>
        <w:t xml:space="preserve"> </w:t>
      </w:r>
      <w:r w:rsidR="00C9416C">
        <w:rPr>
          <w:rFonts w:ascii="Arial" w:hAnsi="Arial" w:cs="Arial"/>
        </w:rPr>
        <w:t>O</w:t>
      </w:r>
      <w:r w:rsidR="00CB06C5">
        <w:rPr>
          <w:rFonts w:ascii="Arial" w:hAnsi="Arial" w:cs="Arial"/>
        </w:rPr>
        <w:t xml:space="preserve">ddělení rozvoje a strategického plánování </w:t>
      </w:r>
      <w:r>
        <w:rPr>
          <w:rFonts w:ascii="Arial" w:hAnsi="Arial" w:cs="Arial"/>
        </w:rPr>
        <w:t xml:space="preserve"> Odboru rozvoje a investic</w:t>
      </w:r>
    </w:p>
    <w:p w14:paraId="3C41D60F" w14:textId="26D63413" w:rsidR="004F5D1A" w:rsidRDefault="00E14335">
      <w:pPr>
        <w:spacing w:after="120"/>
        <w:rPr>
          <w:rFonts w:ascii="Arial" w:hAnsi="Arial" w:cs="Arial"/>
        </w:rPr>
      </w:pPr>
      <w:r>
        <w:rPr>
          <w:rFonts w:ascii="Arial" w:hAnsi="Arial" w:cs="Arial"/>
        </w:rPr>
        <w:t>telefon:</w:t>
      </w:r>
      <w:r>
        <w:rPr>
          <w:rFonts w:ascii="Arial" w:hAnsi="Arial" w:cs="Arial"/>
        </w:rPr>
        <w:tab/>
      </w:r>
      <w:r>
        <w:rPr>
          <w:rFonts w:ascii="Arial" w:hAnsi="Arial" w:cs="Arial"/>
        </w:rPr>
        <w:tab/>
      </w:r>
      <w:r>
        <w:rPr>
          <w:rFonts w:ascii="Arial" w:hAnsi="Arial" w:cs="Arial"/>
        </w:rPr>
        <w:tab/>
      </w:r>
      <w:proofErr w:type="spellStart"/>
      <w:r w:rsidR="00FB5004">
        <w:rPr>
          <w:rFonts w:ascii="Arial" w:hAnsi="Arial" w:cs="Arial"/>
        </w:rPr>
        <w:t>xxxxxxxxxxxxxxxxx</w:t>
      </w:r>
      <w:proofErr w:type="spellEnd"/>
    </w:p>
    <w:p w14:paraId="44BDBEC9" w14:textId="3EFC4636" w:rsidR="004F5D1A" w:rsidRDefault="00E14335">
      <w:pPr>
        <w:spacing w:after="12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FB5004">
        <w:rPr>
          <w:rFonts w:ascii="Arial" w:hAnsi="Arial" w:cs="Arial"/>
        </w:rPr>
        <w:t>xxxxxxxxxxxxxxxxx</w:t>
      </w:r>
      <w:proofErr w:type="spellEnd"/>
    </w:p>
    <w:p w14:paraId="3E4D0DD8" w14:textId="77777777" w:rsidR="004F5D1A" w:rsidRDefault="00E14335">
      <w:pPr>
        <w:spacing w:after="120"/>
        <w:rPr>
          <w:rFonts w:ascii="Arial" w:hAnsi="Arial" w:cs="Arial"/>
        </w:rPr>
      </w:pPr>
      <w:r>
        <w:rPr>
          <w:rFonts w:ascii="Arial" w:hAnsi="Arial" w:cs="Arial"/>
        </w:rPr>
        <w:t>bankovní spojení:</w:t>
      </w:r>
      <w:r>
        <w:rPr>
          <w:rFonts w:ascii="Arial" w:hAnsi="Arial" w:cs="Arial"/>
        </w:rPr>
        <w:tab/>
      </w:r>
      <w:r>
        <w:rPr>
          <w:rFonts w:ascii="Arial" w:hAnsi="Arial" w:cs="Arial"/>
        </w:rPr>
        <w:tab/>
        <w:t>Komerční banka, a. s.</w:t>
      </w:r>
    </w:p>
    <w:p w14:paraId="2D18F5BB" w14:textId="77777777" w:rsidR="004F5D1A" w:rsidRDefault="00E14335">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ab/>
      </w:r>
      <w:r>
        <w:rPr>
          <w:rFonts w:ascii="Arial" w:hAnsi="Arial" w:cs="Arial"/>
        </w:rPr>
        <w:tab/>
      </w:r>
      <w:r>
        <w:rPr>
          <w:rFonts w:ascii="Arial" w:hAnsi="Arial" w:cs="Arial"/>
        </w:rPr>
        <w:tab/>
      </w:r>
      <w:r>
        <w:rPr>
          <w:rFonts w:ascii="Arial" w:hAnsi="Arial" w:cs="Arial"/>
        </w:rPr>
        <w:tab/>
        <w:t>326801/0100</w:t>
      </w:r>
    </w:p>
    <w:p w14:paraId="3197CDBE" w14:textId="77777777" w:rsidR="004F5D1A" w:rsidRDefault="00E14335">
      <w:pPr>
        <w:spacing w:after="120"/>
        <w:rPr>
          <w:rFonts w:ascii="Arial" w:hAnsi="Arial" w:cs="Arial"/>
        </w:rPr>
      </w:pPr>
      <w:r>
        <w:rPr>
          <w:rFonts w:ascii="Arial" w:hAnsi="Arial" w:cs="Arial"/>
        </w:rPr>
        <w:t>(dále jen "</w:t>
      </w:r>
      <w:r>
        <w:rPr>
          <w:rFonts w:ascii="Arial" w:hAnsi="Arial" w:cs="Arial"/>
          <w:b/>
        </w:rPr>
        <w:t>Objednatel</w:t>
      </w:r>
      <w:r>
        <w:rPr>
          <w:rFonts w:ascii="Arial" w:hAnsi="Arial" w:cs="Arial"/>
        </w:rPr>
        <w:t xml:space="preserve">”) </w:t>
      </w:r>
    </w:p>
    <w:p w14:paraId="27BCBE74" w14:textId="77777777" w:rsidR="004F5D1A" w:rsidRDefault="00E14335">
      <w:pPr>
        <w:spacing w:after="120"/>
        <w:rPr>
          <w:rFonts w:ascii="Arial" w:hAnsi="Arial" w:cs="Arial"/>
        </w:rPr>
      </w:pPr>
      <w:r>
        <w:rPr>
          <w:rFonts w:ascii="Arial" w:hAnsi="Arial" w:cs="Arial"/>
        </w:rPr>
        <w:t>na straně jedné</w:t>
      </w:r>
    </w:p>
    <w:p w14:paraId="0EE3261C" w14:textId="77777777" w:rsidR="004F5D1A" w:rsidRDefault="00E14335">
      <w:pPr>
        <w:rPr>
          <w:rFonts w:ascii="Arial" w:hAnsi="Arial" w:cs="Arial"/>
        </w:rPr>
      </w:pPr>
      <w:r>
        <w:rPr>
          <w:rFonts w:ascii="Arial" w:hAnsi="Arial" w:cs="Arial"/>
        </w:rPr>
        <w:tab/>
      </w:r>
    </w:p>
    <w:p w14:paraId="3B39BBF7" w14:textId="77777777" w:rsidR="004F5D1A" w:rsidRDefault="00E14335">
      <w:pPr>
        <w:rPr>
          <w:rFonts w:ascii="Arial" w:hAnsi="Arial" w:cs="Arial"/>
        </w:rPr>
      </w:pPr>
      <w:r>
        <w:rPr>
          <w:rFonts w:ascii="Arial" w:hAnsi="Arial" w:cs="Arial"/>
        </w:rPr>
        <w:t>a</w:t>
      </w:r>
    </w:p>
    <w:p w14:paraId="30ECCA9F" w14:textId="77777777" w:rsidR="004F5D1A" w:rsidRDefault="004F5D1A">
      <w:pPr>
        <w:rPr>
          <w:rFonts w:ascii="Arial" w:hAnsi="Arial" w:cs="Arial"/>
          <w:b/>
        </w:rPr>
      </w:pPr>
    </w:p>
    <w:p w14:paraId="07261214" w14:textId="77777777" w:rsidR="004F5D1A" w:rsidRDefault="00E14335">
      <w:pPr>
        <w:rPr>
          <w:rFonts w:ascii="Arial" w:hAnsi="Arial" w:cs="Arial"/>
          <w:b/>
        </w:rPr>
      </w:pPr>
      <w:proofErr w:type="spellStart"/>
      <w:r>
        <w:rPr>
          <w:rFonts w:ascii="Arial" w:hAnsi="Arial" w:cs="Arial"/>
          <w:b/>
        </w:rPr>
        <w:t>regiozona</w:t>
      </w:r>
      <w:proofErr w:type="spellEnd"/>
      <w:r>
        <w:rPr>
          <w:rFonts w:ascii="Arial" w:hAnsi="Arial" w:cs="Arial"/>
          <w:b/>
        </w:rPr>
        <w:t xml:space="preserve"> s. r. o.</w:t>
      </w:r>
    </w:p>
    <w:p w14:paraId="5A903459" w14:textId="77777777" w:rsidR="004F5D1A" w:rsidRDefault="00E14335">
      <w:pPr>
        <w:spacing w:after="120"/>
        <w:rPr>
          <w:rFonts w:ascii="Arial" w:hAnsi="Arial" w:cs="Arial"/>
        </w:rPr>
      </w:pPr>
      <w:r>
        <w:rPr>
          <w:rFonts w:ascii="Arial" w:hAnsi="Arial" w:cs="Arial"/>
        </w:rPr>
        <w:t xml:space="preserve">se sídlem:  </w:t>
      </w:r>
      <w:r>
        <w:rPr>
          <w:rFonts w:ascii="Arial" w:hAnsi="Arial" w:cs="Arial"/>
        </w:rPr>
        <w:tab/>
      </w:r>
      <w:r>
        <w:rPr>
          <w:rFonts w:ascii="Arial" w:hAnsi="Arial" w:cs="Arial"/>
        </w:rPr>
        <w:tab/>
      </w:r>
      <w:r>
        <w:rPr>
          <w:rFonts w:ascii="Arial" w:hAnsi="Arial" w:cs="Arial"/>
        </w:rPr>
        <w:tab/>
      </w:r>
      <w:proofErr w:type="spellStart"/>
      <w:r>
        <w:rPr>
          <w:rFonts w:ascii="Arial" w:hAnsi="Arial" w:cs="Arial"/>
        </w:rPr>
        <w:t>Lešetín</w:t>
      </w:r>
      <w:proofErr w:type="spellEnd"/>
      <w:r>
        <w:rPr>
          <w:rFonts w:ascii="Arial" w:hAnsi="Arial" w:cs="Arial"/>
        </w:rPr>
        <w:t xml:space="preserve"> II 7147, 760 01 Zlín</w:t>
      </w:r>
    </w:p>
    <w:p w14:paraId="6935252D" w14:textId="77777777" w:rsidR="004F5D1A" w:rsidRDefault="00E14335">
      <w:pPr>
        <w:spacing w:after="120"/>
        <w:rPr>
          <w:rFonts w:ascii="Arial" w:hAnsi="Arial" w:cs="Arial"/>
        </w:rPr>
      </w:pPr>
      <w:r>
        <w:rPr>
          <w:rFonts w:ascii="Arial" w:hAnsi="Arial" w:cs="Arial"/>
        </w:rPr>
        <w:t xml:space="preserve">IČO:                  </w:t>
      </w:r>
      <w:r>
        <w:rPr>
          <w:rFonts w:ascii="Arial" w:hAnsi="Arial" w:cs="Arial"/>
        </w:rPr>
        <w:tab/>
      </w:r>
      <w:r>
        <w:rPr>
          <w:rFonts w:ascii="Arial" w:hAnsi="Arial" w:cs="Arial"/>
        </w:rPr>
        <w:tab/>
        <w:t>03624625</w:t>
      </w:r>
      <w:r>
        <w:rPr>
          <w:rFonts w:ascii="Arial" w:hAnsi="Arial" w:cs="Arial"/>
        </w:rPr>
        <w:tab/>
      </w:r>
    </w:p>
    <w:p w14:paraId="36E0304D" w14:textId="77777777" w:rsidR="004F5D1A" w:rsidRDefault="00E14335">
      <w:pPr>
        <w:spacing w:after="120"/>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t>CZ03624625</w:t>
      </w:r>
    </w:p>
    <w:p w14:paraId="51A9C49A" w14:textId="77777777" w:rsidR="004F5D1A" w:rsidRDefault="00E14335">
      <w:pPr>
        <w:spacing w:after="120"/>
        <w:rPr>
          <w:rFonts w:ascii="Arial" w:hAnsi="Arial" w:cs="Arial"/>
        </w:rPr>
      </w:pPr>
      <w:r>
        <w:rPr>
          <w:rFonts w:ascii="Arial" w:hAnsi="Arial" w:cs="Arial"/>
        </w:rPr>
        <w:t xml:space="preserve">zápis v OR:    </w:t>
      </w:r>
      <w:r>
        <w:rPr>
          <w:rFonts w:ascii="Arial" w:hAnsi="Arial" w:cs="Arial"/>
        </w:rPr>
        <w:tab/>
      </w:r>
      <w:r>
        <w:rPr>
          <w:rFonts w:ascii="Arial" w:hAnsi="Arial" w:cs="Arial"/>
        </w:rPr>
        <w:tab/>
      </w:r>
      <w:r>
        <w:rPr>
          <w:rFonts w:ascii="Arial" w:hAnsi="Arial" w:cs="Arial"/>
        </w:rPr>
        <w:tab/>
        <w:t xml:space="preserve">společnost zapsána v OR u Krajského soudu v Brně, pod </w:t>
      </w:r>
      <w:proofErr w:type="spellStart"/>
      <w:r>
        <w:rPr>
          <w:rFonts w:ascii="Arial" w:hAnsi="Arial" w:cs="Arial"/>
        </w:rPr>
        <w:t>sp</w:t>
      </w:r>
      <w:proofErr w:type="spellEnd"/>
      <w:r>
        <w:rPr>
          <w:rFonts w:ascii="Arial" w:hAnsi="Arial" w:cs="Arial"/>
        </w:rPr>
        <w:t>.</w:t>
      </w:r>
    </w:p>
    <w:p w14:paraId="78E81E7C" w14:textId="77777777" w:rsidR="004F5D1A" w:rsidRDefault="00E14335">
      <w:pPr>
        <w:spacing w:after="120"/>
        <w:ind w:left="2124" w:firstLine="708"/>
        <w:rPr>
          <w:rFonts w:ascii="Arial" w:hAnsi="Arial" w:cs="Arial"/>
        </w:rPr>
      </w:pPr>
      <w:r>
        <w:rPr>
          <w:rFonts w:ascii="Arial" w:hAnsi="Arial" w:cs="Arial"/>
        </w:rPr>
        <w:t>zn. C 85923</w:t>
      </w:r>
    </w:p>
    <w:p w14:paraId="7BE67361" w14:textId="77777777" w:rsidR="004F5D1A" w:rsidRDefault="00E14335">
      <w:pPr>
        <w:spacing w:after="120"/>
        <w:rPr>
          <w:rFonts w:ascii="Arial" w:hAnsi="Arial" w:cs="Arial"/>
        </w:rPr>
      </w:pPr>
      <w:r>
        <w:rPr>
          <w:rFonts w:ascii="Arial" w:hAnsi="Arial" w:cs="Arial"/>
        </w:rPr>
        <w:t xml:space="preserve">statutární zástupce: </w:t>
      </w:r>
      <w:r>
        <w:rPr>
          <w:rFonts w:ascii="Arial" w:hAnsi="Arial" w:cs="Arial"/>
        </w:rPr>
        <w:tab/>
      </w:r>
      <w:r>
        <w:rPr>
          <w:rFonts w:ascii="Arial" w:hAnsi="Arial" w:cs="Arial"/>
        </w:rPr>
        <w:tab/>
        <w:t>RNDr. Roman Kašpar, jednatel</w:t>
      </w:r>
      <w:r>
        <w:rPr>
          <w:rFonts w:ascii="Arial" w:hAnsi="Arial" w:cs="Arial"/>
        </w:rPr>
        <w:tab/>
      </w:r>
    </w:p>
    <w:p w14:paraId="52E545A6" w14:textId="5745D81B" w:rsidR="004F5D1A" w:rsidRDefault="00E14335">
      <w:pPr>
        <w:spacing w:after="120"/>
        <w:rPr>
          <w:rFonts w:ascii="Arial" w:hAnsi="Arial" w:cs="Arial"/>
        </w:rPr>
      </w:pPr>
      <w:r>
        <w:rPr>
          <w:rFonts w:ascii="Arial" w:hAnsi="Arial" w:cs="Arial"/>
        </w:rPr>
        <w:t>telefon:</w:t>
      </w:r>
      <w:r>
        <w:rPr>
          <w:rFonts w:ascii="Arial" w:hAnsi="Arial" w:cs="Arial"/>
        </w:rPr>
        <w:tab/>
      </w:r>
      <w:r>
        <w:rPr>
          <w:rFonts w:ascii="Arial" w:hAnsi="Arial" w:cs="Arial"/>
        </w:rPr>
        <w:tab/>
      </w:r>
      <w:r>
        <w:rPr>
          <w:rFonts w:ascii="Arial" w:hAnsi="Arial" w:cs="Arial"/>
        </w:rPr>
        <w:tab/>
      </w:r>
      <w:proofErr w:type="spellStart"/>
      <w:r w:rsidR="00FB5004">
        <w:rPr>
          <w:rFonts w:ascii="Arial" w:hAnsi="Arial" w:cs="Arial"/>
        </w:rPr>
        <w:t>xxxxxxxxxxxxxxxxxxx</w:t>
      </w:r>
      <w:proofErr w:type="spellEnd"/>
      <w:r>
        <w:rPr>
          <w:rFonts w:ascii="Arial" w:hAnsi="Arial" w:cs="Arial"/>
        </w:rPr>
        <w:t xml:space="preserve"> </w:t>
      </w:r>
    </w:p>
    <w:p w14:paraId="40ADE36C" w14:textId="30977349" w:rsidR="004F5D1A" w:rsidRDefault="00E14335">
      <w:pPr>
        <w:spacing w:after="12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FB5004">
        <w:rPr>
          <w:rFonts w:ascii="Arial" w:hAnsi="Arial" w:cs="Arial"/>
        </w:rPr>
        <w:t>xxxxxxxxxxxxxxxxxxx</w:t>
      </w:r>
      <w:proofErr w:type="spellEnd"/>
    </w:p>
    <w:p w14:paraId="69FA7236" w14:textId="77777777" w:rsidR="004F5D1A" w:rsidRDefault="00E14335">
      <w:pPr>
        <w:spacing w:after="120"/>
        <w:rPr>
          <w:rFonts w:ascii="Arial" w:hAnsi="Arial" w:cs="Arial"/>
        </w:rPr>
      </w:pPr>
      <w:r>
        <w:rPr>
          <w:rFonts w:ascii="Arial" w:hAnsi="Arial" w:cs="Arial"/>
        </w:rPr>
        <w:t xml:space="preserve">bankovní spojení: </w:t>
      </w:r>
      <w:r>
        <w:rPr>
          <w:rFonts w:ascii="Arial" w:hAnsi="Arial" w:cs="Arial"/>
        </w:rPr>
        <w:tab/>
      </w:r>
      <w:r>
        <w:rPr>
          <w:rFonts w:ascii="Arial" w:hAnsi="Arial" w:cs="Arial"/>
        </w:rPr>
        <w:tab/>
        <w:t>FIO banka a.s.</w:t>
      </w:r>
    </w:p>
    <w:p w14:paraId="47FC6280" w14:textId="77777777" w:rsidR="004F5D1A" w:rsidRDefault="00E14335">
      <w:pPr>
        <w:spacing w:after="120"/>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Pr>
          <w:rFonts w:ascii="Arial" w:hAnsi="Arial" w:cs="Arial"/>
        </w:rPr>
        <w:tab/>
        <w:t>2700706812 / 2010</w:t>
      </w:r>
    </w:p>
    <w:p w14:paraId="385B9D05" w14:textId="77777777" w:rsidR="004F5D1A" w:rsidRDefault="00E14335">
      <w:pPr>
        <w:rPr>
          <w:rFonts w:ascii="Arial" w:hAnsi="Arial" w:cs="Arial"/>
        </w:rPr>
      </w:pPr>
      <w:r>
        <w:rPr>
          <w:rFonts w:ascii="Arial" w:hAnsi="Arial" w:cs="Arial"/>
        </w:rPr>
        <w:t>(dále jen "</w:t>
      </w:r>
      <w:r>
        <w:rPr>
          <w:rFonts w:ascii="Arial" w:hAnsi="Arial" w:cs="Arial"/>
          <w:b/>
        </w:rPr>
        <w:t>Zhotovitel</w:t>
      </w:r>
      <w:r>
        <w:rPr>
          <w:rFonts w:ascii="Arial" w:hAnsi="Arial" w:cs="Arial"/>
        </w:rPr>
        <w:t xml:space="preserve">") </w:t>
      </w:r>
    </w:p>
    <w:p w14:paraId="2DA39E76" w14:textId="77777777" w:rsidR="004F5D1A" w:rsidRDefault="00E14335">
      <w:pPr>
        <w:rPr>
          <w:rFonts w:ascii="Arial" w:hAnsi="Arial" w:cs="Arial"/>
        </w:rPr>
      </w:pPr>
      <w:r>
        <w:rPr>
          <w:rFonts w:ascii="Arial" w:hAnsi="Arial" w:cs="Arial"/>
        </w:rPr>
        <w:t>na straně druhé</w:t>
      </w:r>
    </w:p>
    <w:p w14:paraId="7902DFF1" w14:textId="77777777" w:rsidR="004F5D1A" w:rsidRDefault="00E14335" w:rsidP="00CB06C5">
      <w:pPr>
        <w:jc w:val="both"/>
        <w:rPr>
          <w:rFonts w:ascii="Arial" w:hAnsi="Arial" w:cs="Arial"/>
        </w:rPr>
      </w:pPr>
      <w:r>
        <w:rPr>
          <w:rFonts w:ascii="Arial" w:hAnsi="Arial" w:cs="Arial"/>
        </w:rPr>
        <w:lastRenderedPageBreak/>
        <w:t>uzavřely dále uvedeného dne, měsíce a roku v souladu s § 2586 a násl. zákona č. 89/2012 Sb., občanský zákoník, ve znění pozdějších předpisů, a za podmínek dále uvedených tuto</w:t>
      </w:r>
      <w:r>
        <w:rPr>
          <w:rFonts w:ascii="Arial" w:hAnsi="Arial" w:cs="Arial"/>
          <w:b/>
        </w:rPr>
        <w:t xml:space="preserve"> </w:t>
      </w:r>
      <w:r w:rsidRPr="00CB06C5">
        <w:rPr>
          <w:rFonts w:ascii="Arial" w:hAnsi="Arial" w:cs="Arial"/>
        </w:rPr>
        <w:t xml:space="preserve">Smlouvu o </w:t>
      </w:r>
      <w:proofErr w:type="gramStart"/>
      <w:r w:rsidRPr="00CB06C5">
        <w:rPr>
          <w:rFonts w:ascii="Arial" w:hAnsi="Arial" w:cs="Arial"/>
        </w:rPr>
        <w:t>dílo</w:t>
      </w:r>
      <w:r>
        <w:rPr>
          <w:rFonts w:ascii="Arial" w:hAnsi="Arial" w:cs="Arial"/>
        </w:rPr>
        <w:t xml:space="preserve"> :</w:t>
      </w:r>
      <w:proofErr w:type="gramEnd"/>
      <w:r>
        <w:rPr>
          <w:rFonts w:ascii="Arial" w:hAnsi="Arial" w:cs="Arial"/>
        </w:rPr>
        <w:t xml:space="preserve"> </w:t>
      </w:r>
    </w:p>
    <w:p w14:paraId="7E5620E6" w14:textId="77777777" w:rsidR="004F5D1A" w:rsidRDefault="00E14335">
      <w:pPr>
        <w:jc w:val="center"/>
        <w:rPr>
          <w:rFonts w:ascii="Arial" w:hAnsi="Arial" w:cs="Arial"/>
          <w:b/>
        </w:rPr>
      </w:pPr>
      <w:r>
        <w:rPr>
          <w:rFonts w:ascii="Arial" w:hAnsi="Arial" w:cs="Arial"/>
          <w:b/>
        </w:rPr>
        <w:t>Článek 1</w:t>
      </w:r>
    </w:p>
    <w:p w14:paraId="49391D9A" w14:textId="77777777" w:rsidR="004F5D1A" w:rsidRDefault="00E14335">
      <w:pPr>
        <w:jc w:val="center"/>
        <w:rPr>
          <w:rFonts w:ascii="Arial" w:hAnsi="Arial" w:cs="Arial"/>
          <w:b/>
        </w:rPr>
      </w:pPr>
      <w:r>
        <w:rPr>
          <w:rFonts w:ascii="Arial" w:hAnsi="Arial" w:cs="Arial"/>
          <w:b/>
        </w:rPr>
        <w:t>Předmět díla</w:t>
      </w:r>
    </w:p>
    <w:p w14:paraId="2F317523" w14:textId="77777777" w:rsidR="004F5D1A" w:rsidRDefault="004F5D1A">
      <w:pPr>
        <w:rPr>
          <w:rFonts w:ascii="Arial" w:hAnsi="Arial" w:cs="Arial"/>
        </w:rPr>
      </w:pPr>
    </w:p>
    <w:p w14:paraId="1767918A" w14:textId="576B42F9" w:rsidR="004F5D1A" w:rsidRDefault="00E14335">
      <w:pPr>
        <w:jc w:val="both"/>
        <w:rPr>
          <w:rFonts w:ascii="Arial" w:hAnsi="Arial" w:cs="Arial"/>
        </w:rPr>
      </w:pPr>
      <w:r>
        <w:rPr>
          <w:rFonts w:ascii="Arial" w:hAnsi="Arial" w:cs="Arial"/>
        </w:rPr>
        <w:t>1.1. Zhotovitel se zavazuje podle této smlouvy zpracovat kompletní žádost o dotaci včetně povinných příloh a dalších nutných náležitostí pro projekt: „</w:t>
      </w:r>
      <w:r w:rsidR="00E53278">
        <w:rPr>
          <w:rFonts w:ascii="Arial" w:hAnsi="Arial" w:cs="Arial"/>
        </w:rPr>
        <w:t>Parkoviště a cyklostezka ve sportovním areálu Nový Jičín</w:t>
      </w:r>
      <w:r>
        <w:rPr>
          <w:rFonts w:ascii="Arial" w:hAnsi="Arial" w:cs="Arial"/>
        </w:rPr>
        <w:t xml:space="preserve">“ (dále jen „projekt“). Žádost o dotaci bude předložena do </w:t>
      </w:r>
      <w:r w:rsidR="00E53278">
        <w:rPr>
          <w:rFonts w:ascii="Arial" w:hAnsi="Arial" w:cs="Arial"/>
        </w:rPr>
        <w:t>19</w:t>
      </w:r>
      <w:r>
        <w:rPr>
          <w:rFonts w:ascii="Arial" w:hAnsi="Arial" w:cs="Arial"/>
        </w:rPr>
        <w:t xml:space="preserve">. výzvy Ministerstva životního prostředí v rámci </w:t>
      </w:r>
      <w:r w:rsidR="00C9416C">
        <w:rPr>
          <w:rFonts w:ascii="Arial" w:hAnsi="Arial" w:cs="Arial"/>
        </w:rPr>
        <w:t>P</w:t>
      </w:r>
      <w:r>
        <w:rPr>
          <w:rFonts w:ascii="Arial" w:hAnsi="Arial" w:cs="Arial"/>
        </w:rPr>
        <w:t xml:space="preserve">rogramu Životní prostředí 2021-2027. </w:t>
      </w:r>
    </w:p>
    <w:p w14:paraId="7B471C18" w14:textId="77777777" w:rsidR="004F5D1A" w:rsidRDefault="004F5D1A" w:rsidP="00335C51">
      <w:pPr>
        <w:jc w:val="both"/>
        <w:rPr>
          <w:rFonts w:ascii="Arial" w:hAnsi="Arial" w:cs="Arial"/>
        </w:rPr>
      </w:pPr>
    </w:p>
    <w:p w14:paraId="720DB110" w14:textId="77777777" w:rsidR="004F5D1A" w:rsidRDefault="00E14335" w:rsidP="00335C51">
      <w:pPr>
        <w:jc w:val="both"/>
        <w:rPr>
          <w:rFonts w:ascii="Arial" w:hAnsi="Arial" w:cs="Arial"/>
        </w:rPr>
      </w:pPr>
      <w:r>
        <w:rPr>
          <w:rFonts w:ascii="Arial" w:hAnsi="Arial" w:cs="Arial"/>
        </w:rPr>
        <w:t>1.2.  Projekt zahrnuje</w:t>
      </w:r>
      <w:r w:rsidR="006B5A1D">
        <w:rPr>
          <w:rFonts w:ascii="Arial" w:hAnsi="Arial" w:cs="Arial"/>
        </w:rPr>
        <w:t xml:space="preserve"> řešení parkovacích stání a úpravu křižovatky u sportovního areálu v Novém J</w:t>
      </w:r>
      <w:r w:rsidR="00FB5242">
        <w:rPr>
          <w:rFonts w:ascii="Arial" w:hAnsi="Arial" w:cs="Arial"/>
        </w:rPr>
        <w:t>ičíně. Stávající uliční prostor je tvořen asfaltobet</w:t>
      </w:r>
      <w:r w:rsidR="00335C51">
        <w:rPr>
          <w:rFonts w:ascii="Arial" w:hAnsi="Arial" w:cs="Arial"/>
        </w:rPr>
        <w:t>onovou komunikací na ul. Purkyňova a Divadelní a zpevněnými plochami. Dále se zde nachází chodníky a stezka pro chodce a cyklisty.</w:t>
      </w:r>
    </w:p>
    <w:p w14:paraId="124EA5D5" w14:textId="77777777" w:rsidR="004F5D1A" w:rsidRDefault="004F5D1A">
      <w:pPr>
        <w:rPr>
          <w:rFonts w:ascii="Arial" w:hAnsi="Arial" w:cs="Arial"/>
        </w:rPr>
      </w:pPr>
    </w:p>
    <w:p w14:paraId="6E3C88F5" w14:textId="77777777" w:rsidR="004F5D1A" w:rsidRDefault="00E14335">
      <w:pPr>
        <w:rPr>
          <w:rFonts w:ascii="Arial" w:hAnsi="Arial" w:cs="Arial"/>
        </w:rPr>
      </w:pPr>
      <w:r>
        <w:rPr>
          <w:rFonts w:ascii="Arial" w:hAnsi="Arial" w:cs="Arial"/>
        </w:rPr>
        <w:t>1.3. Předmětem díla bude zejména:</w:t>
      </w:r>
    </w:p>
    <w:p w14:paraId="235F2221" w14:textId="77777777" w:rsidR="00335C51" w:rsidRDefault="00335C51" w:rsidP="00335C51">
      <w:pPr>
        <w:jc w:val="both"/>
        <w:rPr>
          <w:rFonts w:ascii="Arial" w:hAnsi="Arial" w:cs="Arial"/>
        </w:rPr>
      </w:pPr>
    </w:p>
    <w:p w14:paraId="13AD2109" w14:textId="77777777" w:rsidR="004F5D1A" w:rsidRDefault="00E14335" w:rsidP="00335C51">
      <w:pPr>
        <w:pStyle w:val="Odstavecseseznamem"/>
        <w:numPr>
          <w:ilvl w:val="0"/>
          <w:numId w:val="4"/>
        </w:numPr>
        <w:jc w:val="both"/>
        <w:rPr>
          <w:rFonts w:ascii="Arial" w:hAnsi="Arial" w:cs="Arial"/>
        </w:rPr>
      </w:pPr>
      <w:r w:rsidRPr="00335C51">
        <w:rPr>
          <w:rFonts w:ascii="Arial" w:hAnsi="Arial" w:cs="Arial"/>
        </w:rPr>
        <w:t>zpracování žádosti o dotaci na projekt a její registrace – prostřednictví</w:t>
      </w:r>
      <w:r w:rsidR="00E53278" w:rsidRPr="00335C51">
        <w:rPr>
          <w:rFonts w:ascii="Arial" w:hAnsi="Arial" w:cs="Arial"/>
        </w:rPr>
        <w:t>m</w:t>
      </w:r>
      <w:r w:rsidRPr="00335C51">
        <w:rPr>
          <w:rFonts w:ascii="Arial" w:hAnsi="Arial" w:cs="Arial"/>
        </w:rPr>
        <w:t xml:space="preserve"> informačního systému ISKP21+</w:t>
      </w:r>
    </w:p>
    <w:p w14:paraId="73D90FF6" w14:textId="6E6A7950" w:rsidR="00335C51" w:rsidRPr="00276F40" w:rsidRDefault="00335C51" w:rsidP="00276F40">
      <w:pPr>
        <w:pStyle w:val="Odstavecseseznamem"/>
        <w:numPr>
          <w:ilvl w:val="0"/>
          <w:numId w:val="4"/>
        </w:numPr>
        <w:jc w:val="both"/>
        <w:rPr>
          <w:rFonts w:ascii="Arial" w:hAnsi="Arial" w:cs="Arial"/>
        </w:rPr>
      </w:pPr>
      <w:r w:rsidRPr="00276F40">
        <w:rPr>
          <w:rFonts w:ascii="Arial" w:hAnsi="Arial" w:cs="Arial"/>
        </w:rPr>
        <w:t>konzultace projektového záměru ve fázi přípravy</w:t>
      </w:r>
      <w:r w:rsidR="00276F40" w:rsidRPr="00276F40">
        <w:rPr>
          <w:rFonts w:ascii="Arial" w:hAnsi="Arial" w:cs="Arial"/>
        </w:rPr>
        <w:t xml:space="preserve">; účelem konzultace je úprava či nastavení projektového záměru v souladu s metodikou dotační výzvy a praktickými doporučeními poskytovatele, </w:t>
      </w:r>
      <w:r w:rsidR="00276F40" w:rsidRPr="00FB289A">
        <w:rPr>
          <w:rFonts w:ascii="Arial" w:hAnsi="Arial" w:cs="Arial"/>
        </w:rPr>
        <w:t xml:space="preserve">součástí konzultace jsou základní vstupní </w:t>
      </w:r>
      <w:proofErr w:type="gramStart"/>
      <w:r w:rsidR="00276F40" w:rsidRPr="00FB289A">
        <w:rPr>
          <w:rFonts w:ascii="Arial" w:hAnsi="Arial" w:cs="Arial"/>
        </w:rPr>
        <w:t>kalkulace</w:t>
      </w:r>
      <w:r w:rsidR="00276F40">
        <w:rPr>
          <w:rFonts w:ascii="Arial" w:hAnsi="Arial" w:cs="Arial"/>
        </w:rPr>
        <w:t xml:space="preserve"> a </w:t>
      </w:r>
      <w:r w:rsidR="00276F40" w:rsidRPr="00276F40">
        <w:rPr>
          <w:rFonts w:ascii="Arial" w:hAnsi="Arial" w:cs="Arial"/>
        </w:rPr>
        <w:t xml:space="preserve"> pokyny</w:t>
      </w:r>
      <w:proofErr w:type="gramEnd"/>
      <w:r w:rsidR="00276F40" w:rsidRPr="00276F40">
        <w:rPr>
          <w:rFonts w:ascii="Arial" w:hAnsi="Arial" w:cs="Arial"/>
        </w:rPr>
        <w:t xml:space="preserve"> a informace předané </w:t>
      </w:r>
      <w:r w:rsidR="00276F40">
        <w:rPr>
          <w:rFonts w:ascii="Arial" w:hAnsi="Arial" w:cs="Arial"/>
        </w:rPr>
        <w:t>zpracovatelům projektové dokumentace včetně</w:t>
      </w:r>
      <w:r w:rsidR="00276F40" w:rsidRPr="00276F40">
        <w:rPr>
          <w:rFonts w:ascii="Arial" w:hAnsi="Arial" w:cs="Arial"/>
        </w:rPr>
        <w:t xml:space="preserve"> rozpočtu </w:t>
      </w:r>
      <w:r w:rsidR="00276F40">
        <w:rPr>
          <w:rFonts w:ascii="Arial" w:hAnsi="Arial" w:cs="Arial"/>
        </w:rPr>
        <w:t>hydrogeologického</w:t>
      </w:r>
      <w:r w:rsidR="00276F40" w:rsidRPr="00276F40">
        <w:rPr>
          <w:rFonts w:ascii="Arial" w:hAnsi="Arial" w:cs="Arial"/>
        </w:rPr>
        <w:t xml:space="preserve"> posudku</w:t>
      </w:r>
      <w:r w:rsidR="00276F40">
        <w:rPr>
          <w:rFonts w:ascii="Arial" w:hAnsi="Arial" w:cs="Arial"/>
        </w:rPr>
        <w:t>,</w:t>
      </w:r>
    </w:p>
    <w:p w14:paraId="69464B53" w14:textId="77777777" w:rsidR="004F5D1A" w:rsidRPr="004750B5" w:rsidRDefault="00E14335" w:rsidP="004750B5">
      <w:pPr>
        <w:pStyle w:val="Odstavecseseznamem"/>
        <w:numPr>
          <w:ilvl w:val="0"/>
          <w:numId w:val="4"/>
        </w:numPr>
        <w:jc w:val="both"/>
        <w:rPr>
          <w:rFonts w:ascii="Arial" w:hAnsi="Arial" w:cs="Arial"/>
        </w:rPr>
      </w:pPr>
      <w:r w:rsidRPr="004750B5">
        <w:rPr>
          <w:rFonts w:ascii="Arial" w:hAnsi="Arial" w:cs="Arial"/>
        </w:rPr>
        <w:t>manažerské řízení přípravy a realizace projektu,</w:t>
      </w:r>
    </w:p>
    <w:p w14:paraId="48C48BD7" w14:textId="6EA67BA1" w:rsidR="004F5D1A" w:rsidRPr="004750B5" w:rsidRDefault="00E14335" w:rsidP="004750B5">
      <w:pPr>
        <w:pStyle w:val="Odstavecseseznamem"/>
        <w:numPr>
          <w:ilvl w:val="0"/>
          <w:numId w:val="4"/>
        </w:numPr>
        <w:jc w:val="both"/>
        <w:rPr>
          <w:rFonts w:ascii="Arial" w:hAnsi="Arial" w:cs="Arial"/>
        </w:rPr>
      </w:pPr>
      <w:r w:rsidRPr="004750B5">
        <w:rPr>
          <w:rFonts w:ascii="Arial" w:hAnsi="Arial" w:cs="Arial"/>
        </w:rPr>
        <w:t>poradenská činnost při vyřizování dotazů a požadavků poskytovatele dotace</w:t>
      </w:r>
      <w:r w:rsidR="004750B5">
        <w:rPr>
          <w:rFonts w:ascii="Arial" w:hAnsi="Arial" w:cs="Arial"/>
        </w:rPr>
        <w:t xml:space="preserve"> do fáze vystavení </w:t>
      </w:r>
      <w:r w:rsidR="00EE752C">
        <w:rPr>
          <w:rFonts w:ascii="Arial" w:hAnsi="Arial" w:cs="Arial"/>
        </w:rPr>
        <w:t>Právního aktu o poskytnutí dotace.</w:t>
      </w:r>
    </w:p>
    <w:p w14:paraId="37358508" w14:textId="77777777" w:rsidR="004F5D1A" w:rsidRDefault="004F5D1A">
      <w:pPr>
        <w:rPr>
          <w:rFonts w:ascii="Arial" w:hAnsi="Arial" w:cs="Arial"/>
        </w:rPr>
      </w:pPr>
    </w:p>
    <w:p w14:paraId="1B3D5A27" w14:textId="77777777" w:rsidR="004F5D1A" w:rsidRDefault="00E14335">
      <w:pPr>
        <w:jc w:val="both"/>
        <w:rPr>
          <w:rFonts w:ascii="Arial" w:hAnsi="Arial" w:cs="Arial"/>
        </w:rPr>
      </w:pPr>
      <w:r>
        <w:rPr>
          <w:rFonts w:ascii="Arial" w:hAnsi="Arial" w:cs="Arial"/>
        </w:rPr>
        <w:t xml:space="preserve">1.4. Výstupy budou Objednateli předány v elektronické podobě ve </w:t>
      </w:r>
      <w:proofErr w:type="gramStart"/>
      <w:r>
        <w:rPr>
          <w:rFonts w:ascii="Arial" w:hAnsi="Arial" w:cs="Arial"/>
        </w:rPr>
        <w:t>formátech .PDF</w:t>
      </w:r>
      <w:proofErr w:type="gramEnd"/>
      <w:r>
        <w:rPr>
          <w:rFonts w:ascii="Arial" w:hAnsi="Arial" w:cs="Arial"/>
        </w:rPr>
        <w:t>, .</w:t>
      </w:r>
      <w:proofErr w:type="spellStart"/>
      <w:r>
        <w:rPr>
          <w:rFonts w:ascii="Arial" w:hAnsi="Arial" w:cs="Arial"/>
        </w:rPr>
        <w:t>xlsx</w:t>
      </w:r>
      <w:proofErr w:type="spellEnd"/>
      <w:r>
        <w:rPr>
          <w:rFonts w:ascii="Arial" w:hAnsi="Arial" w:cs="Arial"/>
        </w:rPr>
        <w:t>, případně .doc a dále budou zaneseny do informačního systému ISKP21+.</w:t>
      </w:r>
    </w:p>
    <w:p w14:paraId="1BB84045" w14:textId="77777777" w:rsidR="004F5D1A" w:rsidRDefault="004F5D1A">
      <w:pPr>
        <w:jc w:val="both"/>
        <w:rPr>
          <w:rFonts w:ascii="Arial" w:hAnsi="Arial" w:cs="Arial"/>
        </w:rPr>
      </w:pPr>
    </w:p>
    <w:p w14:paraId="06865017" w14:textId="77777777" w:rsidR="004F5D1A" w:rsidRDefault="00E14335">
      <w:pPr>
        <w:jc w:val="both"/>
        <w:rPr>
          <w:rFonts w:ascii="Arial" w:hAnsi="Arial" w:cs="Arial"/>
        </w:rPr>
      </w:pPr>
      <w:r>
        <w:rPr>
          <w:rFonts w:ascii="Arial" w:hAnsi="Arial" w:cs="Arial"/>
        </w:rPr>
        <w:t>1.5. Součástí realizace díla dle této smlouvy je také poradenská činnost související s přípravou projektu, která zahrnuje:</w:t>
      </w:r>
    </w:p>
    <w:p w14:paraId="69BB3E98" w14:textId="77777777" w:rsidR="004F5D1A" w:rsidRDefault="00E14335">
      <w:pPr>
        <w:jc w:val="both"/>
        <w:rPr>
          <w:rFonts w:ascii="Arial" w:hAnsi="Arial" w:cs="Arial"/>
        </w:rPr>
      </w:pPr>
      <w:r>
        <w:rPr>
          <w:rFonts w:ascii="Arial" w:hAnsi="Arial" w:cs="Arial"/>
        </w:rPr>
        <w:tab/>
        <w:t xml:space="preserve">- posouzení a parametrizaci projektu </w:t>
      </w:r>
    </w:p>
    <w:p w14:paraId="4F5D4EEB" w14:textId="77777777" w:rsidR="004F5D1A" w:rsidRDefault="00E14335">
      <w:pPr>
        <w:ind w:left="708"/>
        <w:jc w:val="both"/>
        <w:rPr>
          <w:rFonts w:ascii="Arial" w:hAnsi="Arial" w:cs="Arial"/>
        </w:rPr>
      </w:pPr>
      <w:r>
        <w:rPr>
          <w:rFonts w:ascii="Arial" w:hAnsi="Arial" w:cs="Arial"/>
        </w:rPr>
        <w:t xml:space="preserve">- případnou konzultaci projektu s poskytovatelem dotace včetně vypořádání jeho případných připomínek k podané žádosti o dotaci. </w:t>
      </w:r>
    </w:p>
    <w:p w14:paraId="49A97752" w14:textId="77777777" w:rsidR="004F5D1A" w:rsidRDefault="004F5D1A">
      <w:pPr>
        <w:jc w:val="both"/>
        <w:rPr>
          <w:rFonts w:ascii="Arial" w:hAnsi="Arial" w:cs="Arial"/>
        </w:rPr>
      </w:pPr>
    </w:p>
    <w:p w14:paraId="0553587D" w14:textId="77777777" w:rsidR="004F5D1A" w:rsidRDefault="00E14335">
      <w:pPr>
        <w:jc w:val="both"/>
        <w:rPr>
          <w:rFonts w:ascii="Arial" w:hAnsi="Arial" w:cs="Arial"/>
        </w:rPr>
      </w:pPr>
      <w:r>
        <w:rPr>
          <w:rFonts w:ascii="Arial" w:hAnsi="Arial" w:cs="Arial"/>
        </w:rPr>
        <w:t xml:space="preserve">1.6. Výše uvedené dílo bude zpracováno na základě řádně a včas Objednatelem poskytnutých informací a v souladu s aktuálními metodickými pokyny poskytovatele dotace. </w:t>
      </w:r>
    </w:p>
    <w:p w14:paraId="697662C3" w14:textId="77777777" w:rsidR="004F5D1A" w:rsidRDefault="004F5D1A">
      <w:pPr>
        <w:jc w:val="both"/>
        <w:rPr>
          <w:rFonts w:ascii="Arial" w:hAnsi="Arial" w:cs="Arial"/>
        </w:rPr>
      </w:pPr>
    </w:p>
    <w:p w14:paraId="7DB7CB3F" w14:textId="77777777" w:rsidR="004F5D1A" w:rsidRDefault="00E14335">
      <w:pPr>
        <w:jc w:val="both"/>
        <w:rPr>
          <w:rFonts w:ascii="Arial" w:hAnsi="Arial" w:cs="Arial"/>
        </w:rPr>
      </w:pPr>
      <w:r>
        <w:rPr>
          <w:rFonts w:ascii="Arial" w:hAnsi="Arial" w:cs="Arial"/>
        </w:rPr>
        <w:t xml:space="preserve">1.7. Zhotovitel bude s Objednatelem přípravu hmotných výstupů plnění smlouvy průběžně konzultovat a koordinovat. </w:t>
      </w:r>
    </w:p>
    <w:p w14:paraId="0EFD2C1F" w14:textId="77777777" w:rsidR="004F5D1A" w:rsidRDefault="004F5D1A">
      <w:pPr>
        <w:jc w:val="both"/>
        <w:rPr>
          <w:rFonts w:ascii="Arial" w:hAnsi="Arial" w:cs="Arial"/>
        </w:rPr>
      </w:pPr>
    </w:p>
    <w:p w14:paraId="21925B09" w14:textId="77777777" w:rsidR="004F5D1A" w:rsidRDefault="00E14335">
      <w:pPr>
        <w:jc w:val="both"/>
        <w:rPr>
          <w:rFonts w:ascii="Arial" w:hAnsi="Arial" w:cs="Arial"/>
        </w:rPr>
      </w:pPr>
      <w:r>
        <w:rPr>
          <w:rFonts w:ascii="Arial" w:hAnsi="Arial" w:cs="Arial"/>
        </w:rPr>
        <w:t xml:space="preserve">1.8. Veškeré odchylky od specifikace díla dle odstavců 1.2 a </w:t>
      </w:r>
      <w:proofErr w:type="gramStart"/>
      <w:r>
        <w:rPr>
          <w:rFonts w:ascii="Arial" w:hAnsi="Arial" w:cs="Arial"/>
        </w:rPr>
        <w:t>1.3. mohou</w:t>
      </w:r>
      <w:proofErr w:type="gramEnd"/>
      <w:r>
        <w:rPr>
          <w:rFonts w:ascii="Arial" w:hAnsi="Arial" w:cs="Arial"/>
        </w:rPr>
        <w:t xml:space="preserve"> být prováděny Zhotovitelem pouze tehdy, budou-li písemně odsouhlaseny Objednatelem, nestanoví-li tato smlouva jinak (viz např. článek 2 odst. 2.3. této smlouvy). Jestliže Zhotovitel provede práce a jiná plnění nad tento rámec, nemá nárok na jejich zaplacení, ledaže se smluvní strany dohodnou nebo tato smlouva stanoví jinak.</w:t>
      </w:r>
    </w:p>
    <w:p w14:paraId="06BB1D79" w14:textId="77777777" w:rsidR="004F5D1A" w:rsidRDefault="004F5D1A" w:rsidP="00CB06C5">
      <w:pPr>
        <w:jc w:val="both"/>
        <w:rPr>
          <w:rFonts w:ascii="Arial" w:hAnsi="Arial" w:cs="Arial"/>
        </w:rPr>
      </w:pPr>
    </w:p>
    <w:p w14:paraId="53665D15" w14:textId="77777777" w:rsidR="004F5D1A" w:rsidRDefault="00E14335">
      <w:pPr>
        <w:jc w:val="center"/>
        <w:rPr>
          <w:rFonts w:ascii="Arial" w:hAnsi="Arial" w:cs="Arial"/>
          <w:b/>
        </w:rPr>
      </w:pPr>
      <w:r>
        <w:rPr>
          <w:rFonts w:ascii="Arial" w:hAnsi="Arial" w:cs="Arial"/>
          <w:b/>
        </w:rPr>
        <w:t>Článek 2</w:t>
      </w:r>
    </w:p>
    <w:p w14:paraId="190DDC54" w14:textId="77777777" w:rsidR="004F5D1A" w:rsidRDefault="00E14335">
      <w:pPr>
        <w:jc w:val="center"/>
        <w:rPr>
          <w:rFonts w:ascii="Arial" w:hAnsi="Arial" w:cs="Arial"/>
          <w:b/>
        </w:rPr>
      </w:pPr>
      <w:r>
        <w:rPr>
          <w:rFonts w:ascii="Arial" w:hAnsi="Arial" w:cs="Arial"/>
          <w:b/>
        </w:rPr>
        <w:t>Cena díla a platební podmínky</w:t>
      </w:r>
    </w:p>
    <w:p w14:paraId="43CA32FF" w14:textId="48F53528" w:rsidR="004F5D1A" w:rsidRDefault="00E14335">
      <w:pPr>
        <w:jc w:val="both"/>
        <w:rPr>
          <w:rFonts w:ascii="Arial" w:hAnsi="Arial" w:cs="Arial"/>
        </w:rPr>
      </w:pPr>
      <w:r>
        <w:rPr>
          <w:rFonts w:ascii="Arial" w:hAnsi="Arial" w:cs="Arial"/>
        </w:rPr>
        <w:t xml:space="preserve">2.1. Objednatel a Zhotovitel se dohodli, že cena díla činí bez DPH celkem </w:t>
      </w:r>
      <w:r w:rsidR="00611D55">
        <w:rPr>
          <w:rFonts w:ascii="Arial" w:hAnsi="Arial" w:cs="Arial"/>
        </w:rPr>
        <w:t>19</w:t>
      </w:r>
      <w:r>
        <w:rPr>
          <w:rFonts w:ascii="Arial" w:hAnsi="Arial" w:cs="Arial"/>
        </w:rPr>
        <w:t>5.000,- Kč (slovy: jedno</w:t>
      </w:r>
      <w:r w:rsidR="009D52DB">
        <w:rPr>
          <w:rFonts w:ascii="Arial" w:hAnsi="Arial" w:cs="Arial"/>
        </w:rPr>
        <w:t xml:space="preserve"> </w:t>
      </w:r>
      <w:r w:rsidR="00611D55">
        <w:rPr>
          <w:rFonts w:ascii="Arial" w:hAnsi="Arial" w:cs="Arial"/>
        </w:rPr>
        <w:t>sto</w:t>
      </w:r>
      <w:r w:rsidR="009D52DB">
        <w:rPr>
          <w:rFonts w:ascii="Arial" w:hAnsi="Arial" w:cs="Arial"/>
        </w:rPr>
        <w:t xml:space="preserve"> </w:t>
      </w:r>
      <w:r w:rsidR="00611D55">
        <w:rPr>
          <w:rFonts w:ascii="Arial" w:hAnsi="Arial" w:cs="Arial"/>
        </w:rPr>
        <w:t>devadesát</w:t>
      </w:r>
      <w:r w:rsidR="009D52DB">
        <w:rPr>
          <w:rFonts w:ascii="Arial" w:hAnsi="Arial" w:cs="Arial"/>
        </w:rPr>
        <w:t xml:space="preserve"> </w:t>
      </w:r>
      <w:r w:rsidR="00611D55">
        <w:rPr>
          <w:rFonts w:ascii="Arial" w:hAnsi="Arial" w:cs="Arial"/>
        </w:rPr>
        <w:t>pět</w:t>
      </w:r>
      <w:r w:rsidR="009D52DB">
        <w:rPr>
          <w:rFonts w:ascii="Arial" w:hAnsi="Arial" w:cs="Arial"/>
        </w:rPr>
        <w:t xml:space="preserve"> </w:t>
      </w:r>
      <w:r w:rsidR="00611D55">
        <w:rPr>
          <w:rFonts w:ascii="Arial" w:hAnsi="Arial" w:cs="Arial"/>
        </w:rPr>
        <w:t>t</w:t>
      </w:r>
      <w:r>
        <w:rPr>
          <w:rFonts w:ascii="Arial" w:hAnsi="Arial" w:cs="Arial"/>
        </w:rPr>
        <w:t>isíc</w:t>
      </w:r>
      <w:r w:rsidR="00611D55">
        <w:rPr>
          <w:rFonts w:ascii="Arial" w:hAnsi="Arial" w:cs="Arial"/>
        </w:rPr>
        <w:t xml:space="preserve"> </w:t>
      </w:r>
      <w:r>
        <w:rPr>
          <w:rFonts w:ascii="Arial" w:hAnsi="Arial" w:cs="Arial"/>
        </w:rPr>
        <w:t>korun</w:t>
      </w:r>
      <w:r w:rsidR="009D52DB">
        <w:rPr>
          <w:rFonts w:ascii="Arial" w:hAnsi="Arial" w:cs="Arial"/>
        </w:rPr>
        <w:t xml:space="preserve"> </w:t>
      </w:r>
      <w:r>
        <w:rPr>
          <w:rFonts w:ascii="Arial" w:hAnsi="Arial" w:cs="Arial"/>
        </w:rPr>
        <w:t xml:space="preserve">českých) a s DPH (21 %) celkem </w:t>
      </w:r>
      <w:r w:rsidR="00611D55">
        <w:rPr>
          <w:rFonts w:ascii="Arial" w:hAnsi="Arial" w:cs="Arial"/>
        </w:rPr>
        <w:t>235.950</w:t>
      </w:r>
      <w:r>
        <w:rPr>
          <w:rFonts w:ascii="Arial" w:hAnsi="Arial" w:cs="Arial"/>
        </w:rPr>
        <w:t>,- Kč (</w:t>
      </w:r>
      <w:proofErr w:type="gramStart"/>
      <w:r>
        <w:rPr>
          <w:rFonts w:ascii="Arial" w:hAnsi="Arial" w:cs="Arial"/>
        </w:rPr>
        <w:t xml:space="preserve">slovy:  </w:t>
      </w:r>
      <w:r w:rsidR="00611D55">
        <w:rPr>
          <w:rFonts w:ascii="Arial" w:hAnsi="Arial" w:cs="Arial"/>
        </w:rPr>
        <w:t>dvě</w:t>
      </w:r>
      <w:proofErr w:type="gramEnd"/>
      <w:r w:rsidR="009D52DB">
        <w:rPr>
          <w:rFonts w:ascii="Arial" w:hAnsi="Arial" w:cs="Arial"/>
        </w:rPr>
        <w:t xml:space="preserve"> </w:t>
      </w:r>
      <w:r w:rsidR="00611D55">
        <w:rPr>
          <w:rFonts w:ascii="Arial" w:hAnsi="Arial" w:cs="Arial"/>
        </w:rPr>
        <w:t>st</w:t>
      </w:r>
      <w:r w:rsidR="009D52DB">
        <w:rPr>
          <w:rFonts w:ascii="Arial" w:hAnsi="Arial" w:cs="Arial"/>
        </w:rPr>
        <w:t xml:space="preserve">a </w:t>
      </w:r>
      <w:r w:rsidR="00611D55">
        <w:rPr>
          <w:rFonts w:ascii="Arial" w:hAnsi="Arial" w:cs="Arial"/>
        </w:rPr>
        <w:t>třicet</w:t>
      </w:r>
      <w:r w:rsidR="009D52DB">
        <w:rPr>
          <w:rFonts w:ascii="Arial" w:hAnsi="Arial" w:cs="Arial"/>
        </w:rPr>
        <w:t xml:space="preserve"> </w:t>
      </w:r>
      <w:r w:rsidR="00611D55">
        <w:rPr>
          <w:rFonts w:ascii="Arial" w:hAnsi="Arial" w:cs="Arial"/>
        </w:rPr>
        <w:t>pět</w:t>
      </w:r>
      <w:r w:rsidR="009D52DB">
        <w:rPr>
          <w:rFonts w:ascii="Arial" w:hAnsi="Arial" w:cs="Arial"/>
        </w:rPr>
        <w:t xml:space="preserve"> </w:t>
      </w:r>
      <w:r w:rsidR="00611D55">
        <w:rPr>
          <w:rFonts w:ascii="Arial" w:hAnsi="Arial" w:cs="Arial"/>
        </w:rPr>
        <w:t>tisíc</w:t>
      </w:r>
      <w:r w:rsidR="009D52DB">
        <w:rPr>
          <w:rFonts w:ascii="Arial" w:hAnsi="Arial" w:cs="Arial"/>
        </w:rPr>
        <w:t xml:space="preserve"> </w:t>
      </w:r>
      <w:r w:rsidR="00611D55">
        <w:rPr>
          <w:rFonts w:ascii="Arial" w:hAnsi="Arial" w:cs="Arial"/>
        </w:rPr>
        <w:t>devět</w:t>
      </w:r>
      <w:r w:rsidR="009D52DB">
        <w:rPr>
          <w:rFonts w:ascii="Arial" w:hAnsi="Arial" w:cs="Arial"/>
        </w:rPr>
        <w:t xml:space="preserve"> </w:t>
      </w:r>
      <w:r w:rsidR="00611D55">
        <w:rPr>
          <w:rFonts w:ascii="Arial" w:hAnsi="Arial" w:cs="Arial"/>
        </w:rPr>
        <w:t>set</w:t>
      </w:r>
      <w:r w:rsidR="009D52DB">
        <w:rPr>
          <w:rFonts w:ascii="Arial" w:hAnsi="Arial" w:cs="Arial"/>
        </w:rPr>
        <w:t xml:space="preserve"> </w:t>
      </w:r>
      <w:r w:rsidR="00611D55">
        <w:rPr>
          <w:rFonts w:ascii="Arial" w:hAnsi="Arial" w:cs="Arial"/>
        </w:rPr>
        <w:t>padesát korun</w:t>
      </w:r>
      <w:r>
        <w:rPr>
          <w:rFonts w:ascii="Arial" w:hAnsi="Arial" w:cs="Arial"/>
        </w:rPr>
        <w:t xml:space="preserve"> českých) a bude zaplacena na základě daňových dokladů (faktur) vystavených takto:</w:t>
      </w:r>
    </w:p>
    <w:tbl>
      <w:tblPr>
        <w:tblStyle w:val="Mkatabulky"/>
        <w:tblW w:w="0" w:type="auto"/>
        <w:tblLook w:val="04A0" w:firstRow="1" w:lastRow="0" w:firstColumn="1" w:lastColumn="0" w:noHBand="0" w:noVBand="1"/>
      </w:tblPr>
      <w:tblGrid>
        <w:gridCol w:w="7083"/>
        <w:gridCol w:w="1979"/>
      </w:tblGrid>
      <w:tr w:rsidR="004F5D1A" w14:paraId="07BC3174" w14:textId="77777777">
        <w:tc>
          <w:tcPr>
            <w:tcW w:w="7083" w:type="dxa"/>
          </w:tcPr>
          <w:p w14:paraId="3F13281E" w14:textId="77777777" w:rsidR="004F5D1A" w:rsidRDefault="00E14335">
            <w:pPr>
              <w:jc w:val="center"/>
              <w:rPr>
                <w:rFonts w:ascii="Arial" w:hAnsi="Arial" w:cs="Arial"/>
                <w:b/>
              </w:rPr>
            </w:pPr>
            <w:r>
              <w:rPr>
                <w:rFonts w:ascii="Arial" w:hAnsi="Arial" w:cs="Arial"/>
                <w:b/>
              </w:rPr>
              <w:t>ŽÁDOST O DOTACI A DOTAČNÍ MANAGEMENT</w:t>
            </w:r>
          </w:p>
        </w:tc>
        <w:tc>
          <w:tcPr>
            <w:tcW w:w="1979" w:type="dxa"/>
          </w:tcPr>
          <w:p w14:paraId="5CF6EBAD" w14:textId="77777777" w:rsidR="004F5D1A" w:rsidRDefault="00E14335">
            <w:pPr>
              <w:jc w:val="center"/>
              <w:rPr>
                <w:rFonts w:ascii="Arial" w:hAnsi="Arial" w:cs="Arial"/>
                <w:b/>
              </w:rPr>
            </w:pPr>
            <w:r>
              <w:rPr>
                <w:rFonts w:ascii="Arial" w:hAnsi="Arial" w:cs="Arial"/>
                <w:b/>
              </w:rPr>
              <w:t>CENA</w:t>
            </w:r>
          </w:p>
        </w:tc>
      </w:tr>
      <w:tr w:rsidR="004F5D1A" w14:paraId="42BCF865" w14:textId="77777777">
        <w:tc>
          <w:tcPr>
            <w:tcW w:w="7083" w:type="dxa"/>
          </w:tcPr>
          <w:p w14:paraId="59C1EE4E" w14:textId="16B139F3" w:rsidR="004F5D1A" w:rsidRDefault="00276F40">
            <w:pPr>
              <w:rPr>
                <w:rFonts w:ascii="Arial" w:hAnsi="Arial" w:cs="Arial"/>
                <w:b/>
              </w:rPr>
            </w:pPr>
            <w:r>
              <w:rPr>
                <w:rFonts w:ascii="Arial" w:hAnsi="Arial" w:cs="Arial"/>
                <w:b/>
              </w:rPr>
              <w:t>Konzultace projektového záměru a z</w:t>
            </w:r>
            <w:r w:rsidR="00E14335">
              <w:rPr>
                <w:rFonts w:ascii="Arial" w:hAnsi="Arial" w:cs="Arial"/>
                <w:b/>
              </w:rPr>
              <w:t>pracování žádosti o dotaci</w:t>
            </w:r>
          </w:p>
          <w:p w14:paraId="7FE004E4" w14:textId="77777777" w:rsidR="004F5D1A" w:rsidRDefault="00E14335">
            <w:pPr>
              <w:rPr>
                <w:rFonts w:ascii="Arial" w:hAnsi="Arial" w:cs="Arial"/>
              </w:rPr>
            </w:pPr>
            <w:r>
              <w:rPr>
                <w:rFonts w:ascii="Arial" w:hAnsi="Arial" w:cs="Arial"/>
              </w:rPr>
              <w:t>• fakturace proběhne po registraci žádosti o dotaci</w:t>
            </w:r>
          </w:p>
        </w:tc>
        <w:tc>
          <w:tcPr>
            <w:tcW w:w="1979" w:type="dxa"/>
          </w:tcPr>
          <w:p w14:paraId="5028A7DF" w14:textId="2808CEB6" w:rsidR="004F5D1A" w:rsidRDefault="00276F40" w:rsidP="00336B6D">
            <w:pPr>
              <w:jc w:val="right"/>
              <w:rPr>
                <w:rFonts w:ascii="Arial" w:hAnsi="Arial" w:cs="Arial"/>
              </w:rPr>
            </w:pPr>
            <w:r>
              <w:rPr>
                <w:rFonts w:ascii="Arial" w:hAnsi="Arial" w:cs="Arial"/>
              </w:rPr>
              <w:t>7</w:t>
            </w:r>
            <w:r w:rsidR="00611D55">
              <w:rPr>
                <w:rFonts w:ascii="Arial" w:hAnsi="Arial" w:cs="Arial"/>
              </w:rPr>
              <w:t>0.</w:t>
            </w:r>
            <w:r w:rsidR="00E14335">
              <w:rPr>
                <w:rFonts w:ascii="Arial" w:hAnsi="Arial" w:cs="Arial"/>
              </w:rPr>
              <w:t>000 Kč</w:t>
            </w:r>
          </w:p>
        </w:tc>
      </w:tr>
      <w:tr w:rsidR="004F5D1A" w14:paraId="2B5F838A" w14:textId="77777777">
        <w:tc>
          <w:tcPr>
            <w:tcW w:w="7083" w:type="dxa"/>
          </w:tcPr>
          <w:p w14:paraId="2687F052" w14:textId="77777777" w:rsidR="004F5D1A" w:rsidRDefault="00E14335">
            <w:pPr>
              <w:rPr>
                <w:rFonts w:ascii="Arial" w:hAnsi="Arial" w:cs="Arial"/>
                <w:b/>
              </w:rPr>
            </w:pPr>
            <w:r>
              <w:rPr>
                <w:rFonts w:ascii="Arial" w:hAnsi="Arial" w:cs="Arial"/>
                <w:b/>
              </w:rPr>
              <w:t>Manažerské řízení přípravy a realizace projektu</w:t>
            </w:r>
          </w:p>
          <w:p w14:paraId="481B3BF3" w14:textId="77777777" w:rsidR="004F5D1A" w:rsidRDefault="00E14335">
            <w:pPr>
              <w:rPr>
                <w:rFonts w:ascii="Arial" w:hAnsi="Arial" w:cs="Arial"/>
              </w:rPr>
            </w:pPr>
            <w:r>
              <w:rPr>
                <w:rFonts w:ascii="Arial" w:hAnsi="Arial" w:cs="Arial"/>
              </w:rPr>
              <w:t>• fakturace proběhne:</w:t>
            </w:r>
          </w:p>
          <w:p w14:paraId="57D7C207" w14:textId="3BEBFBD4" w:rsidR="004F5D1A" w:rsidRDefault="00E14335">
            <w:pPr>
              <w:rPr>
                <w:rFonts w:ascii="Arial" w:hAnsi="Arial" w:cs="Arial"/>
              </w:rPr>
            </w:pPr>
            <w:r>
              <w:rPr>
                <w:rFonts w:ascii="Arial" w:hAnsi="Arial" w:cs="Arial"/>
              </w:rPr>
              <w:t xml:space="preserve">• ve výši </w:t>
            </w:r>
            <w:r w:rsidR="00611D55">
              <w:rPr>
                <w:rFonts w:ascii="Arial" w:hAnsi="Arial" w:cs="Arial"/>
              </w:rPr>
              <w:t>70</w:t>
            </w:r>
            <w:r>
              <w:rPr>
                <w:rFonts w:ascii="Arial" w:hAnsi="Arial" w:cs="Arial"/>
              </w:rPr>
              <w:t xml:space="preserve"> % ceny, tj. </w:t>
            </w:r>
            <w:r w:rsidR="00611D55">
              <w:rPr>
                <w:rFonts w:ascii="Arial" w:hAnsi="Arial" w:cs="Arial"/>
              </w:rPr>
              <w:t>87.500</w:t>
            </w:r>
            <w:r>
              <w:rPr>
                <w:rFonts w:ascii="Arial" w:hAnsi="Arial" w:cs="Arial"/>
              </w:rPr>
              <w:t xml:space="preserve"> Kč bez DPH po </w:t>
            </w:r>
            <w:r w:rsidR="002C3D9E">
              <w:rPr>
                <w:rFonts w:ascii="Arial" w:hAnsi="Arial" w:cs="Arial"/>
              </w:rPr>
              <w:t xml:space="preserve">změně stavu žádosti </w:t>
            </w:r>
            <w:r w:rsidR="009A1F26">
              <w:rPr>
                <w:rFonts w:ascii="Arial" w:hAnsi="Arial" w:cs="Arial"/>
              </w:rPr>
              <w:t xml:space="preserve">v IS KP21+ </w:t>
            </w:r>
            <w:r w:rsidR="002C3D9E">
              <w:rPr>
                <w:rFonts w:ascii="Arial" w:hAnsi="Arial" w:cs="Arial"/>
              </w:rPr>
              <w:t>na PP2</w:t>
            </w:r>
            <w:r w:rsidR="009A1F26">
              <w:rPr>
                <w:rFonts w:ascii="Arial" w:hAnsi="Arial" w:cs="Arial"/>
              </w:rPr>
              <w:t>2</w:t>
            </w:r>
            <w:r w:rsidR="002C3D9E">
              <w:rPr>
                <w:rFonts w:ascii="Arial" w:hAnsi="Arial" w:cs="Arial"/>
              </w:rPr>
              <w:t xml:space="preserve"> „Žádost o podporu splnila </w:t>
            </w:r>
            <w:r w:rsidR="009A1F26">
              <w:rPr>
                <w:rFonts w:ascii="Arial" w:hAnsi="Arial" w:cs="Arial"/>
              </w:rPr>
              <w:t>formální náležitosti a podmínky přijatelnosti“.</w:t>
            </w:r>
          </w:p>
          <w:p w14:paraId="0B3B5DD7" w14:textId="1B4E28E6" w:rsidR="004F5D1A" w:rsidRDefault="00E14335" w:rsidP="00FB289A">
            <w:pPr>
              <w:rPr>
                <w:rFonts w:ascii="Arial" w:hAnsi="Arial" w:cs="Arial"/>
              </w:rPr>
            </w:pPr>
            <w:r>
              <w:rPr>
                <w:rFonts w:ascii="Arial" w:hAnsi="Arial" w:cs="Arial"/>
              </w:rPr>
              <w:t>• ve výši 3</w:t>
            </w:r>
            <w:r w:rsidR="00B40C89">
              <w:rPr>
                <w:rFonts w:ascii="Arial" w:hAnsi="Arial" w:cs="Arial"/>
              </w:rPr>
              <w:t>0</w:t>
            </w:r>
            <w:r>
              <w:rPr>
                <w:rFonts w:ascii="Arial" w:hAnsi="Arial" w:cs="Arial"/>
              </w:rPr>
              <w:t xml:space="preserve"> %, tj. </w:t>
            </w:r>
            <w:r w:rsidR="00B40C89">
              <w:rPr>
                <w:rFonts w:ascii="Arial" w:hAnsi="Arial" w:cs="Arial"/>
              </w:rPr>
              <w:t>37.50</w:t>
            </w:r>
            <w:r>
              <w:rPr>
                <w:rFonts w:ascii="Arial" w:hAnsi="Arial" w:cs="Arial"/>
              </w:rPr>
              <w:t xml:space="preserve">0 Kč bez DPH po </w:t>
            </w:r>
            <w:r w:rsidR="003A1FAE">
              <w:rPr>
                <w:rFonts w:ascii="Arial" w:hAnsi="Arial" w:cs="Arial"/>
              </w:rPr>
              <w:t>změně stavu žádosti</w:t>
            </w:r>
            <w:r w:rsidR="008E3D72">
              <w:rPr>
                <w:rFonts w:ascii="Arial" w:hAnsi="Arial" w:cs="Arial"/>
              </w:rPr>
              <w:t xml:space="preserve"> </w:t>
            </w:r>
            <w:proofErr w:type="spellStart"/>
            <w:r w:rsidR="008E3D72">
              <w:rPr>
                <w:rFonts w:ascii="Arial" w:hAnsi="Arial" w:cs="Arial"/>
              </w:rPr>
              <w:t>žádosti</w:t>
            </w:r>
            <w:proofErr w:type="spellEnd"/>
            <w:r w:rsidR="008E3D72">
              <w:rPr>
                <w:rFonts w:ascii="Arial" w:hAnsi="Arial" w:cs="Arial"/>
              </w:rPr>
              <w:t xml:space="preserve"> v IS KP21+ </w:t>
            </w:r>
            <w:r w:rsidR="003A1FAE">
              <w:rPr>
                <w:rFonts w:ascii="Arial" w:hAnsi="Arial" w:cs="Arial"/>
              </w:rPr>
              <w:t xml:space="preserve"> na </w:t>
            </w:r>
            <w:r w:rsidR="002C3D9E">
              <w:rPr>
                <w:rFonts w:ascii="Arial" w:hAnsi="Arial" w:cs="Arial"/>
              </w:rPr>
              <w:t xml:space="preserve"> PP 30</w:t>
            </w:r>
            <w:r w:rsidR="003A1FAE">
              <w:rPr>
                <w:rFonts w:ascii="Arial" w:hAnsi="Arial" w:cs="Arial"/>
              </w:rPr>
              <w:t xml:space="preserve"> </w:t>
            </w:r>
            <w:r w:rsidR="002C3D9E">
              <w:rPr>
                <w:rFonts w:ascii="Arial" w:hAnsi="Arial" w:cs="Arial"/>
              </w:rPr>
              <w:t xml:space="preserve">“Projekt s právním </w:t>
            </w:r>
            <w:proofErr w:type="gramStart"/>
            <w:r w:rsidR="002C3D9E">
              <w:rPr>
                <w:rFonts w:ascii="Arial" w:hAnsi="Arial" w:cs="Arial"/>
              </w:rPr>
              <w:t xml:space="preserve">aktem“ </w:t>
            </w:r>
            <w:r w:rsidR="003A1FAE">
              <w:rPr>
                <w:rFonts w:ascii="Arial" w:hAnsi="Arial" w:cs="Arial"/>
              </w:rPr>
              <w:t>.</w:t>
            </w:r>
            <w:proofErr w:type="gramEnd"/>
          </w:p>
        </w:tc>
        <w:tc>
          <w:tcPr>
            <w:tcW w:w="1979" w:type="dxa"/>
          </w:tcPr>
          <w:p w14:paraId="7F8BA5AB" w14:textId="77777777" w:rsidR="004F5D1A" w:rsidRDefault="00611D55" w:rsidP="00336B6D">
            <w:pPr>
              <w:jc w:val="right"/>
              <w:rPr>
                <w:rFonts w:ascii="Arial" w:hAnsi="Arial" w:cs="Arial"/>
              </w:rPr>
            </w:pPr>
            <w:r>
              <w:rPr>
                <w:rFonts w:ascii="Arial" w:hAnsi="Arial" w:cs="Arial"/>
              </w:rPr>
              <w:t>12</w:t>
            </w:r>
            <w:r w:rsidR="00E14335">
              <w:rPr>
                <w:rFonts w:ascii="Arial" w:hAnsi="Arial" w:cs="Arial"/>
              </w:rPr>
              <w:t>5</w:t>
            </w:r>
            <w:r w:rsidR="00336B6D">
              <w:rPr>
                <w:rFonts w:ascii="Arial" w:hAnsi="Arial" w:cs="Arial"/>
              </w:rPr>
              <w:t>.</w:t>
            </w:r>
            <w:r w:rsidR="00E14335">
              <w:rPr>
                <w:rFonts w:ascii="Arial" w:hAnsi="Arial" w:cs="Arial"/>
              </w:rPr>
              <w:t>000 Kč</w:t>
            </w:r>
          </w:p>
        </w:tc>
      </w:tr>
      <w:tr w:rsidR="004F5D1A" w14:paraId="1369AECE" w14:textId="77777777">
        <w:tc>
          <w:tcPr>
            <w:tcW w:w="7083" w:type="dxa"/>
          </w:tcPr>
          <w:p w14:paraId="0A4606B3" w14:textId="77777777" w:rsidR="004F5D1A" w:rsidRDefault="00E14335">
            <w:pPr>
              <w:rPr>
                <w:rFonts w:ascii="Arial" w:hAnsi="Arial" w:cs="Arial"/>
                <w:b/>
              </w:rPr>
            </w:pPr>
            <w:r>
              <w:rPr>
                <w:rFonts w:ascii="Arial" w:hAnsi="Arial" w:cs="Arial"/>
                <w:b/>
              </w:rPr>
              <w:t>Celková cena bez DPH</w:t>
            </w:r>
          </w:p>
        </w:tc>
        <w:tc>
          <w:tcPr>
            <w:tcW w:w="1979" w:type="dxa"/>
          </w:tcPr>
          <w:p w14:paraId="3B7BB208" w14:textId="77777777" w:rsidR="004F5D1A" w:rsidRDefault="00E14335" w:rsidP="00EC2C66">
            <w:pPr>
              <w:jc w:val="right"/>
              <w:rPr>
                <w:rFonts w:ascii="Arial" w:hAnsi="Arial" w:cs="Arial"/>
                <w:b/>
              </w:rPr>
            </w:pPr>
            <w:r>
              <w:rPr>
                <w:rFonts w:ascii="Arial" w:hAnsi="Arial" w:cs="Arial"/>
                <w:b/>
              </w:rPr>
              <w:t>1</w:t>
            </w:r>
            <w:r w:rsidR="00EC2C66">
              <w:rPr>
                <w:rFonts w:ascii="Arial" w:hAnsi="Arial" w:cs="Arial"/>
                <w:b/>
              </w:rPr>
              <w:t>9</w:t>
            </w:r>
            <w:r>
              <w:rPr>
                <w:rFonts w:ascii="Arial" w:hAnsi="Arial" w:cs="Arial"/>
                <w:b/>
              </w:rPr>
              <w:t>5</w:t>
            </w:r>
            <w:r w:rsidR="00EC2C66">
              <w:rPr>
                <w:rFonts w:ascii="Arial" w:hAnsi="Arial" w:cs="Arial"/>
                <w:b/>
              </w:rPr>
              <w:t>.</w:t>
            </w:r>
            <w:r>
              <w:rPr>
                <w:rFonts w:ascii="Arial" w:hAnsi="Arial" w:cs="Arial"/>
                <w:b/>
              </w:rPr>
              <w:t>000 Kč</w:t>
            </w:r>
          </w:p>
        </w:tc>
      </w:tr>
      <w:tr w:rsidR="004F5D1A" w14:paraId="03D6CFD7" w14:textId="77777777">
        <w:tc>
          <w:tcPr>
            <w:tcW w:w="7083" w:type="dxa"/>
          </w:tcPr>
          <w:p w14:paraId="5863DCC4" w14:textId="77777777" w:rsidR="004F5D1A" w:rsidRDefault="00E14335">
            <w:pPr>
              <w:rPr>
                <w:rFonts w:ascii="Arial" w:hAnsi="Arial" w:cs="Arial"/>
                <w:b/>
              </w:rPr>
            </w:pPr>
            <w:r>
              <w:rPr>
                <w:rFonts w:ascii="Arial" w:hAnsi="Arial" w:cs="Arial"/>
                <w:b/>
              </w:rPr>
              <w:t>Celková cena včetně DPH</w:t>
            </w:r>
          </w:p>
        </w:tc>
        <w:tc>
          <w:tcPr>
            <w:tcW w:w="1979" w:type="dxa"/>
          </w:tcPr>
          <w:p w14:paraId="0A19336F" w14:textId="77777777" w:rsidR="004F5D1A" w:rsidRDefault="00336B6D" w:rsidP="00EC2C66">
            <w:pPr>
              <w:jc w:val="right"/>
              <w:rPr>
                <w:rFonts w:ascii="Arial" w:hAnsi="Arial" w:cs="Arial"/>
                <w:b/>
              </w:rPr>
            </w:pPr>
            <w:r>
              <w:rPr>
                <w:rFonts w:ascii="Arial" w:hAnsi="Arial" w:cs="Arial"/>
                <w:b/>
              </w:rPr>
              <w:t>235.950</w:t>
            </w:r>
            <w:r w:rsidR="00E14335">
              <w:rPr>
                <w:rFonts w:ascii="Arial" w:hAnsi="Arial" w:cs="Arial"/>
                <w:b/>
              </w:rPr>
              <w:t xml:space="preserve"> Kč</w:t>
            </w:r>
          </w:p>
        </w:tc>
      </w:tr>
    </w:tbl>
    <w:p w14:paraId="62F02C84" w14:textId="77777777" w:rsidR="004F5D1A" w:rsidRDefault="004F5D1A">
      <w:pPr>
        <w:rPr>
          <w:rFonts w:ascii="Arial" w:hAnsi="Arial" w:cs="Arial"/>
        </w:rPr>
      </w:pPr>
    </w:p>
    <w:p w14:paraId="32E8B3BF" w14:textId="77777777" w:rsidR="004F5D1A" w:rsidRDefault="00E14335">
      <w:pPr>
        <w:jc w:val="both"/>
        <w:rPr>
          <w:rFonts w:ascii="Arial" w:hAnsi="Arial" w:cs="Arial"/>
        </w:rPr>
      </w:pPr>
      <w:r>
        <w:rPr>
          <w:rFonts w:ascii="Arial" w:hAnsi="Arial" w:cs="Arial"/>
        </w:rPr>
        <w:t>2.2. Smluvená cena zahrnuje veškeré náklady Zhotovitele nutné k realizaci díla, včetně veškerých nákladů souvisejících. Dohodnutou cenu lze měnit pouze písemnou dohodou mezi Objednatelem a Zhotovitelem, nestanoví-li tato smlouva jinak.</w:t>
      </w:r>
    </w:p>
    <w:p w14:paraId="24448087" w14:textId="77777777" w:rsidR="004F5D1A" w:rsidRDefault="004F5D1A">
      <w:pPr>
        <w:jc w:val="both"/>
        <w:rPr>
          <w:rFonts w:ascii="Arial" w:hAnsi="Arial" w:cs="Arial"/>
        </w:rPr>
      </w:pPr>
    </w:p>
    <w:p w14:paraId="73038239" w14:textId="77777777" w:rsidR="004F5D1A" w:rsidRDefault="00E14335">
      <w:pPr>
        <w:jc w:val="both"/>
        <w:rPr>
          <w:rFonts w:ascii="Arial" w:hAnsi="Arial" w:cs="Arial"/>
        </w:rPr>
      </w:pPr>
      <w:r>
        <w:rPr>
          <w:rFonts w:ascii="Arial" w:hAnsi="Arial" w:cs="Arial"/>
        </w:rPr>
        <w:t xml:space="preserve">2.3. Jestliže bez zavinění Zhotovitele dojde v průběhu provádění díla k nutnosti provést dílo odchylně, a tím dojde i k možnému zvýšení nákladů a zvýšení smluvní ceny, mohou být Zhotovitelem tyto práce provedeny jen s písemným souhlasem Objednatele. Výjimkou jsou pouze práce bezprostředně nutné k tomu, aby nedošlo ke vzniku škody. Zhotovitel však musí prokázat, že hrozící škoda nevznikla v důsledku vadného provádění díla, ale pouze v důsledku skutečností a událostí, které nemohl při vynaložení veškeré odbornosti předpokládat. </w:t>
      </w:r>
    </w:p>
    <w:p w14:paraId="68A7B3F9" w14:textId="77777777" w:rsidR="004F5D1A" w:rsidRDefault="004F5D1A">
      <w:pPr>
        <w:jc w:val="both"/>
        <w:rPr>
          <w:rFonts w:ascii="Arial" w:hAnsi="Arial" w:cs="Arial"/>
        </w:rPr>
      </w:pPr>
    </w:p>
    <w:p w14:paraId="04B04D9F" w14:textId="77777777" w:rsidR="004F5D1A" w:rsidRDefault="00E14335">
      <w:pPr>
        <w:jc w:val="both"/>
        <w:rPr>
          <w:rFonts w:ascii="Arial" w:hAnsi="Arial" w:cs="Arial"/>
        </w:rPr>
      </w:pPr>
      <w:r>
        <w:rPr>
          <w:rFonts w:ascii="Arial" w:hAnsi="Arial" w:cs="Arial"/>
        </w:rPr>
        <w:t>2.4.  Splatnost daňových dokladů (faktur) je 30 dnů od jejich prokazatelného doručení Objednateli.</w:t>
      </w:r>
    </w:p>
    <w:p w14:paraId="7A9E9165" w14:textId="77777777" w:rsidR="004F5D1A" w:rsidRDefault="004F5D1A">
      <w:pPr>
        <w:jc w:val="both"/>
        <w:rPr>
          <w:rFonts w:ascii="Arial" w:hAnsi="Arial" w:cs="Arial"/>
        </w:rPr>
      </w:pPr>
    </w:p>
    <w:p w14:paraId="303CB838" w14:textId="77777777" w:rsidR="004F5D1A" w:rsidRDefault="00E14335" w:rsidP="00CB06C5">
      <w:pPr>
        <w:jc w:val="both"/>
        <w:rPr>
          <w:rFonts w:ascii="Arial" w:hAnsi="Arial" w:cs="Arial"/>
        </w:rPr>
      </w:pPr>
      <w:r>
        <w:rPr>
          <w:rFonts w:ascii="Arial" w:hAnsi="Arial" w:cs="Arial"/>
        </w:rPr>
        <w:lastRenderedPageBreak/>
        <w:t>2.5. Daňový doklad (faktura) bude obsahovat náležitosti uvedené v příslušných právních předpisech. Objednatel je oprávněn daňový doklad (fakturu) vrátit Zhotoviteli, pokud tento neobsahuje výše uvedené náležitosti. Platby budou realizovány v českých korunách bezhotovostním převodem na bankovní účet Zhotovitele.</w:t>
      </w:r>
    </w:p>
    <w:p w14:paraId="2473FECF" w14:textId="77777777" w:rsidR="004F5D1A" w:rsidRDefault="004F5D1A">
      <w:pPr>
        <w:jc w:val="center"/>
        <w:rPr>
          <w:rFonts w:ascii="Arial" w:hAnsi="Arial" w:cs="Arial"/>
          <w:b/>
        </w:rPr>
      </w:pPr>
    </w:p>
    <w:p w14:paraId="11030319" w14:textId="77777777" w:rsidR="004F5D1A" w:rsidRDefault="00E14335">
      <w:pPr>
        <w:jc w:val="center"/>
        <w:rPr>
          <w:rFonts w:ascii="Arial" w:hAnsi="Arial" w:cs="Arial"/>
          <w:b/>
        </w:rPr>
      </w:pPr>
      <w:r>
        <w:rPr>
          <w:rFonts w:ascii="Arial" w:hAnsi="Arial" w:cs="Arial"/>
          <w:b/>
        </w:rPr>
        <w:t>Článek 3</w:t>
      </w:r>
    </w:p>
    <w:p w14:paraId="3B9A9CE4" w14:textId="77777777" w:rsidR="004F5D1A" w:rsidRDefault="00E14335">
      <w:pPr>
        <w:jc w:val="center"/>
        <w:rPr>
          <w:rFonts w:ascii="Arial" w:hAnsi="Arial" w:cs="Arial"/>
          <w:b/>
        </w:rPr>
      </w:pPr>
      <w:r>
        <w:rPr>
          <w:rFonts w:ascii="Arial" w:hAnsi="Arial" w:cs="Arial"/>
          <w:b/>
        </w:rPr>
        <w:t>Doba plnění díla</w:t>
      </w:r>
    </w:p>
    <w:p w14:paraId="3581A342" w14:textId="77777777" w:rsidR="004F5D1A" w:rsidRDefault="00E14335">
      <w:pPr>
        <w:jc w:val="both"/>
        <w:rPr>
          <w:rFonts w:ascii="Arial" w:hAnsi="Arial" w:cs="Arial"/>
        </w:rPr>
      </w:pPr>
      <w:r>
        <w:rPr>
          <w:rFonts w:ascii="Arial" w:hAnsi="Arial" w:cs="Arial"/>
        </w:rPr>
        <w:t xml:space="preserve">3.1. Doba plnění díla počíná běžet nabytím účinnosti smlouvy a končí splněním předmětu smlouvy bez vad a nedodělků. </w:t>
      </w:r>
    </w:p>
    <w:p w14:paraId="5EB41C21" w14:textId="5BB94527" w:rsidR="00156AE7" w:rsidRDefault="00E14335" w:rsidP="00156AE7">
      <w:pPr>
        <w:rPr>
          <w:rFonts w:ascii="Arial" w:hAnsi="Arial" w:cs="Arial"/>
          <w:b/>
        </w:rPr>
      </w:pPr>
      <w:r>
        <w:rPr>
          <w:rFonts w:ascii="Arial" w:hAnsi="Arial" w:cs="Arial"/>
        </w:rPr>
        <w:t>3.2. Zhotovitel je povinen zpracovat a vložit do informačního systému ISKP21+ žádost o dotaci</w:t>
      </w:r>
      <w:r w:rsidR="00156AE7">
        <w:rPr>
          <w:rFonts w:ascii="Arial" w:hAnsi="Arial" w:cs="Arial"/>
        </w:rPr>
        <w:t xml:space="preserve"> včetně všech příloh </w:t>
      </w:r>
      <w:r>
        <w:rPr>
          <w:rFonts w:ascii="Arial" w:hAnsi="Arial" w:cs="Arial"/>
        </w:rPr>
        <w:t xml:space="preserve">do </w:t>
      </w:r>
      <w:r w:rsidR="00156AE7">
        <w:rPr>
          <w:rFonts w:ascii="Arial" w:hAnsi="Arial" w:cs="Arial"/>
        </w:rPr>
        <w:t>30 kalendářních dnů od</w:t>
      </w:r>
      <w:r w:rsidR="00CB290C">
        <w:rPr>
          <w:rFonts w:ascii="Arial" w:hAnsi="Arial" w:cs="Arial"/>
        </w:rPr>
        <w:t xml:space="preserve"> předání pravomocného stavebního povolení objednatelem zhotoviteli k</w:t>
      </w:r>
      <w:r w:rsidR="00156AE7">
        <w:rPr>
          <w:rFonts w:ascii="Arial" w:hAnsi="Arial" w:cs="Arial"/>
        </w:rPr>
        <w:t> akci „</w:t>
      </w:r>
      <w:r w:rsidR="00156AE7" w:rsidRPr="00156AE7">
        <w:rPr>
          <w:rFonts w:ascii="Arial" w:hAnsi="Arial" w:cs="Arial"/>
          <w:b/>
        </w:rPr>
        <w:t xml:space="preserve"> </w:t>
      </w:r>
      <w:r w:rsidR="00156AE7" w:rsidRPr="00156AE7">
        <w:rPr>
          <w:rFonts w:ascii="Arial" w:hAnsi="Arial" w:cs="Arial"/>
        </w:rPr>
        <w:t>Parkoviště a cyklostezka ve sportovním areálu Nový Jičín“</w:t>
      </w:r>
      <w:r w:rsidR="004978EB">
        <w:rPr>
          <w:rFonts w:ascii="Arial" w:hAnsi="Arial" w:cs="Arial"/>
        </w:rPr>
        <w:t>.</w:t>
      </w:r>
    </w:p>
    <w:p w14:paraId="065032A6" w14:textId="77777777" w:rsidR="004F5D1A" w:rsidRDefault="004F5D1A">
      <w:pPr>
        <w:rPr>
          <w:rFonts w:ascii="Arial" w:hAnsi="Arial" w:cs="Arial"/>
        </w:rPr>
      </w:pPr>
    </w:p>
    <w:p w14:paraId="4DB3C041" w14:textId="77777777" w:rsidR="004F5D1A" w:rsidRDefault="00E14335">
      <w:pPr>
        <w:jc w:val="center"/>
        <w:rPr>
          <w:rFonts w:ascii="Arial" w:hAnsi="Arial" w:cs="Arial"/>
          <w:b/>
        </w:rPr>
      </w:pPr>
      <w:r>
        <w:rPr>
          <w:rFonts w:ascii="Arial" w:hAnsi="Arial" w:cs="Arial"/>
          <w:b/>
        </w:rPr>
        <w:t>Článek 4</w:t>
      </w:r>
    </w:p>
    <w:p w14:paraId="03E34F10" w14:textId="77777777" w:rsidR="004F5D1A" w:rsidRDefault="00E14335">
      <w:pPr>
        <w:jc w:val="center"/>
        <w:rPr>
          <w:rFonts w:ascii="Arial" w:hAnsi="Arial" w:cs="Arial"/>
          <w:b/>
        </w:rPr>
      </w:pPr>
      <w:r>
        <w:rPr>
          <w:rFonts w:ascii="Arial" w:hAnsi="Arial" w:cs="Arial"/>
          <w:b/>
        </w:rPr>
        <w:t>Místo plnění díla</w:t>
      </w:r>
    </w:p>
    <w:p w14:paraId="425CDD4C" w14:textId="77777777" w:rsidR="004F5D1A" w:rsidRDefault="00E14335">
      <w:pPr>
        <w:jc w:val="both"/>
        <w:rPr>
          <w:rFonts w:ascii="Arial" w:hAnsi="Arial" w:cs="Arial"/>
        </w:rPr>
      </w:pPr>
      <w:r>
        <w:rPr>
          <w:rFonts w:ascii="Arial" w:hAnsi="Arial" w:cs="Arial"/>
        </w:rPr>
        <w:t xml:space="preserve">4.1. Místem plnění díla je sídlo Zhotovitele. Místem předání hmotných výstupů činností dle předmětu této smlouvy bude místo sídla Objednatele. Předáním se rozumí vložení příslušného výstupu do informačního systému poskytovatele dotace s následnou akceptací výstupu zástupcem Objednatele formou podpisu výstupu nebo vyhotovení protokolu o předání části díla podepsaného zástupci Objednatele a Zhotovitele. </w:t>
      </w:r>
    </w:p>
    <w:p w14:paraId="7FA28732" w14:textId="77777777" w:rsidR="004F5D1A" w:rsidRDefault="004F5D1A">
      <w:pPr>
        <w:rPr>
          <w:rFonts w:ascii="Arial" w:hAnsi="Arial" w:cs="Arial"/>
        </w:rPr>
      </w:pPr>
    </w:p>
    <w:p w14:paraId="19297A29" w14:textId="77777777" w:rsidR="004F5D1A" w:rsidRDefault="00E14335">
      <w:pPr>
        <w:jc w:val="center"/>
        <w:rPr>
          <w:rFonts w:ascii="Arial" w:hAnsi="Arial" w:cs="Arial"/>
          <w:b/>
        </w:rPr>
      </w:pPr>
      <w:r>
        <w:rPr>
          <w:rFonts w:ascii="Arial" w:hAnsi="Arial" w:cs="Arial"/>
          <w:b/>
        </w:rPr>
        <w:t>Článek 5</w:t>
      </w:r>
    </w:p>
    <w:p w14:paraId="67402712" w14:textId="77777777" w:rsidR="004F5D1A" w:rsidRDefault="00E14335">
      <w:pPr>
        <w:jc w:val="center"/>
        <w:rPr>
          <w:rFonts w:ascii="Arial" w:hAnsi="Arial" w:cs="Arial"/>
          <w:b/>
        </w:rPr>
      </w:pPr>
      <w:r>
        <w:rPr>
          <w:rFonts w:ascii="Arial" w:hAnsi="Arial" w:cs="Arial"/>
          <w:b/>
        </w:rPr>
        <w:t>Práva a povinnosti smluvních stran</w:t>
      </w:r>
    </w:p>
    <w:p w14:paraId="2327D5E0" w14:textId="77777777" w:rsidR="004F5D1A" w:rsidRDefault="00E14335">
      <w:pPr>
        <w:jc w:val="both"/>
        <w:rPr>
          <w:rFonts w:ascii="Arial" w:hAnsi="Arial" w:cs="Arial"/>
        </w:rPr>
      </w:pPr>
      <w:r>
        <w:rPr>
          <w:rFonts w:ascii="Arial" w:hAnsi="Arial" w:cs="Arial"/>
        </w:rPr>
        <w:t xml:space="preserve">5.1. Objednatel je oprávněn průběh provádění díla kontrolovat. Zhotovitel je povinen předkládat Objednateli bez prodlení doklady a stanoviska, které získal v souvislosti s realizací díla. </w:t>
      </w:r>
    </w:p>
    <w:p w14:paraId="4A44C146" w14:textId="77777777" w:rsidR="004F5D1A" w:rsidRDefault="00E14335">
      <w:pPr>
        <w:jc w:val="both"/>
        <w:rPr>
          <w:rFonts w:ascii="Arial" w:hAnsi="Arial" w:cs="Arial"/>
        </w:rPr>
      </w:pPr>
      <w:r>
        <w:rPr>
          <w:rFonts w:ascii="Arial" w:hAnsi="Arial" w:cs="Arial"/>
        </w:rPr>
        <w:t>5.2. Zhotovitel se zavazuje zachovávat mlčenlivost o skutečnostech, s kterými přišel do styku při realizaci díla. Povinnost mlčenlivosti se nevztahuje na skutečnosti a informace, které:</w:t>
      </w:r>
    </w:p>
    <w:p w14:paraId="4AB77E89" w14:textId="77777777" w:rsidR="004F5D1A" w:rsidRDefault="004F5D1A">
      <w:pPr>
        <w:jc w:val="both"/>
        <w:rPr>
          <w:rFonts w:ascii="Arial" w:hAnsi="Arial" w:cs="Arial"/>
        </w:rPr>
      </w:pPr>
    </w:p>
    <w:p w14:paraId="7C7E1B04" w14:textId="77777777" w:rsidR="004F5D1A" w:rsidRDefault="00E14335">
      <w:pPr>
        <w:jc w:val="both"/>
        <w:rPr>
          <w:rFonts w:ascii="Arial" w:hAnsi="Arial" w:cs="Arial"/>
        </w:rPr>
      </w:pPr>
      <w:r>
        <w:rPr>
          <w:rFonts w:ascii="Arial" w:hAnsi="Arial" w:cs="Arial"/>
        </w:rPr>
        <w:t>a) mohou být zveřejněny bez porušení této smlouvy;</w:t>
      </w:r>
    </w:p>
    <w:p w14:paraId="0CDF7313" w14:textId="77777777" w:rsidR="004F5D1A" w:rsidRDefault="00E14335">
      <w:pPr>
        <w:jc w:val="both"/>
        <w:rPr>
          <w:rFonts w:ascii="Arial" w:hAnsi="Arial" w:cs="Arial"/>
        </w:rPr>
      </w:pPr>
      <w:r>
        <w:rPr>
          <w:rFonts w:ascii="Arial" w:hAnsi="Arial" w:cs="Arial"/>
        </w:rPr>
        <w:t>b) byly písemným souhlasem druhé smluvní strany uvolněny od těchto omezení;</w:t>
      </w:r>
    </w:p>
    <w:p w14:paraId="734E54E0" w14:textId="77777777" w:rsidR="004F5D1A" w:rsidRDefault="00E14335">
      <w:pPr>
        <w:jc w:val="both"/>
        <w:rPr>
          <w:rFonts w:ascii="Arial" w:hAnsi="Arial" w:cs="Arial"/>
        </w:rPr>
      </w:pPr>
      <w:r>
        <w:rPr>
          <w:rFonts w:ascii="Arial" w:hAnsi="Arial" w:cs="Arial"/>
        </w:rPr>
        <w:t>c) jsou veřejně dostupné nebo byly zveřejněny jinak, než porušením či zanedbáním povinnosti jedné ze smluvních stran;</w:t>
      </w:r>
    </w:p>
    <w:p w14:paraId="1F1AFF53" w14:textId="77777777" w:rsidR="004F5D1A" w:rsidRDefault="00E14335">
      <w:pPr>
        <w:jc w:val="both"/>
        <w:rPr>
          <w:rFonts w:ascii="Arial" w:hAnsi="Arial" w:cs="Arial"/>
        </w:rPr>
      </w:pPr>
      <w:r>
        <w:rPr>
          <w:rFonts w:ascii="Arial" w:hAnsi="Arial" w:cs="Arial"/>
        </w:rPr>
        <w:t>d) příjemce je zná zcela prokazatelně dříve, než je sdělí poskytující smluvní strana;</w:t>
      </w:r>
    </w:p>
    <w:p w14:paraId="69C1E6FF" w14:textId="77777777" w:rsidR="004F5D1A" w:rsidRDefault="00E14335">
      <w:pPr>
        <w:jc w:val="both"/>
        <w:rPr>
          <w:rFonts w:ascii="Arial" w:hAnsi="Arial" w:cs="Arial"/>
        </w:rPr>
      </w:pPr>
      <w:r>
        <w:rPr>
          <w:rFonts w:ascii="Arial" w:hAnsi="Arial" w:cs="Arial"/>
        </w:rPr>
        <w:t>e) jsou vyžádány soudem, státním zastupitelstvím nebo věcně příslušným správním</w:t>
      </w:r>
    </w:p>
    <w:p w14:paraId="4EC7A84A" w14:textId="77777777" w:rsidR="004F5D1A" w:rsidRDefault="00E14335">
      <w:pPr>
        <w:jc w:val="both"/>
        <w:rPr>
          <w:rFonts w:ascii="Arial" w:hAnsi="Arial" w:cs="Arial"/>
        </w:rPr>
      </w:pPr>
      <w:r>
        <w:rPr>
          <w:rFonts w:ascii="Arial" w:hAnsi="Arial" w:cs="Arial"/>
        </w:rPr>
        <w:t>orgánem na základě zákona a jsou použity pouze k tomuto účelu.</w:t>
      </w:r>
    </w:p>
    <w:p w14:paraId="5C900F0D" w14:textId="77777777" w:rsidR="004F5D1A" w:rsidRDefault="004F5D1A">
      <w:pPr>
        <w:jc w:val="both"/>
        <w:rPr>
          <w:rFonts w:ascii="Arial" w:hAnsi="Arial" w:cs="Arial"/>
        </w:rPr>
      </w:pPr>
    </w:p>
    <w:p w14:paraId="1D9E3C58" w14:textId="77777777" w:rsidR="004F5D1A" w:rsidRDefault="00E14335">
      <w:pPr>
        <w:jc w:val="both"/>
        <w:rPr>
          <w:rFonts w:ascii="Arial" w:hAnsi="Arial" w:cs="Arial"/>
        </w:rPr>
      </w:pPr>
      <w:r>
        <w:rPr>
          <w:rFonts w:ascii="Arial" w:hAnsi="Arial" w:cs="Arial"/>
        </w:rPr>
        <w:lastRenderedPageBreak/>
        <w:t>5.3. Objednatel je povinen řádně a včas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5A7DAE8B" w14:textId="77777777" w:rsidR="004F5D1A" w:rsidRDefault="004F5D1A">
      <w:pPr>
        <w:jc w:val="both"/>
        <w:rPr>
          <w:rFonts w:ascii="Arial" w:hAnsi="Arial" w:cs="Arial"/>
        </w:rPr>
      </w:pPr>
    </w:p>
    <w:p w14:paraId="229DFBA4" w14:textId="77777777" w:rsidR="004F5D1A" w:rsidRDefault="00E14335">
      <w:pPr>
        <w:jc w:val="both"/>
        <w:rPr>
          <w:rFonts w:ascii="Arial" w:hAnsi="Arial" w:cs="Arial"/>
        </w:rPr>
      </w:pPr>
      <w:r>
        <w:rPr>
          <w:rFonts w:ascii="Arial" w:hAnsi="Arial" w:cs="Arial"/>
        </w:rPr>
        <w:t>5.4. Objednatel odpovídá za úplnost a správnost všech poskytnutých podkladů, jakož i za úplnost a správnost poskytnutých informací. Objednatel se zavazuje, že veškeré podklady a informace bude poskytovat Zhotoviteli bez zbytečného odkladu po jejich vyžádání nebo i bez vyžádání Zhotovitelem, jakmile se o jejich potřebě dozví. Objednatel bere na vědomí, že včasné poskytování podkladů a informací je pro řádné plnění závazků Zhotovitele nezbytné a že případné prodlení Objednatele může vést ke zmaření účelu této smlouvy. Nebude-li Objednatel plnit své povinnosti dle tohoto odstavce, je Zhotovitel oprávněn od této smlouvy odstoupit.</w:t>
      </w:r>
    </w:p>
    <w:p w14:paraId="21CB80B2" w14:textId="77777777" w:rsidR="004F5D1A" w:rsidRDefault="004F5D1A">
      <w:pPr>
        <w:jc w:val="both"/>
        <w:rPr>
          <w:rFonts w:ascii="Arial" w:hAnsi="Arial" w:cs="Arial"/>
        </w:rPr>
      </w:pPr>
    </w:p>
    <w:p w14:paraId="1714F665" w14:textId="77777777" w:rsidR="004F5D1A" w:rsidRDefault="00E14335">
      <w:pPr>
        <w:jc w:val="both"/>
        <w:rPr>
          <w:rFonts w:ascii="Arial" w:hAnsi="Arial" w:cs="Arial"/>
        </w:rPr>
      </w:pPr>
      <w:r>
        <w:rPr>
          <w:rFonts w:ascii="Arial" w:hAnsi="Arial" w:cs="Arial"/>
        </w:rPr>
        <w:t xml:space="preserve">5.5. Objednatel i Zhotovitel mohou od smlouvy odstoupit za podmínek stanovených Občanským zákoníkem. </w:t>
      </w:r>
    </w:p>
    <w:p w14:paraId="1A3D5058" w14:textId="77777777" w:rsidR="004F5D1A" w:rsidRDefault="004F5D1A">
      <w:pPr>
        <w:jc w:val="both"/>
        <w:rPr>
          <w:rFonts w:ascii="Arial" w:hAnsi="Arial" w:cs="Arial"/>
        </w:rPr>
      </w:pPr>
    </w:p>
    <w:p w14:paraId="3D3FF6AB" w14:textId="77777777" w:rsidR="004F5D1A" w:rsidRDefault="00E14335">
      <w:pPr>
        <w:jc w:val="both"/>
        <w:rPr>
          <w:rFonts w:ascii="Arial" w:hAnsi="Arial" w:cs="Arial"/>
        </w:rPr>
      </w:pPr>
      <w:r>
        <w:rPr>
          <w:rFonts w:ascii="Arial" w:hAnsi="Arial" w:cs="Arial"/>
        </w:rPr>
        <w:t xml:space="preserve">5.6. Objednatel má právo odstoupit od smlouvy také v případě, že Zhotovitelem odevzdané hmotné výstupy budou vykazovat vady nebo nedodělky, které nebude možno odstranit tak, aby nebyla zmařena možnost poskytnutí dotace. Odstoupení nabývá účinnosti okamžikem doručení oznámení o odstoupení Zhotoviteli. V tomto případě nemá Zhotovitel právo na úhradu smluvené ceny, nákladů spojených s plněním předmětu smlouvy ani nárok na náhradu škody vzniklé v důsledku odstoupení Objednatele od smlouvy. Případně poskytnutou část ceny za dílo je povinen Objednateli vrátit. </w:t>
      </w:r>
    </w:p>
    <w:p w14:paraId="59E6C886" w14:textId="77777777" w:rsidR="004F5D1A" w:rsidRDefault="004F5D1A">
      <w:pPr>
        <w:jc w:val="both"/>
        <w:rPr>
          <w:rFonts w:ascii="Arial" w:hAnsi="Arial" w:cs="Arial"/>
        </w:rPr>
      </w:pPr>
    </w:p>
    <w:p w14:paraId="05A7A4AF" w14:textId="77777777" w:rsidR="004F5D1A" w:rsidRDefault="00E14335">
      <w:pPr>
        <w:jc w:val="both"/>
        <w:rPr>
          <w:rFonts w:ascii="Arial" w:hAnsi="Arial" w:cs="Arial"/>
        </w:rPr>
      </w:pPr>
      <w:r>
        <w:rPr>
          <w:rFonts w:ascii="Arial" w:hAnsi="Arial" w:cs="Arial"/>
        </w:rPr>
        <w:t>5.7. Jestliže je smlouva ukončena dohodou, odstoupením či jiným způsobem před dokončením díla, má Zhotovitel nárok na poměrnou část sjednané ceny díla, přičemž smluvní strany protokolárně provedou inventarizaci veškerých plnění, služeb, prací a dodávek provedených k datu, kdy smlouva byla ukončena a na tomto základě provedou vyrovnání vzájemných závazků a pohledávek z toho pro ně vyplývajících. To neplatí, došlo-li k odstoupení od smlouvy ze strany Objednatele z důvodu vad či</w:t>
      </w:r>
      <w:r w:rsidRPr="00CB06C5">
        <w:rPr>
          <w:rFonts w:ascii="Arial" w:hAnsi="Arial" w:cs="Arial"/>
        </w:rPr>
        <w:t xml:space="preserve"> nedodělků hmotných výstupů předmětu plnění nebo jiné</w:t>
      </w:r>
      <w:r>
        <w:rPr>
          <w:rFonts w:ascii="Arial" w:hAnsi="Arial" w:cs="Arial"/>
        </w:rPr>
        <w:t>ho</w:t>
      </w:r>
      <w:r w:rsidRPr="00CB06C5">
        <w:rPr>
          <w:rFonts w:ascii="Arial" w:hAnsi="Arial" w:cs="Arial"/>
        </w:rPr>
        <w:t xml:space="preserve"> </w:t>
      </w:r>
      <w:r>
        <w:rPr>
          <w:rFonts w:ascii="Arial" w:hAnsi="Arial" w:cs="Arial"/>
        </w:rPr>
        <w:t xml:space="preserve">porušení smlouvy Zhotovitelem. </w:t>
      </w:r>
    </w:p>
    <w:p w14:paraId="0B65858D" w14:textId="77777777" w:rsidR="004F5D1A" w:rsidRDefault="004F5D1A">
      <w:pPr>
        <w:jc w:val="both"/>
        <w:rPr>
          <w:rFonts w:ascii="Arial" w:hAnsi="Arial" w:cs="Arial"/>
        </w:rPr>
      </w:pPr>
    </w:p>
    <w:p w14:paraId="50C119A2" w14:textId="77777777" w:rsidR="004F5D1A" w:rsidRDefault="00E14335">
      <w:pPr>
        <w:jc w:val="both"/>
        <w:rPr>
          <w:rFonts w:ascii="Arial" w:hAnsi="Arial" w:cs="Arial"/>
        </w:rPr>
      </w:pPr>
      <w:r>
        <w:rPr>
          <w:rFonts w:ascii="Arial" w:hAnsi="Arial" w:cs="Arial"/>
        </w:rPr>
        <w:t xml:space="preserve">5.8. Jakékoli jednostranné právní jednání směřující k zániku účinnosti této smlouvy musí být učiněno </w:t>
      </w:r>
      <w:r w:rsidRPr="00CB06C5">
        <w:rPr>
          <w:rFonts w:ascii="Arial" w:hAnsi="Arial" w:cs="Arial"/>
        </w:rPr>
        <w:t xml:space="preserve">ve formě datové zprávy </w:t>
      </w:r>
      <w:r>
        <w:rPr>
          <w:rFonts w:ascii="Arial" w:hAnsi="Arial" w:cs="Arial"/>
        </w:rPr>
        <w:t>doručen</w:t>
      </w:r>
      <w:r w:rsidRPr="00CB06C5">
        <w:rPr>
          <w:rFonts w:ascii="Arial" w:hAnsi="Arial" w:cs="Arial"/>
        </w:rPr>
        <w:t>é do datové schránky</w:t>
      </w:r>
      <w:r>
        <w:rPr>
          <w:rFonts w:ascii="Arial" w:hAnsi="Arial" w:cs="Arial"/>
        </w:rPr>
        <w:t xml:space="preserve"> </w:t>
      </w:r>
      <w:r w:rsidRPr="00CB06C5">
        <w:rPr>
          <w:rFonts w:ascii="Arial" w:hAnsi="Arial" w:cs="Arial"/>
        </w:rPr>
        <w:t xml:space="preserve">druhé smluvní strany. </w:t>
      </w:r>
      <w:r>
        <w:rPr>
          <w:rFonts w:ascii="Arial" w:hAnsi="Arial" w:cs="Arial"/>
        </w:rPr>
        <w:t>Předmětná právní jednání nelze doručovat prostřednictvím e-mailu</w:t>
      </w:r>
      <w:r w:rsidRPr="00CB06C5">
        <w:rPr>
          <w:rFonts w:ascii="Arial" w:hAnsi="Arial" w:cs="Arial"/>
        </w:rPr>
        <w:t xml:space="preserve">. </w:t>
      </w:r>
    </w:p>
    <w:p w14:paraId="1B014A86" w14:textId="77777777" w:rsidR="004F5D1A" w:rsidRDefault="004F5D1A">
      <w:pPr>
        <w:jc w:val="both"/>
        <w:rPr>
          <w:rFonts w:ascii="Arial" w:hAnsi="Arial" w:cs="Arial"/>
        </w:rPr>
      </w:pPr>
    </w:p>
    <w:p w14:paraId="1B94B506" w14:textId="3EE6AD53" w:rsidR="00BB5DAD" w:rsidRDefault="00E14335">
      <w:pPr>
        <w:jc w:val="both"/>
        <w:rPr>
          <w:rFonts w:ascii="Arial" w:hAnsi="Arial" w:cs="Arial"/>
        </w:rPr>
      </w:pPr>
      <w:r>
        <w:rPr>
          <w:rFonts w:ascii="Arial" w:hAnsi="Arial" w:cs="Arial"/>
        </w:rPr>
        <w:t>5.9. Obdrží-li Zhotovitel od Objednatele pokyn zřejmě nesprávný, upozorní Objednatele na jeho nevhodnost, přičemž jej splní pouze tehdy, bude-li Objednatel na provedení pokynu trvat a toto písemně Zhotoviteli oznámí.</w:t>
      </w:r>
    </w:p>
    <w:p w14:paraId="32942D8F" w14:textId="77777777" w:rsidR="00BB5DAD" w:rsidRDefault="00BB5DAD">
      <w:pPr>
        <w:rPr>
          <w:rFonts w:ascii="Arial" w:hAnsi="Arial" w:cs="Arial"/>
        </w:rPr>
      </w:pPr>
      <w:r>
        <w:rPr>
          <w:rFonts w:ascii="Arial" w:hAnsi="Arial" w:cs="Arial"/>
        </w:rPr>
        <w:br w:type="page"/>
      </w:r>
    </w:p>
    <w:p w14:paraId="45FABB0D" w14:textId="77777777" w:rsidR="004F5D1A" w:rsidRDefault="004F5D1A">
      <w:pPr>
        <w:jc w:val="both"/>
        <w:rPr>
          <w:rFonts w:ascii="Arial" w:hAnsi="Arial" w:cs="Arial"/>
        </w:rPr>
      </w:pPr>
    </w:p>
    <w:p w14:paraId="32F15F74" w14:textId="77777777" w:rsidR="004F5D1A" w:rsidRDefault="004F5D1A">
      <w:pPr>
        <w:jc w:val="center"/>
        <w:rPr>
          <w:rFonts w:ascii="Arial" w:hAnsi="Arial" w:cs="Arial"/>
          <w:b/>
        </w:rPr>
      </w:pPr>
    </w:p>
    <w:p w14:paraId="70E7A86C" w14:textId="77777777" w:rsidR="004F5D1A" w:rsidRDefault="00E14335">
      <w:pPr>
        <w:jc w:val="center"/>
        <w:rPr>
          <w:rFonts w:ascii="Arial" w:hAnsi="Arial" w:cs="Arial"/>
          <w:b/>
        </w:rPr>
      </w:pPr>
      <w:r>
        <w:rPr>
          <w:rFonts w:ascii="Arial" w:hAnsi="Arial" w:cs="Arial"/>
          <w:b/>
        </w:rPr>
        <w:t>Článek 6</w:t>
      </w:r>
    </w:p>
    <w:p w14:paraId="02353BC9" w14:textId="77777777" w:rsidR="004F5D1A" w:rsidRDefault="00E14335">
      <w:pPr>
        <w:jc w:val="center"/>
        <w:rPr>
          <w:rFonts w:ascii="Arial" w:hAnsi="Arial" w:cs="Arial"/>
          <w:b/>
        </w:rPr>
      </w:pPr>
      <w:r>
        <w:rPr>
          <w:rFonts w:ascii="Arial" w:hAnsi="Arial" w:cs="Arial"/>
          <w:b/>
        </w:rPr>
        <w:t>Odpovědnost z vadného plnění díla</w:t>
      </w:r>
    </w:p>
    <w:p w14:paraId="4F434DEF" w14:textId="2CD1A76E" w:rsidR="004F5D1A" w:rsidRDefault="00E14335">
      <w:pPr>
        <w:jc w:val="both"/>
        <w:rPr>
          <w:rFonts w:ascii="Arial" w:hAnsi="Arial" w:cs="Arial"/>
        </w:rPr>
      </w:pPr>
      <w:r>
        <w:rPr>
          <w:rFonts w:ascii="Arial" w:hAnsi="Arial" w:cs="Arial"/>
        </w:rPr>
        <w:t>6.1. Zhotovitel se zavazuje, že dílo bude mít vlastnosti stanovené ve specifikaci díla dle této smlouvy a bude splňovat podmínky stanovené poskytovatelem dotace.</w:t>
      </w:r>
    </w:p>
    <w:p w14:paraId="6411A157" w14:textId="77777777" w:rsidR="004F5D1A" w:rsidRDefault="004F5D1A">
      <w:pPr>
        <w:rPr>
          <w:rFonts w:ascii="Arial" w:hAnsi="Arial" w:cs="Arial"/>
        </w:rPr>
      </w:pPr>
    </w:p>
    <w:p w14:paraId="13677D72" w14:textId="77777777" w:rsidR="004F5D1A" w:rsidRDefault="00E14335">
      <w:pPr>
        <w:jc w:val="both"/>
        <w:rPr>
          <w:rFonts w:ascii="Arial" w:hAnsi="Arial" w:cs="Arial"/>
        </w:rPr>
      </w:pPr>
      <w:r>
        <w:rPr>
          <w:rFonts w:ascii="Arial" w:hAnsi="Arial" w:cs="Arial"/>
        </w:rPr>
        <w:t xml:space="preserve">6.2. Zhotovitel neodpovídá za vady díla, které byly po jeho převzetí způsobeny Objednatelem, neoprávněným zásahem třetí osoby či neodvratitelnými událostmi. </w:t>
      </w:r>
    </w:p>
    <w:p w14:paraId="0444350A" w14:textId="77777777" w:rsidR="004F5D1A" w:rsidRDefault="004F5D1A">
      <w:pPr>
        <w:jc w:val="both"/>
        <w:rPr>
          <w:rFonts w:ascii="Arial" w:hAnsi="Arial" w:cs="Arial"/>
        </w:rPr>
      </w:pPr>
    </w:p>
    <w:p w14:paraId="47B38411" w14:textId="77777777" w:rsidR="004F5D1A" w:rsidRDefault="00E14335">
      <w:pPr>
        <w:jc w:val="both"/>
        <w:rPr>
          <w:rFonts w:ascii="Arial" w:hAnsi="Arial" w:cs="Arial"/>
        </w:rPr>
      </w:pPr>
      <w:r>
        <w:rPr>
          <w:rFonts w:ascii="Arial" w:hAnsi="Arial" w:cs="Arial"/>
        </w:rPr>
        <w:t>6.3. V případě, že hmotně zachycené výstupy předmětu plnění vykazují vady, musí tyto vady Objednatel písemně v listinné podobě u Zhotovitele reklamovat, nedozví-li se o nich Zhotovitel dříve.</w:t>
      </w:r>
    </w:p>
    <w:p w14:paraId="4CDE6C4C" w14:textId="77777777" w:rsidR="004F5D1A" w:rsidRDefault="004F5D1A">
      <w:pPr>
        <w:jc w:val="both"/>
        <w:rPr>
          <w:rFonts w:ascii="Arial" w:hAnsi="Arial" w:cs="Arial"/>
        </w:rPr>
      </w:pPr>
    </w:p>
    <w:p w14:paraId="0BED7D93" w14:textId="77777777" w:rsidR="004F5D1A" w:rsidRDefault="00E14335" w:rsidP="00CB06C5">
      <w:pPr>
        <w:jc w:val="both"/>
        <w:rPr>
          <w:rFonts w:ascii="Arial" w:hAnsi="Arial" w:cs="Arial"/>
        </w:rPr>
      </w:pPr>
      <w:r>
        <w:rPr>
          <w:rFonts w:ascii="Arial" w:hAnsi="Arial" w:cs="Arial"/>
        </w:rPr>
        <w:t xml:space="preserve">6.4. V případě, že se jedná o vadu, kterou lze odstranit opravou, má Objednatel právo na bezplatné provedení opravy, a to ve lhůtě zaručující, že nedojde ke zmaření účelu této smlouvy. </w:t>
      </w:r>
    </w:p>
    <w:p w14:paraId="30F71B56" w14:textId="77777777" w:rsidR="004F5D1A" w:rsidRDefault="004F5D1A">
      <w:pPr>
        <w:rPr>
          <w:rFonts w:ascii="Arial" w:hAnsi="Arial" w:cs="Arial"/>
        </w:rPr>
      </w:pPr>
    </w:p>
    <w:p w14:paraId="12E08F28" w14:textId="77777777" w:rsidR="004F5D1A" w:rsidRDefault="00E14335">
      <w:pPr>
        <w:jc w:val="center"/>
        <w:rPr>
          <w:rFonts w:ascii="Arial" w:hAnsi="Arial" w:cs="Arial"/>
          <w:b/>
        </w:rPr>
      </w:pPr>
      <w:r>
        <w:rPr>
          <w:rFonts w:ascii="Arial" w:hAnsi="Arial" w:cs="Arial"/>
          <w:b/>
        </w:rPr>
        <w:t>Článek 7</w:t>
      </w:r>
    </w:p>
    <w:p w14:paraId="4BE0ADFF" w14:textId="77777777" w:rsidR="004F5D1A" w:rsidRDefault="00E14335">
      <w:pPr>
        <w:jc w:val="center"/>
        <w:rPr>
          <w:rFonts w:ascii="Arial" w:hAnsi="Arial" w:cs="Arial"/>
          <w:b/>
        </w:rPr>
      </w:pPr>
      <w:r>
        <w:rPr>
          <w:rFonts w:ascii="Arial" w:hAnsi="Arial" w:cs="Arial"/>
          <w:b/>
        </w:rPr>
        <w:t>Smluvní pokuty a sankce</w:t>
      </w:r>
    </w:p>
    <w:p w14:paraId="057FFFE2" w14:textId="77777777" w:rsidR="004F5D1A" w:rsidRDefault="00E14335">
      <w:pPr>
        <w:jc w:val="both"/>
        <w:rPr>
          <w:rFonts w:ascii="Arial" w:hAnsi="Arial" w:cs="Arial"/>
        </w:rPr>
      </w:pPr>
      <w:r>
        <w:rPr>
          <w:rFonts w:ascii="Arial" w:hAnsi="Arial" w:cs="Arial"/>
        </w:rPr>
        <w:t>7.1. V případě, že Zhotovitel bude v prodlení s termínem zpracování žádosti o dotaci včetně příloh bez vad a nedodělků a jejím vložením do systému ISKP21+ , zaplatí Objednateli smluvní pokutu ve výši 2.000 Kč za každý započatý den prodlení.</w:t>
      </w:r>
    </w:p>
    <w:p w14:paraId="1A883854" w14:textId="7A0E3271" w:rsidR="004F5D1A" w:rsidRDefault="00E14335">
      <w:pPr>
        <w:jc w:val="both"/>
        <w:rPr>
          <w:rFonts w:ascii="Arial" w:hAnsi="Arial" w:cs="Arial"/>
        </w:rPr>
      </w:pPr>
      <w:r>
        <w:rPr>
          <w:rFonts w:ascii="Arial" w:hAnsi="Arial" w:cs="Arial"/>
        </w:rPr>
        <w:t xml:space="preserve">7.2. V případě prodlení Zhotovitele s vyřízením dotazů nebo požadavků poskytovatele </w:t>
      </w:r>
      <w:proofErr w:type="gramStart"/>
      <w:r>
        <w:rPr>
          <w:rFonts w:ascii="Arial" w:hAnsi="Arial" w:cs="Arial"/>
        </w:rPr>
        <w:t>dotace  zaplatí</w:t>
      </w:r>
      <w:proofErr w:type="gramEnd"/>
      <w:r>
        <w:rPr>
          <w:rFonts w:ascii="Arial" w:hAnsi="Arial" w:cs="Arial"/>
        </w:rPr>
        <w:t xml:space="preserve"> Objednateli smluvní pokutu ve výši 0,5 % z celkové ceny díla za každý i započatý den prodlení. </w:t>
      </w:r>
    </w:p>
    <w:p w14:paraId="76E59CF8" w14:textId="77777777" w:rsidR="004F5D1A" w:rsidRDefault="00E14335">
      <w:pPr>
        <w:jc w:val="both"/>
        <w:rPr>
          <w:rFonts w:ascii="Arial" w:hAnsi="Arial" w:cs="Arial"/>
        </w:rPr>
      </w:pPr>
      <w:r>
        <w:rPr>
          <w:rFonts w:ascii="Arial" w:hAnsi="Arial" w:cs="Arial"/>
        </w:rPr>
        <w:t>7.3. V případě, že Objednatel bude v prodlení s úhradou faktury Zhotovitele, zaplatí Zhotoviteli úrok z prodlení ve výši  0,5% z fakturované částky za každý započatý den prodlení.</w:t>
      </w:r>
    </w:p>
    <w:p w14:paraId="61C3C79C" w14:textId="77777777" w:rsidR="004F5D1A" w:rsidRDefault="00E14335">
      <w:pPr>
        <w:jc w:val="both"/>
        <w:rPr>
          <w:rFonts w:ascii="Arial" w:hAnsi="Arial" w:cs="Arial"/>
        </w:rPr>
      </w:pPr>
      <w:r>
        <w:rPr>
          <w:rFonts w:ascii="Arial" w:hAnsi="Arial" w:cs="Arial"/>
        </w:rPr>
        <w:t xml:space="preserve">7.4. Zaplacením smluvní pokuty není dotčeno právo smluvní strany na náhradu škody vzniklé porušením smluvní povinnosti, které se smluvní pokuta týká. </w:t>
      </w:r>
    </w:p>
    <w:p w14:paraId="2ECD8CB5" w14:textId="77777777" w:rsidR="004F5D1A" w:rsidRDefault="004F5D1A">
      <w:pPr>
        <w:rPr>
          <w:rFonts w:ascii="Arial" w:hAnsi="Arial" w:cs="Arial"/>
        </w:rPr>
      </w:pPr>
    </w:p>
    <w:p w14:paraId="1E9BB7D9" w14:textId="77777777" w:rsidR="004F5D1A" w:rsidRDefault="00E14335">
      <w:pPr>
        <w:jc w:val="center"/>
        <w:rPr>
          <w:rFonts w:ascii="Arial" w:hAnsi="Arial" w:cs="Arial"/>
          <w:b/>
        </w:rPr>
      </w:pPr>
      <w:r>
        <w:rPr>
          <w:rFonts w:ascii="Arial" w:hAnsi="Arial" w:cs="Arial"/>
          <w:b/>
        </w:rPr>
        <w:t>Článek 8</w:t>
      </w:r>
    </w:p>
    <w:p w14:paraId="56E8CD3B" w14:textId="77777777" w:rsidR="004F5D1A" w:rsidRDefault="00E14335">
      <w:pPr>
        <w:jc w:val="center"/>
        <w:rPr>
          <w:rFonts w:ascii="Arial" w:hAnsi="Arial" w:cs="Arial"/>
          <w:b/>
        </w:rPr>
      </w:pPr>
      <w:r>
        <w:rPr>
          <w:rFonts w:ascii="Arial" w:hAnsi="Arial" w:cs="Arial"/>
          <w:b/>
        </w:rPr>
        <w:t>Závěrečné ujednání</w:t>
      </w:r>
    </w:p>
    <w:p w14:paraId="3C1642A0" w14:textId="77777777" w:rsidR="004F5D1A" w:rsidRDefault="00E14335">
      <w:pPr>
        <w:jc w:val="both"/>
        <w:rPr>
          <w:rFonts w:ascii="Arial" w:hAnsi="Arial" w:cs="Arial"/>
        </w:rPr>
      </w:pPr>
      <w:r>
        <w:rPr>
          <w:rFonts w:ascii="Arial" w:hAnsi="Arial" w:cs="Arial"/>
        </w:rPr>
        <w:t xml:space="preserve">8.1. Tato smlouva nabývá platnosti uzavřením a účinnosti uveřejněním v registru smluv. Veškeré změny a doplňky smlouvy lze provést pouze formou písemných dodatků v listinné podobě podepsaných oběma smluvními stranami. </w:t>
      </w:r>
    </w:p>
    <w:p w14:paraId="3D06C712" w14:textId="77777777" w:rsidR="004F5D1A" w:rsidRDefault="004F5D1A">
      <w:pPr>
        <w:rPr>
          <w:rFonts w:ascii="Arial" w:hAnsi="Arial" w:cs="Arial"/>
        </w:rPr>
      </w:pPr>
    </w:p>
    <w:p w14:paraId="480FDA4D" w14:textId="77777777" w:rsidR="004F5D1A" w:rsidRDefault="00E14335">
      <w:pPr>
        <w:jc w:val="both"/>
        <w:rPr>
          <w:rFonts w:ascii="Arial" w:hAnsi="Arial" w:cs="Arial"/>
        </w:rPr>
      </w:pPr>
      <w:r>
        <w:rPr>
          <w:rFonts w:ascii="Arial" w:hAnsi="Arial" w:cs="Arial"/>
        </w:rPr>
        <w:lastRenderedPageBreak/>
        <w:t>8.2. Pokud by kterékoli ustanovení v této smlouvě bylo nebo by se stalo neplatným nebo právně nevymahatelným, nebude to mít vliv na platnost a vymahatelnost ostatních ustanovení této smlouvy.</w:t>
      </w:r>
    </w:p>
    <w:p w14:paraId="233690DE" w14:textId="77777777" w:rsidR="004F5D1A" w:rsidRDefault="004F5D1A">
      <w:pPr>
        <w:rPr>
          <w:rFonts w:ascii="Arial" w:hAnsi="Arial" w:cs="Arial"/>
        </w:rPr>
      </w:pPr>
    </w:p>
    <w:p w14:paraId="7F6066C4" w14:textId="77777777" w:rsidR="004F5D1A" w:rsidRDefault="00E14335">
      <w:pPr>
        <w:jc w:val="both"/>
        <w:rPr>
          <w:rFonts w:ascii="Arial" w:hAnsi="Arial" w:cs="Arial"/>
        </w:rPr>
      </w:pPr>
      <w:r>
        <w:rPr>
          <w:rFonts w:ascii="Arial" w:hAnsi="Arial" w:cs="Arial"/>
        </w:rPr>
        <w:t>8.3. Tato smlouva je vyhotovena elektronicky, každá ze smluvních stran obdrží její elektronický originál.</w:t>
      </w:r>
    </w:p>
    <w:p w14:paraId="30537067" w14:textId="77777777" w:rsidR="004F5D1A" w:rsidRDefault="00E14335">
      <w:pPr>
        <w:rPr>
          <w:rFonts w:ascii="Arial" w:hAnsi="Arial" w:cs="Arial"/>
        </w:rPr>
      </w:pPr>
      <w:r>
        <w:rPr>
          <w:rFonts w:ascii="Arial" w:hAnsi="Arial" w:cs="Arial"/>
        </w:rPr>
        <w:t xml:space="preserve"> </w:t>
      </w:r>
    </w:p>
    <w:p w14:paraId="0C0BFB5C" w14:textId="77777777" w:rsidR="004F5D1A" w:rsidRDefault="00E14335">
      <w:pPr>
        <w:jc w:val="both"/>
        <w:rPr>
          <w:rFonts w:ascii="Arial" w:hAnsi="Arial" w:cs="Arial"/>
        </w:rPr>
      </w:pPr>
      <w:r>
        <w:rPr>
          <w:rFonts w:ascii="Arial" w:hAnsi="Arial" w:cs="Arial"/>
        </w:rPr>
        <w:t>8.4. Objednatel souhlasí s tím, že Zhotovitel může použít odkaz na firmu nebo název Objednatele a typ realizovaného díla jako referenci ve svých marketingových materiálech včetně internetových stránek.</w:t>
      </w:r>
    </w:p>
    <w:p w14:paraId="42B6A707" w14:textId="77777777" w:rsidR="004F5D1A" w:rsidRDefault="004F5D1A">
      <w:pPr>
        <w:rPr>
          <w:rFonts w:ascii="Arial" w:hAnsi="Arial" w:cs="Arial"/>
        </w:rPr>
      </w:pPr>
    </w:p>
    <w:p w14:paraId="743290A1" w14:textId="77777777" w:rsidR="004F5D1A" w:rsidRDefault="00E14335">
      <w:pPr>
        <w:jc w:val="both"/>
        <w:rPr>
          <w:rFonts w:ascii="Arial" w:hAnsi="Arial" w:cs="Arial"/>
        </w:rPr>
      </w:pPr>
      <w:r>
        <w:rPr>
          <w:rFonts w:ascii="Arial" w:hAnsi="Arial" w:cs="Arial"/>
        </w:rPr>
        <w:t>8.5. Veškeré závazkové právní vztahy spojené s touto smlouvou se řídí příslušnými českými obecně závaznými právními předpisy, zejména pak zákonem č. 89/2012 Sb., občanský zákoník.</w:t>
      </w:r>
    </w:p>
    <w:p w14:paraId="52E36F91" w14:textId="77777777" w:rsidR="004F5D1A" w:rsidRDefault="004F5D1A">
      <w:pPr>
        <w:rPr>
          <w:rFonts w:ascii="Arial" w:hAnsi="Arial" w:cs="Arial"/>
        </w:rPr>
      </w:pPr>
    </w:p>
    <w:p w14:paraId="7A3BE9E9" w14:textId="77777777" w:rsidR="004F5D1A" w:rsidRDefault="00E14335">
      <w:pPr>
        <w:jc w:val="both"/>
        <w:rPr>
          <w:rFonts w:ascii="Arial" w:hAnsi="Arial" w:cs="Arial"/>
        </w:rPr>
      </w:pPr>
      <w:r>
        <w:rPr>
          <w:rFonts w:ascii="Arial" w:hAnsi="Arial" w:cs="Arial"/>
        </w:rPr>
        <w:t xml:space="preserve">8.6. 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cs="Arial"/>
        </w:rPr>
        <w:t>metadata</w:t>
      </w:r>
      <w:proofErr w:type="spellEnd"/>
      <w:r>
        <w:rPr>
          <w:rFonts w:ascii="Arial" w:hAnsi="Arial" w:cs="Arial"/>
        </w:rPr>
        <w:t xml:space="preserve"> dle uvedeného zákona zašle k uveřejnění v registru smluv Město Nový Jičín, a to nejpozději do 15 dnů od jejího uzavření. Smluvní strany prohlašují, že tato smlouva vyjma osobních údajů smluvních stran nebo zástupců smluvních stran neobsahuje žádné informace ve smyslu § 3 odst. 1 zák. č. 340/2015 Sb., a proto souhlasí se zveřejněním celého textu smlouvy, po znečitelnění osobních údajů. </w:t>
      </w:r>
    </w:p>
    <w:p w14:paraId="6789807C" w14:textId="77777777" w:rsidR="004F5D1A" w:rsidRDefault="004F5D1A">
      <w:pPr>
        <w:rPr>
          <w:rFonts w:ascii="Arial" w:hAnsi="Arial" w:cs="Arial"/>
        </w:rPr>
      </w:pPr>
    </w:p>
    <w:p w14:paraId="2113042B" w14:textId="77777777" w:rsidR="004F5D1A" w:rsidRDefault="00E14335">
      <w:pPr>
        <w:jc w:val="both"/>
        <w:rPr>
          <w:rFonts w:ascii="Arial" w:hAnsi="Arial" w:cs="Arial"/>
        </w:rPr>
      </w:pPr>
      <w:r>
        <w:rPr>
          <w:rFonts w:ascii="Arial" w:hAnsi="Arial" w:cs="Arial"/>
        </w:rPr>
        <w:t>8.7. Smluvní strany prohlašují, že je jim znám celý obsah smlouvy a že tuto smlouvu uzavřely na základě své svobodné a vážné vůle. Na důkaz této skutečnosti připojují svoje podpisy.</w:t>
      </w:r>
    </w:p>
    <w:p w14:paraId="7193A768" w14:textId="77777777" w:rsidR="004F5D1A" w:rsidRDefault="004F5D1A">
      <w:pPr>
        <w:rPr>
          <w:rFonts w:ascii="Arial" w:hAnsi="Arial" w:cs="Arial"/>
        </w:rPr>
      </w:pPr>
    </w:p>
    <w:p w14:paraId="488A2D0D" w14:textId="3DDF2D8D" w:rsidR="004F5D1A" w:rsidRDefault="00E14335">
      <w:pPr>
        <w:rPr>
          <w:rFonts w:ascii="Arial" w:hAnsi="Arial" w:cs="Arial"/>
        </w:rPr>
      </w:pPr>
      <w:r>
        <w:rPr>
          <w:rFonts w:ascii="Arial" w:hAnsi="Arial" w:cs="Arial"/>
        </w:rPr>
        <w:t>V Novém Jičíně dne</w:t>
      </w:r>
      <w:r w:rsidR="00FB5004">
        <w:rPr>
          <w:rFonts w:ascii="Arial" w:hAnsi="Arial" w:cs="Arial"/>
        </w:rPr>
        <w:t xml:space="preserve"> 18.04.2023</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Ve Zlíně dne </w:t>
      </w:r>
      <w:r w:rsidR="00FB5004">
        <w:rPr>
          <w:rFonts w:ascii="Arial" w:hAnsi="Arial" w:cs="Arial"/>
        </w:rPr>
        <w:t>01.04.2023</w:t>
      </w:r>
      <w:bookmarkStart w:id="0" w:name="_GoBack"/>
      <w:bookmarkEnd w:id="0"/>
    </w:p>
    <w:p w14:paraId="77EF37B1" w14:textId="77777777" w:rsidR="004F5D1A" w:rsidRDefault="004F5D1A">
      <w:pPr>
        <w:rPr>
          <w:rFonts w:ascii="Arial" w:hAnsi="Arial" w:cs="Arial"/>
        </w:rPr>
      </w:pPr>
    </w:p>
    <w:p w14:paraId="2F3877B0" w14:textId="77777777" w:rsidR="004F5D1A" w:rsidRDefault="004F5D1A">
      <w:pPr>
        <w:rPr>
          <w:rFonts w:ascii="Arial" w:hAnsi="Arial" w:cs="Arial"/>
        </w:rPr>
      </w:pPr>
    </w:p>
    <w:p w14:paraId="2454747B" w14:textId="77777777" w:rsidR="004F5D1A" w:rsidRDefault="004F5D1A">
      <w:pPr>
        <w:rPr>
          <w:rFonts w:ascii="Arial" w:hAnsi="Arial" w:cs="Arial"/>
        </w:rPr>
      </w:pPr>
    </w:p>
    <w:p w14:paraId="5705487B" w14:textId="77777777" w:rsidR="004F5D1A" w:rsidRDefault="004F5D1A">
      <w:pPr>
        <w:rPr>
          <w:rFonts w:ascii="Arial" w:hAnsi="Arial" w:cs="Arial"/>
        </w:rPr>
      </w:pPr>
    </w:p>
    <w:p w14:paraId="00BA8090" w14:textId="77777777" w:rsidR="004F5D1A" w:rsidRDefault="00E14335">
      <w:pPr>
        <w:rPr>
          <w:rFonts w:ascii="Arial" w:hAnsi="Arial" w:cs="Arial"/>
        </w:rPr>
      </w:pPr>
      <w:r>
        <w:rPr>
          <w:rFonts w:ascii="Arial" w:hAnsi="Arial" w:cs="Arial"/>
        </w:rPr>
        <w:t>…………………………….………….</w:t>
      </w:r>
      <w:r>
        <w:rPr>
          <w:rFonts w:ascii="Arial" w:hAnsi="Arial" w:cs="Arial"/>
        </w:rPr>
        <w:tab/>
      </w:r>
      <w:r>
        <w:rPr>
          <w:rFonts w:ascii="Arial" w:hAnsi="Arial" w:cs="Arial"/>
        </w:rPr>
        <w:tab/>
        <w:t xml:space="preserve">      </w:t>
      </w:r>
      <w:r>
        <w:rPr>
          <w:rFonts w:ascii="Arial" w:hAnsi="Arial" w:cs="Arial"/>
        </w:rPr>
        <w:tab/>
        <w:t xml:space="preserve">   ...………………………………..………. </w:t>
      </w:r>
    </w:p>
    <w:p w14:paraId="0DE2BAAE" w14:textId="05209D1F" w:rsidR="004F5D1A" w:rsidRDefault="00E14335">
      <w:pPr>
        <w:rPr>
          <w:rFonts w:ascii="Arial" w:hAnsi="Arial" w:cs="Arial"/>
        </w:rPr>
      </w:pPr>
      <w:r>
        <w:rPr>
          <w:rFonts w:ascii="Arial" w:hAnsi="Arial" w:cs="Arial"/>
        </w:rPr>
        <w:t xml:space="preserve">          </w:t>
      </w:r>
      <w:r w:rsidR="00FF2A66">
        <w:rPr>
          <w:rFonts w:ascii="Arial" w:hAnsi="Arial" w:cs="Arial"/>
        </w:rPr>
        <w:t>z</w:t>
      </w:r>
      <w:r>
        <w:rPr>
          <w:rFonts w:ascii="Arial" w:hAnsi="Arial" w:cs="Arial"/>
        </w:rPr>
        <w:t>ástupce objednatele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F2A66">
        <w:rPr>
          <w:rFonts w:ascii="Arial" w:hAnsi="Arial" w:cs="Arial"/>
        </w:rPr>
        <w:t>z</w:t>
      </w:r>
      <w:r>
        <w:rPr>
          <w:rFonts w:ascii="Arial" w:hAnsi="Arial" w:cs="Arial"/>
        </w:rPr>
        <w:t xml:space="preserve">ástupce zhotovitele </w:t>
      </w:r>
    </w:p>
    <w:p w14:paraId="4E2058B0" w14:textId="77777777" w:rsidR="004F5D1A" w:rsidRDefault="00E14335">
      <w:pPr>
        <w:rPr>
          <w:rFonts w:ascii="Arial" w:hAnsi="Arial" w:cs="Arial"/>
        </w:rPr>
      </w:pPr>
      <w:r>
        <w:rPr>
          <w:rFonts w:ascii="Arial" w:hAnsi="Arial" w:cs="Arial"/>
        </w:rPr>
        <w:t xml:space="preserve">      Ing. arch. Jitka Pospíšilová</w:t>
      </w:r>
      <w:r>
        <w:rPr>
          <w:rFonts w:ascii="Arial" w:hAnsi="Arial" w:cs="Arial"/>
        </w:rPr>
        <w:tab/>
      </w:r>
      <w:r>
        <w:rPr>
          <w:rFonts w:ascii="Arial" w:hAnsi="Arial" w:cs="Arial"/>
        </w:rPr>
        <w:tab/>
        <w:t xml:space="preserve">           </w:t>
      </w:r>
      <w:r>
        <w:rPr>
          <w:rFonts w:ascii="Arial" w:hAnsi="Arial" w:cs="Arial"/>
        </w:rPr>
        <w:tab/>
        <w:t xml:space="preserve">              RNDr. Roman Kašpar</w:t>
      </w:r>
    </w:p>
    <w:p w14:paraId="49F7351C" w14:textId="77777777" w:rsidR="004F5D1A" w:rsidRDefault="00E14335">
      <w:pPr>
        <w:rPr>
          <w:rFonts w:ascii="Arial" w:hAnsi="Arial" w:cs="Arial"/>
        </w:rPr>
      </w:pPr>
      <w:r>
        <w:rPr>
          <w:rFonts w:ascii="Arial" w:hAnsi="Arial" w:cs="Arial"/>
        </w:rPr>
        <w:t>vedoucí Odboru rozvoje a investic</w:t>
      </w:r>
      <w:r>
        <w:rPr>
          <w:rFonts w:ascii="Arial" w:hAnsi="Arial" w:cs="Arial"/>
        </w:rPr>
        <w:tab/>
      </w:r>
      <w:r>
        <w:rPr>
          <w:rFonts w:ascii="Arial" w:hAnsi="Arial" w:cs="Arial"/>
        </w:rPr>
        <w:tab/>
      </w:r>
      <w:r>
        <w:rPr>
          <w:rFonts w:ascii="Arial" w:hAnsi="Arial" w:cs="Arial"/>
        </w:rPr>
        <w:tab/>
      </w:r>
      <w:r>
        <w:rPr>
          <w:rFonts w:ascii="Arial" w:hAnsi="Arial" w:cs="Arial"/>
        </w:rPr>
        <w:tab/>
        <w:t xml:space="preserve">             jednatel</w:t>
      </w:r>
    </w:p>
    <w:sectPr w:rsidR="004F5D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C78F" w14:textId="77777777" w:rsidR="007C0818" w:rsidRDefault="007C0818">
      <w:pPr>
        <w:spacing w:after="0" w:line="240" w:lineRule="auto"/>
      </w:pPr>
      <w:r>
        <w:separator/>
      </w:r>
    </w:p>
  </w:endnote>
  <w:endnote w:type="continuationSeparator" w:id="0">
    <w:p w14:paraId="35E412C7" w14:textId="77777777" w:rsidR="007C0818" w:rsidRDefault="007C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586124"/>
      <w:docPartObj>
        <w:docPartGallery w:val="Page Numbers (Bottom of Page)"/>
        <w:docPartUnique/>
      </w:docPartObj>
    </w:sdtPr>
    <w:sdtEndPr/>
    <w:sdtContent>
      <w:p w14:paraId="0CBEA5FF" w14:textId="77777777" w:rsidR="004F5D1A" w:rsidRDefault="00E14335">
        <w:pPr>
          <w:pStyle w:val="Zpat"/>
          <w:jc w:val="center"/>
        </w:pPr>
        <w:r>
          <w:fldChar w:fldCharType="begin"/>
        </w:r>
        <w:r>
          <w:instrText>PAGE   \* MERGEFORMAT</w:instrText>
        </w:r>
        <w:r>
          <w:fldChar w:fldCharType="separate"/>
        </w:r>
        <w:r w:rsidR="00FB5004">
          <w:rPr>
            <w:noProof/>
          </w:rPr>
          <w:t>6</w:t>
        </w:r>
        <w:r>
          <w:fldChar w:fldCharType="end"/>
        </w:r>
        <w:proofErr w:type="gramStart"/>
        <w:r>
          <w:t xml:space="preserve"> z 7</w:t>
        </w:r>
        <w:proofErr w:type="gramEnd"/>
      </w:p>
    </w:sdtContent>
  </w:sdt>
  <w:p w14:paraId="08F2EE99" w14:textId="77777777" w:rsidR="004F5D1A" w:rsidRDefault="004F5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4460" w14:textId="77777777" w:rsidR="007C0818" w:rsidRDefault="007C0818">
      <w:pPr>
        <w:spacing w:after="0" w:line="240" w:lineRule="auto"/>
      </w:pPr>
      <w:r>
        <w:separator/>
      </w:r>
    </w:p>
  </w:footnote>
  <w:footnote w:type="continuationSeparator" w:id="0">
    <w:p w14:paraId="3815181C" w14:textId="77777777" w:rsidR="007C0818" w:rsidRDefault="007C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4592"/>
    <w:multiLevelType w:val="hybridMultilevel"/>
    <w:tmpl w:val="599AEB4C"/>
    <w:lvl w:ilvl="0" w:tplc="89E48FFE">
      <w:start w:val="1"/>
      <w:numFmt w:val="bullet"/>
      <w:lvlText w:val="o"/>
      <w:lvlJc w:val="left"/>
      <w:pPr>
        <w:ind w:left="720" w:hanging="360"/>
      </w:pPr>
      <w:rPr>
        <w:rFonts w:ascii="Courier New" w:hAnsi="Courier New" w:cs="Courier New" w:hint="default"/>
      </w:rPr>
    </w:lvl>
    <w:lvl w:ilvl="1" w:tplc="A724BBA4">
      <w:start w:val="1"/>
      <w:numFmt w:val="bullet"/>
      <w:lvlText w:val="o"/>
      <w:lvlJc w:val="left"/>
      <w:pPr>
        <w:ind w:left="1440" w:hanging="360"/>
      </w:pPr>
      <w:rPr>
        <w:rFonts w:ascii="Courier New" w:hAnsi="Courier New" w:cs="Courier New" w:hint="default"/>
      </w:rPr>
    </w:lvl>
    <w:lvl w:ilvl="2" w:tplc="FAC01D66">
      <w:start w:val="1"/>
      <w:numFmt w:val="bullet"/>
      <w:lvlText w:val=""/>
      <w:lvlJc w:val="left"/>
      <w:pPr>
        <w:ind w:left="2160" w:hanging="360"/>
      </w:pPr>
      <w:rPr>
        <w:rFonts w:ascii="Wingdings" w:hAnsi="Wingdings" w:hint="default"/>
      </w:rPr>
    </w:lvl>
    <w:lvl w:ilvl="3" w:tplc="517EC84E">
      <w:start w:val="1"/>
      <w:numFmt w:val="bullet"/>
      <w:lvlText w:val=""/>
      <w:lvlJc w:val="left"/>
      <w:pPr>
        <w:ind w:left="2880" w:hanging="360"/>
      </w:pPr>
      <w:rPr>
        <w:rFonts w:ascii="Symbol" w:hAnsi="Symbol" w:hint="default"/>
      </w:rPr>
    </w:lvl>
    <w:lvl w:ilvl="4" w:tplc="0F28E336">
      <w:start w:val="1"/>
      <w:numFmt w:val="bullet"/>
      <w:lvlText w:val="o"/>
      <w:lvlJc w:val="left"/>
      <w:pPr>
        <w:ind w:left="3600" w:hanging="360"/>
      </w:pPr>
      <w:rPr>
        <w:rFonts w:ascii="Courier New" w:hAnsi="Courier New" w:cs="Courier New" w:hint="default"/>
      </w:rPr>
    </w:lvl>
    <w:lvl w:ilvl="5" w:tplc="1342169E">
      <w:start w:val="1"/>
      <w:numFmt w:val="bullet"/>
      <w:lvlText w:val=""/>
      <w:lvlJc w:val="left"/>
      <w:pPr>
        <w:ind w:left="4320" w:hanging="360"/>
      </w:pPr>
      <w:rPr>
        <w:rFonts w:ascii="Wingdings" w:hAnsi="Wingdings" w:hint="default"/>
      </w:rPr>
    </w:lvl>
    <w:lvl w:ilvl="6" w:tplc="17069156">
      <w:start w:val="1"/>
      <w:numFmt w:val="bullet"/>
      <w:lvlText w:val=""/>
      <w:lvlJc w:val="left"/>
      <w:pPr>
        <w:ind w:left="5040" w:hanging="360"/>
      </w:pPr>
      <w:rPr>
        <w:rFonts w:ascii="Symbol" w:hAnsi="Symbol" w:hint="default"/>
      </w:rPr>
    </w:lvl>
    <w:lvl w:ilvl="7" w:tplc="2E828046">
      <w:start w:val="1"/>
      <w:numFmt w:val="bullet"/>
      <w:lvlText w:val="o"/>
      <w:lvlJc w:val="left"/>
      <w:pPr>
        <w:ind w:left="5760" w:hanging="360"/>
      </w:pPr>
      <w:rPr>
        <w:rFonts w:ascii="Courier New" w:hAnsi="Courier New" w:cs="Courier New" w:hint="default"/>
      </w:rPr>
    </w:lvl>
    <w:lvl w:ilvl="8" w:tplc="91F87778">
      <w:start w:val="1"/>
      <w:numFmt w:val="bullet"/>
      <w:lvlText w:val=""/>
      <w:lvlJc w:val="left"/>
      <w:pPr>
        <w:ind w:left="6480" w:hanging="360"/>
      </w:pPr>
      <w:rPr>
        <w:rFonts w:ascii="Wingdings" w:hAnsi="Wingdings" w:hint="default"/>
      </w:rPr>
    </w:lvl>
  </w:abstractNum>
  <w:abstractNum w:abstractNumId="1" w15:restartNumberingAfterBreak="0">
    <w:nsid w:val="290608C9"/>
    <w:multiLevelType w:val="hybridMultilevel"/>
    <w:tmpl w:val="827AE31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BC7AA2"/>
    <w:multiLevelType w:val="hybridMultilevel"/>
    <w:tmpl w:val="E1C6ED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DE39A9"/>
    <w:multiLevelType w:val="hybridMultilevel"/>
    <w:tmpl w:val="9EE42B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8FC6317"/>
    <w:multiLevelType w:val="hybridMultilevel"/>
    <w:tmpl w:val="B2BC6A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933A5A"/>
    <w:multiLevelType w:val="hybridMultilevel"/>
    <w:tmpl w:val="3CE0B6D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785" w:hanging="705"/>
      </w:pPr>
      <w:rPr>
        <w:rFonts w:ascii="Courier New" w:hAnsi="Courier New" w:cs="Courier New" w:hint="default"/>
      </w:rPr>
    </w:lvl>
    <w:lvl w:ilvl="2" w:tplc="E95AC516">
      <w:numFmt w:val="bullet"/>
      <w:lvlText w:val=""/>
      <w:lvlJc w:val="left"/>
      <w:pPr>
        <w:ind w:left="2505" w:hanging="705"/>
      </w:pPr>
      <w:rPr>
        <w:rFonts w:ascii="Symbol" w:eastAsiaTheme="minorHAnsi" w:hAnsi="Symbo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1A"/>
    <w:rsid w:val="000541A6"/>
    <w:rsid w:val="00156AE7"/>
    <w:rsid w:val="001B773E"/>
    <w:rsid w:val="001F4AF1"/>
    <w:rsid w:val="00260268"/>
    <w:rsid w:val="002673FD"/>
    <w:rsid w:val="00276F40"/>
    <w:rsid w:val="002A0DDD"/>
    <w:rsid w:val="002C3D9E"/>
    <w:rsid w:val="00320553"/>
    <w:rsid w:val="00335C51"/>
    <w:rsid w:val="00336B6D"/>
    <w:rsid w:val="003A1FAE"/>
    <w:rsid w:val="004750B5"/>
    <w:rsid w:val="004978EB"/>
    <w:rsid w:val="004F2214"/>
    <w:rsid w:val="004F5D1A"/>
    <w:rsid w:val="00513152"/>
    <w:rsid w:val="00611D55"/>
    <w:rsid w:val="0063001A"/>
    <w:rsid w:val="006B5A1D"/>
    <w:rsid w:val="00731013"/>
    <w:rsid w:val="007C0818"/>
    <w:rsid w:val="008E3D72"/>
    <w:rsid w:val="009A1F26"/>
    <w:rsid w:val="009A6B02"/>
    <w:rsid w:val="009D52DB"/>
    <w:rsid w:val="00AA7E7F"/>
    <w:rsid w:val="00AB2EB4"/>
    <w:rsid w:val="00B40C89"/>
    <w:rsid w:val="00B978BD"/>
    <w:rsid w:val="00BB5DAD"/>
    <w:rsid w:val="00C9416C"/>
    <w:rsid w:val="00CB06C5"/>
    <w:rsid w:val="00CB290C"/>
    <w:rsid w:val="00D65018"/>
    <w:rsid w:val="00E0122B"/>
    <w:rsid w:val="00E14335"/>
    <w:rsid w:val="00E53278"/>
    <w:rsid w:val="00EC2C66"/>
    <w:rsid w:val="00EE752C"/>
    <w:rsid w:val="00FB289A"/>
    <w:rsid w:val="00FB5004"/>
    <w:rsid w:val="00FB5242"/>
    <w:rsid w:val="00FE6A14"/>
    <w:rsid w:val="00FF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9851"/>
  <w15:docId w15:val="{C28482BD-F5EB-46B1-9363-157DFF67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customStyle="1" w:styleId="UnresolvedMention">
    <w:name w:val="Unresolved Mention"/>
    <w:basedOn w:val="Standardnpsmoodstavce"/>
    <w:uiPriority w:val="99"/>
    <w:semiHidden/>
    <w:unhideWhenUsed/>
    <w:rPr>
      <w:color w:val="605E5C"/>
      <w:shd w:val="clear" w:color="auto" w:fill="E1DFDD"/>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Odkaznakoment">
    <w:name w:val="annotation reference"/>
    <w:basedOn w:val="Standardnpsmoodstavce"/>
    <w:uiPriority w:val="99"/>
    <w:semiHidden/>
    <w:unhideWhenUsed/>
    <w:rsid w:val="00AB2EB4"/>
    <w:rPr>
      <w:sz w:val="16"/>
      <w:szCs w:val="16"/>
    </w:rPr>
  </w:style>
  <w:style w:type="paragraph" w:styleId="Textkomente">
    <w:name w:val="annotation text"/>
    <w:basedOn w:val="Normln"/>
    <w:link w:val="TextkomenteChar"/>
    <w:uiPriority w:val="99"/>
    <w:semiHidden/>
    <w:unhideWhenUsed/>
    <w:rsid w:val="00AB2EB4"/>
    <w:pPr>
      <w:spacing w:line="240" w:lineRule="auto"/>
    </w:pPr>
    <w:rPr>
      <w:sz w:val="20"/>
      <w:szCs w:val="20"/>
    </w:rPr>
  </w:style>
  <w:style w:type="character" w:customStyle="1" w:styleId="TextkomenteChar">
    <w:name w:val="Text komentáře Char"/>
    <w:basedOn w:val="Standardnpsmoodstavce"/>
    <w:link w:val="Textkomente"/>
    <w:uiPriority w:val="99"/>
    <w:semiHidden/>
    <w:rsid w:val="00AB2EB4"/>
    <w:rPr>
      <w:sz w:val="20"/>
      <w:szCs w:val="20"/>
    </w:rPr>
  </w:style>
  <w:style w:type="paragraph" w:styleId="Pedmtkomente">
    <w:name w:val="annotation subject"/>
    <w:basedOn w:val="Textkomente"/>
    <w:next w:val="Textkomente"/>
    <w:link w:val="PedmtkomenteChar"/>
    <w:uiPriority w:val="99"/>
    <w:semiHidden/>
    <w:unhideWhenUsed/>
    <w:rsid w:val="00AB2EB4"/>
    <w:rPr>
      <w:b/>
      <w:bCs/>
    </w:rPr>
  </w:style>
  <w:style w:type="character" w:customStyle="1" w:styleId="PedmtkomenteChar">
    <w:name w:val="Předmět komentáře Char"/>
    <w:basedOn w:val="TextkomenteChar"/>
    <w:link w:val="Pedmtkomente"/>
    <w:uiPriority w:val="99"/>
    <w:semiHidden/>
    <w:rsid w:val="00AB2EB4"/>
    <w:rPr>
      <w:b/>
      <w:bCs/>
      <w:sz w:val="20"/>
      <w:szCs w:val="20"/>
    </w:rPr>
  </w:style>
  <w:style w:type="paragraph" w:styleId="Revize">
    <w:name w:val="Revision"/>
    <w:hidden/>
    <w:uiPriority w:val="99"/>
    <w:semiHidden/>
    <w:rsid w:val="00276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E6FC1DB3-60CA-4878-A09D-8C591C4E9A01}"/>
</file>

<file path=customXml/itemProps2.xml><?xml version="1.0" encoding="utf-8"?>
<ds:datastoreItem xmlns:ds="http://schemas.openxmlformats.org/officeDocument/2006/customXml" ds:itemID="{BD2F2134-4987-4DA4-821F-A166C968A7AD}"/>
</file>

<file path=customXml/itemProps3.xml><?xml version="1.0" encoding="utf-8"?>
<ds:datastoreItem xmlns:ds="http://schemas.openxmlformats.org/officeDocument/2006/customXml" ds:itemID="{095DA5FC-0AA9-4076-A8A3-5372B5527D23}"/>
</file>

<file path=customXml/itemProps4.xml><?xml version="1.0" encoding="utf-8"?>
<ds:datastoreItem xmlns:ds="http://schemas.openxmlformats.org/officeDocument/2006/customXml" ds:itemID="{8697E68D-EADB-4E95-8EB5-F0E3D50B5C0D}"/>
</file>

<file path=docProps/app.xml><?xml version="1.0" encoding="utf-8"?>
<Properties xmlns="http://schemas.openxmlformats.org/officeDocument/2006/extended-properties" xmlns:vt="http://schemas.openxmlformats.org/officeDocument/2006/docPropsVTypes">
  <Template>Normal</Template>
  <TotalTime>3</TotalTime>
  <Pages>7</Pages>
  <Words>2021</Words>
  <Characters>11930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Nezval</dc:creator>
  <cp:keywords/>
  <dc:description/>
  <cp:lastModifiedBy>Iveta Hrůzková</cp:lastModifiedBy>
  <cp:revision>3</cp:revision>
  <dcterms:created xsi:type="dcterms:W3CDTF">2023-04-18T05:52:00Z</dcterms:created>
  <dcterms:modified xsi:type="dcterms:W3CDTF">2023-04-18T05:55:00Z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ies>
</file>