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56E96" w14:textId="2A85C8DB" w:rsidR="007D151B" w:rsidRPr="00142F9B" w:rsidRDefault="003E7F2E" w:rsidP="007D151B">
      <w:pPr>
        <w:keepNext/>
        <w:keepLines/>
        <w:numPr>
          <w:ilvl w:val="12"/>
          <w:numId w:val="0"/>
        </w:numPr>
        <w:spacing w:after="0" w:line="240" w:lineRule="atLeast"/>
        <w:jc w:val="center"/>
        <w:rPr>
          <w:rFonts w:ascii="Palatino Linotype" w:eastAsia="Times New Roman" w:hAnsi="Palatino Linotype"/>
          <w:b/>
          <w:bCs/>
          <w:iCs/>
          <w:sz w:val="24"/>
          <w:szCs w:val="24"/>
          <w:lang w:eastAsia="cs-CZ"/>
        </w:rPr>
      </w:pPr>
      <w:r>
        <w:rPr>
          <w:rFonts w:ascii="Palatino Linotype" w:eastAsia="Times New Roman" w:hAnsi="Palatino Linotype"/>
          <w:b/>
          <w:bCs/>
          <w:sz w:val="24"/>
          <w:szCs w:val="24"/>
          <w:lang w:eastAsia="cs-CZ"/>
        </w:rPr>
        <w:t>Dodatek č. 2</w:t>
      </w:r>
      <w:r w:rsidR="007D151B" w:rsidRPr="00A83345">
        <w:rPr>
          <w:rFonts w:ascii="Palatino Linotype" w:eastAsia="Times New Roman" w:hAnsi="Palatino Linotype"/>
          <w:b/>
          <w:bCs/>
          <w:sz w:val="24"/>
          <w:szCs w:val="24"/>
          <w:lang w:eastAsia="cs-CZ"/>
        </w:rPr>
        <w:t xml:space="preserve"> ke smlouvě o dílo </w:t>
      </w:r>
      <w:r w:rsidR="007D151B" w:rsidRPr="00142F9B">
        <w:rPr>
          <w:rFonts w:ascii="Palatino Linotype" w:eastAsia="Times New Roman" w:hAnsi="Palatino Linotype"/>
          <w:b/>
          <w:bCs/>
          <w:sz w:val="24"/>
          <w:szCs w:val="24"/>
          <w:lang w:eastAsia="cs-CZ"/>
        </w:rPr>
        <w:t>č.</w:t>
      </w:r>
      <w:r w:rsidR="007D151B" w:rsidRPr="00142F9B">
        <w:rPr>
          <w:rFonts w:ascii="Palatino Linotype" w:eastAsia="Times New Roman" w:hAnsi="Palatino Linotype"/>
          <w:b/>
          <w:bCs/>
          <w:iCs/>
          <w:sz w:val="24"/>
          <w:szCs w:val="24"/>
          <w:lang w:eastAsia="cs-CZ"/>
        </w:rPr>
        <w:t xml:space="preserve">: </w:t>
      </w:r>
      <w:bookmarkStart w:id="0" w:name="_Hlk38886432"/>
      <w:r w:rsidR="007D151B" w:rsidRPr="00142F9B">
        <w:rPr>
          <w:rFonts w:ascii="Palatino Linotype" w:eastAsia="Times New Roman" w:hAnsi="Palatino Linotype"/>
          <w:b/>
          <w:bCs/>
          <w:iCs/>
          <w:sz w:val="24"/>
          <w:szCs w:val="24"/>
          <w:lang w:eastAsia="cs-CZ"/>
        </w:rPr>
        <w:t>DIL/01/01/002110/2022</w:t>
      </w:r>
    </w:p>
    <w:p w14:paraId="12002F6F" w14:textId="60EB2876" w:rsidR="007D151B" w:rsidRPr="00142F9B" w:rsidRDefault="007D151B" w:rsidP="007D151B">
      <w:pPr>
        <w:keepNext/>
        <w:keepLines/>
        <w:numPr>
          <w:ilvl w:val="12"/>
          <w:numId w:val="0"/>
        </w:numPr>
        <w:spacing w:after="0" w:line="240" w:lineRule="atLeast"/>
        <w:jc w:val="center"/>
        <w:rPr>
          <w:rFonts w:ascii="Palatino Linotype" w:eastAsia="Times New Roman" w:hAnsi="Palatino Linotype"/>
          <w:b/>
          <w:bCs/>
          <w:i/>
          <w:iCs/>
          <w:sz w:val="24"/>
          <w:szCs w:val="24"/>
          <w:lang w:eastAsia="cs-CZ"/>
        </w:rPr>
      </w:pPr>
      <w:r w:rsidRPr="00142F9B">
        <w:rPr>
          <w:rFonts w:ascii="Palatino Linotype" w:eastAsia="Times New Roman" w:hAnsi="Palatino Linotype"/>
          <w:b/>
          <w:bCs/>
          <w:iCs/>
          <w:sz w:val="24"/>
          <w:szCs w:val="24"/>
          <w:lang w:eastAsia="cs-CZ"/>
        </w:rPr>
        <w:t>ze dne 14. 02. 20</w:t>
      </w:r>
      <w:bookmarkEnd w:id="0"/>
      <w:r w:rsidRPr="00142F9B">
        <w:rPr>
          <w:rFonts w:ascii="Palatino Linotype" w:eastAsia="Times New Roman" w:hAnsi="Palatino Linotype"/>
          <w:b/>
          <w:bCs/>
          <w:iCs/>
          <w:sz w:val="24"/>
          <w:szCs w:val="24"/>
          <w:lang w:eastAsia="cs-CZ"/>
        </w:rPr>
        <w:t>22</w:t>
      </w:r>
      <w:r w:rsidR="00142F9B">
        <w:rPr>
          <w:rFonts w:ascii="Palatino Linotype" w:eastAsia="Times New Roman" w:hAnsi="Palatino Linotype"/>
          <w:b/>
          <w:bCs/>
          <w:iCs/>
          <w:sz w:val="24"/>
          <w:szCs w:val="24"/>
          <w:lang w:eastAsia="cs-CZ"/>
        </w:rPr>
        <w:t>, ve znění Dodatku č. 1 ze dne 11. 11. 2022</w:t>
      </w:r>
    </w:p>
    <w:p w14:paraId="2C287EFB" w14:textId="3D2B824B" w:rsidR="007D151B" w:rsidRPr="00A83345" w:rsidRDefault="007D151B" w:rsidP="007D151B">
      <w:pPr>
        <w:keepNext/>
        <w:overflowPunct w:val="0"/>
        <w:autoSpaceDE w:val="0"/>
        <w:autoSpaceDN w:val="0"/>
        <w:adjustRightInd w:val="0"/>
        <w:spacing w:after="0" w:line="240" w:lineRule="atLeast"/>
        <w:jc w:val="center"/>
        <w:textAlignment w:val="baseline"/>
        <w:rPr>
          <w:rFonts w:ascii="Palatino Linotype" w:eastAsia="Times New Roman" w:hAnsi="Palatino Linotype"/>
          <w:bCs/>
          <w:sz w:val="24"/>
          <w:szCs w:val="24"/>
          <w:lang w:eastAsia="cs-CZ"/>
        </w:rPr>
      </w:pPr>
      <w:r w:rsidRPr="00A83345">
        <w:rPr>
          <w:rFonts w:ascii="Palatino Linotype" w:eastAsia="Times New Roman" w:hAnsi="Palatino Linotype"/>
          <w:bCs/>
          <w:sz w:val="24"/>
          <w:szCs w:val="24"/>
          <w:lang w:eastAsia="cs-CZ"/>
        </w:rPr>
        <w:t xml:space="preserve"> (dále jen „</w:t>
      </w:r>
      <w:r w:rsidR="003E7F2E">
        <w:rPr>
          <w:rFonts w:ascii="Palatino Linotype" w:eastAsia="Times New Roman" w:hAnsi="Palatino Linotype"/>
          <w:b/>
          <w:bCs/>
          <w:i/>
          <w:iCs/>
          <w:sz w:val="24"/>
          <w:szCs w:val="24"/>
          <w:lang w:eastAsia="cs-CZ"/>
        </w:rPr>
        <w:t>Dodatek č. 2</w:t>
      </w:r>
      <w:r w:rsidRPr="00A83345">
        <w:rPr>
          <w:rFonts w:ascii="Palatino Linotype" w:eastAsia="Times New Roman" w:hAnsi="Palatino Linotype"/>
          <w:bCs/>
          <w:sz w:val="24"/>
          <w:szCs w:val="24"/>
          <w:lang w:eastAsia="cs-CZ"/>
        </w:rPr>
        <w:t>“):</w:t>
      </w:r>
    </w:p>
    <w:p w14:paraId="289C2BDE" w14:textId="77777777" w:rsidR="007D151B" w:rsidRPr="00DF252C" w:rsidRDefault="007D151B" w:rsidP="007D151B">
      <w:pPr>
        <w:pStyle w:val="Prohlen"/>
        <w:spacing w:line="260" w:lineRule="atLeast"/>
        <w:rPr>
          <w:rFonts w:ascii="Palatino Linotype" w:hAnsi="Palatino Linotype" w:cs="Arial"/>
          <w:bCs/>
          <w:sz w:val="40"/>
          <w:szCs w:val="40"/>
        </w:rPr>
      </w:pPr>
    </w:p>
    <w:p w14:paraId="0A4B9E79" w14:textId="77777777" w:rsidR="007D151B" w:rsidRDefault="007D151B" w:rsidP="007D151B">
      <w:pPr>
        <w:pStyle w:val="Prohlen"/>
        <w:spacing w:line="260" w:lineRule="atLeast"/>
        <w:rPr>
          <w:rFonts w:ascii="Palatino Linotype" w:hAnsi="Palatino Linotype" w:cs="Arial"/>
          <w:bCs/>
          <w:sz w:val="40"/>
          <w:szCs w:val="40"/>
        </w:rPr>
      </w:pPr>
      <w:bookmarkStart w:id="1" w:name="_Hlk39664697"/>
    </w:p>
    <w:bookmarkEnd w:id="1"/>
    <w:p w14:paraId="120B2BA0" w14:textId="77777777" w:rsidR="007D151B" w:rsidRDefault="007D151B" w:rsidP="007D151B">
      <w:pPr>
        <w:pStyle w:val="Identifikacestran"/>
        <w:spacing w:after="60" w:line="260" w:lineRule="atLeast"/>
        <w:jc w:val="left"/>
        <w:rPr>
          <w:rFonts w:ascii="Palatino Linotype" w:hAnsi="Palatino Linotype" w:cs="Arial"/>
          <w:b/>
          <w:color w:val="000000"/>
          <w:sz w:val="22"/>
          <w:szCs w:val="22"/>
        </w:rPr>
      </w:pPr>
      <w:r w:rsidRPr="00211332">
        <w:rPr>
          <w:rFonts w:ascii="Palatino Linotype" w:hAnsi="Palatino Linotype" w:cs="Arial"/>
          <w:b/>
          <w:color w:val="000000"/>
          <w:sz w:val="22"/>
          <w:szCs w:val="22"/>
        </w:rPr>
        <w:t xml:space="preserve">Hlavní město Praha </w:t>
      </w:r>
    </w:p>
    <w:p w14:paraId="51955E48" w14:textId="77777777" w:rsidR="007D151B" w:rsidRPr="00DF252C" w:rsidRDefault="007D151B" w:rsidP="007D151B">
      <w:pPr>
        <w:pStyle w:val="Identifikacestran"/>
        <w:spacing w:after="60" w:line="260" w:lineRule="atLeast"/>
        <w:jc w:val="left"/>
        <w:rPr>
          <w:rFonts w:ascii="Palatino Linotype" w:hAnsi="Palatino Linotype" w:cs="Arial"/>
          <w:color w:val="000000"/>
          <w:sz w:val="20"/>
        </w:rPr>
      </w:pPr>
      <w:r w:rsidRPr="00DF252C">
        <w:rPr>
          <w:rFonts w:ascii="Palatino Linotype" w:hAnsi="Palatino Linotype" w:cs="Arial"/>
          <w:color w:val="000000"/>
          <w:sz w:val="20"/>
        </w:rPr>
        <w:t xml:space="preserve">se sídlem: </w:t>
      </w:r>
      <w:r w:rsidRPr="00211332">
        <w:rPr>
          <w:rFonts w:ascii="Palatino Linotype" w:hAnsi="Palatino Linotype" w:cs="Arial"/>
          <w:color w:val="000000"/>
          <w:sz w:val="20"/>
        </w:rPr>
        <w:t>Praha 1, Mariánské náměstí 2/2, PSČ: 110 01</w:t>
      </w:r>
    </w:p>
    <w:p w14:paraId="6A4EE318" w14:textId="4BFDF1FC" w:rsidR="007D151B" w:rsidRDefault="007D151B" w:rsidP="007D151B">
      <w:pPr>
        <w:pStyle w:val="Identifikacestran"/>
        <w:spacing w:after="60" w:line="260" w:lineRule="atLeast"/>
        <w:jc w:val="left"/>
        <w:rPr>
          <w:rFonts w:ascii="Palatino Linotype" w:hAnsi="Palatino Linotype" w:cs="Arial"/>
          <w:color w:val="000000"/>
          <w:sz w:val="20"/>
        </w:rPr>
      </w:pPr>
      <w:r w:rsidRPr="00DF252C">
        <w:rPr>
          <w:rFonts w:ascii="Palatino Linotype" w:hAnsi="Palatino Linotype" w:cs="Arial"/>
          <w:color w:val="000000"/>
          <w:sz w:val="20"/>
        </w:rPr>
        <w:t>IČ</w:t>
      </w:r>
      <w:r>
        <w:rPr>
          <w:rFonts w:ascii="Palatino Linotype" w:hAnsi="Palatino Linotype" w:cs="Arial"/>
          <w:color w:val="000000"/>
          <w:sz w:val="20"/>
        </w:rPr>
        <w:t>O</w:t>
      </w:r>
      <w:r w:rsidRPr="00DF252C">
        <w:rPr>
          <w:rFonts w:ascii="Palatino Linotype" w:hAnsi="Palatino Linotype" w:cs="Arial"/>
          <w:color w:val="000000"/>
          <w:sz w:val="20"/>
        </w:rPr>
        <w:t xml:space="preserve">: </w:t>
      </w:r>
      <w:r w:rsidRPr="00211332">
        <w:rPr>
          <w:rFonts w:ascii="Palatino Linotype" w:hAnsi="Palatino Linotype" w:cs="Arial"/>
          <w:color w:val="000000"/>
          <w:sz w:val="20"/>
        </w:rPr>
        <w:t>000</w:t>
      </w:r>
      <w:r w:rsidR="00142F9B">
        <w:rPr>
          <w:rFonts w:ascii="Palatino Linotype" w:hAnsi="Palatino Linotype" w:cs="Arial"/>
          <w:color w:val="000000"/>
          <w:sz w:val="20"/>
        </w:rPr>
        <w:t xml:space="preserve"> </w:t>
      </w:r>
      <w:r w:rsidRPr="00211332">
        <w:rPr>
          <w:rFonts w:ascii="Palatino Linotype" w:hAnsi="Palatino Linotype" w:cs="Arial"/>
          <w:color w:val="000000"/>
          <w:sz w:val="20"/>
        </w:rPr>
        <w:t>64</w:t>
      </w:r>
      <w:r w:rsidR="00142F9B">
        <w:rPr>
          <w:rFonts w:ascii="Palatino Linotype" w:hAnsi="Palatino Linotype" w:cs="Arial"/>
          <w:color w:val="000000"/>
          <w:sz w:val="20"/>
        </w:rPr>
        <w:t xml:space="preserve"> </w:t>
      </w:r>
      <w:r w:rsidRPr="00211332">
        <w:rPr>
          <w:rFonts w:ascii="Palatino Linotype" w:hAnsi="Palatino Linotype" w:cs="Arial"/>
          <w:color w:val="000000"/>
          <w:sz w:val="20"/>
        </w:rPr>
        <w:t>581</w:t>
      </w:r>
      <w:r w:rsidRPr="00DF252C">
        <w:rPr>
          <w:rFonts w:ascii="Palatino Linotype" w:hAnsi="Palatino Linotype" w:cs="Arial"/>
          <w:color w:val="000000"/>
          <w:sz w:val="20"/>
        </w:rPr>
        <w:t>, DIČ:</w:t>
      </w:r>
      <w:r w:rsidRPr="002B775D">
        <w:rPr>
          <w:rFonts w:ascii="Palatino Linotype" w:hAnsi="Palatino Linotype" w:cs="Arial"/>
          <w:color w:val="000000"/>
          <w:sz w:val="20"/>
        </w:rPr>
        <w:t xml:space="preserve"> CZ000</w:t>
      </w:r>
      <w:r w:rsidR="00142F9B">
        <w:rPr>
          <w:rFonts w:ascii="Palatino Linotype" w:hAnsi="Palatino Linotype" w:cs="Arial"/>
          <w:color w:val="000000"/>
          <w:sz w:val="20"/>
        </w:rPr>
        <w:t xml:space="preserve"> </w:t>
      </w:r>
      <w:r w:rsidRPr="002B775D">
        <w:rPr>
          <w:rFonts w:ascii="Palatino Linotype" w:hAnsi="Palatino Linotype" w:cs="Arial"/>
          <w:color w:val="000000"/>
          <w:sz w:val="20"/>
        </w:rPr>
        <w:t>64</w:t>
      </w:r>
      <w:r w:rsidR="00142F9B">
        <w:rPr>
          <w:rFonts w:ascii="Palatino Linotype" w:hAnsi="Palatino Linotype" w:cs="Arial"/>
          <w:color w:val="000000"/>
          <w:sz w:val="20"/>
        </w:rPr>
        <w:t xml:space="preserve"> </w:t>
      </w:r>
      <w:r w:rsidRPr="002B775D">
        <w:rPr>
          <w:rFonts w:ascii="Palatino Linotype" w:hAnsi="Palatino Linotype" w:cs="Arial"/>
          <w:color w:val="000000"/>
          <w:sz w:val="20"/>
        </w:rPr>
        <w:t>581</w:t>
      </w:r>
      <w:r w:rsidRPr="00DF252C">
        <w:rPr>
          <w:rFonts w:ascii="Palatino Linotype" w:hAnsi="Palatino Linotype" w:cs="Arial"/>
          <w:color w:val="000000"/>
          <w:sz w:val="20"/>
        </w:rPr>
        <w:t xml:space="preserve">  </w:t>
      </w:r>
    </w:p>
    <w:p w14:paraId="6F6B01FB" w14:textId="77777777" w:rsidR="007D151B" w:rsidRPr="00A83345" w:rsidRDefault="007D151B" w:rsidP="007D151B">
      <w:pPr>
        <w:pStyle w:val="Identifikacestran"/>
        <w:spacing w:after="60" w:line="260" w:lineRule="atLeast"/>
        <w:jc w:val="left"/>
        <w:rPr>
          <w:rFonts w:ascii="Palatino Linotype" w:hAnsi="Palatino Linotype" w:cs="Arial"/>
          <w:bCs/>
          <w:iCs/>
          <w:color w:val="000000"/>
          <w:sz w:val="20"/>
        </w:rPr>
      </w:pPr>
      <w:bookmarkStart w:id="2" w:name="_Hlk114469915"/>
      <w:r w:rsidRPr="00A83345">
        <w:rPr>
          <w:rFonts w:ascii="Palatino Linotype" w:hAnsi="Palatino Linotype" w:cs="Arial"/>
          <w:color w:val="000000"/>
          <w:sz w:val="20"/>
        </w:rPr>
        <w:t xml:space="preserve">ID datové schránky: </w:t>
      </w:r>
      <w:bookmarkEnd w:id="2"/>
      <w:r w:rsidRPr="00A83345">
        <w:rPr>
          <w:rFonts w:ascii="Palatino Linotype" w:hAnsi="Palatino Linotype" w:cs="Arial"/>
          <w:iCs/>
          <w:color w:val="000000"/>
          <w:sz w:val="20"/>
        </w:rPr>
        <w:t>4</w:t>
      </w:r>
      <w:r w:rsidRPr="00A83345">
        <w:rPr>
          <w:rFonts w:ascii="Palatino Linotype" w:hAnsi="Palatino Linotype" w:cs="Arial"/>
          <w:bCs/>
          <w:iCs/>
          <w:color w:val="000000"/>
          <w:sz w:val="20"/>
        </w:rPr>
        <w:t>8ia97h</w:t>
      </w:r>
    </w:p>
    <w:p w14:paraId="7737FA75" w14:textId="77777777" w:rsidR="007D151B" w:rsidRPr="00DF252C" w:rsidRDefault="007D151B" w:rsidP="007D151B">
      <w:pPr>
        <w:pStyle w:val="Identifikacestran"/>
        <w:spacing w:before="120" w:after="120" w:line="260" w:lineRule="atLeast"/>
        <w:jc w:val="left"/>
        <w:rPr>
          <w:rFonts w:ascii="Palatino Linotype" w:hAnsi="Palatino Linotype" w:cs="Arial"/>
          <w:color w:val="000000"/>
          <w:sz w:val="20"/>
        </w:rPr>
      </w:pPr>
      <w:r>
        <w:rPr>
          <w:rFonts w:ascii="Palatino Linotype" w:hAnsi="Palatino Linotype" w:cs="Arial"/>
          <w:color w:val="000000"/>
          <w:sz w:val="20"/>
        </w:rPr>
        <w:t>zastoupeno</w:t>
      </w:r>
      <w:r w:rsidRPr="00DF252C">
        <w:rPr>
          <w:rFonts w:ascii="Palatino Linotype" w:hAnsi="Palatino Linotype" w:cs="Arial"/>
          <w:color w:val="000000"/>
          <w:sz w:val="20"/>
        </w:rPr>
        <w:t xml:space="preserve">: </w:t>
      </w:r>
      <w:r w:rsidRPr="00371794">
        <w:rPr>
          <w:rFonts w:ascii="Palatino Linotype" w:hAnsi="Palatino Linotype" w:cs="Arial"/>
          <w:color w:val="000000"/>
          <w:sz w:val="20"/>
        </w:rPr>
        <w:t>Ing. Lukáš Stránský, pověřený řízením odboru služeb MHMP</w:t>
      </w:r>
    </w:p>
    <w:p w14:paraId="39905982" w14:textId="77777777" w:rsidR="007D151B" w:rsidRPr="00DF252C" w:rsidRDefault="007D151B" w:rsidP="007D151B">
      <w:pPr>
        <w:pStyle w:val="Identifikacestran"/>
        <w:spacing w:before="120" w:line="260" w:lineRule="atLeast"/>
        <w:rPr>
          <w:rFonts w:ascii="Palatino Linotype" w:hAnsi="Palatino Linotype" w:cs="Arial"/>
          <w:color w:val="000000"/>
          <w:sz w:val="20"/>
        </w:rPr>
      </w:pPr>
      <w:r w:rsidRPr="00DF252C">
        <w:rPr>
          <w:rFonts w:ascii="Palatino Linotype" w:hAnsi="Palatino Linotype" w:cs="Arial"/>
          <w:color w:val="000000"/>
          <w:sz w:val="20"/>
        </w:rPr>
        <w:t>(dále jen „</w:t>
      </w:r>
      <w:r w:rsidRPr="00591BF1">
        <w:rPr>
          <w:rFonts w:ascii="Palatino Linotype" w:hAnsi="Palatino Linotype" w:cs="Arial"/>
          <w:b/>
          <w:i/>
          <w:iCs/>
          <w:color w:val="000000"/>
          <w:sz w:val="20"/>
        </w:rPr>
        <w:t>Objednatel</w:t>
      </w:r>
      <w:r w:rsidRPr="00DF252C">
        <w:rPr>
          <w:rFonts w:ascii="Palatino Linotype" w:hAnsi="Palatino Linotype" w:cs="Arial"/>
          <w:color w:val="000000"/>
          <w:sz w:val="20"/>
        </w:rPr>
        <w:t>“)</w:t>
      </w:r>
    </w:p>
    <w:p w14:paraId="71C6A591" w14:textId="77777777" w:rsidR="007D151B" w:rsidRDefault="007D151B" w:rsidP="007D151B">
      <w:pPr>
        <w:pStyle w:val="Identifikacestran"/>
        <w:spacing w:before="240" w:after="240" w:line="260" w:lineRule="atLeast"/>
        <w:rPr>
          <w:rFonts w:ascii="Palatino Linotype" w:hAnsi="Palatino Linotype" w:cs="Arial"/>
          <w:color w:val="000000"/>
          <w:sz w:val="20"/>
        </w:rPr>
      </w:pPr>
      <w:r w:rsidRPr="00DF252C">
        <w:rPr>
          <w:rFonts w:ascii="Palatino Linotype" w:hAnsi="Palatino Linotype" w:cs="Arial"/>
          <w:color w:val="000000"/>
          <w:sz w:val="20"/>
        </w:rPr>
        <w:t xml:space="preserve">na straně jedné </w:t>
      </w:r>
    </w:p>
    <w:p w14:paraId="6CCAA79B" w14:textId="77777777" w:rsidR="007D151B" w:rsidRPr="00DF252C" w:rsidRDefault="007D151B" w:rsidP="007D151B">
      <w:pPr>
        <w:pStyle w:val="Identifikacestran"/>
        <w:spacing w:before="240" w:after="240" w:line="260" w:lineRule="atLeast"/>
        <w:rPr>
          <w:rFonts w:ascii="Palatino Linotype" w:hAnsi="Palatino Linotype" w:cs="Arial"/>
          <w:color w:val="000000"/>
          <w:sz w:val="20"/>
        </w:rPr>
      </w:pPr>
      <w:r w:rsidRPr="00DF252C">
        <w:rPr>
          <w:rFonts w:ascii="Palatino Linotype" w:hAnsi="Palatino Linotype" w:cs="Arial"/>
          <w:color w:val="000000"/>
          <w:sz w:val="20"/>
        </w:rPr>
        <w:t>a</w:t>
      </w:r>
    </w:p>
    <w:p w14:paraId="358CCFEF" w14:textId="77777777" w:rsidR="007D151B" w:rsidRPr="00A83345" w:rsidRDefault="007D151B" w:rsidP="007D151B">
      <w:pPr>
        <w:pStyle w:val="Smluvnstrana"/>
        <w:spacing w:before="120" w:after="60" w:line="260" w:lineRule="atLeast"/>
        <w:jc w:val="left"/>
        <w:rPr>
          <w:rFonts w:ascii="Palatino Linotype" w:hAnsi="Palatino Linotype" w:cs="Arial"/>
          <w:color w:val="000000"/>
          <w:sz w:val="22"/>
          <w:szCs w:val="22"/>
        </w:rPr>
      </w:pPr>
      <w:r w:rsidRPr="00A83345">
        <w:rPr>
          <w:rFonts w:ascii="Palatino Linotype" w:hAnsi="Palatino Linotype" w:cs="Arial"/>
          <w:color w:val="000000"/>
          <w:sz w:val="22"/>
          <w:szCs w:val="22"/>
        </w:rPr>
        <w:t>POHL cz, a.s.</w:t>
      </w:r>
    </w:p>
    <w:p w14:paraId="7611C994" w14:textId="77777777" w:rsidR="007D151B" w:rsidRPr="00A83345" w:rsidRDefault="007D151B" w:rsidP="007D151B">
      <w:pPr>
        <w:spacing w:after="60" w:line="260" w:lineRule="atLeast"/>
        <w:ind w:right="-1"/>
        <w:rPr>
          <w:rFonts w:ascii="Palatino Linotype" w:hAnsi="Palatino Linotype" w:cs="Arial"/>
          <w:color w:val="000000"/>
          <w:sz w:val="20"/>
          <w:szCs w:val="20"/>
        </w:rPr>
      </w:pPr>
      <w:r w:rsidRPr="00A83345">
        <w:rPr>
          <w:rFonts w:ascii="Palatino Linotype" w:hAnsi="Palatino Linotype" w:cs="Arial"/>
          <w:color w:val="000000"/>
          <w:sz w:val="20"/>
          <w:szCs w:val="20"/>
        </w:rPr>
        <w:t>se sídlem: Na Pomezí 2483, 252 63 Roztoky</w:t>
      </w:r>
    </w:p>
    <w:p w14:paraId="236F3717" w14:textId="6B9E812D" w:rsidR="007D151B" w:rsidRPr="00DF252C" w:rsidRDefault="007D151B" w:rsidP="007D151B">
      <w:pPr>
        <w:spacing w:after="60" w:line="260" w:lineRule="atLeast"/>
        <w:ind w:right="-1"/>
        <w:rPr>
          <w:rFonts w:ascii="Palatino Linotype" w:hAnsi="Palatino Linotype" w:cs="Arial"/>
          <w:color w:val="000000"/>
          <w:sz w:val="20"/>
          <w:szCs w:val="20"/>
        </w:rPr>
      </w:pPr>
      <w:r w:rsidRPr="00A83345">
        <w:rPr>
          <w:rFonts w:ascii="Palatino Linotype" w:hAnsi="Palatino Linotype" w:cs="Arial"/>
          <w:color w:val="000000"/>
          <w:sz w:val="20"/>
          <w:szCs w:val="20"/>
        </w:rPr>
        <w:t>IČO: 256</w:t>
      </w:r>
      <w:r w:rsidR="00142F9B">
        <w:rPr>
          <w:rFonts w:ascii="Palatino Linotype" w:hAnsi="Palatino Linotype" w:cs="Arial"/>
          <w:color w:val="000000"/>
          <w:sz w:val="20"/>
          <w:szCs w:val="20"/>
        </w:rPr>
        <w:t xml:space="preserve"> </w:t>
      </w:r>
      <w:r w:rsidRPr="00A83345">
        <w:rPr>
          <w:rFonts w:ascii="Palatino Linotype" w:hAnsi="Palatino Linotype" w:cs="Arial"/>
          <w:color w:val="000000"/>
          <w:sz w:val="20"/>
          <w:szCs w:val="20"/>
        </w:rPr>
        <w:t>06</w:t>
      </w:r>
      <w:r w:rsidR="00142F9B">
        <w:rPr>
          <w:rFonts w:ascii="Palatino Linotype" w:hAnsi="Palatino Linotype" w:cs="Arial"/>
          <w:color w:val="000000"/>
          <w:sz w:val="20"/>
          <w:szCs w:val="20"/>
        </w:rPr>
        <w:t xml:space="preserve"> </w:t>
      </w:r>
      <w:r w:rsidRPr="00A83345">
        <w:rPr>
          <w:rFonts w:ascii="Palatino Linotype" w:hAnsi="Palatino Linotype" w:cs="Arial"/>
          <w:color w:val="000000"/>
          <w:sz w:val="20"/>
          <w:szCs w:val="20"/>
        </w:rPr>
        <w:t>468, DIČ: CZ256</w:t>
      </w:r>
      <w:r w:rsidR="00142F9B">
        <w:rPr>
          <w:rFonts w:ascii="Palatino Linotype" w:hAnsi="Palatino Linotype" w:cs="Arial"/>
          <w:color w:val="000000"/>
          <w:sz w:val="20"/>
          <w:szCs w:val="20"/>
        </w:rPr>
        <w:t xml:space="preserve"> </w:t>
      </w:r>
      <w:r w:rsidRPr="00A83345">
        <w:rPr>
          <w:rFonts w:ascii="Palatino Linotype" w:hAnsi="Palatino Linotype" w:cs="Arial"/>
          <w:color w:val="000000"/>
          <w:sz w:val="20"/>
          <w:szCs w:val="20"/>
        </w:rPr>
        <w:t>06</w:t>
      </w:r>
      <w:r w:rsidR="00142F9B">
        <w:rPr>
          <w:rFonts w:ascii="Palatino Linotype" w:hAnsi="Palatino Linotype" w:cs="Arial"/>
          <w:color w:val="000000"/>
          <w:sz w:val="20"/>
          <w:szCs w:val="20"/>
        </w:rPr>
        <w:t xml:space="preserve"> </w:t>
      </w:r>
      <w:r w:rsidRPr="00A83345">
        <w:rPr>
          <w:rFonts w:ascii="Palatino Linotype" w:hAnsi="Palatino Linotype" w:cs="Arial"/>
          <w:color w:val="000000"/>
          <w:sz w:val="20"/>
          <w:szCs w:val="20"/>
        </w:rPr>
        <w:t>468</w:t>
      </w:r>
    </w:p>
    <w:p w14:paraId="7CA13ECD" w14:textId="77777777" w:rsidR="007D151B" w:rsidRDefault="007D151B" w:rsidP="007D151B">
      <w:pPr>
        <w:tabs>
          <w:tab w:val="right" w:pos="9072"/>
          <w:tab w:val="right" w:pos="9360"/>
        </w:tabs>
        <w:spacing w:after="60" w:line="260" w:lineRule="atLeast"/>
        <w:ind w:right="-1"/>
        <w:rPr>
          <w:rFonts w:ascii="Palatino Linotype" w:hAnsi="Palatino Linotype" w:cs="Arial"/>
          <w:color w:val="000000"/>
          <w:sz w:val="20"/>
          <w:szCs w:val="20"/>
        </w:rPr>
      </w:pPr>
      <w:r w:rsidRPr="00A83345">
        <w:rPr>
          <w:rFonts w:ascii="Palatino Linotype" w:hAnsi="Palatino Linotype" w:cs="Arial"/>
          <w:color w:val="000000"/>
          <w:sz w:val="20"/>
          <w:szCs w:val="20"/>
        </w:rPr>
        <w:t>ID datové schránky:</w:t>
      </w:r>
      <w:r w:rsidRPr="00A83345">
        <w:rPr>
          <w:rFonts w:ascii="Roboto" w:hAnsi="Roboto"/>
          <w:color w:val="3B3B3B"/>
          <w:spacing w:val="12"/>
          <w:sz w:val="23"/>
          <w:szCs w:val="23"/>
          <w:shd w:val="clear" w:color="auto" w:fill="F5F5F5"/>
        </w:rPr>
        <w:t xml:space="preserve"> </w:t>
      </w:r>
      <w:r w:rsidRPr="00A83345">
        <w:rPr>
          <w:rFonts w:ascii="Palatino Linotype" w:hAnsi="Palatino Linotype" w:cs="Arial"/>
          <w:color w:val="000000"/>
          <w:sz w:val="20"/>
          <w:szCs w:val="20"/>
        </w:rPr>
        <w:t>tbyfqgv</w:t>
      </w:r>
    </w:p>
    <w:p w14:paraId="50F32952" w14:textId="77777777" w:rsidR="007D151B" w:rsidRDefault="007D151B" w:rsidP="007D151B">
      <w:pPr>
        <w:tabs>
          <w:tab w:val="right" w:pos="9072"/>
          <w:tab w:val="right" w:pos="9360"/>
        </w:tabs>
        <w:spacing w:after="60" w:line="260" w:lineRule="atLeast"/>
        <w:ind w:right="-1"/>
        <w:rPr>
          <w:rFonts w:ascii="Palatino Linotype" w:hAnsi="Palatino Linotype" w:cs="Arial"/>
          <w:color w:val="000000"/>
          <w:sz w:val="20"/>
          <w:szCs w:val="20"/>
        </w:rPr>
      </w:pPr>
      <w:r w:rsidRPr="00DF252C">
        <w:rPr>
          <w:rFonts w:ascii="Palatino Linotype" w:hAnsi="Palatino Linotype" w:cs="Arial"/>
          <w:color w:val="000000"/>
          <w:sz w:val="20"/>
          <w:szCs w:val="20"/>
        </w:rPr>
        <w:t>zapsan</w:t>
      </w:r>
      <w:r>
        <w:rPr>
          <w:rFonts w:ascii="Palatino Linotype" w:hAnsi="Palatino Linotype" w:cs="Arial"/>
          <w:color w:val="000000"/>
          <w:sz w:val="20"/>
          <w:szCs w:val="20"/>
        </w:rPr>
        <w:t>á</w:t>
      </w:r>
      <w:r w:rsidRPr="00DF252C">
        <w:rPr>
          <w:rFonts w:ascii="Palatino Linotype" w:hAnsi="Palatino Linotype" w:cs="Arial"/>
          <w:color w:val="000000"/>
          <w:sz w:val="20"/>
          <w:szCs w:val="20"/>
        </w:rPr>
        <w:t xml:space="preserve"> </w:t>
      </w:r>
      <w:r>
        <w:rPr>
          <w:rFonts w:ascii="Palatino Linotype" w:hAnsi="Palatino Linotype" w:cs="Arial"/>
          <w:color w:val="000000"/>
          <w:sz w:val="20"/>
          <w:szCs w:val="20"/>
        </w:rPr>
        <w:t xml:space="preserve">pod spisovou značkou </w:t>
      </w:r>
      <w:r w:rsidRPr="00A83345">
        <w:rPr>
          <w:rFonts w:ascii="Palatino Linotype" w:hAnsi="Palatino Linotype" w:cs="Arial"/>
          <w:color w:val="000000"/>
          <w:sz w:val="20"/>
          <w:szCs w:val="20"/>
        </w:rPr>
        <w:t>B 4934 veden</w:t>
      </w:r>
      <w:r>
        <w:rPr>
          <w:rFonts w:ascii="Palatino Linotype" w:hAnsi="Palatino Linotype" w:cs="Arial"/>
          <w:color w:val="000000"/>
          <w:sz w:val="20"/>
          <w:szCs w:val="20"/>
        </w:rPr>
        <w:t>ou</w:t>
      </w:r>
      <w:r w:rsidRPr="00A83345">
        <w:rPr>
          <w:rFonts w:ascii="Palatino Linotype" w:hAnsi="Palatino Linotype" w:cs="Arial"/>
          <w:color w:val="000000"/>
          <w:sz w:val="20"/>
          <w:szCs w:val="20"/>
        </w:rPr>
        <w:t xml:space="preserve"> u Městského soudu v</w:t>
      </w:r>
      <w:r>
        <w:rPr>
          <w:rFonts w:ascii="Palatino Linotype" w:hAnsi="Palatino Linotype" w:cs="Arial"/>
          <w:color w:val="000000"/>
          <w:sz w:val="20"/>
          <w:szCs w:val="20"/>
        </w:rPr>
        <w:t> </w:t>
      </w:r>
      <w:r w:rsidRPr="00A83345">
        <w:rPr>
          <w:rFonts w:ascii="Palatino Linotype" w:hAnsi="Palatino Linotype" w:cs="Arial"/>
          <w:color w:val="000000"/>
          <w:sz w:val="20"/>
          <w:szCs w:val="20"/>
        </w:rPr>
        <w:t>Praze</w:t>
      </w:r>
    </w:p>
    <w:p w14:paraId="1B850988" w14:textId="3ACE8EF6" w:rsidR="007D151B" w:rsidRPr="00591BF1" w:rsidRDefault="007D151B" w:rsidP="007D151B">
      <w:pPr>
        <w:tabs>
          <w:tab w:val="right" w:pos="9072"/>
          <w:tab w:val="right" w:pos="9360"/>
        </w:tabs>
        <w:spacing w:after="60" w:line="260" w:lineRule="atLeast"/>
        <w:ind w:right="-1"/>
        <w:rPr>
          <w:rFonts w:ascii="Palatino Linotype" w:hAnsi="Palatino Linotype" w:cs="Arial"/>
          <w:color w:val="000000"/>
          <w:sz w:val="20"/>
          <w:szCs w:val="20"/>
        </w:rPr>
      </w:pPr>
      <w:r>
        <w:rPr>
          <w:rFonts w:ascii="Palatino Linotype" w:hAnsi="Palatino Linotype" w:cs="Arial"/>
          <w:color w:val="000000"/>
          <w:sz w:val="20"/>
          <w:szCs w:val="20"/>
        </w:rPr>
        <w:t xml:space="preserve">bankovní spojení: ČSOB, a.s., </w:t>
      </w:r>
      <w:r w:rsidRPr="00591BF1">
        <w:rPr>
          <w:rFonts w:ascii="Palatino Linotype" w:hAnsi="Palatino Linotype" w:cs="Arial"/>
          <w:color w:val="000000"/>
          <w:sz w:val="20"/>
          <w:szCs w:val="20"/>
        </w:rPr>
        <w:t>117569233/0300</w:t>
      </w:r>
    </w:p>
    <w:p w14:paraId="59CB589B" w14:textId="5684D89C" w:rsidR="007D151B" w:rsidRPr="00DF252C" w:rsidRDefault="007D151B" w:rsidP="007D151B">
      <w:pPr>
        <w:tabs>
          <w:tab w:val="right" w:pos="9072"/>
          <w:tab w:val="right" w:pos="9360"/>
        </w:tabs>
        <w:spacing w:after="60" w:line="260" w:lineRule="atLeast"/>
        <w:ind w:right="-1"/>
        <w:rPr>
          <w:rFonts w:ascii="Palatino Linotype" w:hAnsi="Palatino Linotype" w:cs="Arial"/>
          <w:color w:val="000000"/>
          <w:sz w:val="20"/>
          <w:szCs w:val="20"/>
        </w:rPr>
      </w:pPr>
      <w:r w:rsidRPr="00DF252C">
        <w:rPr>
          <w:rFonts w:ascii="Palatino Linotype" w:hAnsi="Palatino Linotype" w:cs="Arial"/>
          <w:color w:val="000000"/>
          <w:sz w:val="20"/>
          <w:szCs w:val="20"/>
        </w:rPr>
        <w:t>zastoupen</w:t>
      </w:r>
      <w:r w:rsidR="00FC1B33">
        <w:rPr>
          <w:rFonts w:ascii="Palatino Linotype" w:hAnsi="Palatino Linotype" w:cs="Arial"/>
          <w:color w:val="000000"/>
          <w:sz w:val="20"/>
          <w:szCs w:val="20"/>
        </w:rPr>
        <w:t>á</w:t>
      </w:r>
      <w:r w:rsidRPr="00DF252C">
        <w:rPr>
          <w:rFonts w:ascii="Palatino Linotype" w:hAnsi="Palatino Linotype" w:cs="Arial"/>
          <w:color w:val="000000"/>
          <w:sz w:val="20"/>
          <w:szCs w:val="20"/>
        </w:rPr>
        <w:t xml:space="preserve">: </w:t>
      </w:r>
      <w:r w:rsidR="007D73A3">
        <w:rPr>
          <w:rFonts w:ascii="Palatino Linotype" w:hAnsi="Palatino Linotype" w:cs="Arial"/>
          <w:color w:val="000000"/>
          <w:sz w:val="20"/>
          <w:szCs w:val="20"/>
        </w:rPr>
        <w:t>******</w:t>
      </w:r>
      <w:r>
        <w:rPr>
          <w:rFonts w:ascii="Palatino Linotype" w:hAnsi="Palatino Linotype" w:cs="Arial"/>
          <w:color w:val="000000"/>
          <w:sz w:val="20"/>
          <w:szCs w:val="20"/>
        </w:rPr>
        <w:t>, členem představenstva</w:t>
      </w:r>
    </w:p>
    <w:p w14:paraId="691326F8" w14:textId="0FE32C16" w:rsidR="007D151B" w:rsidRDefault="007D151B" w:rsidP="007D151B">
      <w:pPr>
        <w:pStyle w:val="Identifikacestran"/>
        <w:spacing w:before="120" w:after="120" w:line="260" w:lineRule="atLeast"/>
        <w:rPr>
          <w:rFonts w:ascii="Palatino Linotype" w:hAnsi="Palatino Linotype" w:cs="Arial"/>
          <w:color w:val="000000"/>
          <w:sz w:val="20"/>
        </w:rPr>
      </w:pPr>
      <w:r w:rsidRPr="00DF252C">
        <w:rPr>
          <w:rFonts w:ascii="Palatino Linotype" w:hAnsi="Palatino Linotype" w:cs="Arial"/>
          <w:color w:val="000000"/>
          <w:sz w:val="20"/>
        </w:rPr>
        <w:t>(dále jen „</w:t>
      </w:r>
      <w:r w:rsidRPr="00591BF1">
        <w:rPr>
          <w:rFonts w:ascii="Palatino Linotype" w:hAnsi="Palatino Linotype" w:cs="Arial"/>
          <w:b/>
          <w:i/>
          <w:iCs/>
          <w:color w:val="000000"/>
          <w:sz w:val="20"/>
        </w:rPr>
        <w:t>Zhotovitel</w:t>
      </w:r>
      <w:r w:rsidRPr="00DF252C">
        <w:rPr>
          <w:rFonts w:ascii="Palatino Linotype" w:hAnsi="Palatino Linotype" w:cs="Arial"/>
          <w:color w:val="000000"/>
          <w:sz w:val="20"/>
        </w:rPr>
        <w:t>“)</w:t>
      </w:r>
    </w:p>
    <w:p w14:paraId="191EF15B" w14:textId="77777777" w:rsidR="00142F9B" w:rsidRPr="00DF252C" w:rsidRDefault="00142F9B" w:rsidP="007D151B">
      <w:pPr>
        <w:pStyle w:val="Identifikacestran"/>
        <w:spacing w:before="120" w:after="120" w:line="260" w:lineRule="atLeast"/>
        <w:rPr>
          <w:rFonts w:ascii="Palatino Linotype" w:hAnsi="Palatino Linotype" w:cs="Arial"/>
          <w:color w:val="000000"/>
          <w:sz w:val="20"/>
        </w:rPr>
      </w:pPr>
    </w:p>
    <w:p w14:paraId="1ECAF12E" w14:textId="531DEDB9" w:rsidR="007D151B" w:rsidRDefault="007D151B" w:rsidP="007D151B">
      <w:pPr>
        <w:pStyle w:val="Identifikacestran"/>
        <w:spacing w:before="120" w:after="120" w:line="260" w:lineRule="atLeast"/>
        <w:rPr>
          <w:rFonts w:ascii="Palatino Linotype" w:hAnsi="Palatino Linotype" w:cs="Arial"/>
          <w:color w:val="000000"/>
          <w:sz w:val="20"/>
        </w:rPr>
      </w:pPr>
      <w:r w:rsidRPr="00DF252C">
        <w:rPr>
          <w:rFonts w:ascii="Palatino Linotype" w:hAnsi="Palatino Linotype" w:cs="Arial"/>
          <w:color w:val="000000"/>
          <w:sz w:val="20"/>
        </w:rPr>
        <w:t>na straně druhé</w:t>
      </w:r>
    </w:p>
    <w:p w14:paraId="3E35BEDA" w14:textId="77777777" w:rsidR="00142F9B" w:rsidRPr="00DF252C" w:rsidRDefault="00142F9B" w:rsidP="007D151B">
      <w:pPr>
        <w:pStyle w:val="Identifikacestran"/>
        <w:spacing w:before="120" w:after="120" w:line="260" w:lineRule="atLeast"/>
        <w:rPr>
          <w:rFonts w:ascii="Palatino Linotype" w:hAnsi="Palatino Linotype" w:cs="Arial"/>
          <w:color w:val="000000"/>
          <w:sz w:val="20"/>
        </w:rPr>
      </w:pPr>
    </w:p>
    <w:p w14:paraId="6A933991" w14:textId="77777777" w:rsidR="007D151B" w:rsidRPr="00DF252C" w:rsidRDefault="007D151B" w:rsidP="007D151B">
      <w:pPr>
        <w:spacing w:line="260" w:lineRule="atLeast"/>
        <w:jc w:val="both"/>
        <w:rPr>
          <w:rFonts w:ascii="Palatino Linotype" w:hAnsi="Palatino Linotype" w:cs="Arial"/>
          <w:color w:val="000000"/>
          <w:sz w:val="20"/>
          <w:szCs w:val="20"/>
        </w:rPr>
      </w:pPr>
      <w:r w:rsidRPr="00DF252C">
        <w:rPr>
          <w:rFonts w:ascii="Palatino Linotype" w:hAnsi="Palatino Linotype" w:cs="Arial"/>
          <w:color w:val="000000"/>
          <w:sz w:val="20"/>
          <w:szCs w:val="20"/>
        </w:rPr>
        <w:t>(společně dále jen „</w:t>
      </w:r>
      <w:r w:rsidRPr="00591BF1">
        <w:rPr>
          <w:rFonts w:ascii="Palatino Linotype" w:hAnsi="Palatino Linotype" w:cs="Arial"/>
          <w:b/>
          <w:i/>
          <w:iCs/>
          <w:color w:val="000000"/>
          <w:sz w:val="20"/>
          <w:szCs w:val="20"/>
        </w:rPr>
        <w:t>Smluvní strany</w:t>
      </w:r>
      <w:r w:rsidRPr="00DF252C">
        <w:rPr>
          <w:rFonts w:ascii="Palatino Linotype" w:hAnsi="Palatino Linotype" w:cs="Arial"/>
          <w:color w:val="000000"/>
          <w:sz w:val="20"/>
          <w:szCs w:val="20"/>
        </w:rPr>
        <w:t>“ nebo každý jednotlivě „</w:t>
      </w:r>
      <w:r w:rsidRPr="00591BF1">
        <w:rPr>
          <w:rFonts w:ascii="Palatino Linotype" w:hAnsi="Palatino Linotype" w:cs="Arial"/>
          <w:b/>
          <w:i/>
          <w:iCs/>
          <w:color w:val="000000"/>
          <w:sz w:val="20"/>
          <w:szCs w:val="20"/>
        </w:rPr>
        <w:t>Smluvní strana</w:t>
      </w:r>
      <w:r w:rsidRPr="00DF252C">
        <w:rPr>
          <w:rFonts w:ascii="Palatino Linotype" w:hAnsi="Palatino Linotype" w:cs="Arial"/>
          <w:color w:val="000000"/>
          <w:sz w:val="20"/>
          <w:szCs w:val="20"/>
        </w:rPr>
        <w:t>“)</w:t>
      </w:r>
    </w:p>
    <w:p w14:paraId="2D1450EF" w14:textId="77777777" w:rsidR="007D151B" w:rsidRDefault="007D151B" w:rsidP="007D151B">
      <w:pPr>
        <w:pStyle w:val="Nadpis1"/>
        <w:keepNext w:val="0"/>
        <w:tabs>
          <w:tab w:val="num" w:pos="5468"/>
        </w:tabs>
        <w:spacing w:before="480" w:after="360" w:line="260" w:lineRule="atLeast"/>
        <w:ind w:left="181"/>
        <w:jc w:val="center"/>
        <w:rPr>
          <w:rFonts w:ascii="Palatino Linotype" w:hAnsi="Palatino Linotype" w:cs="Arial"/>
          <w:color w:val="000000"/>
          <w:sz w:val="20"/>
          <w:szCs w:val="20"/>
        </w:rPr>
      </w:pPr>
      <w:r>
        <w:rPr>
          <w:rFonts w:ascii="Palatino Linotype" w:hAnsi="Palatino Linotype" w:cs="Arial"/>
          <w:color w:val="000000"/>
          <w:sz w:val="20"/>
          <w:szCs w:val="20"/>
        </w:rPr>
        <w:t>I.</w:t>
      </w:r>
    </w:p>
    <w:p w14:paraId="7F71B1D1" w14:textId="4D7B3756" w:rsidR="007D151B" w:rsidRPr="00591BF1" w:rsidRDefault="007D151B" w:rsidP="007D151B">
      <w:pPr>
        <w:rPr>
          <w:rFonts w:ascii="Palatino Linotype" w:hAnsi="Palatino Linotype"/>
          <w:b/>
          <w:bCs/>
          <w:sz w:val="20"/>
          <w:szCs w:val="20"/>
        </w:rPr>
      </w:pPr>
      <w:r w:rsidRPr="00591BF1">
        <w:rPr>
          <w:b/>
          <w:bCs/>
        </w:rPr>
        <w:t xml:space="preserve">                                                                            </w:t>
      </w:r>
      <w:r w:rsidR="007B0302">
        <w:rPr>
          <w:rFonts w:ascii="Palatino Linotype" w:hAnsi="Palatino Linotype"/>
          <w:b/>
          <w:bCs/>
          <w:sz w:val="20"/>
          <w:szCs w:val="20"/>
        </w:rPr>
        <w:t>Účel Dodatku č. 2</w:t>
      </w:r>
    </w:p>
    <w:p w14:paraId="47BFACB1" w14:textId="214F57B3" w:rsidR="007D151B" w:rsidRPr="00591BF1" w:rsidRDefault="007D151B" w:rsidP="007D151B">
      <w:pPr>
        <w:jc w:val="both"/>
        <w:rPr>
          <w:rFonts w:ascii="Palatino Linotype" w:eastAsiaTheme="majorEastAsia" w:hAnsi="Palatino Linotype" w:cs="Arial"/>
          <w:color w:val="000000"/>
          <w:sz w:val="20"/>
          <w:szCs w:val="20"/>
        </w:rPr>
      </w:pPr>
      <w:r w:rsidRPr="00591BF1">
        <w:rPr>
          <w:rFonts w:ascii="Palatino Linotype" w:eastAsiaTheme="majorEastAsia" w:hAnsi="Palatino Linotype" w:cs="Arial"/>
          <w:color w:val="000000"/>
          <w:sz w:val="20"/>
          <w:szCs w:val="20"/>
        </w:rPr>
        <w:t xml:space="preserve">Účelem Dodatku č. </w:t>
      </w:r>
      <w:r w:rsidR="00142F9B">
        <w:rPr>
          <w:rFonts w:ascii="Palatino Linotype" w:eastAsiaTheme="majorEastAsia" w:hAnsi="Palatino Linotype" w:cs="Arial"/>
          <w:color w:val="000000"/>
          <w:sz w:val="20"/>
          <w:szCs w:val="20"/>
        </w:rPr>
        <w:t>2</w:t>
      </w:r>
      <w:r w:rsidRPr="00591BF1">
        <w:rPr>
          <w:rFonts w:ascii="Palatino Linotype" w:eastAsiaTheme="majorEastAsia" w:hAnsi="Palatino Linotype" w:cs="Arial"/>
          <w:color w:val="000000"/>
          <w:sz w:val="20"/>
          <w:szCs w:val="20"/>
        </w:rPr>
        <w:t xml:space="preserve"> je úprava ceny za provedení víceprací a méněprací - dodatečných stavebních prací od </w:t>
      </w:r>
      <w:r>
        <w:rPr>
          <w:rFonts w:ascii="Palatino Linotype" w:eastAsiaTheme="majorEastAsia" w:hAnsi="Palatino Linotype" w:cs="Arial"/>
          <w:color w:val="000000"/>
          <w:sz w:val="20"/>
          <w:szCs w:val="20"/>
        </w:rPr>
        <w:t>Z</w:t>
      </w:r>
      <w:r w:rsidRPr="00591BF1">
        <w:rPr>
          <w:rFonts w:ascii="Palatino Linotype" w:eastAsiaTheme="majorEastAsia" w:hAnsi="Palatino Linotype" w:cs="Arial"/>
          <w:color w:val="000000"/>
          <w:sz w:val="20"/>
          <w:szCs w:val="20"/>
        </w:rPr>
        <w:t>hotovitele původní veřejné zakázky</w:t>
      </w:r>
      <w:r w:rsidR="008915F2">
        <w:rPr>
          <w:rFonts w:ascii="Palatino Linotype" w:eastAsiaTheme="majorEastAsia" w:hAnsi="Palatino Linotype" w:cs="Arial"/>
          <w:color w:val="000000"/>
          <w:sz w:val="20"/>
          <w:szCs w:val="20"/>
        </w:rPr>
        <w:t xml:space="preserve"> s názvem </w:t>
      </w:r>
      <w:r w:rsidR="008915F2" w:rsidRPr="008915F2">
        <w:rPr>
          <w:rFonts w:ascii="Palatino Linotype" w:eastAsiaTheme="majorEastAsia" w:hAnsi="Palatino Linotype" w:cs="Arial"/>
          <w:color w:val="000000"/>
          <w:sz w:val="20"/>
          <w:szCs w:val="20"/>
        </w:rPr>
        <w:t>„Rekonstrukce přízemí Staroměstské radnice“</w:t>
      </w:r>
      <w:r w:rsidRPr="00591BF1">
        <w:rPr>
          <w:rFonts w:ascii="Palatino Linotype" w:eastAsiaTheme="majorEastAsia" w:hAnsi="Palatino Linotype" w:cs="Arial"/>
          <w:color w:val="000000"/>
          <w:sz w:val="20"/>
          <w:szCs w:val="20"/>
        </w:rPr>
        <w:t>, které jsou nezbytné a potřeba jejich provedení vznikla, až po uzavření Smlouvy o dílo č.: DIL/01/01/002</w:t>
      </w:r>
      <w:r>
        <w:rPr>
          <w:rFonts w:ascii="Palatino Linotype" w:eastAsiaTheme="majorEastAsia" w:hAnsi="Palatino Linotype" w:cs="Arial"/>
          <w:color w:val="000000"/>
          <w:sz w:val="20"/>
          <w:szCs w:val="20"/>
        </w:rPr>
        <w:t>110</w:t>
      </w:r>
      <w:r w:rsidRPr="00591BF1">
        <w:rPr>
          <w:rFonts w:ascii="Palatino Linotype" w:eastAsiaTheme="majorEastAsia" w:hAnsi="Palatino Linotype" w:cs="Arial"/>
          <w:color w:val="000000"/>
          <w:sz w:val="20"/>
          <w:szCs w:val="20"/>
        </w:rPr>
        <w:t>/2022 ze dne 1</w:t>
      </w:r>
      <w:r>
        <w:rPr>
          <w:rFonts w:ascii="Palatino Linotype" w:eastAsiaTheme="majorEastAsia" w:hAnsi="Palatino Linotype" w:cs="Arial"/>
          <w:color w:val="000000"/>
          <w:sz w:val="20"/>
          <w:szCs w:val="20"/>
        </w:rPr>
        <w:t>4</w:t>
      </w:r>
      <w:r w:rsidRPr="00591BF1">
        <w:rPr>
          <w:rFonts w:ascii="Palatino Linotype" w:eastAsiaTheme="majorEastAsia" w:hAnsi="Palatino Linotype" w:cs="Arial"/>
          <w:color w:val="000000"/>
          <w:sz w:val="20"/>
          <w:szCs w:val="20"/>
        </w:rPr>
        <w:t>. 0</w:t>
      </w:r>
      <w:r>
        <w:rPr>
          <w:rFonts w:ascii="Palatino Linotype" w:eastAsiaTheme="majorEastAsia" w:hAnsi="Palatino Linotype" w:cs="Arial"/>
          <w:color w:val="000000"/>
          <w:sz w:val="20"/>
          <w:szCs w:val="20"/>
        </w:rPr>
        <w:t>2</w:t>
      </w:r>
      <w:r w:rsidRPr="00591BF1">
        <w:rPr>
          <w:rFonts w:ascii="Palatino Linotype" w:eastAsiaTheme="majorEastAsia" w:hAnsi="Palatino Linotype" w:cs="Arial"/>
          <w:color w:val="000000"/>
          <w:sz w:val="20"/>
          <w:szCs w:val="20"/>
        </w:rPr>
        <w:t>. 2022</w:t>
      </w:r>
      <w:r w:rsidR="00142F9B">
        <w:rPr>
          <w:rFonts w:ascii="Palatino Linotype" w:eastAsiaTheme="majorEastAsia" w:hAnsi="Palatino Linotype" w:cs="Arial"/>
          <w:color w:val="000000"/>
          <w:sz w:val="20"/>
          <w:szCs w:val="20"/>
        </w:rPr>
        <w:t>, ve znění Dodatku č. 1 ze dne 11. 11. 2022</w:t>
      </w:r>
      <w:r w:rsidRPr="00591BF1">
        <w:rPr>
          <w:rFonts w:ascii="Palatino Linotype" w:eastAsiaTheme="majorEastAsia" w:hAnsi="Palatino Linotype" w:cs="Arial"/>
          <w:color w:val="000000"/>
          <w:sz w:val="20"/>
          <w:szCs w:val="20"/>
        </w:rPr>
        <w:t xml:space="preserve"> (dále jen „</w:t>
      </w:r>
      <w:r w:rsidRPr="00FC1B33">
        <w:rPr>
          <w:rFonts w:ascii="Palatino Linotype" w:eastAsiaTheme="majorEastAsia" w:hAnsi="Palatino Linotype" w:cs="Arial"/>
          <w:b/>
          <w:bCs/>
          <w:i/>
          <w:iCs/>
          <w:color w:val="000000"/>
          <w:sz w:val="20"/>
          <w:szCs w:val="20"/>
        </w:rPr>
        <w:t>Smlouva</w:t>
      </w:r>
      <w:r w:rsidRPr="00591BF1">
        <w:rPr>
          <w:rFonts w:ascii="Palatino Linotype" w:eastAsiaTheme="majorEastAsia" w:hAnsi="Palatino Linotype" w:cs="Arial"/>
          <w:color w:val="000000"/>
          <w:sz w:val="20"/>
          <w:szCs w:val="20"/>
        </w:rPr>
        <w:t xml:space="preserve">“). </w:t>
      </w:r>
    </w:p>
    <w:p w14:paraId="1F50CF41" w14:textId="77777777" w:rsidR="007D151B" w:rsidRPr="00591BF1" w:rsidRDefault="007D151B" w:rsidP="007D151B">
      <w:pPr>
        <w:pStyle w:val="Nadpis1"/>
        <w:keepNext w:val="0"/>
        <w:keepLines w:val="0"/>
        <w:tabs>
          <w:tab w:val="num" w:pos="5468"/>
        </w:tabs>
        <w:overflowPunct w:val="0"/>
        <w:autoSpaceDE w:val="0"/>
        <w:autoSpaceDN w:val="0"/>
        <w:adjustRightInd w:val="0"/>
        <w:spacing w:before="480" w:after="360" w:line="260" w:lineRule="atLeast"/>
        <w:ind w:left="181"/>
        <w:jc w:val="both"/>
        <w:textAlignment w:val="baseline"/>
        <w:rPr>
          <w:rFonts w:ascii="Palatino Linotype" w:hAnsi="Palatino Linotype" w:cs="Arial"/>
          <w:color w:val="000000"/>
        </w:rPr>
      </w:pPr>
    </w:p>
    <w:p w14:paraId="7A2BB8FE" w14:textId="6B0BD5D2" w:rsidR="007D151B" w:rsidRPr="000C44DB" w:rsidRDefault="007D151B" w:rsidP="007D151B">
      <w:pPr>
        <w:pStyle w:val="Nadpis1"/>
        <w:keepNext w:val="0"/>
        <w:keepLines w:val="0"/>
        <w:tabs>
          <w:tab w:val="num" w:pos="3200"/>
        </w:tabs>
        <w:overflowPunct w:val="0"/>
        <w:autoSpaceDE w:val="0"/>
        <w:autoSpaceDN w:val="0"/>
        <w:adjustRightInd w:val="0"/>
        <w:spacing w:before="480" w:after="360" w:line="260" w:lineRule="atLeast"/>
        <w:ind w:left="181"/>
        <w:jc w:val="center"/>
        <w:textAlignment w:val="baseline"/>
        <w:rPr>
          <w:rFonts w:ascii="Palatino Linotype" w:hAnsi="Palatino Linotype" w:cs="Arial"/>
          <w:color w:val="000000"/>
          <w:sz w:val="20"/>
        </w:rPr>
      </w:pPr>
      <w:r w:rsidRPr="00DF252C">
        <w:rPr>
          <w:rFonts w:ascii="Palatino Linotype" w:hAnsi="Palatino Linotype" w:cs="Arial"/>
          <w:color w:val="000000"/>
          <w:sz w:val="20"/>
        </w:rPr>
        <w:br w:type="page"/>
      </w:r>
      <w:bookmarkStart w:id="3" w:name="_Hlk117508005"/>
      <w:r w:rsidRPr="000C44DB">
        <w:rPr>
          <w:rFonts w:ascii="Palatino Linotype" w:hAnsi="Palatino Linotype" w:cs="Arial"/>
          <w:color w:val="000000"/>
          <w:sz w:val="20"/>
        </w:rPr>
        <w:lastRenderedPageBreak/>
        <w:t>II.</w:t>
      </w:r>
      <w:r w:rsidRPr="000C44DB">
        <w:rPr>
          <w:rFonts w:ascii="Palatino Linotype" w:hAnsi="Palatino Linotype" w:cs="Arial"/>
          <w:color w:val="000000"/>
          <w:sz w:val="20"/>
        </w:rPr>
        <w:br/>
        <w:t xml:space="preserve">Předmět Dodatku č. </w:t>
      </w:r>
      <w:bookmarkEnd w:id="3"/>
      <w:r w:rsidR="003E7F2E">
        <w:rPr>
          <w:rFonts w:ascii="Palatino Linotype" w:hAnsi="Palatino Linotype" w:cs="Arial"/>
          <w:color w:val="000000"/>
          <w:sz w:val="20"/>
        </w:rPr>
        <w:t>2</w:t>
      </w:r>
    </w:p>
    <w:p w14:paraId="7A64D3F1" w14:textId="77777777" w:rsidR="007D151B" w:rsidRDefault="007D151B" w:rsidP="007D151B">
      <w:pPr>
        <w:pStyle w:val="Nadpis1"/>
        <w:keepNext w:val="0"/>
        <w:tabs>
          <w:tab w:val="num" w:pos="3200"/>
        </w:tabs>
        <w:spacing w:before="480" w:after="360" w:line="260" w:lineRule="atLeast"/>
        <w:ind w:left="181"/>
        <w:rPr>
          <w:rFonts w:ascii="Palatino Linotype" w:hAnsi="Palatino Linotype" w:cs="Arial"/>
          <w:color w:val="000000"/>
          <w:sz w:val="20"/>
        </w:rPr>
      </w:pPr>
      <w:r w:rsidRPr="000C44DB">
        <w:rPr>
          <w:rFonts w:ascii="Palatino Linotype" w:hAnsi="Palatino Linotype" w:cs="Arial"/>
          <w:color w:val="000000"/>
          <w:sz w:val="20"/>
        </w:rPr>
        <w:t xml:space="preserve">Ve </w:t>
      </w:r>
      <w:r>
        <w:rPr>
          <w:rFonts w:ascii="Palatino Linotype" w:hAnsi="Palatino Linotype" w:cs="Arial"/>
          <w:color w:val="000000"/>
          <w:sz w:val="20"/>
        </w:rPr>
        <w:t>S</w:t>
      </w:r>
      <w:r w:rsidRPr="000C44DB">
        <w:rPr>
          <w:rFonts w:ascii="Palatino Linotype" w:hAnsi="Palatino Linotype" w:cs="Arial"/>
          <w:color w:val="000000"/>
          <w:sz w:val="20"/>
        </w:rPr>
        <w:t>mlouvě se mění a doplňují následující články takto:</w:t>
      </w:r>
    </w:p>
    <w:p w14:paraId="3BEB674A" w14:textId="2F1813CD" w:rsidR="007D151B" w:rsidRPr="004E57CB" w:rsidRDefault="003E7F2E" w:rsidP="007D151B">
      <w:pPr>
        <w:rPr>
          <w:rFonts w:ascii="Palatino Linotype" w:hAnsi="Palatino Linotype"/>
          <w:b/>
          <w:bCs/>
          <w:i/>
          <w:iCs/>
          <w:sz w:val="20"/>
          <w:szCs w:val="20"/>
        </w:rPr>
      </w:pPr>
      <w:r>
        <w:rPr>
          <w:rFonts w:ascii="Palatino Linotype" w:hAnsi="Palatino Linotype"/>
          <w:b/>
          <w:bCs/>
          <w:i/>
          <w:iCs/>
          <w:sz w:val="20"/>
          <w:szCs w:val="20"/>
        </w:rPr>
        <w:t>1</w:t>
      </w:r>
      <w:r w:rsidR="007D151B">
        <w:rPr>
          <w:rFonts w:ascii="Palatino Linotype" w:hAnsi="Palatino Linotype"/>
          <w:b/>
          <w:bCs/>
          <w:i/>
          <w:iCs/>
          <w:sz w:val="20"/>
          <w:szCs w:val="20"/>
        </w:rPr>
        <w:t xml:space="preserve">. </w:t>
      </w:r>
      <w:r w:rsidR="007D151B" w:rsidRPr="004E57CB">
        <w:rPr>
          <w:rFonts w:ascii="Palatino Linotype" w:hAnsi="Palatino Linotype"/>
          <w:b/>
          <w:bCs/>
          <w:i/>
          <w:iCs/>
          <w:sz w:val="20"/>
          <w:szCs w:val="20"/>
        </w:rPr>
        <w:t xml:space="preserve">Článek 5. cena díla a platby, odst. 5.1. Smlouvy zní nově takto: </w:t>
      </w:r>
    </w:p>
    <w:p w14:paraId="2EC44C1D" w14:textId="4DCD6667" w:rsidR="007D151B" w:rsidRDefault="007D151B" w:rsidP="007D151B">
      <w:pPr>
        <w:pStyle w:val="Nadpis2"/>
        <w:keepNext w:val="0"/>
        <w:keepLines w:val="0"/>
        <w:spacing w:before="0" w:line="260" w:lineRule="atLeast"/>
        <w:jc w:val="both"/>
        <w:rPr>
          <w:rFonts w:ascii="Palatino Linotype" w:hAnsi="Palatino Linotype" w:cs="Arial"/>
          <w:b w:val="0"/>
          <w:color w:val="000000"/>
          <w:sz w:val="20"/>
        </w:rPr>
      </w:pPr>
      <w:r w:rsidRPr="00DF252C">
        <w:rPr>
          <w:rFonts w:ascii="Palatino Linotype" w:hAnsi="Palatino Linotype" w:cs="Arial"/>
          <w:b w:val="0"/>
          <w:color w:val="000000"/>
          <w:sz w:val="20"/>
        </w:rPr>
        <w:t xml:space="preserve">Cena za Dílo je cena smluvní a je tvořena součtem cen jednotlivých dílčích položek ve </w:t>
      </w:r>
      <w:r w:rsidR="008915F2">
        <w:rPr>
          <w:rFonts w:ascii="Palatino Linotype" w:hAnsi="Palatino Linotype" w:cs="Arial"/>
          <w:b w:val="0"/>
          <w:color w:val="000000"/>
          <w:sz w:val="20"/>
        </w:rPr>
        <w:t>v</w:t>
      </w:r>
      <w:r w:rsidRPr="00DF252C">
        <w:rPr>
          <w:rFonts w:ascii="Palatino Linotype" w:hAnsi="Palatino Linotype" w:cs="Arial"/>
          <w:b w:val="0"/>
          <w:color w:val="000000"/>
          <w:sz w:val="20"/>
        </w:rPr>
        <w:t xml:space="preserve">ýkazu výměr a celkem činí </w:t>
      </w:r>
      <w:r w:rsidR="003E7F2E">
        <w:rPr>
          <w:rFonts w:ascii="Palatino Linotype" w:hAnsi="Palatino Linotype" w:cs="Arial"/>
          <w:b w:val="0"/>
          <w:color w:val="000000"/>
          <w:sz w:val="20"/>
        </w:rPr>
        <w:t>35 240 181,06</w:t>
      </w:r>
      <w:r w:rsidRPr="00DF252C">
        <w:rPr>
          <w:rFonts w:ascii="Palatino Linotype" w:hAnsi="Palatino Linotype" w:cs="Arial"/>
          <w:b w:val="0"/>
          <w:color w:val="000000"/>
          <w:sz w:val="20"/>
        </w:rPr>
        <w:t xml:space="preserve"> Kč bez DPH (slovy: </w:t>
      </w:r>
      <w:r w:rsidR="003E7F2E">
        <w:rPr>
          <w:rFonts w:ascii="Palatino Linotype" w:hAnsi="Palatino Linotype" w:cs="Arial"/>
          <w:b w:val="0"/>
          <w:color w:val="000000"/>
          <w:sz w:val="20"/>
        </w:rPr>
        <w:t>třicet pět</w:t>
      </w:r>
      <w:r>
        <w:rPr>
          <w:rFonts w:ascii="Palatino Linotype" w:hAnsi="Palatino Linotype" w:cs="Arial"/>
          <w:b w:val="0"/>
          <w:color w:val="000000"/>
          <w:sz w:val="20"/>
        </w:rPr>
        <w:t xml:space="preserve"> milionů </w:t>
      </w:r>
      <w:r w:rsidR="003E7F2E">
        <w:rPr>
          <w:rFonts w:ascii="Palatino Linotype" w:hAnsi="Palatino Linotype" w:cs="Arial"/>
          <w:b w:val="0"/>
          <w:color w:val="000000"/>
          <w:sz w:val="20"/>
        </w:rPr>
        <w:t>dvě stě čtyřicet tisíc sto osmdesát</w:t>
      </w:r>
      <w:r w:rsidRPr="00DF252C">
        <w:rPr>
          <w:rFonts w:ascii="Palatino Linotype" w:hAnsi="Palatino Linotype" w:cs="Arial"/>
          <w:b w:val="0"/>
          <w:color w:val="000000"/>
          <w:sz w:val="20"/>
        </w:rPr>
        <w:t xml:space="preserve"> </w:t>
      </w:r>
      <w:r w:rsidR="00142F9B">
        <w:rPr>
          <w:rFonts w:ascii="Palatino Linotype" w:hAnsi="Palatino Linotype" w:cs="Arial"/>
          <w:b w:val="0"/>
          <w:color w:val="000000"/>
          <w:sz w:val="20"/>
        </w:rPr>
        <w:t xml:space="preserve">jedna </w:t>
      </w:r>
      <w:r w:rsidRPr="00DF252C">
        <w:rPr>
          <w:rFonts w:ascii="Palatino Linotype" w:hAnsi="Palatino Linotype" w:cs="Arial"/>
          <w:b w:val="0"/>
          <w:color w:val="000000"/>
          <w:sz w:val="20"/>
        </w:rPr>
        <w:t>korun českých</w:t>
      </w:r>
      <w:r>
        <w:rPr>
          <w:rFonts w:ascii="Palatino Linotype" w:hAnsi="Palatino Linotype" w:cs="Arial"/>
          <w:b w:val="0"/>
          <w:color w:val="000000"/>
          <w:sz w:val="20"/>
        </w:rPr>
        <w:t xml:space="preserve"> </w:t>
      </w:r>
      <w:r w:rsidR="003E7F2E">
        <w:rPr>
          <w:rFonts w:ascii="Palatino Linotype" w:hAnsi="Palatino Linotype" w:cs="Arial"/>
          <w:b w:val="0"/>
          <w:color w:val="000000"/>
          <w:sz w:val="20"/>
        </w:rPr>
        <w:t>šest</w:t>
      </w:r>
      <w:r>
        <w:rPr>
          <w:rFonts w:ascii="Palatino Linotype" w:hAnsi="Palatino Linotype" w:cs="Arial"/>
          <w:b w:val="0"/>
          <w:color w:val="000000"/>
          <w:sz w:val="20"/>
        </w:rPr>
        <w:t xml:space="preserve"> haléřů</w:t>
      </w:r>
      <w:r w:rsidRPr="00DF252C">
        <w:rPr>
          <w:rFonts w:ascii="Palatino Linotype" w:hAnsi="Palatino Linotype" w:cs="Arial"/>
          <w:b w:val="0"/>
          <w:color w:val="000000"/>
          <w:sz w:val="20"/>
        </w:rPr>
        <w:t xml:space="preserve">) s tím, že výše DPH činí </w:t>
      </w:r>
      <w:r w:rsidR="003E7F2E">
        <w:rPr>
          <w:rFonts w:ascii="Palatino Linotype" w:hAnsi="Palatino Linotype" w:cs="Arial"/>
          <w:b w:val="0"/>
          <w:color w:val="000000"/>
          <w:sz w:val="20"/>
        </w:rPr>
        <w:t>7 400 438,02</w:t>
      </w:r>
      <w:r w:rsidRPr="00DF252C">
        <w:rPr>
          <w:rFonts w:ascii="Palatino Linotype" w:hAnsi="Palatino Linotype" w:cs="Arial"/>
          <w:b w:val="0"/>
          <w:color w:val="000000"/>
          <w:sz w:val="20"/>
        </w:rPr>
        <w:t xml:space="preserve"> Kč a cena celkem činí </w:t>
      </w:r>
      <w:r w:rsidR="003E7F2E">
        <w:rPr>
          <w:rFonts w:ascii="Palatino Linotype" w:hAnsi="Palatino Linotype" w:cs="Arial"/>
          <w:b w:val="0"/>
          <w:color w:val="000000"/>
          <w:sz w:val="20"/>
        </w:rPr>
        <w:t>42 640 619,08</w:t>
      </w:r>
      <w:r w:rsidRPr="00DF252C">
        <w:rPr>
          <w:rFonts w:ascii="Palatino Linotype" w:hAnsi="Palatino Linotype" w:cs="Arial"/>
          <w:b w:val="0"/>
          <w:color w:val="000000"/>
          <w:sz w:val="20"/>
        </w:rPr>
        <w:t xml:space="preserve"> Kč včetně DPH (dále a výše jen „</w:t>
      </w:r>
      <w:r w:rsidRPr="00DF252C">
        <w:rPr>
          <w:rFonts w:ascii="Palatino Linotype" w:hAnsi="Palatino Linotype" w:cs="Arial"/>
          <w:color w:val="000000"/>
          <w:sz w:val="20"/>
        </w:rPr>
        <w:t>Cena</w:t>
      </w:r>
      <w:r w:rsidRPr="00DF252C">
        <w:rPr>
          <w:rFonts w:ascii="Palatino Linotype" w:hAnsi="Palatino Linotype" w:cs="Arial"/>
          <w:b w:val="0"/>
          <w:color w:val="000000"/>
          <w:sz w:val="20"/>
        </w:rPr>
        <w:t>“). Cena je ujednána pevnou částkou ve smyslu ust. § 2620 ObčZ</w:t>
      </w:r>
      <w:r>
        <w:rPr>
          <w:rFonts w:ascii="Palatino Linotype" w:hAnsi="Palatino Linotype" w:cs="Arial"/>
          <w:b w:val="0"/>
          <w:color w:val="000000"/>
          <w:sz w:val="20"/>
        </w:rPr>
        <w:t xml:space="preserve">; tímto ujednáním není dotčen </w:t>
      </w:r>
      <w:r w:rsidR="00190A10">
        <w:rPr>
          <w:rFonts w:ascii="Palatino Linotype" w:hAnsi="Palatino Linotype" w:cs="Arial"/>
          <w:b w:val="0"/>
          <w:color w:val="000000"/>
          <w:sz w:val="20"/>
        </w:rPr>
        <w:t>čl. 5.2 této Smlouvy.</w:t>
      </w:r>
    </w:p>
    <w:p w14:paraId="3BA8D38B" w14:textId="77777777" w:rsidR="007D151B" w:rsidRDefault="007D151B" w:rsidP="007D151B"/>
    <w:p w14:paraId="56C8619F" w14:textId="52324A85" w:rsidR="007D151B" w:rsidRPr="004E57CB" w:rsidRDefault="007B0302" w:rsidP="007D151B">
      <w:pPr>
        <w:jc w:val="both"/>
        <w:rPr>
          <w:rFonts w:ascii="Palatino Linotype" w:hAnsi="Palatino Linotype"/>
          <w:b/>
          <w:bCs/>
          <w:i/>
          <w:iCs/>
          <w:sz w:val="20"/>
          <w:szCs w:val="20"/>
        </w:rPr>
      </w:pPr>
      <w:r>
        <w:rPr>
          <w:rFonts w:ascii="Palatino Linotype" w:hAnsi="Palatino Linotype"/>
          <w:b/>
          <w:bCs/>
          <w:i/>
          <w:iCs/>
          <w:sz w:val="20"/>
          <w:szCs w:val="20"/>
        </w:rPr>
        <w:t>2</w:t>
      </w:r>
      <w:r w:rsidR="007D151B">
        <w:rPr>
          <w:rFonts w:ascii="Palatino Linotype" w:hAnsi="Palatino Linotype"/>
          <w:b/>
          <w:bCs/>
          <w:i/>
          <w:iCs/>
          <w:sz w:val="20"/>
          <w:szCs w:val="20"/>
        </w:rPr>
        <w:t xml:space="preserve">. </w:t>
      </w:r>
      <w:r w:rsidR="007D151B" w:rsidRPr="004E57CB">
        <w:rPr>
          <w:rFonts w:ascii="Palatino Linotype" w:hAnsi="Palatino Linotype"/>
          <w:b/>
          <w:bCs/>
          <w:i/>
          <w:iCs/>
          <w:sz w:val="20"/>
          <w:szCs w:val="20"/>
        </w:rPr>
        <w:t xml:space="preserve">Smluvní strany se dohodly na úpravě Přílohy č. 1. Původní znění uvedené přílohy </w:t>
      </w:r>
      <w:r w:rsidR="004A4D0E">
        <w:rPr>
          <w:rFonts w:ascii="Palatino Linotype" w:hAnsi="Palatino Linotype"/>
          <w:b/>
          <w:bCs/>
          <w:i/>
          <w:iCs/>
          <w:sz w:val="20"/>
          <w:szCs w:val="20"/>
        </w:rPr>
        <w:t>S</w:t>
      </w:r>
      <w:r w:rsidR="007D151B" w:rsidRPr="004E57CB">
        <w:rPr>
          <w:rFonts w:ascii="Palatino Linotype" w:hAnsi="Palatino Linotype"/>
          <w:b/>
          <w:bCs/>
          <w:i/>
          <w:iCs/>
          <w:sz w:val="20"/>
          <w:szCs w:val="20"/>
        </w:rPr>
        <w:t xml:space="preserve">mlouvy je upraveno zněním podle Dodatku č. </w:t>
      </w:r>
      <w:r w:rsidR="00142F9B">
        <w:rPr>
          <w:rFonts w:ascii="Palatino Linotype" w:hAnsi="Palatino Linotype"/>
          <w:b/>
          <w:bCs/>
          <w:i/>
          <w:iCs/>
          <w:sz w:val="20"/>
          <w:szCs w:val="20"/>
        </w:rPr>
        <w:t>2</w:t>
      </w:r>
      <w:r w:rsidR="007D151B" w:rsidRPr="004E57CB">
        <w:rPr>
          <w:rFonts w:ascii="Palatino Linotype" w:hAnsi="Palatino Linotype"/>
          <w:b/>
          <w:bCs/>
          <w:i/>
          <w:iCs/>
          <w:sz w:val="20"/>
          <w:szCs w:val="20"/>
        </w:rPr>
        <w:t>, tj. Příloha č. 1 se doplňuje Přílohou č. 1</w:t>
      </w:r>
      <w:r w:rsidR="00142F9B">
        <w:rPr>
          <w:rFonts w:ascii="Palatino Linotype" w:hAnsi="Palatino Linotype"/>
          <w:b/>
          <w:bCs/>
          <w:i/>
          <w:iCs/>
          <w:sz w:val="20"/>
          <w:szCs w:val="20"/>
        </w:rPr>
        <w:t>b</w:t>
      </w:r>
      <w:r w:rsidR="007D151B" w:rsidRPr="004E57CB">
        <w:rPr>
          <w:rFonts w:ascii="Palatino Linotype" w:hAnsi="Palatino Linotype"/>
          <w:b/>
          <w:bCs/>
          <w:i/>
          <w:iCs/>
          <w:sz w:val="20"/>
          <w:szCs w:val="20"/>
        </w:rPr>
        <w:t>).“</w:t>
      </w:r>
    </w:p>
    <w:p w14:paraId="605600B4" w14:textId="77777777" w:rsidR="007D151B" w:rsidRDefault="007D151B" w:rsidP="007D151B">
      <w:pPr>
        <w:pStyle w:val="Nadpis1"/>
        <w:keepLines w:val="0"/>
        <w:tabs>
          <w:tab w:val="num" w:pos="5468"/>
        </w:tabs>
        <w:overflowPunct w:val="0"/>
        <w:autoSpaceDE w:val="0"/>
        <w:autoSpaceDN w:val="0"/>
        <w:adjustRightInd w:val="0"/>
        <w:spacing w:before="480" w:after="360" w:line="260" w:lineRule="atLeast"/>
        <w:ind w:left="181"/>
        <w:jc w:val="center"/>
        <w:textAlignment w:val="baseline"/>
        <w:rPr>
          <w:rFonts w:ascii="Palatino Linotype" w:hAnsi="Palatino Linotype" w:cs="Arial"/>
          <w:color w:val="000000"/>
          <w:sz w:val="20"/>
        </w:rPr>
      </w:pPr>
      <w:r w:rsidRPr="000C44DB">
        <w:rPr>
          <w:rFonts w:ascii="Palatino Linotype" w:hAnsi="Palatino Linotype" w:cs="Arial"/>
          <w:color w:val="000000"/>
          <w:sz w:val="20"/>
        </w:rPr>
        <w:t>I</w:t>
      </w:r>
      <w:r>
        <w:rPr>
          <w:rFonts w:ascii="Palatino Linotype" w:hAnsi="Palatino Linotype" w:cs="Arial"/>
          <w:color w:val="000000"/>
          <w:sz w:val="20"/>
        </w:rPr>
        <w:t>I</w:t>
      </w:r>
      <w:r w:rsidRPr="000C44DB">
        <w:rPr>
          <w:rFonts w:ascii="Palatino Linotype" w:hAnsi="Palatino Linotype" w:cs="Arial"/>
          <w:color w:val="000000"/>
          <w:sz w:val="20"/>
        </w:rPr>
        <w:t>I.</w:t>
      </w:r>
      <w:r w:rsidRPr="000C44DB">
        <w:rPr>
          <w:rFonts w:ascii="Palatino Linotype" w:hAnsi="Palatino Linotype" w:cs="Arial"/>
          <w:color w:val="000000"/>
          <w:sz w:val="20"/>
        </w:rPr>
        <w:br/>
      </w:r>
      <w:r>
        <w:rPr>
          <w:rFonts w:ascii="Palatino Linotype" w:hAnsi="Palatino Linotype" w:cs="Arial"/>
          <w:color w:val="000000"/>
          <w:sz w:val="20"/>
        </w:rPr>
        <w:t>Závěrečná ustanovení</w:t>
      </w:r>
    </w:p>
    <w:p w14:paraId="5E65E177" w14:textId="4A8E0163" w:rsidR="007D151B" w:rsidRPr="007A1B4B" w:rsidRDefault="007B0302" w:rsidP="007D151B">
      <w:pPr>
        <w:numPr>
          <w:ilvl w:val="0"/>
          <w:numId w:val="1"/>
        </w:numPr>
        <w:spacing w:before="120" w:after="0" w:line="288" w:lineRule="auto"/>
        <w:jc w:val="both"/>
        <w:outlineLvl w:val="1"/>
        <w:rPr>
          <w:rFonts w:ascii="Palatino Linotype" w:eastAsia="Times New Roman" w:hAnsi="Palatino Linotype"/>
          <w:sz w:val="20"/>
          <w:szCs w:val="20"/>
          <w:lang w:eastAsia="cs-CZ"/>
        </w:rPr>
      </w:pPr>
      <w:r>
        <w:rPr>
          <w:rFonts w:ascii="Palatino Linotype" w:eastAsia="Times New Roman" w:hAnsi="Palatino Linotype"/>
          <w:sz w:val="20"/>
          <w:szCs w:val="20"/>
          <w:lang w:eastAsia="cs-CZ"/>
        </w:rPr>
        <w:t>Dodatek č. 2</w:t>
      </w:r>
      <w:r w:rsidR="007D151B" w:rsidRPr="007A1B4B">
        <w:rPr>
          <w:rFonts w:ascii="Palatino Linotype" w:eastAsia="Times New Roman" w:hAnsi="Palatino Linotype"/>
          <w:sz w:val="20"/>
          <w:szCs w:val="20"/>
          <w:lang w:eastAsia="cs-CZ"/>
        </w:rPr>
        <w:t xml:space="preserve"> nabývá platnosti dnem jeho podpisu oběma Smluvními stranami a účinnosti dnem jeho uveřejnění prostřednictvím registru smluv dle č</w:t>
      </w:r>
      <w:r>
        <w:rPr>
          <w:rFonts w:ascii="Palatino Linotype" w:eastAsia="Times New Roman" w:hAnsi="Palatino Linotype"/>
          <w:sz w:val="20"/>
          <w:szCs w:val="20"/>
          <w:lang w:eastAsia="cs-CZ"/>
        </w:rPr>
        <w:t>lánku III. odst. 3. Dodatku č. 2</w:t>
      </w:r>
      <w:r w:rsidR="007D151B" w:rsidRPr="007A1B4B">
        <w:rPr>
          <w:rFonts w:ascii="Palatino Linotype" w:eastAsia="Times New Roman" w:hAnsi="Palatino Linotype"/>
          <w:sz w:val="20"/>
          <w:szCs w:val="20"/>
          <w:lang w:eastAsia="cs-CZ"/>
        </w:rPr>
        <w:t>.</w:t>
      </w:r>
    </w:p>
    <w:p w14:paraId="0587778A" w14:textId="65B53BBB" w:rsidR="007D151B" w:rsidRPr="007A1B4B" w:rsidRDefault="007D151B" w:rsidP="007D151B">
      <w:pPr>
        <w:numPr>
          <w:ilvl w:val="0"/>
          <w:numId w:val="1"/>
        </w:numPr>
        <w:spacing w:before="120" w:after="0" w:line="288" w:lineRule="auto"/>
        <w:jc w:val="both"/>
        <w:outlineLvl w:val="1"/>
        <w:rPr>
          <w:rFonts w:ascii="Palatino Linotype" w:eastAsia="Times New Roman" w:hAnsi="Palatino Linotype"/>
          <w:sz w:val="20"/>
          <w:szCs w:val="20"/>
          <w:lang w:eastAsia="cs-CZ"/>
        </w:rPr>
      </w:pPr>
      <w:r w:rsidRPr="007A1B4B">
        <w:rPr>
          <w:rFonts w:ascii="Palatino Linotype" w:eastAsia="Times New Roman" w:hAnsi="Palatino Linotype"/>
          <w:sz w:val="20"/>
          <w:szCs w:val="20"/>
          <w:lang w:eastAsia="cs-CZ"/>
        </w:rPr>
        <w:t>Smluvní strany výslovně souh</w:t>
      </w:r>
      <w:r w:rsidR="007B0302">
        <w:rPr>
          <w:rFonts w:ascii="Palatino Linotype" w:eastAsia="Times New Roman" w:hAnsi="Palatino Linotype"/>
          <w:sz w:val="20"/>
          <w:szCs w:val="20"/>
          <w:lang w:eastAsia="cs-CZ"/>
        </w:rPr>
        <w:t>lasí s tím, aby byl Dodatek č. 2</w:t>
      </w:r>
      <w:r w:rsidRPr="007A1B4B">
        <w:rPr>
          <w:rFonts w:ascii="Palatino Linotype" w:eastAsia="Times New Roman" w:hAnsi="Palatino Linotype"/>
          <w:sz w:val="20"/>
          <w:szCs w:val="20"/>
          <w:lang w:eastAsia="cs-CZ"/>
        </w:rPr>
        <w:t xml:space="preserve"> uveden v Centrální evidenci smluv (CES) vedené Objednatelem, která je veřejně přístupná a která obsahuje údaje o Smluvních stranách, číselné označení Dodatku č. </w:t>
      </w:r>
      <w:r w:rsidR="007B0302">
        <w:rPr>
          <w:rFonts w:ascii="Palatino Linotype" w:eastAsia="Times New Roman" w:hAnsi="Palatino Linotype"/>
          <w:sz w:val="20"/>
          <w:szCs w:val="20"/>
          <w:lang w:eastAsia="cs-CZ"/>
        </w:rPr>
        <w:t>2</w:t>
      </w:r>
      <w:r w:rsidRPr="007A1B4B">
        <w:rPr>
          <w:rFonts w:ascii="Palatino Linotype" w:eastAsia="Times New Roman" w:hAnsi="Palatino Linotype"/>
          <w:sz w:val="20"/>
          <w:szCs w:val="20"/>
          <w:lang w:eastAsia="cs-CZ"/>
        </w:rPr>
        <w:t xml:space="preserve">, datum jeho podpisu a text Dodatku č. </w:t>
      </w:r>
      <w:r w:rsidR="00331C60">
        <w:rPr>
          <w:rFonts w:ascii="Palatino Linotype" w:eastAsia="Times New Roman" w:hAnsi="Palatino Linotype"/>
          <w:sz w:val="20"/>
          <w:szCs w:val="20"/>
          <w:lang w:eastAsia="cs-CZ"/>
        </w:rPr>
        <w:t>2</w:t>
      </w:r>
      <w:r w:rsidRPr="007A1B4B">
        <w:rPr>
          <w:rFonts w:ascii="Palatino Linotype" w:eastAsia="Times New Roman" w:hAnsi="Palatino Linotype"/>
          <w:sz w:val="20"/>
          <w:szCs w:val="20"/>
          <w:lang w:eastAsia="cs-CZ"/>
        </w:rPr>
        <w:t>. Smluvní strany prohlašují, že sk</w:t>
      </w:r>
      <w:r w:rsidR="007B0302">
        <w:rPr>
          <w:rFonts w:ascii="Palatino Linotype" w:eastAsia="Times New Roman" w:hAnsi="Palatino Linotype"/>
          <w:sz w:val="20"/>
          <w:szCs w:val="20"/>
          <w:lang w:eastAsia="cs-CZ"/>
        </w:rPr>
        <w:t>utečnosti uvedené v Dodatku č. 2</w:t>
      </w:r>
      <w:r w:rsidRPr="007A1B4B">
        <w:rPr>
          <w:rFonts w:ascii="Palatino Linotype" w:eastAsia="Times New Roman" w:hAnsi="Palatino Linotype"/>
          <w:sz w:val="20"/>
          <w:szCs w:val="20"/>
          <w:lang w:eastAsia="cs-CZ"/>
        </w:rPr>
        <w:t xml:space="preserve"> nepovažují za obchodní tajemství ve smyslu § 504 zákona č. 89/2012 Sb., občanský zákoník, ve znění pozdějších předpisů a udělují svolení k jejich užití a zveřejnění bez stanovení jakýchkoliv dalších podmínek. </w:t>
      </w:r>
    </w:p>
    <w:p w14:paraId="39018C6D" w14:textId="7C0A9FFF" w:rsidR="007D151B" w:rsidRPr="007A1B4B" w:rsidRDefault="007D151B" w:rsidP="007D151B">
      <w:pPr>
        <w:numPr>
          <w:ilvl w:val="0"/>
          <w:numId w:val="1"/>
        </w:numPr>
        <w:spacing w:before="120" w:after="0" w:line="288" w:lineRule="auto"/>
        <w:jc w:val="both"/>
        <w:outlineLvl w:val="1"/>
        <w:rPr>
          <w:rFonts w:ascii="Palatino Linotype" w:eastAsia="Times New Roman" w:hAnsi="Palatino Linotype"/>
          <w:sz w:val="20"/>
          <w:szCs w:val="20"/>
          <w:lang w:eastAsia="cs-CZ"/>
        </w:rPr>
      </w:pPr>
      <w:r w:rsidRPr="007A1B4B">
        <w:rPr>
          <w:rFonts w:ascii="Palatino Linotype" w:eastAsia="Times New Roman" w:hAnsi="Palatino Linotype"/>
          <w:sz w:val="20"/>
          <w:szCs w:val="20"/>
          <w:lang w:eastAsia="cs-CZ"/>
        </w:rPr>
        <w:t>Smluvní strany výslovně sjednávají, že uveřejnění Do</w:t>
      </w:r>
      <w:r w:rsidR="007B0302">
        <w:rPr>
          <w:rFonts w:ascii="Palatino Linotype" w:eastAsia="Times New Roman" w:hAnsi="Palatino Linotype"/>
          <w:sz w:val="20"/>
          <w:szCs w:val="20"/>
          <w:lang w:eastAsia="cs-CZ"/>
        </w:rPr>
        <w:t>datku č. 2</w:t>
      </w:r>
      <w:r w:rsidRPr="007A1B4B">
        <w:rPr>
          <w:rFonts w:ascii="Palatino Linotype" w:eastAsia="Times New Roman" w:hAnsi="Palatino Linotype"/>
          <w:sz w:val="20"/>
          <w:szCs w:val="20"/>
          <w:lang w:eastAsia="cs-CZ"/>
        </w:rPr>
        <w:t xml:space="preserve"> v registru smluv dle zákona č. 340/2015 Sb., o zvláštních podmínkách účinnosti některých smluv, uveřejňování těchto smluv a o registru smluv (zákon o registru smluv), ve znění pozdějších předpisů, zajistí Objednatel. </w:t>
      </w:r>
    </w:p>
    <w:p w14:paraId="0B74FA48" w14:textId="77777777" w:rsidR="007D151B" w:rsidRPr="007A1B4B" w:rsidRDefault="007D151B" w:rsidP="007D151B">
      <w:pPr>
        <w:spacing w:after="0" w:line="240" w:lineRule="auto"/>
        <w:rPr>
          <w:rFonts w:ascii="Palatino Linotype" w:eastAsia="Times New Roman" w:hAnsi="Palatino Linotype"/>
          <w:sz w:val="20"/>
          <w:szCs w:val="20"/>
          <w:lang w:eastAsia="cs-CZ"/>
        </w:rPr>
      </w:pPr>
    </w:p>
    <w:p w14:paraId="21B256FA" w14:textId="5B51E826" w:rsidR="007D151B" w:rsidRPr="007A1B4B" w:rsidRDefault="007B0302" w:rsidP="007D151B">
      <w:pPr>
        <w:pStyle w:val="Odstavecseseznamem"/>
        <w:numPr>
          <w:ilvl w:val="0"/>
          <w:numId w:val="1"/>
        </w:numPr>
        <w:jc w:val="both"/>
        <w:rPr>
          <w:rFonts w:ascii="Palatino Linotype" w:hAnsi="Palatino Linotype"/>
          <w:sz w:val="20"/>
          <w:szCs w:val="20"/>
          <w:lang w:eastAsia="cs-CZ"/>
        </w:rPr>
      </w:pPr>
      <w:r>
        <w:rPr>
          <w:rFonts w:ascii="Palatino Linotype" w:hAnsi="Palatino Linotype"/>
          <w:sz w:val="20"/>
          <w:szCs w:val="20"/>
          <w:lang w:eastAsia="cs-CZ"/>
        </w:rPr>
        <w:t>Dodatek č. 2</w:t>
      </w:r>
      <w:r w:rsidR="007D151B" w:rsidRPr="007A1B4B">
        <w:rPr>
          <w:rFonts w:ascii="Palatino Linotype" w:hAnsi="Palatino Linotype"/>
          <w:sz w:val="20"/>
          <w:szCs w:val="20"/>
          <w:lang w:eastAsia="cs-CZ"/>
        </w:rPr>
        <w:t>, je vyhotoven v pěti stejnopisech s platností originálu, z nichž čtyři obdrží Objednatel a jeden Zhotovitel. Předchozí vě</w:t>
      </w:r>
      <w:r>
        <w:rPr>
          <w:rFonts w:ascii="Palatino Linotype" w:hAnsi="Palatino Linotype"/>
          <w:sz w:val="20"/>
          <w:szCs w:val="20"/>
          <w:lang w:eastAsia="cs-CZ"/>
        </w:rPr>
        <w:t>ta neplatí, bude-li Dodatek č. 2</w:t>
      </w:r>
      <w:r w:rsidR="007D151B" w:rsidRPr="007A1B4B">
        <w:rPr>
          <w:rFonts w:ascii="Palatino Linotype" w:hAnsi="Palatino Linotype"/>
          <w:sz w:val="20"/>
          <w:szCs w:val="20"/>
          <w:lang w:eastAsia="cs-CZ"/>
        </w:rPr>
        <w:t xml:space="preserve"> uzavřen v elektronické podobě s připojením platných elektronických podpisů oprávněných zástupců Smluvních stran, pro tento případ posta</w:t>
      </w:r>
      <w:r>
        <w:rPr>
          <w:rFonts w:ascii="Palatino Linotype" w:hAnsi="Palatino Linotype"/>
          <w:sz w:val="20"/>
          <w:szCs w:val="20"/>
          <w:lang w:eastAsia="cs-CZ"/>
        </w:rPr>
        <w:t>čí jedno vyhotovení Dodatku č. 2</w:t>
      </w:r>
      <w:r w:rsidR="007D151B" w:rsidRPr="007A1B4B">
        <w:rPr>
          <w:rFonts w:ascii="Palatino Linotype" w:hAnsi="Palatino Linotype"/>
          <w:sz w:val="20"/>
          <w:szCs w:val="20"/>
          <w:lang w:eastAsia="cs-CZ"/>
        </w:rPr>
        <w:t>.</w:t>
      </w:r>
    </w:p>
    <w:p w14:paraId="51BF7ED9" w14:textId="77777777" w:rsidR="007D151B" w:rsidRPr="007A1B4B" w:rsidRDefault="007D151B" w:rsidP="007D151B">
      <w:pPr>
        <w:spacing w:after="0" w:line="240" w:lineRule="auto"/>
        <w:ind w:left="720"/>
        <w:contextualSpacing/>
        <w:rPr>
          <w:rFonts w:ascii="Palatino Linotype" w:eastAsia="Times New Roman" w:hAnsi="Palatino Linotype"/>
          <w:sz w:val="20"/>
          <w:szCs w:val="20"/>
          <w:lang w:eastAsia="cs-CZ"/>
        </w:rPr>
      </w:pPr>
    </w:p>
    <w:p w14:paraId="3A72365B" w14:textId="7612677D" w:rsidR="007D151B" w:rsidRDefault="007D151B" w:rsidP="007D151B">
      <w:pPr>
        <w:numPr>
          <w:ilvl w:val="0"/>
          <w:numId w:val="1"/>
        </w:numPr>
        <w:spacing w:after="0" w:line="240" w:lineRule="auto"/>
        <w:contextualSpacing/>
        <w:jc w:val="both"/>
        <w:rPr>
          <w:rFonts w:ascii="Palatino Linotype" w:eastAsia="Times New Roman" w:hAnsi="Palatino Linotype"/>
          <w:sz w:val="20"/>
          <w:szCs w:val="20"/>
          <w:lang w:eastAsia="cs-CZ"/>
        </w:rPr>
      </w:pPr>
      <w:r w:rsidRPr="007A1B4B">
        <w:rPr>
          <w:rFonts w:ascii="Palatino Linotype" w:eastAsia="Times New Roman" w:hAnsi="Palatino Linotype"/>
          <w:sz w:val="20"/>
          <w:szCs w:val="20"/>
          <w:lang w:eastAsia="cs-CZ"/>
        </w:rPr>
        <w:t>Smluvní stran</w:t>
      </w:r>
      <w:r w:rsidR="007B0302">
        <w:rPr>
          <w:rFonts w:ascii="Palatino Linotype" w:eastAsia="Times New Roman" w:hAnsi="Palatino Linotype"/>
          <w:sz w:val="20"/>
          <w:szCs w:val="20"/>
          <w:lang w:eastAsia="cs-CZ"/>
        </w:rPr>
        <w:t>y prohlašují, že si Dodatek č. 2</w:t>
      </w:r>
      <w:r w:rsidRPr="007A1B4B">
        <w:rPr>
          <w:rFonts w:ascii="Palatino Linotype" w:eastAsia="Times New Roman" w:hAnsi="Palatino Linotype"/>
          <w:sz w:val="20"/>
          <w:szCs w:val="20"/>
          <w:lang w:eastAsia="cs-CZ"/>
        </w:rPr>
        <w:t xml:space="preserve">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 </w:t>
      </w:r>
    </w:p>
    <w:p w14:paraId="4A9C0DA3" w14:textId="323A20D3" w:rsidR="007D151B" w:rsidRDefault="007D151B" w:rsidP="007D151B">
      <w:pPr>
        <w:pStyle w:val="Odstavecseseznamem"/>
        <w:rPr>
          <w:rFonts w:ascii="Palatino Linotype" w:hAnsi="Palatino Linotype"/>
          <w:sz w:val="20"/>
          <w:szCs w:val="20"/>
          <w:lang w:eastAsia="cs-CZ"/>
        </w:rPr>
      </w:pPr>
    </w:p>
    <w:p w14:paraId="7B0A1BC9" w14:textId="420B4D9D" w:rsidR="008915F2" w:rsidRDefault="008915F2" w:rsidP="007D151B">
      <w:pPr>
        <w:pStyle w:val="Odstavecseseznamem"/>
        <w:rPr>
          <w:rFonts w:ascii="Palatino Linotype" w:hAnsi="Palatino Linotype"/>
          <w:sz w:val="20"/>
          <w:szCs w:val="20"/>
          <w:lang w:eastAsia="cs-CZ"/>
        </w:rPr>
      </w:pPr>
    </w:p>
    <w:p w14:paraId="46AD4A70" w14:textId="010D92B1" w:rsidR="0088786D" w:rsidRDefault="0088786D" w:rsidP="007D151B">
      <w:pPr>
        <w:pStyle w:val="Odstavecseseznamem"/>
        <w:rPr>
          <w:rFonts w:ascii="Palatino Linotype" w:hAnsi="Palatino Linotype"/>
          <w:sz w:val="20"/>
          <w:szCs w:val="20"/>
          <w:lang w:eastAsia="cs-CZ"/>
        </w:rPr>
      </w:pPr>
    </w:p>
    <w:p w14:paraId="00C14847" w14:textId="77777777" w:rsidR="0088786D" w:rsidRDefault="0088786D" w:rsidP="007D151B">
      <w:pPr>
        <w:pStyle w:val="Odstavecseseznamem"/>
        <w:rPr>
          <w:rFonts w:ascii="Palatino Linotype" w:hAnsi="Palatino Linotype"/>
          <w:sz w:val="20"/>
          <w:szCs w:val="20"/>
          <w:lang w:eastAsia="cs-CZ"/>
        </w:rPr>
      </w:pPr>
    </w:p>
    <w:p w14:paraId="14F30125" w14:textId="77777777" w:rsidR="008915F2" w:rsidRDefault="008915F2" w:rsidP="007D151B">
      <w:pPr>
        <w:pStyle w:val="Odstavecseseznamem"/>
        <w:rPr>
          <w:rFonts w:ascii="Palatino Linotype" w:hAnsi="Palatino Linotype"/>
          <w:sz w:val="20"/>
          <w:szCs w:val="20"/>
          <w:lang w:eastAsia="cs-CZ"/>
        </w:rPr>
      </w:pPr>
    </w:p>
    <w:p w14:paraId="5FC3F21E" w14:textId="74C17223" w:rsidR="007D151B" w:rsidRPr="007A1B4B" w:rsidRDefault="007D151B" w:rsidP="007D151B">
      <w:pPr>
        <w:numPr>
          <w:ilvl w:val="0"/>
          <w:numId w:val="1"/>
        </w:numPr>
        <w:spacing w:after="0" w:line="240" w:lineRule="auto"/>
        <w:contextualSpacing/>
        <w:jc w:val="both"/>
        <w:rPr>
          <w:rFonts w:ascii="Palatino Linotype" w:eastAsia="Times New Roman" w:hAnsi="Palatino Linotype"/>
          <w:sz w:val="20"/>
          <w:szCs w:val="20"/>
          <w:lang w:eastAsia="cs-CZ"/>
        </w:rPr>
      </w:pPr>
      <w:r>
        <w:rPr>
          <w:rFonts w:ascii="Palatino Linotype" w:eastAsia="Times New Roman" w:hAnsi="Palatino Linotype"/>
          <w:sz w:val="20"/>
          <w:szCs w:val="20"/>
          <w:lang w:eastAsia="cs-CZ"/>
        </w:rPr>
        <w:lastRenderedPageBreak/>
        <w:t>Přílohy: - Příloha 1</w:t>
      </w:r>
      <w:r w:rsidR="00331C60">
        <w:rPr>
          <w:rFonts w:ascii="Palatino Linotype" w:eastAsia="Times New Roman" w:hAnsi="Palatino Linotype"/>
          <w:sz w:val="20"/>
          <w:szCs w:val="20"/>
          <w:lang w:eastAsia="cs-CZ"/>
        </w:rPr>
        <w:t>b</w:t>
      </w:r>
      <w:r>
        <w:rPr>
          <w:rFonts w:ascii="Palatino Linotype" w:eastAsia="Times New Roman" w:hAnsi="Palatino Linotype"/>
          <w:sz w:val="20"/>
          <w:szCs w:val="20"/>
          <w:lang w:eastAsia="cs-CZ"/>
        </w:rPr>
        <w:t>) Změnové listy výkazu výměr</w:t>
      </w:r>
    </w:p>
    <w:p w14:paraId="7B2C42CF" w14:textId="77777777" w:rsidR="007D151B" w:rsidRPr="007A1B4B" w:rsidRDefault="007D151B" w:rsidP="007D151B"/>
    <w:p w14:paraId="6C0BFE33" w14:textId="77777777" w:rsidR="007D151B" w:rsidRPr="00DF252C" w:rsidRDefault="007D151B" w:rsidP="007D151B">
      <w:pPr>
        <w:rPr>
          <w:rFonts w:ascii="Palatino Linotype" w:hAnsi="Palatino Linotype"/>
        </w:rPr>
      </w:pPr>
    </w:p>
    <w:tbl>
      <w:tblPr>
        <w:tblpPr w:leftFromText="141" w:rightFromText="141" w:vertAnchor="text" w:tblpY="115"/>
        <w:tblW w:w="0" w:type="auto"/>
        <w:tblLayout w:type="fixed"/>
        <w:tblCellMar>
          <w:left w:w="70" w:type="dxa"/>
          <w:right w:w="70" w:type="dxa"/>
        </w:tblCellMar>
        <w:tblLook w:val="0000" w:firstRow="0" w:lastRow="0" w:firstColumn="0" w:lastColumn="0" w:noHBand="0" w:noVBand="0"/>
      </w:tblPr>
      <w:tblGrid>
        <w:gridCol w:w="4527"/>
        <w:gridCol w:w="4527"/>
      </w:tblGrid>
      <w:tr w:rsidR="007D151B" w:rsidRPr="00DF252C" w14:paraId="23754376" w14:textId="77777777" w:rsidTr="002D140E">
        <w:tc>
          <w:tcPr>
            <w:tcW w:w="4527" w:type="dxa"/>
          </w:tcPr>
          <w:p w14:paraId="2323E63C" w14:textId="4D14E200" w:rsidR="007D151B" w:rsidRPr="00DF252C" w:rsidRDefault="008915F2" w:rsidP="002D140E">
            <w:pPr>
              <w:spacing w:after="0" w:line="260" w:lineRule="atLeast"/>
              <w:rPr>
                <w:rFonts w:ascii="Palatino Linotype" w:hAnsi="Palatino Linotype" w:cs="Arial"/>
                <w:color w:val="000000"/>
                <w:sz w:val="20"/>
                <w:szCs w:val="20"/>
              </w:rPr>
            </w:pPr>
            <w:r>
              <w:rPr>
                <w:rFonts w:ascii="Palatino Linotype" w:hAnsi="Palatino Linotype" w:cs="Arial"/>
                <w:b/>
                <w:color w:val="000000"/>
                <w:sz w:val="20"/>
                <w:szCs w:val="20"/>
              </w:rPr>
              <w:t xml:space="preserve">Za </w:t>
            </w:r>
            <w:r w:rsidR="007D151B" w:rsidRPr="00DF252C">
              <w:rPr>
                <w:rFonts w:ascii="Palatino Linotype" w:hAnsi="Palatino Linotype" w:cs="Arial"/>
                <w:b/>
                <w:color w:val="000000"/>
                <w:sz w:val="20"/>
                <w:szCs w:val="20"/>
              </w:rPr>
              <w:t>Objednatel</w:t>
            </w:r>
            <w:r>
              <w:rPr>
                <w:rFonts w:ascii="Palatino Linotype" w:hAnsi="Palatino Linotype" w:cs="Arial"/>
                <w:b/>
                <w:color w:val="000000"/>
                <w:sz w:val="20"/>
                <w:szCs w:val="20"/>
              </w:rPr>
              <w:t>e</w:t>
            </w:r>
          </w:p>
          <w:p w14:paraId="33446171" w14:textId="77777777" w:rsidR="007D151B" w:rsidRPr="00DF252C" w:rsidRDefault="007D151B" w:rsidP="002D140E">
            <w:pPr>
              <w:spacing w:after="0" w:line="260" w:lineRule="atLeast"/>
              <w:rPr>
                <w:rFonts w:ascii="Palatino Linotype" w:hAnsi="Palatino Linotype" w:cs="Arial"/>
                <w:color w:val="000000"/>
                <w:sz w:val="20"/>
                <w:szCs w:val="20"/>
              </w:rPr>
            </w:pPr>
          </w:p>
          <w:p w14:paraId="615AF721" w14:textId="413287C8" w:rsidR="007D151B" w:rsidRPr="00DF252C" w:rsidRDefault="007D151B" w:rsidP="002D140E">
            <w:pPr>
              <w:spacing w:after="0" w:line="260" w:lineRule="atLeast"/>
              <w:rPr>
                <w:rFonts w:ascii="Palatino Linotype" w:hAnsi="Palatino Linotype" w:cs="Arial"/>
                <w:color w:val="000000"/>
                <w:sz w:val="20"/>
                <w:szCs w:val="20"/>
              </w:rPr>
            </w:pPr>
            <w:r w:rsidRPr="00DF252C">
              <w:rPr>
                <w:rFonts w:ascii="Palatino Linotype" w:hAnsi="Palatino Linotype" w:cs="Arial"/>
                <w:color w:val="000000"/>
                <w:sz w:val="20"/>
                <w:szCs w:val="20"/>
              </w:rPr>
              <w:t xml:space="preserve">V </w:t>
            </w:r>
            <w:r>
              <w:rPr>
                <w:rFonts w:ascii="Palatino Linotype" w:hAnsi="Palatino Linotype" w:cs="Arial"/>
                <w:color w:val="000000"/>
                <w:sz w:val="20"/>
                <w:szCs w:val="20"/>
              </w:rPr>
              <w:t>Praze</w:t>
            </w:r>
            <w:r w:rsidRPr="00DF252C">
              <w:rPr>
                <w:rFonts w:ascii="Palatino Linotype" w:hAnsi="Palatino Linotype" w:cs="Arial"/>
                <w:color w:val="000000"/>
                <w:sz w:val="20"/>
                <w:szCs w:val="20"/>
              </w:rPr>
              <w:t xml:space="preserve"> dne </w:t>
            </w:r>
            <w:r w:rsidR="003F74C0">
              <w:rPr>
                <w:rFonts w:ascii="Palatino Linotype" w:hAnsi="Palatino Linotype" w:cs="Arial"/>
                <w:color w:val="000000"/>
                <w:sz w:val="20"/>
                <w:szCs w:val="20"/>
              </w:rPr>
              <w:t>05. 04. 2023</w:t>
            </w:r>
          </w:p>
        </w:tc>
        <w:tc>
          <w:tcPr>
            <w:tcW w:w="4527" w:type="dxa"/>
          </w:tcPr>
          <w:p w14:paraId="79C786F9" w14:textId="4048F875" w:rsidR="007D151B" w:rsidRPr="00DF252C" w:rsidRDefault="008915F2" w:rsidP="002D140E">
            <w:pPr>
              <w:spacing w:after="0" w:line="260" w:lineRule="atLeast"/>
              <w:rPr>
                <w:rFonts w:ascii="Palatino Linotype" w:hAnsi="Palatino Linotype" w:cs="Arial"/>
                <w:color w:val="000000"/>
                <w:sz w:val="20"/>
                <w:szCs w:val="20"/>
              </w:rPr>
            </w:pPr>
            <w:r>
              <w:rPr>
                <w:rFonts w:ascii="Palatino Linotype" w:hAnsi="Palatino Linotype" w:cs="Arial"/>
                <w:b/>
                <w:color w:val="000000"/>
                <w:sz w:val="20"/>
                <w:szCs w:val="20"/>
              </w:rPr>
              <w:t xml:space="preserve">Za </w:t>
            </w:r>
            <w:r w:rsidR="007D151B" w:rsidRPr="00DF252C">
              <w:rPr>
                <w:rFonts w:ascii="Palatino Linotype" w:hAnsi="Palatino Linotype" w:cs="Arial"/>
                <w:b/>
                <w:color w:val="000000"/>
                <w:sz w:val="20"/>
                <w:szCs w:val="20"/>
              </w:rPr>
              <w:t>Zhotovitel</w:t>
            </w:r>
            <w:r>
              <w:rPr>
                <w:rFonts w:ascii="Palatino Linotype" w:hAnsi="Palatino Linotype" w:cs="Arial"/>
                <w:b/>
                <w:color w:val="000000"/>
                <w:sz w:val="20"/>
                <w:szCs w:val="20"/>
              </w:rPr>
              <w:t>e</w:t>
            </w:r>
          </w:p>
          <w:p w14:paraId="7692046D" w14:textId="77777777" w:rsidR="007D151B" w:rsidRPr="00DF252C" w:rsidRDefault="007D151B" w:rsidP="002D140E">
            <w:pPr>
              <w:spacing w:after="0" w:line="260" w:lineRule="atLeast"/>
              <w:rPr>
                <w:rFonts w:ascii="Palatino Linotype" w:hAnsi="Palatino Linotype" w:cs="Arial"/>
                <w:color w:val="000000"/>
                <w:sz w:val="20"/>
                <w:szCs w:val="20"/>
              </w:rPr>
            </w:pPr>
          </w:p>
          <w:p w14:paraId="5AC0C11B" w14:textId="5A2A3BFF" w:rsidR="007D151B" w:rsidRPr="00DF252C" w:rsidRDefault="007D151B" w:rsidP="002D140E">
            <w:pPr>
              <w:pStyle w:val="Textkomente"/>
              <w:spacing w:after="0" w:line="260" w:lineRule="atLeast"/>
              <w:rPr>
                <w:rFonts w:ascii="Palatino Linotype" w:hAnsi="Palatino Linotype" w:cs="Arial"/>
                <w:color w:val="000000"/>
              </w:rPr>
            </w:pPr>
            <w:r w:rsidRPr="00DF252C">
              <w:rPr>
                <w:rFonts w:ascii="Palatino Linotype" w:hAnsi="Palatino Linotype" w:cs="Arial"/>
                <w:color w:val="000000"/>
              </w:rPr>
              <w:t xml:space="preserve">V </w:t>
            </w:r>
            <w:r>
              <w:rPr>
                <w:rFonts w:ascii="Palatino Linotype" w:hAnsi="Palatino Linotype" w:cs="Arial"/>
                <w:color w:val="000000"/>
              </w:rPr>
              <w:t>Praze</w:t>
            </w:r>
            <w:r w:rsidRPr="00DF252C">
              <w:rPr>
                <w:rFonts w:ascii="Palatino Linotype" w:hAnsi="Palatino Linotype" w:cs="Arial"/>
                <w:color w:val="000000"/>
              </w:rPr>
              <w:t xml:space="preserve"> dne </w:t>
            </w:r>
            <w:r w:rsidR="003F74C0">
              <w:rPr>
                <w:rFonts w:ascii="Palatino Linotype" w:hAnsi="Palatino Linotype" w:cs="Arial"/>
                <w:color w:val="000000"/>
              </w:rPr>
              <w:t>17. 04. 2023</w:t>
            </w:r>
          </w:p>
          <w:p w14:paraId="2FBD1E39" w14:textId="77777777" w:rsidR="007D151B" w:rsidRPr="00DF252C" w:rsidRDefault="007D151B" w:rsidP="002D140E">
            <w:pPr>
              <w:spacing w:after="0" w:line="260" w:lineRule="atLeast"/>
              <w:rPr>
                <w:rFonts w:ascii="Palatino Linotype" w:hAnsi="Palatino Linotype" w:cs="Arial"/>
                <w:color w:val="000000"/>
                <w:sz w:val="20"/>
                <w:szCs w:val="20"/>
              </w:rPr>
            </w:pPr>
          </w:p>
          <w:p w14:paraId="053D3C63" w14:textId="77777777" w:rsidR="007D151B" w:rsidRPr="00DF252C" w:rsidRDefault="007D151B" w:rsidP="002D140E">
            <w:pPr>
              <w:spacing w:after="0" w:line="260" w:lineRule="atLeast"/>
              <w:jc w:val="center"/>
              <w:rPr>
                <w:rFonts w:ascii="Palatino Linotype" w:hAnsi="Palatino Linotype" w:cs="Arial"/>
                <w:color w:val="000000"/>
                <w:sz w:val="20"/>
                <w:szCs w:val="20"/>
              </w:rPr>
            </w:pPr>
          </w:p>
          <w:p w14:paraId="194266FA" w14:textId="77777777" w:rsidR="007D151B" w:rsidRPr="00DF252C" w:rsidRDefault="007D151B" w:rsidP="002D140E">
            <w:pPr>
              <w:spacing w:after="0" w:line="260" w:lineRule="atLeast"/>
              <w:jc w:val="center"/>
              <w:rPr>
                <w:rFonts w:ascii="Palatino Linotype" w:hAnsi="Palatino Linotype" w:cs="Arial"/>
                <w:color w:val="000000"/>
                <w:sz w:val="20"/>
                <w:szCs w:val="20"/>
              </w:rPr>
            </w:pPr>
          </w:p>
        </w:tc>
      </w:tr>
      <w:tr w:rsidR="007D151B" w:rsidRPr="00DF252C" w14:paraId="16C6CBD8" w14:textId="77777777" w:rsidTr="002D140E">
        <w:tc>
          <w:tcPr>
            <w:tcW w:w="4527" w:type="dxa"/>
          </w:tcPr>
          <w:p w14:paraId="64A9DA02" w14:textId="77777777" w:rsidR="007D151B" w:rsidRPr="00DF252C" w:rsidRDefault="007D151B" w:rsidP="002D140E">
            <w:pPr>
              <w:spacing w:after="0" w:line="260" w:lineRule="atLeast"/>
              <w:jc w:val="center"/>
              <w:rPr>
                <w:rFonts w:ascii="Palatino Linotype" w:hAnsi="Palatino Linotype" w:cs="Arial"/>
                <w:color w:val="000000"/>
                <w:sz w:val="20"/>
                <w:szCs w:val="20"/>
              </w:rPr>
            </w:pPr>
            <w:r w:rsidRPr="00DF252C">
              <w:rPr>
                <w:rFonts w:ascii="Palatino Linotype" w:hAnsi="Palatino Linotype" w:cs="Arial"/>
                <w:color w:val="000000"/>
                <w:sz w:val="20"/>
                <w:szCs w:val="20"/>
              </w:rPr>
              <w:t>.............................................</w:t>
            </w:r>
          </w:p>
          <w:p w14:paraId="631D7E41" w14:textId="77777777" w:rsidR="007D151B" w:rsidRPr="00D33436" w:rsidRDefault="007D151B" w:rsidP="002D140E">
            <w:pPr>
              <w:spacing w:after="0" w:line="240" w:lineRule="auto"/>
              <w:jc w:val="center"/>
              <w:rPr>
                <w:rFonts w:ascii="Palatino Linotype" w:hAnsi="Palatino Linotype" w:cs="Arial"/>
                <w:color w:val="000000"/>
                <w:sz w:val="18"/>
                <w:szCs w:val="20"/>
              </w:rPr>
            </w:pPr>
            <w:r w:rsidRPr="00D33436">
              <w:rPr>
                <w:rFonts w:ascii="Palatino Linotype" w:hAnsi="Palatino Linotype" w:cs="Arial"/>
                <w:b/>
                <w:color w:val="000000"/>
                <w:sz w:val="20"/>
              </w:rPr>
              <w:t>Hlavní město Praha</w:t>
            </w:r>
            <w:r w:rsidRPr="00D33436">
              <w:rPr>
                <w:rFonts w:ascii="Palatino Linotype" w:hAnsi="Palatino Linotype" w:cs="Arial"/>
                <w:color w:val="000000"/>
                <w:sz w:val="18"/>
                <w:szCs w:val="20"/>
              </w:rPr>
              <w:t xml:space="preserve">                                        </w:t>
            </w:r>
          </w:p>
          <w:p w14:paraId="06326984" w14:textId="77777777" w:rsidR="008915F2" w:rsidRDefault="007D151B" w:rsidP="002D140E">
            <w:pPr>
              <w:spacing w:after="0" w:line="260" w:lineRule="atLeast"/>
              <w:jc w:val="center"/>
              <w:rPr>
                <w:rFonts w:ascii="Palatino Linotype" w:hAnsi="Palatino Linotype" w:cs="Arial"/>
                <w:color w:val="000000"/>
                <w:sz w:val="20"/>
              </w:rPr>
            </w:pPr>
            <w:r w:rsidRPr="00371794">
              <w:rPr>
                <w:rFonts w:ascii="Palatino Linotype" w:hAnsi="Palatino Linotype" w:cs="Arial"/>
                <w:color w:val="000000"/>
                <w:sz w:val="20"/>
              </w:rPr>
              <w:t>Ing. Lukáš Stránský</w:t>
            </w:r>
          </w:p>
          <w:p w14:paraId="7D81634B" w14:textId="602979FF" w:rsidR="007D151B" w:rsidRPr="00DF252C" w:rsidRDefault="008915F2" w:rsidP="002D140E">
            <w:pPr>
              <w:spacing w:after="0" w:line="260" w:lineRule="atLeast"/>
              <w:jc w:val="center"/>
              <w:rPr>
                <w:rFonts w:ascii="Palatino Linotype" w:hAnsi="Palatino Linotype" w:cs="Arial"/>
                <w:color w:val="000000"/>
                <w:sz w:val="20"/>
                <w:szCs w:val="20"/>
              </w:rPr>
            </w:pPr>
            <w:r>
              <w:rPr>
                <w:rFonts w:ascii="Palatino Linotype" w:hAnsi="Palatino Linotype" w:cs="Arial"/>
                <w:color w:val="000000"/>
                <w:sz w:val="20"/>
              </w:rPr>
              <w:t>pověřený řízením odboru služeb MHMP</w:t>
            </w:r>
            <w:r w:rsidR="007D151B" w:rsidRPr="00371794">
              <w:rPr>
                <w:rFonts w:ascii="Palatino Linotype" w:hAnsi="Palatino Linotype" w:cs="Arial"/>
                <w:color w:val="000000"/>
                <w:sz w:val="20"/>
              </w:rPr>
              <w:t xml:space="preserve"> </w:t>
            </w:r>
          </w:p>
        </w:tc>
        <w:tc>
          <w:tcPr>
            <w:tcW w:w="4527" w:type="dxa"/>
          </w:tcPr>
          <w:p w14:paraId="67CB32B9" w14:textId="77777777" w:rsidR="007D151B" w:rsidRPr="007A1B4B" w:rsidRDefault="007D151B" w:rsidP="002D140E">
            <w:pPr>
              <w:spacing w:after="0" w:line="260" w:lineRule="atLeast"/>
              <w:jc w:val="center"/>
              <w:rPr>
                <w:rFonts w:ascii="Palatino Linotype" w:hAnsi="Palatino Linotype" w:cs="Arial"/>
                <w:color w:val="000000"/>
                <w:sz w:val="20"/>
                <w:szCs w:val="20"/>
              </w:rPr>
            </w:pPr>
            <w:r w:rsidRPr="007A1B4B">
              <w:rPr>
                <w:rFonts w:ascii="Palatino Linotype" w:hAnsi="Palatino Linotype" w:cs="Arial"/>
                <w:color w:val="000000"/>
                <w:sz w:val="20"/>
                <w:szCs w:val="20"/>
              </w:rPr>
              <w:t>..............................................</w:t>
            </w:r>
          </w:p>
          <w:p w14:paraId="7965D46C" w14:textId="77777777" w:rsidR="007D151B" w:rsidRPr="007D151B" w:rsidRDefault="007D151B" w:rsidP="002D140E">
            <w:pPr>
              <w:pStyle w:val="Textkomente"/>
              <w:spacing w:after="0" w:line="240" w:lineRule="auto"/>
              <w:jc w:val="center"/>
              <w:outlineLvl w:val="0"/>
              <w:rPr>
                <w:rFonts w:ascii="Palatino Linotype" w:hAnsi="Palatino Linotype" w:cs="Arial"/>
                <w:b/>
                <w:bCs/>
                <w:color w:val="000000"/>
              </w:rPr>
            </w:pPr>
            <w:r w:rsidRPr="007D151B">
              <w:rPr>
                <w:rFonts w:ascii="Palatino Linotype" w:hAnsi="Palatino Linotype" w:cs="Arial"/>
                <w:b/>
                <w:bCs/>
                <w:color w:val="000000"/>
              </w:rPr>
              <w:t>POHL cz, a.s.</w:t>
            </w:r>
          </w:p>
          <w:p w14:paraId="52931EAE" w14:textId="632FC58D" w:rsidR="007D151B" w:rsidRDefault="007D73A3" w:rsidP="002D140E">
            <w:pPr>
              <w:spacing w:after="0" w:line="260" w:lineRule="atLeast"/>
              <w:jc w:val="center"/>
              <w:rPr>
                <w:rFonts w:ascii="Palatino Linotype" w:hAnsi="Palatino Linotype" w:cs="Arial"/>
                <w:color w:val="000000"/>
                <w:sz w:val="20"/>
                <w:szCs w:val="20"/>
              </w:rPr>
            </w:pPr>
            <w:r>
              <w:rPr>
                <w:rFonts w:ascii="Palatino Linotype" w:hAnsi="Palatino Linotype" w:cs="Arial"/>
                <w:color w:val="000000"/>
                <w:sz w:val="20"/>
                <w:szCs w:val="20"/>
              </w:rPr>
              <w:t>********</w:t>
            </w:r>
          </w:p>
          <w:p w14:paraId="710CE554" w14:textId="77777777" w:rsidR="007D151B" w:rsidRPr="00DF252C" w:rsidRDefault="007D151B" w:rsidP="002D140E">
            <w:pPr>
              <w:spacing w:after="0" w:line="260" w:lineRule="atLeast"/>
              <w:jc w:val="center"/>
              <w:rPr>
                <w:rFonts w:ascii="Palatino Linotype" w:hAnsi="Palatino Linotype" w:cs="Arial"/>
                <w:color w:val="000000"/>
                <w:sz w:val="20"/>
                <w:szCs w:val="20"/>
              </w:rPr>
            </w:pPr>
            <w:r>
              <w:rPr>
                <w:rFonts w:ascii="Palatino Linotype" w:hAnsi="Palatino Linotype" w:cs="Arial"/>
                <w:color w:val="000000"/>
                <w:sz w:val="20"/>
                <w:szCs w:val="20"/>
              </w:rPr>
              <w:t>člen představenstva</w:t>
            </w:r>
          </w:p>
        </w:tc>
      </w:tr>
    </w:tbl>
    <w:p w14:paraId="6747660F" w14:textId="77777777" w:rsidR="00D73B5D" w:rsidRDefault="007D73A3"/>
    <w:sectPr w:rsidR="00D73B5D" w:rsidSect="00872E39">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2747A" w14:textId="77777777" w:rsidR="003073A4" w:rsidRDefault="003073A4" w:rsidP="007D151B">
      <w:pPr>
        <w:spacing w:after="0" w:line="240" w:lineRule="auto"/>
      </w:pPr>
      <w:r>
        <w:separator/>
      </w:r>
    </w:p>
  </w:endnote>
  <w:endnote w:type="continuationSeparator" w:id="0">
    <w:p w14:paraId="5E25B591" w14:textId="77777777" w:rsidR="003073A4" w:rsidRDefault="003073A4" w:rsidP="007D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881842"/>
      <w:docPartObj>
        <w:docPartGallery w:val="Page Numbers (Bottom of Page)"/>
        <w:docPartUnique/>
      </w:docPartObj>
    </w:sdtPr>
    <w:sdtEndPr/>
    <w:sdtContent>
      <w:p w14:paraId="667B8DFE" w14:textId="6DB5C21A" w:rsidR="007D151B" w:rsidRDefault="007D151B">
        <w:pPr>
          <w:pStyle w:val="Zpat"/>
          <w:jc w:val="right"/>
        </w:pPr>
        <w:r>
          <w:fldChar w:fldCharType="begin"/>
        </w:r>
        <w:r>
          <w:instrText>PAGE   \* MERGEFORMAT</w:instrText>
        </w:r>
        <w:r>
          <w:fldChar w:fldCharType="separate"/>
        </w:r>
        <w:r w:rsidR="00065DB8">
          <w:rPr>
            <w:noProof/>
          </w:rPr>
          <w:t>3</w:t>
        </w:r>
        <w:r>
          <w:fldChar w:fldCharType="end"/>
        </w:r>
      </w:p>
    </w:sdtContent>
  </w:sdt>
  <w:p w14:paraId="46F77C17" w14:textId="77777777" w:rsidR="007D151B" w:rsidRDefault="007D15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440A6" w14:textId="77777777" w:rsidR="003073A4" w:rsidRDefault="003073A4" w:rsidP="007D151B">
      <w:pPr>
        <w:spacing w:after="0" w:line="240" w:lineRule="auto"/>
      </w:pPr>
      <w:r>
        <w:separator/>
      </w:r>
    </w:p>
  </w:footnote>
  <w:footnote w:type="continuationSeparator" w:id="0">
    <w:p w14:paraId="69BC3A7E" w14:textId="77777777" w:rsidR="003073A4" w:rsidRDefault="003073A4" w:rsidP="007D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4BEA2" w14:textId="3C8548E7" w:rsidR="00872E39" w:rsidRDefault="00EC4A05" w:rsidP="00EC4A05">
    <w:pPr>
      <w:pStyle w:val="Zhlav"/>
      <w:jc w:val="right"/>
    </w:pPr>
    <w:r w:rsidRPr="00EC4A05">
      <w:t>MHMPP04U9H0R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36B1"/>
    <w:multiLevelType w:val="hybridMultilevel"/>
    <w:tmpl w:val="978AF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1B"/>
    <w:rsid w:val="00065DB8"/>
    <w:rsid w:val="00142F9B"/>
    <w:rsid w:val="00190A10"/>
    <w:rsid w:val="003073A4"/>
    <w:rsid w:val="00331C60"/>
    <w:rsid w:val="00396E64"/>
    <w:rsid w:val="003B1675"/>
    <w:rsid w:val="003E7F2E"/>
    <w:rsid w:val="003F74C0"/>
    <w:rsid w:val="004A4D0E"/>
    <w:rsid w:val="007B0302"/>
    <w:rsid w:val="007D151B"/>
    <w:rsid w:val="007D73A3"/>
    <w:rsid w:val="00872E39"/>
    <w:rsid w:val="0088786D"/>
    <w:rsid w:val="008915F2"/>
    <w:rsid w:val="00A712D5"/>
    <w:rsid w:val="00D05256"/>
    <w:rsid w:val="00D34609"/>
    <w:rsid w:val="00E2687A"/>
    <w:rsid w:val="00E92ED7"/>
    <w:rsid w:val="00EC4A05"/>
    <w:rsid w:val="00ED330A"/>
    <w:rsid w:val="00FC1B33"/>
    <w:rsid w:val="00FD4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0B56"/>
  <w15:chartTrackingRefBased/>
  <w15:docId w15:val="{A556D7B0-508B-4F3D-A729-D32EA85C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51B"/>
    <w:pPr>
      <w:spacing w:after="200" w:line="276" w:lineRule="auto"/>
    </w:pPr>
    <w:rPr>
      <w:rFonts w:ascii="Calibri" w:eastAsia="Calibri" w:hAnsi="Calibri" w:cs="Times New Roman"/>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ormln"/>
    <w:link w:val="Nadpis1Char"/>
    <w:qFormat/>
    <w:rsid w:val="007D151B"/>
    <w:pPr>
      <w:keepNext/>
      <w:keepLines/>
      <w:spacing w:before="240" w:line="320" w:lineRule="atLeast"/>
      <w:outlineLvl w:val="0"/>
    </w:pPr>
    <w:rPr>
      <w:rFonts w:asciiTheme="majorHAnsi" w:eastAsiaTheme="majorEastAsia" w:hAnsiTheme="majorHAnsi" w:cstheme="majorBidi"/>
      <w:b/>
      <w:sz w:val="28"/>
      <w:szCs w:val="32"/>
    </w:rPr>
  </w:style>
  <w:style w:type="paragraph" w:styleId="Nadpis2">
    <w:name w:val="heading 2"/>
    <w:aliases w:val="Lev 2"/>
    <w:basedOn w:val="Normln"/>
    <w:next w:val="Normln"/>
    <w:link w:val="Nadpis2Char"/>
    <w:qFormat/>
    <w:rsid w:val="007D151B"/>
    <w:pPr>
      <w:keepNext/>
      <w:keepLines/>
      <w:spacing w:before="240" w:after="120"/>
      <w:outlineLvl w:val="1"/>
    </w:pPr>
    <w:rPr>
      <w:rFonts w:asciiTheme="majorHAnsi" w:eastAsiaTheme="majorEastAsia" w:hAnsiTheme="majorHAnsi" w:cstheme="majorBidi"/>
      <w:b/>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rsid w:val="007D151B"/>
    <w:rPr>
      <w:rFonts w:asciiTheme="majorHAnsi" w:eastAsiaTheme="majorEastAsia" w:hAnsiTheme="majorHAnsi" w:cstheme="majorBidi"/>
      <w:b/>
      <w:sz w:val="28"/>
      <w:szCs w:val="32"/>
    </w:rPr>
  </w:style>
  <w:style w:type="character" w:customStyle="1" w:styleId="Nadpis2Char">
    <w:name w:val="Nadpis 2 Char"/>
    <w:aliases w:val="Lev 2 Char"/>
    <w:basedOn w:val="Standardnpsmoodstavce"/>
    <w:link w:val="Nadpis2"/>
    <w:rsid w:val="007D151B"/>
    <w:rPr>
      <w:rFonts w:asciiTheme="majorHAnsi" w:eastAsiaTheme="majorEastAsia" w:hAnsiTheme="majorHAnsi" w:cstheme="majorBidi"/>
      <w:b/>
      <w:sz w:val="24"/>
      <w:szCs w:val="26"/>
    </w:rPr>
  </w:style>
  <w:style w:type="paragraph" w:customStyle="1" w:styleId="Identifikacestran">
    <w:name w:val="Identifikace stran"/>
    <w:basedOn w:val="Normln"/>
    <w:rsid w:val="007D151B"/>
    <w:pPr>
      <w:overflowPunct w:val="0"/>
      <w:autoSpaceDE w:val="0"/>
      <w:autoSpaceDN w:val="0"/>
      <w:adjustRightInd w:val="0"/>
      <w:spacing w:after="0" w:line="280" w:lineRule="atLeast"/>
      <w:jc w:val="both"/>
      <w:textAlignment w:val="baseline"/>
    </w:pPr>
    <w:rPr>
      <w:rFonts w:ascii="Times New Roman" w:eastAsia="Times New Roman" w:hAnsi="Times New Roman"/>
      <w:sz w:val="24"/>
      <w:szCs w:val="20"/>
    </w:rPr>
  </w:style>
  <w:style w:type="paragraph" w:customStyle="1" w:styleId="Smluvnstrana">
    <w:name w:val="Smluvní strana"/>
    <w:basedOn w:val="Normln"/>
    <w:rsid w:val="007D151B"/>
    <w:pPr>
      <w:overflowPunct w:val="0"/>
      <w:autoSpaceDE w:val="0"/>
      <w:autoSpaceDN w:val="0"/>
      <w:adjustRightInd w:val="0"/>
      <w:spacing w:after="0" w:line="280" w:lineRule="atLeast"/>
      <w:jc w:val="both"/>
      <w:textAlignment w:val="baseline"/>
    </w:pPr>
    <w:rPr>
      <w:rFonts w:ascii="Times New Roman" w:eastAsia="Times New Roman" w:hAnsi="Times New Roman"/>
      <w:b/>
      <w:sz w:val="28"/>
      <w:szCs w:val="20"/>
    </w:rPr>
  </w:style>
  <w:style w:type="paragraph" w:customStyle="1" w:styleId="Prohlen">
    <w:name w:val="Prohlášení"/>
    <w:basedOn w:val="Normln"/>
    <w:rsid w:val="007D151B"/>
    <w:pPr>
      <w:spacing w:after="0" w:line="280" w:lineRule="atLeast"/>
      <w:jc w:val="center"/>
    </w:pPr>
    <w:rPr>
      <w:rFonts w:ascii="Garamond" w:eastAsia="Times New Roman" w:hAnsi="Garamond"/>
      <w:b/>
      <w:sz w:val="24"/>
      <w:szCs w:val="20"/>
      <w:lang w:eastAsia="cs-CZ"/>
    </w:rPr>
  </w:style>
  <w:style w:type="paragraph" w:styleId="Textkomente">
    <w:name w:val="annotation text"/>
    <w:basedOn w:val="Normln"/>
    <w:link w:val="TextkomenteChar"/>
    <w:unhideWhenUsed/>
    <w:rsid w:val="007D151B"/>
    <w:rPr>
      <w:sz w:val="20"/>
      <w:szCs w:val="20"/>
    </w:rPr>
  </w:style>
  <w:style w:type="character" w:customStyle="1" w:styleId="TextkomenteChar">
    <w:name w:val="Text komentáře Char"/>
    <w:basedOn w:val="Standardnpsmoodstavce"/>
    <w:link w:val="Textkomente"/>
    <w:rsid w:val="007D151B"/>
    <w:rPr>
      <w:rFonts w:ascii="Calibri" w:eastAsia="Calibri" w:hAnsi="Calibri" w:cs="Times New Roman"/>
      <w:sz w:val="20"/>
      <w:szCs w:val="20"/>
    </w:rPr>
  </w:style>
  <w:style w:type="paragraph" w:styleId="Odstavecseseznamem">
    <w:name w:val="List Paragraph"/>
    <w:basedOn w:val="Normln"/>
    <w:uiPriority w:val="34"/>
    <w:qFormat/>
    <w:rsid w:val="007D151B"/>
    <w:pPr>
      <w:suppressAutoHyphens/>
      <w:spacing w:after="0" w:line="240" w:lineRule="auto"/>
      <w:ind w:left="720"/>
      <w:contextualSpacing/>
    </w:pPr>
    <w:rPr>
      <w:rFonts w:ascii="Times New Roman" w:eastAsia="Times New Roman" w:hAnsi="Times New Roman"/>
      <w:sz w:val="24"/>
      <w:szCs w:val="24"/>
      <w:lang w:eastAsia="ar-SA"/>
    </w:rPr>
  </w:style>
  <w:style w:type="paragraph" w:styleId="Zhlav">
    <w:name w:val="header"/>
    <w:basedOn w:val="Normln"/>
    <w:link w:val="ZhlavChar"/>
    <w:uiPriority w:val="99"/>
    <w:unhideWhenUsed/>
    <w:rsid w:val="007D15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151B"/>
    <w:rPr>
      <w:rFonts w:ascii="Calibri" w:eastAsia="Calibri" w:hAnsi="Calibri" w:cs="Times New Roman"/>
    </w:rPr>
  </w:style>
  <w:style w:type="paragraph" w:styleId="Zpat">
    <w:name w:val="footer"/>
    <w:basedOn w:val="Normln"/>
    <w:link w:val="ZpatChar"/>
    <w:uiPriority w:val="99"/>
    <w:unhideWhenUsed/>
    <w:rsid w:val="007D151B"/>
    <w:pPr>
      <w:tabs>
        <w:tab w:val="center" w:pos="4536"/>
        <w:tab w:val="right" w:pos="9072"/>
      </w:tabs>
      <w:spacing w:after="0" w:line="240" w:lineRule="auto"/>
    </w:pPr>
  </w:style>
  <w:style w:type="character" w:customStyle="1" w:styleId="ZpatChar">
    <w:name w:val="Zápatí Char"/>
    <w:basedOn w:val="Standardnpsmoodstavce"/>
    <w:link w:val="Zpat"/>
    <w:uiPriority w:val="99"/>
    <w:rsid w:val="007D151B"/>
    <w:rPr>
      <w:rFonts w:ascii="Calibri" w:eastAsia="Calibri" w:hAnsi="Calibri" w:cs="Times New Roman"/>
    </w:rPr>
  </w:style>
  <w:style w:type="character" w:styleId="Odkaznakoment">
    <w:name w:val="annotation reference"/>
    <w:basedOn w:val="Standardnpsmoodstavce"/>
    <w:uiPriority w:val="99"/>
    <w:semiHidden/>
    <w:unhideWhenUsed/>
    <w:rsid w:val="00065DB8"/>
    <w:rPr>
      <w:sz w:val="16"/>
      <w:szCs w:val="16"/>
    </w:rPr>
  </w:style>
  <w:style w:type="paragraph" w:styleId="Pedmtkomente">
    <w:name w:val="annotation subject"/>
    <w:basedOn w:val="Textkomente"/>
    <w:next w:val="Textkomente"/>
    <w:link w:val="PedmtkomenteChar"/>
    <w:uiPriority w:val="99"/>
    <w:semiHidden/>
    <w:unhideWhenUsed/>
    <w:rsid w:val="00065DB8"/>
    <w:pPr>
      <w:spacing w:line="240" w:lineRule="auto"/>
    </w:pPr>
    <w:rPr>
      <w:b/>
      <w:bCs/>
    </w:rPr>
  </w:style>
  <w:style w:type="character" w:customStyle="1" w:styleId="PedmtkomenteChar">
    <w:name w:val="Předmět komentáře Char"/>
    <w:basedOn w:val="TextkomenteChar"/>
    <w:link w:val="Pedmtkomente"/>
    <w:uiPriority w:val="99"/>
    <w:semiHidden/>
    <w:rsid w:val="00065DB8"/>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065D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5D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606</Words>
  <Characters>3580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Langová Hýbalová Hana (MHMP, SLU)</dc:creator>
  <cp:keywords/>
  <dc:description/>
  <cp:lastModifiedBy>Benešová Denisa (MHMP, SLU)</cp:lastModifiedBy>
  <cp:revision>10</cp:revision>
  <cp:lastPrinted>2023-04-04T10:58:00Z</cp:lastPrinted>
  <dcterms:created xsi:type="dcterms:W3CDTF">2023-03-27T07:12:00Z</dcterms:created>
  <dcterms:modified xsi:type="dcterms:W3CDTF">2023-04-17T11:47:00Z</dcterms:modified>
</cp:coreProperties>
</file>