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B3AA" w14:textId="77777777" w:rsidR="0083389A" w:rsidRPr="006A586B" w:rsidRDefault="0083389A" w:rsidP="0083389A">
      <w:pPr>
        <w:jc w:val="center"/>
        <w:rPr>
          <w:b/>
          <w:bCs/>
          <w:sz w:val="36"/>
          <w:szCs w:val="36"/>
        </w:rPr>
      </w:pPr>
      <w:r w:rsidRPr="006A586B">
        <w:rPr>
          <w:b/>
          <w:bCs/>
          <w:sz w:val="36"/>
          <w:szCs w:val="36"/>
        </w:rPr>
        <w:t>PŘÍLOHA č. 1 – Ceny servisních služeb</w:t>
      </w:r>
    </w:p>
    <w:p w14:paraId="2F8F617E" w14:textId="77777777" w:rsidR="0083389A" w:rsidRPr="006A586B" w:rsidRDefault="0083389A" w:rsidP="0083389A">
      <w:pPr>
        <w:spacing w:after="0"/>
        <w:jc w:val="center"/>
        <w:rPr>
          <w:b/>
          <w:szCs w:val="24"/>
        </w:rPr>
      </w:pPr>
      <w:r w:rsidRPr="006A586B">
        <w:rPr>
          <w:b/>
          <w:bCs/>
          <w:szCs w:val="24"/>
        </w:rPr>
        <w:t>servisní smlouvy</w:t>
      </w:r>
      <w:r w:rsidRPr="006A586B">
        <w:rPr>
          <w:szCs w:val="24"/>
        </w:rPr>
        <w:t xml:space="preserve"> </w:t>
      </w:r>
      <w:r w:rsidRPr="006A586B">
        <w:rPr>
          <w:b/>
          <w:bCs/>
          <w:szCs w:val="24"/>
        </w:rPr>
        <w:t xml:space="preserve">číslo 2023/0001 </w:t>
      </w:r>
      <w:proofErr w:type="spellStart"/>
      <w:r w:rsidRPr="006A586B">
        <w:rPr>
          <w:b/>
          <w:bCs/>
          <w:szCs w:val="24"/>
        </w:rPr>
        <w:t>Spr</w:t>
      </w:r>
      <w:proofErr w:type="spellEnd"/>
      <w:r w:rsidRPr="006A586B">
        <w:rPr>
          <w:b/>
          <w:bCs/>
          <w:szCs w:val="24"/>
        </w:rPr>
        <w:t xml:space="preserve"> 168/2023 </w:t>
      </w:r>
      <w:r w:rsidRPr="006A586B">
        <w:rPr>
          <w:b/>
          <w:szCs w:val="24"/>
        </w:rPr>
        <w:t>pro trakční osobní výtah LCMAXI 450 v objektu Okresního soudu v Prachaticích</w:t>
      </w:r>
    </w:p>
    <w:p w14:paraId="2A9BE55C" w14:textId="77777777" w:rsidR="0083389A" w:rsidRPr="006A586B" w:rsidRDefault="0083389A" w:rsidP="0083389A">
      <w:pPr>
        <w:spacing w:after="0"/>
        <w:jc w:val="center"/>
        <w:rPr>
          <w:b/>
          <w:szCs w:val="24"/>
        </w:rPr>
      </w:pPr>
    </w:p>
    <w:p w14:paraId="39BAB1F2" w14:textId="77777777" w:rsidR="0083389A" w:rsidRPr="006A586B" w:rsidRDefault="0083389A" w:rsidP="0083389A">
      <w:pPr>
        <w:rPr>
          <w:bCs/>
          <w:szCs w:val="24"/>
        </w:rPr>
      </w:pPr>
      <w:r w:rsidRPr="006A586B">
        <w:rPr>
          <w:bCs/>
          <w:szCs w:val="24"/>
        </w:rPr>
        <w:t>Cena za jednotlivé úkony servisních služeb:</w:t>
      </w:r>
    </w:p>
    <w:p w14:paraId="4A495B3E" w14:textId="77777777" w:rsidR="0083389A" w:rsidRPr="006A586B" w:rsidRDefault="0083389A" w:rsidP="0083389A">
      <w:pPr>
        <w:pStyle w:val="Odstavecseseznamem"/>
        <w:numPr>
          <w:ilvl w:val="0"/>
          <w:numId w:val="1"/>
        </w:numPr>
        <w:rPr>
          <w:bCs/>
          <w:szCs w:val="24"/>
        </w:rPr>
      </w:pPr>
      <w:r w:rsidRPr="006A586B">
        <w:rPr>
          <w:bCs/>
          <w:szCs w:val="24"/>
        </w:rPr>
        <w:t xml:space="preserve">Paušál ve výši </w:t>
      </w:r>
      <w:r w:rsidRPr="006A586B">
        <w:rPr>
          <w:b/>
          <w:szCs w:val="24"/>
        </w:rPr>
        <w:t>3 480 Kč bez DPH</w:t>
      </w:r>
      <w:r w:rsidRPr="006A586B">
        <w:rPr>
          <w:bCs/>
          <w:szCs w:val="24"/>
        </w:rPr>
        <w:t xml:space="preserve"> za běžné čtvrtletí za poskytnutí servisních služeb spočívajících v provedení:</w:t>
      </w:r>
    </w:p>
    <w:p w14:paraId="7B3E3A8D" w14:textId="77777777" w:rsidR="0083389A" w:rsidRPr="006A586B" w:rsidRDefault="0083389A" w:rsidP="0083389A">
      <w:pPr>
        <w:pStyle w:val="Odstavecseseznamem"/>
        <w:numPr>
          <w:ilvl w:val="0"/>
          <w:numId w:val="2"/>
        </w:numPr>
        <w:rPr>
          <w:bCs/>
          <w:szCs w:val="24"/>
        </w:rPr>
      </w:pPr>
      <w:r w:rsidRPr="006A586B">
        <w:rPr>
          <w:bCs/>
          <w:szCs w:val="24"/>
        </w:rPr>
        <w:t>Odborné prohlídky („OP“) dle ČSN 27 4007 (1x za 3 měsíce)</w:t>
      </w:r>
    </w:p>
    <w:p w14:paraId="1D593C0B" w14:textId="77777777" w:rsidR="0083389A" w:rsidRPr="006A586B" w:rsidRDefault="0083389A" w:rsidP="0083389A">
      <w:pPr>
        <w:pStyle w:val="Odstavecseseznamem"/>
        <w:numPr>
          <w:ilvl w:val="0"/>
          <w:numId w:val="2"/>
        </w:numPr>
        <w:rPr>
          <w:bCs/>
          <w:szCs w:val="24"/>
        </w:rPr>
      </w:pPr>
      <w:r w:rsidRPr="006A586B">
        <w:rPr>
          <w:bCs/>
          <w:szCs w:val="24"/>
        </w:rPr>
        <w:t>Mazání zařízení (1x za 3 měsíce)</w:t>
      </w:r>
    </w:p>
    <w:p w14:paraId="03613F8D" w14:textId="77777777" w:rsidR="0083389A" w:rsidRPr="006A586B" w:rsidRDefault="0083389A" w:rsidP="0083389A">
      <w:pPr>
        <w:pStyle w:val="Odstavecseseznamem"/>
        <w:numPr>
          <w:ilvl w:val="0"/>
          <w:numId w:val="2"/>
        </w:numPr>
        <w:rPr>
          <w:bCs/>
          <w:szCs w:val="24"/>
        </w:rPr>
      </w:pPr>
      <w:r w:rsidRPr="006A586B">
        <w:rPr>
          <w:bCs/>
          <w:szCs w:val="24"/>
        </w:rPr>
        <w:t>Čištění zařízení (1x za 3 měsíce)</w:t>
      </w:r>
    </w:p>
    <w:p w14:paraId="44CFB7A0" w14:textId="77777777" w:rsidR="0083389A" w:rsidRPr="006A586B" w:rsidRDefault="0083389A" w:rsidP="0083389A">
      <w:pPr>
        <w:pStyle w:val="Odstavecseseznamem"/>
        <w:numPr>
          <w:ilvl w:val="0"/>
          <w:numId w:val="2"/>
        </w:numPr>
        <w:rPr>
          <w:bCs/>
          <w:szCs w:val="24"/>
        </w:rPr>
      </w:pPr>
      <w:r w:rsidRPr="006A586B">
        <w:rPr>
          <w:bCs/>
          <w:szCs w:val="24"/>
        </w:rPr>
        <w:t>Provoz a údržbu GSM brány (1x za 3 měsíce)</w:t>
      </w:r>
    </w:p>
    <w:p w14:paraId="6FC43FD3" w14:textId="77777777" w:rsidR="0083389A" w:rsidRPr="006A586B" w:rsidRDefault="0083389A" w:rsidP="0083389A">
      <w:pPr>
        <w:pStyle w:val="Odstavecseseznamem"/>
        <w:ind w:left="1776"/>
        <w:rPr>
          <w:bCs/>
          <w:szCs w:val="24"/>
        </w:rPr>
      </w:pPr>
    </w:p>
    <w:p w14:paraId="56D18586" w14:textId="77777777" w:rsidR="0083389A" w:rsidRPr="006A586B" w:rsidRDefault="0083389A" w:rsidP="0083389A">
      <w:pPr>
        <w:pStyle w:val="Odstavecseseznamem"/>
        <w:numPr>
          <w:ilvl w:val="0"/>
          <w:numId w:val="1"/>
        </w:numPr>
        <w:rPr>
          <w:bCs/>
          <w:szCs w:val="24"/>
        </w:rPr>
      </w:pPr>
      <w:r w:rsidRPr="006A586B">
        <w:rPr>
          <w:bCs/>
          <w:szCs w:val="24"/>
        </w:rPr>
        <w:t xml:space="preserve">Paušál ve výši </w:t>
      </w:r>
      <w:r w:rsidRPr="006A586B">
        <w:rPr>
          <w:b/>
          <w:szCs w:val="24"/>
        </w:rPr>
        <w:t xml:space="preserve">570 Kč bez DPH </w:t>
      </w:r>
      <w:r w:rsidRPr="006A586B">
        <w:rPr>
          <w:bCs/>
          <w:szCs w:val="24"/>
        </w:rPr>
        <w:t>za běžné čtvrtletí za poskytnutí služby</w:t>
      </w:r>
    </w:p>
    <w:p w14:paraId="3EFC59E5" w14:textId="77777777" w:rsidR="0083389A" w:rsidRPr="006A586B" w:rsidRDefault="0083389A" w:rsidP="0083389A">
      <w:pPr>
        <w:pStyle w:val="Odstavecseseznamem"/>
        <w:numPr>
          <w:ilvl w:val="0"/>
          <w:numId w:val="2"/>
        </w:numPr>
        <w:rPr>
          <w:bCs/>
          <w:szCs w:val="24"/>
        </w:rPr>
      </w:pPr>
      <w:r w:rsidRPr="006A586B">
        <w:rPr>
          <w:bCs/>
          <w:szCs w:val="24"/>
        </w:rPr>
        <w:t>Online monitoring zařízení</w:t>
      </w:r>
    </w:p>
    <w:p w14:paraId="72117576" w14:textId="77777777" w:rsidR="0083389A" w:rsidRPr="006A586B" w:rsidRDefault="0083389A" w:rsidP="0083389A">
      <w:pPr>
        <w:pStyle w:val="Odstavecseseznamem"/>
        <w:ind w:left="1776"/>
        <w:rPr>
          <w:bCs/>
          <w:szCs w:val="24"/>
        </w:rPr>
      </w:pPr>
    </w:p>
    <w:p w14:paraId="22D436D1" w14:textId="77777777" w:rsidR="0083389A" w:rsidRPr="006A586B" w:rsidRDefault="0083389A" w:rsidP="0083389A">
      <w:pPr>
        <w:pStyle w:val="Odstavecseseznamem"/>
        <w:numPr>
          <w:ilvl w:val="0"/>
          <w:numId w:val="1"/>
        </w:numPr>
        <w:rPr>
          <w:bCs/>
          <w:szCs w:val="24"/>
        </w:rPr>
      </w:pPr>
      <w:r w:rsidRPr="006A586B">
        <w:rPr>
          <w:bCs/>
          <w:szCs w:val="24"/>
        </w:rPr>
        <w:t xml:space="preserve"> Cena ve výši </w:t>
      </w:r>
      <w:r w:rsidRPr="006A586B">
        <w:rPr>
          <w:b/>
          <w:szCs w:val="24"/>
        </w:rPr>
        <w:t xml:space="preserve">5 800 Kč bez DPH </w:t>
      </w:r>
      <w:r w:rsidRPr="006A586B">
        <w:rPr>
          <w:bCs/>
          <w:szCs w:val="24"/>
        </w:rPr>
        <w:t>za poskytnutí servisní služby</w:t>
      </w:r>
    </w:p>
    <w:p w14:paraId="4247A8A6" w14:textId="77777777" w:rsidR="0083389A" w:rsidRPr="006A586B" w:rsidRDefault="0083389A" w:rsidP="0083389A">
      <w:pPr>
        <w:pStyle w:val="Odstavecseseznamem"/>
        <w:numPr>
          <w:ilvl w:val="0"/>
          <w:numId w:val="2"/>
        </w:numPr>
        <w:rPr>
          <w:bCs/>
          <w:szCs w:val="24"/>
        </w:rPr>
      </w:pPr>
      <w:r w:rsidRPr="006A586B">
        <w:rPr>
          <w:bCs/>
          <w:szCs w:val="24"/>
        </w:rPr>
        <w:t>Odborná zkouška („OZ“) dle ČSN 27 4007 (1x za 3 roky)</w:t>
      </w:r>
    </w:p>
    <w:p w14:paraId="521DAF09" w14:textId="77777777" w:rsidR="0083389A" w:rsidRPr="006A586B" w:rsidRDefault="0083389A" w:rsidP="0083389A">
      <w:pPr>
        <w:rPr>
          <w:bCs/>
          <w:szCs w:val="24"/>
        </w:rPr>
      </w:pPr>
      <w:r w:rsidRPr="006A586B">
        <w:rPr>
          <w:bCs/>
          <w:szCs w:val="24"/>
        </w:rPr>
        <w:t>Cena čtvrtletního paušálu (odstavec 1) a odborné zkoušky (odstavec 3) zahrnuje náklady na dopravu.</w:t>
      </w:r>
    </w:p>
    <w:p w14:paraId="4F6D382C" w14:textId="77777777" w:rsidR="00C10D66" w:rsidRDefault="00C10D66"/>
    <w:sectPr w:rsidR="00C1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AE7"/>
    <w:multiLevelType w:val="hybridMultilevel"/>
    <w:tmpl w:val="02D2B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5495"/>
    <w:multiLevelType w:val="hybridMultilevel"/>
    <w:tmpl w:val="4A82ACEC"/>
    <w:lvl w:ilvl="0" w:tplc="A0A2D364">
      <w:start w:val="1"/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73249790">
    <w:abstractNumId w:val="0"/>
  </w:num>
  <w:num w:numId="2" w16cid:durableId="66960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9A"/>
    <w:rsid w:val="0083389A"/>
    <w:rsid w:val="00C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5C71"/>
  <w15:chartTrackingRefBased/>
  <w15:docId w15:val="{A79A4650-6D97-48FC-BC18-01664A6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89A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1</cp:revision>
  <dcterms:created xsi:type="dcterms:W3CDTF">2023-04-17T08:11:00Z</dcterms:created>
  <dcterms:modified xsi:type="dcterms:W3CDTF">2023-04-17T08:11:00Z</dcterms:modified>
</cp:coreProperties>
</file>