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EEC9D" w14:textId="77777777" w:rsidR="00BC221C" w:rsidRPr="00DC149F" w:rsidRDefault="00BC221C" w:rsidP="00BF2C3F">
      <w:pPr>
        <w:spacing w:line="276" w:lineRule="auto"/>
        <w:jc w:val="both"/>
        <w:rPr>
          <w:rFonts w:cs="Times New Roman"/>
          <w:b/>
        </w:rPr>
      </w:pPr>
    </w:p>
    <w:p w14:paraId="15780367" w14:textId="77777777" w:rsidR="00DB0698" w:rsidRPr="0060154C" w:rsidRDefault="00DB0698" w:rsidP="00BF2C3F">
      <w:pPr>
        <w:spacing w:line="276" w:lineRule="auto"/>
        <w:jc w:val="both"/>
        <w:rPr>
          <w:rFonts w:cs="Times New Roman"/>
        </w:rPr>
      </w:pPr>
      <w:r w:rsidRPr="0060154C">
        <w:rPr>
          <w:rFonts w:cs="Times New Roman"/>
        </w:rPr>
        <w:t>Níže uvedeného dne, měsíce a roku uzavřeli</w:t>
      </w:r>
      <w:r w:rsidR="00522DAD">
        <w:rPr>
          <w:rFonts w:cs="Times New Roman"/>
        </w:rPr>
        <w:t xml:space="preserve"> </w:t>
      </w:r>
    </w:p>
    <w:p w14:paraId="38273B05" w14:textId="77777777" w:rsidR="00DB0698" w:rsidRPr="0060154C" w:rsidRDefault="00DB0698" w:rsidP="00BF2C3F">
      <w:pPr>
        <w:pStyle w:val="Nadpis1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0154C">
        <w:rPr>
          <w:rFonts w:ascii="Times New Roman" w:hAnsi="Times New Roman" w:cs="Times New Roman"/>
          <w:sz w:val="22"/>
          <w:szCs w:val="22"/>
        </w:rPr>
        <w:t>Institut plánování a rozvoje hlavního města Prahy, příspěvková organizace</w:t>
      </w:r>
    </w:p>
    <w:p w14:paraId="540FF5EC" w14:textId="77777777" w:rsidR="00DB0698" w:rsidRPr="00512330" w:rsidRDefault="00DB0698" w:rsidP="00512330">
      <w:pPr>
        <w:spacing w:line="276" w:lineRule="auto"/>
        <w:jc w:val="both"/>
        <w:rPr>
          <w:rFonts w:cs="Times New Roman"/>
          <w:bCs/>
        </w:rPr>
      </w:pPr>
      <w:r w:rsidRPr="00512330">
        <w:rPr>
          <w:rFonts w:cs="Times New Roman"/>
          <w:bCs/>
        </w:rPr>
        <w:t xml:space="preserve">zastoupený: </w:t>
      </w:r>
      <w:r w:rsidR="00512330" w:rsidRPr="007A7A4D">
        <w:rPr>
          <w:rFonts w:cs="Times New Roman"/>
          <w:bCs/>
        </w:rPr>
        <w:t>Mgr. Adamem Švejdou, zástupcem ředitele pro provozní a ekonomickou činnost</w:t>
      </w:r>
    </w:p>
    <w:p w14:paraId="035A470A" w14:textId="77777777" w:rsidR="00DB0698" w:rsidRPr="0060154C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sídlo: Vyšehradská 57, 128 00 Praha 2</w:t>
      </w:r>
    </w:p>
    <w:p w14:paraId="3963F81D" w14:textId="77777777" w:rsidR="00DB0698" w:rsidRPr="0060154C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 xml:space="preserve">zapsaný: v obchodním rejstříku vedeném Městským soudem v Praze, oddíl </w:t>
      </w:r>
      <w:proofErr w:type="spellStart"/>
      <w:r w:rsidRPr="0060154C">
        <w:rPr>
          <w:rFonts w:cs="Times New Roman"/>
          <w:bCs/>
        </w:rPr>
        <w:t>Pr</w:t>
      </w:r>
      <w:proofErr w:type="spellEnd"/>
      <w:r w:rsidRPr="0060154C">
        <w:rPr>
          <w:rFonts w:cs="Times New Roman"/>
          <w:bCs/>
        </w:rPr>
        <w:t>, vložka 63</w:t>
      </w:r>
    </w:p>
    <w:p w14:paraId="4B325430" w14:textId="77777777" w:rsidR="00DB0698" w:rsidRPr="0060154C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IČO: 70883858</w:t>
      </w:r>
    </w:p>
    <w:p w14:paraId="64D4A59A" w14:textId="77777777" w:rsidR="00DB0698" w:rsidRPr="0060154C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DIČ: CZ70883858</w:t>
      </w:r>
    </w:p>
    <w:p w14:paraId="4CE201ED" w14:textId="2FA7EFBD" w:rsidR="00843EB0" w:rsidRPr="00F47ADB" w:rsidRDefault="00843EB0" w:rsidP="00512330">
      <w:pPr>
        <w:spacing w:line="276" w:lineRule="auto"/>
        <w:jc w:val="both"/>
        <w:rPr>
          <w:rFonts w:cs="Times New Roman"/>
          <w:bCs/>
        </w:rPr>
      </w:pPr>
      <w:r w:rsidRPr="00F47ADB">
        <w:rPr>
          <w:rFonts w:cs="Times New Roman"/>
          <w:bCs/>
        </w:rPr>
        <w:t xml:space="preserve">bankovní spojení: </w:t>
      </w:r>
      <w:proofErr w:type="spellStart"/>
      <w:r w:rsidR="007B3E70">
        <w:rPr>
          <w:rFonts w:cs="Times New Roman"/>
          <w:bCs/>
        </w:rPr>
        <w:t>xxxxxxxxxx</w:t>
      </w:r>
      <w:proofErr w:type="spellEnd"/>
    </w:p>
    <w:p w14:paraId="1570BA0A" w14:textId="62C8AC38" w:rsidR="00843EB0" w:rsidRPr="00F47ADB" w:rsidRDefault="00843EB0" w:rsidP="00512330">
      <w:pPr>
        <w:pStyle w:val="Zkladntext"/>
        <w:spacing w:line="276" w:lineRule="auto"/>
        <w:rPr>
          <w:rFonts w:cs="Times New Roman"/>
        </w:rPr>
      </w:pPr>
      <w:r w:rsidRPr="00F47ADB">
        <w:rPr>
          <w:rFonts w:cs="Times New Roman"/>
          <w:bCs/>
        </w:rPr>
        <w:t xml:space="preserve">číslo účtu: </w:t>
      </w:r>
      <w:proofErr w:type="spellStart"/>
      <w:r w:rsidR="007B3E70">
        <w:rPr>
          <w:rFonts w:cs="Times New Roman"/>
          <w:bCs/>
        </w:rPr>
        <w:t>xxxxxxxxxx</w:t>
      </w:r>
      <w:proofErr w:type="spellEnd"/>
    </w:p>
    <w:p w14:paraId="209DDC6A" w14:textId="77777777" w:rsidR="00DB0698" w:rsidRPr="0060154C" w:rsidRDefault="00DB0698" w:rsidP="00512330">
      <w:pPr>
        <w:pStyle w:val="Zkladntext"/>
        <w:spacing w:line="276" w:lineRule="auto"/>
        <w:rPr>
          <w:rFonts w:cs="Times New Roman"/>
        </w:rPr>
      </w:pPr>
      <w:r w:rsidRPr="0060154C">
        <w:rPr>
          <w:rFonts w:cs="Times New Roman"/>
        </w:rPr>
        <w:t>(dále jen „</w:t>
      </w:r>
      <w:r w:rsidRPr="0060154C">
        <w:rPr>
          <w:rFonts w:cs="Times New Roman"/>
          <w:b/>
        </w:rPr>
        <w:t>objednatel</w:t>
      </w:r>
      <w:r w:rsidRPr="0060154C">
        <w:rPr>
          <w:rFonts w:cs="Times New Roman"/>
        </w:rPr>
        <w:t>“)</w:t>
      </w:r>
    </w:p>
    <w:p w14:paraId="631D8C9F" w14:textId="77777777" w:rsidR="00DB0698" w:rsidRDefault="00DB0698" w:rsidP="00BF2C3F">
      <w:pPr>
        <w:pStyle w:val="Zkladntext"/>
        <w:spacing w:line="276" w:lineRule="auto"/>
        <w:ind w:left="187"/>
        <w:rPr>
          <w:rFonts w:cs="Times New Roman"/>
        </w:rPr>
      </w:pPr>
    </w:p>
    <w:p w14:paraId="7FA89FDA" w14:textId="77777777" w:rsidR="00B56306" w:rsidRPr="0060154C" w:rsidRDefault="00B56306" w:rsidP="00BF2C3F">
      <w:pPr>
        <w:pStyle w:val="Zkladntext"/>
        <w:spacing w:line="276" w:lineRule="auto"/>
        <w:ind w:left="187"/>
        <w:rPr>
          <w:rFonts w:cs="Times New Roman"/>
        </w:rPr>
      </w:pPr>
    </w:p>
    <w:p w14:paraId="03096436" w14:textId="77777777" w:rsidR="00DB0698" w:rsidRPr="00512330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512330">
        <w:rPr>
          <w:rFonts w:cs="Times New Roman"/>
          <w:b/>
          <w:bCs/>
        </w:rPr>
        <w:t>a</w:t>
      </w:r>
    </w:p>
    <w:p w14:paraId="1A562264" w14:textId="77777777" w:rsidR="00D353D9" w:rsidRDefault="00D353D9" w:rsidP="00BF2C3F">
      <w:pPr>
        <w:spacing w:line="276" w:lineRule="auto"/>
        <w:rPr>
          <w:rFonts w:cs="Times New Roman"/>
          <w:bCs/>
        </w:rPr>
      </w:pPr>
    </w:p>
    <w:p w14:paraId="32408282" w14:textId="54EC27D0" w:rsidR="001C3B32" w:rsidRDefault="001C3B32" w:rsidP="00BF2C3F">
      <w:pPr>
        <w:spacing w:line="276" w:lineRule="auto"/>
        <w:rPr>
          <w:rFonts w:cs="Times New Roman"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834"/>
      </w:tblGrid>
      <w:tr w:rsidR="001C3B32" w:rsidRPr="001C3B32" w14:paraId="34E10A22" w14:textId="77777777" w:rsidTr="001C3B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B949C" w14:textId="77777777" w:rsidR="001C3B32" w:rsidRPr="001C3B32" w:rsidRDefault="001C3B32" w:rsidP="001C3B3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E10747" w14:textId="77777777" w:rsidR="001C3B32" w:rsidRPr="001C3B32" w:rsidRDefault="001C3B32" w:rsidP="001C3B32">
            <w:pPr>
              <w:rPr>
                <w:rFonts w:cs="Times New Roman"/>
                <w:b/>
                <w:bCs/>
                <w:kern w:val="1"/>
                <w:lang w:val="x-none"/>
              </w:rPr>
            </w:pPr>
            <w:r w:rsidRPr="001C3B32">
              <w:rPr>
                <w:rFonts w:cs="Times New Roman"/>
                <w:b/>
                <w:bCs/>
                <w:kern w:val="1"/>
                <w:lang w:val="x-none"/>
              </w:rPr>
              <w:t>H. R. G. spol. s r.o.</w:t>
            </w:r>
          </w:p>
        </w:tc>
      </w:tr>
    </w:tbl>
    <w:p w14:paraId="583C59F6" w14:textId="6DC431DB" w:rsidR="00D353D9" w:rsidRPr="001C3B32" w:rsidRDefault="00D353D9" w:rsidP="00512330">
      <w:pPr>
        <w:spacing w:line="276" w:lineRule="auto"/>
        <w:rPr>
          <w:rFonts w:cs="Times New Roman"/>
          <w:bCs/>
        </w:rPr>
      </w:pPr>
      <w:r w:rsidRPr="001C3B32">
        <w:rPr>
          <w:rFonts w:cs="Times New Roman"/>
          <w:bCs/>
        </w:rPr>
        <w:t xml:space="preserve">zastoupený: </w:t>
      </w:r>
      <w:r w:rsidR="001C3B32" w:rsidRPr="001C3B32">
        <w:rPr>
          <w:rFonts w:cs="Times New Roman"/>
        </w:rPr>
        <w:t>Ing. Leošem Tupcem, jednatelem</w:t>
      </w:r>
    </w:p>
    <w:p w14:paraId="1E540C82" w14:textId="63FB214A" w:rsidR="00D353D9" w:rsidRPr="001C3B32" w:rsidRDefault="00D353D9" w:rsidP="00512330">
      <w:pPr>
        <w:spacing w:line="276" w:lineRule="auto"/>
        <w:rPr>
          <w:rFonts w:cs="Times New Roman"/>
          <w:b/>
          <w:bCs/>
        </w:rPr>
      </w:pPr>
      <w:r w:rsidRPr="001C3B32">
        <w:rPr>
          <w:rFonts w:cs="Times New Roman"/>
          <w:bCs/>
        </w:rPr>
        <w:t xml:space="preserve">sídlo: </w:t>
      </w:r>
      <w:r w:rsidR="001C3B32" w:rsidRPr="001C3B32">
        <w:rPr>
          <w:rFonts w:cs="Times New Roman"/>
        </w:rPr>
        <w:t>Svitavská 1203, 570 01 Litomyšl</w:t>
      </w:r>
    </w:p>
    <w:p w14:paraId="19709E69" w14:textId="7B43CF68" w:rsidR="00D353D9" w:rsidRPr="001C3B32" w:rsidRDefault="00DA6E4E" w:rsidP="00512330">
      <w:pPr>
        <w:spacing w:line="276" w:lineRule="auto"/>
        <w:rPr>
          <w:rFonts w:cs="Times New Roman"/>
        </w:rPr>
      </w:pPr>
      <w:r w:rsidRPr="001C3B32">
        <w:rPr>
          <w:rFonts w:cs="Times New Roman"/>
        </w:rPr>
        <w:t>zaps</w:t>
      </w:r>
      <w:r w:rsidR="002263BD" w:rsidRPr="001C3B32">
        <w:rPr>
          <w:rFonts w:cs="Times New Roman"/>
        </w:rPr>
        <w:t>a</w:t>
      </w:r>
      <w:r w:rsidRPr="001C3B32">
        <w:rPr>
          <w:rFonts w:cs="Times New Roman"/>
        </w:rPr>
        <w:t>ný</w:t>
      </w:r>
      <w:r w:rsidR="00D353D9" w:rsidRPr="001C3B32">
        <w:rPr>
          <w:rFonts w:cs="Times New Roman"/>
        </w:rPr>
        <w:t xml:space="preserve">: </w:t>
      </w:r>
      <w:r w:rsidR="001C3B32" w:rsidRPr="001C3B32">
        <w:t>v obchodním rejstříku vedeném Krajským soudem v Hradci Králové, oddíl C, vložka 3033</w:t>
      </w:r>
    </w:p>
    <w:p w14:paraId="1079EB0E" w14:textId="03DBE11C" w:rsidR="00D353D9" w:rsidRPr="001C3B32" w:rsidRDefault="00D353D9" w:rsidP="00512330">
      <w:pPr>
        <w:spacing w:line="276" w:lineRule="auto"/>
      </w:pPr>
      <w:r w:rsidRPr="001C3B32">
        <w:rPr>
          <w:rFonts w:cs="Times New Roman"/>
        </w:rPr>
        <w:t xml:space="preserve">IČO: </w:t>
      </w:r>
      <w:r w:rsidR="001C3B32" w:rsidRPr="001C3B32">
        <w:t>47471611</w:t>
      </w:r>
    </w:p>
    <w:p w14:paraId="303B2173" w14:textId="256E8AE0" w:rsidR="00D353D9" w:rsidRPr="001C3B32" w:rsidRDefault="00D353D9" w:rsidP="00512330">
      <w:pPr>
        <w:spacing w:line="276" w:lineRule="auto"/>
        <w:rPr>
          <w:rFonts w:cs="Times New Roman"/>
        </w:rPr>
      </w:pPr>
      <w:r w:rsidRPr="001C3B32">
        <w:rPr>
          <w:rFonts w:cs="Times New Roman"/>
        </w:rPr>
        <w:t xml:space="preserve">DIČ:  </w:t>
      </w:r>
      <w:r w:rsidR="001C3B32" w:rsidRPr="001C3B32">
        <w:rPr>
          <w:rFonts w:cs="Times New Roman"/>
        </w:rPr>
        <w:t>CZ</w:t>
      </w:r>
      <w:r w:rsidR="001C3B32" w:rsidRPr="001C3B32">
        <w:rPr>
          <w:rStyle w:val="nowrap"/>
        </w:rPr>
        <w:t>47471611</w:t>
      </w:r>
    </w:p>
    <w:p w14:paraId="677EF671" w14:textId="1E837237" w:rsidR="00D353D9" w:rsidRPr="001C3B32" w:rsidRDefault="00D353D9" w:rsidP="00512330">
      <w:pPr>
        <w:spacing w:line="276" w:lineRule="auto"/>
        <w:rPr>
          <w:rFonts w:cs="Times New Roman"/>
        </w:rPr>
      </w:pPr>
      <w:r w:rsidRPr="001C3B32">
        <w:rPr>
          <w:rFonts w:cs="Times New Roman"/>
        </w:rPr>
        <w:t xml:space="preserve">bankovní spojení: </w:t>
      </w:r>
      <w:proofErr w:type="spellStart"/>
      <w:r w:rsidR="007B3E70">
        <w:rPr>
          <w:rFonts w:cs="Times New Roman"/>
        </w:rPr>
        <w:t>xxxxxxxx</w:t>
      </w:r>
      <w:proofErr w:type="spellEnd"/>
    </w:p>
    <w:p w14:paraId="0CC139B3" w14:textId="10CC9386" w:rsidR="00D353D9" w:rsidRPr="001C3B32" w:rsidRDefault="00D353D9" w:rsidP="00512330">
      <w:pPr>
        <w:spacing w:line="276" w:lineRule="auto"/>
        <w:rPr>
          <w:rFonts w:cs="Times New Roman"/>
        </w:rPr>
      </w:pPr>
      <w:r w:rsidRPr="001C3B32">
        <w:rPr>
          <w:rFonts w:cs="Times New Roman"/>
        </w:rPr>
        <w:t xml:space="preserve">číslo účtu: </w:t>
      </w:r>
      <w:proofErr w:type="spellStart"/>
      <w:r w:rsidR="007B3E70">
        <w:rPr>
          <w:rFonts w:cs="Times New Roman"/>
        </w:rPr>
        <w:t>xxxxxxxxx</w:t>
      </w:r>
      <w:proofErr w:type="spellEnd"/>
    </w:p>
    <w:p w14:paraId="6BCF4A09" w14:textId="53ABB1D6" w:rsidR="00347907" w:rsidRPr="0060154C" w:rsidRDefault="00347907" w:rsidP="00512330">
      <w:pPr>
        <w:spacing w:line="276" w:lineRule="auto"/>
        <w:rPr>
          <w:rFonts w:cs="Times New Roman"/>
        </w:rPr>
      </w:pPr>
      <w:r w:rsidRPr="001C3B32">
        <w:rPr>
          <w:rFonts w:cs="Times New Roman"/>
        </w:rPr>
        <w:t>zhotovitel je plátcem DPH</w:t>
      </w:r>
      <w:r w:rsidR="00560B19">
        <w:rPr>
          <w:rFonts w:cs="Times New Roman"/>
        </w:rPr>
        <w:t xml:space="preserve"> </w:t>
      </w:r>
    </w:p>
    <w:p w14:paraId="0A583C73" w14:textId="77777777" w:rsidR="00651395" w:rsidRPr="0060154C" w:rsidRDefault="00651395" w:rsidP="00512330">
      <w:pPr>
        <w:pStyle w:val="Zkladntext"/>
        <w:spacing w:line="276" w:lineRule="auto"/>
        <w:rPr>
          <w:rFonts w:cs="Times New Roman"/>
        </w:rPr>
      </w:pPr>
      <w:r w:rsidRPr="0060154C">
        <w:rPr>
          <w:rFonts w:cs="Times New Roman"/>
        </w:rPr>
        <w:t>(dále jen „</w:t>
      </w:r>
      <w:r w:rsidRPr="0060154C">
        <w:rPr>
          <w:rFonts w:cs="Times New Roman"/>
          <w:b/>
        </w:rPr>
        <w:t>zhotovitel</w:t>
      </w:r>
      <w:r w:rsidRPr="0060154C">
        <w:rPr>
          <w:rFonts w:cs="Times New Roman"/>
        </w:rPr>
        <w:t>“)</w:t>
      </w:r>
      <w:r w:rsidR="00560B19">
        <w:rPr>
          <w:rFonts w:cs="Times New Roman"/>
        </w:rPr>
        <w:t xml:space="preserve"> </w:t>
      </w:r>
    </w:p>
    <w:p w14:paraId="7613C0F2" w14:textId="77777777" w:rsidR="00651395" w:rsidRPr="0060154C" w:rsidRDefault="00651395" w:rsidP="00BF2C3F">
      <w:pPr>
        <w:spacing w:line="276" w:lineRule="auto"/>
        <w:ind w:left="284"/>
        <w:rPr>
          <w:rFonts w:cs="Times New Roman"/>
        </w:rPr>
      </w:pPr>
    </w:p>
    <w:p w14:paraId="6EDDF474" w14:textId="77777777" w:rsidR="00DB0698" w:rsidRDefault="00DB0698" w:rsidP="0007550F">
      <w:pPr>
        <w:spacing w:after="120" w:line="276" w:lineRule="auto"/>
        <w:jc w:val="both"/>
        <w:rPr>
          <w:rFonts w:cs="Times New Roman"/>
        </w:rPr>
      </w:pPr>
    </w:p>
    <w:p w14:paraId="53F7FFC0" w14:textId="77777777" w:rsidR="003D691C" w:rsidRPr="0060154C" w:rsidRDefault="003D691C" w:rsidP="0007550F">
      <w:pPr>
        <w:spacing w:after="120" w:line="276" w:lineRule="auto"/>
        <w:jc w:val="both"/>
        <w:rPr>
          <w:rFonts w:cs="Times New Roman"/>
        </w:rPr>
      </w:pPr>
    </w:p>
    <w:p w14:paraId="6C1B3B18" w14:textId="77777777" w:rsidR="00DB0698" w:rsidRPr="0060154C" w:rsidRDefault="00DB0698" w:rsidP="0007550F">
      <w:pPr>
        <w:spacing w:after="120" w:line="276" w:lineRule="auto"/>
        <w:jc w:val="both"/>
        <w:rPr>
          <w:rFonts w:cs="Times New Roman"/>
        </w:rPr>
      </w:pPr>
      <w:r w:rsidRPr="0060154C">
        <w:rPr>
          <w:rFonts w:cs="Times New Roman"/>
        </w:rPr>
        <w:t xml:space="preserve">dle ustanovení § </w:t>
      </w:r>
      <w:r w:rsidR="005B3A40" w:rsidRPr="0060154C">
        <w:rPr>
          <w:rFonts w:cs="Times New Roman"/>
        </w:rPr>
        <w:t>2586</w:t>
      </w:r>
      <w:r w:rsidRPr="0060154C">
        <w:rPr>
          <w:rFonts w:cs="Times New Roman"/>
        </w:rPr>
        <w:t xml:space="preserve"> a násl. </w:t>
      </w:r>
      <w:r w:rsidRPr="00E53A99">
        <w:rPr>
          <w:rFonts w:cs="Times New Roman"/>
        </w:rPr>
        <w:t xml:space="preserve">a </w:t>
      </w:r>
      <w:r w:rsidR="008B3E0C" w:rsidRPr="00E53A99">
        <w:rPr>
          <w:rFonts w:cs="Times New Roman"/>
        </w:rPr>
        <w:t xml:space="preserve">ustanovení </w:t>
      </w:r>
      <w:r w:rsidRPr="00E53A99">
        <w:rPr>
          <w:rFonts w:cs="Times New Roman"/>
        </w:rPr>
        <w:t>§ 2358 a násl.</w:t>
      </w:r>
      <w:r w:rsidRPr="0060154C">
        <w:rPr>
          <w:rFonts w:cs="Times New Roman"/>
        </w:rPr>
        <w:t xml:space="preserve"> zákona č. 89/2012 Sb., občanský zákoník, ve</w:t>
      </w:r>
      <w:r w:rsidR="00F75F74">
        <w:rPr>
          <w:rFonts w:cs="Times New Roman"/>
        </w:rPr>
        <w:t> </w:t>
      </w:r>
      <w:r w:rsidRPr="0060154C">
        <w:rPr>
          <w:rFonts w:cs="Times New Roman"/>
        </w:rPr>
        <w:t>znění pozdějších předpisů (dále jen „občanský zákoník“) tuto</w:t>
      </w:r>
    </w:p>
    <w:p w14:paraId="6BB6F975" w14:textId="77777777" w:rsidR="00DB0698" w:rsidRDefault="00DB0698" w:rsidP="0007550F">
      <w:pPr>
        <w:spacing w:after="120" w:line="276" w:lineRule="auto"/>
        <w:jc w:val="both"/>
        <w:rPr>
          <w:rFonts w:cs="Times New Roman"/>
        </w:rPr>
      </w:pPr>
    </w:p>
    <w:p w14:paraId="658CF384" w14:textId="77777777" w:rsidR="00B56306" w:rsidRPr="0060154C" w:rsidRDefault="00B56306" w:rsidP="0007550F">
      <w:pPr>
        <w:spacing w:after="120" w:line="276" w:lineRule="auto"/>
        <w:jc w:val="both"/>
        <w:rPr>
          <w:rFonts w:cs="Times New Roman"/>
        </w:rPr>
      </w:pPr>
    </w:p>
    <w:p w14:paraId="6B66EC16" w14:textId="77777777" w:rsidR="00DB0698" w:rsidRPr="0060154C" w:rsidRDefault="00DB0698" w:rsidP="0007550F">
      <w:pPr>
        <w:spacing w:after="120" w:line="276" w:lineRule="auto"/>
        <w:jc w:val="center"/>
        <w:rPr>
          <w:rFonts w:cs="Times New Roman"/>
          <w:sz w:val="28"/>
        </w:rPr>
      </w:pPr>
      <w:r w:rsidRPr="0060154C">
        <w:rPr>
          <w:rFonts w:cs="Times New Roman"/>
          <w:b/>
          <w:sz w:val="28"/>
        </w:rPr>
        <w:t>smlouvu o dílo</w:t>
      </w:r>
      <w:r w:rsidR="00C23D84">
        <w:rPr>
          <w:rFonts w:cs="Times New Roman"/>
          <w:b/>
          <w:sz w:val="28"/>
        </w:rPr>
        <w:t xml:space="preserve"> </w:t>
      </w:r>
    </w:p>
    <w:p w14:paraId="667BFFBA" w14:textId="77777777" w:rsidR="00DB0698" w:rsidRDefault="00DB0698" w:rsidP="0007550F">
      <w:pPr>
        <w:spacing w:after="120" w:line="276" w:lineRule="auto"/>
        <w:jc w:val="center"/>
        <w:rPr>
          <w:rFonts w:cs="Times New Roman"/>
        </w:rPr>
      </w:pPr>
      <w:r w:rsidRPr="00BE2197">
        <w:rPr>
          <w:rFonts w:cs="Times New Roman"/>
        </w:rPr>
        <w:t>s</w:t>
      </w:r>
      <w:r w:rsidR="00B56306">
        <w:rPr>
          <w:rFonts w:cs="Times New Roman"/>
        </w:rPr>
        <w:t> </w:t>
      </w:r>
      <w:r w:rsidRPr="00BE2197">
        <w:rPr>
          <w:rFonts w:cs="Times New Roman"/>
        </w:rPr>
        <w:t>názvem</w:t>
      </w:r>
    </w:p>
    <w:p w14:paraId="3E0E669A" w14:textId="77777777" w:rsidR="00B56306" w:rsidRDefault="00B56306" w:rsidP="0007550F">
      <w:pPr>
        <w:spacing w:after="120" w:line="276" w:lineRule="auto"/>
        <w:jc w:val="center"/>
        <w:rPr>
          <w:rFonts w:cs="Times New Roman"/>
        </w:rPr>
      </w:pPr>
    </w:p>
    <w:p w14:paraId="4982E83A" w14:textId="724A342B" w:rsidR="00DB0698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BE2197">
        <w:rPr>
          <w:rFonts w:cs="Times New Roman"/>
          <w:b/>
        </w:rPr>
        <w:t>„</w:t>
      </w:r>
      <w:r w:rsidR="007A7A4D" w:rsidRPr="006B7D3C">
        <w:rPr>
          <w:rFonts w:cs="Times New Roman"/>
          <w:b/>
        </w:rPr>
        <w:t>Výroba popularizačně naučné publikace Neviditelné město</w:t>
      </w:r>
      <w:r w:rsidRPr="00BE2197">
        <w:rPr>
          <w:rFonts w:cs="Times New Roman"/>
          <w:b/>
          <w:bCs/>
        </w:rPr>
        <w:t>“</w:t>
      </w:r>
    </w:p>
    <w:p w14:paraId="3E13E172" w14:textId="77777777" w:rsidR="00EF2BD1" w:rsidRPr="00EF2BD1" w:rsidRDefault="00EF2BD1" w:rsidP="0007550F">
      <w:pPr>
        <w:spacing w:after="120" w:line="276" w:lineRule="auto"/>
        <w:jc w:val="center"/>
        <w:rPr>
          <w:rFonts w:ascii="Palatino Linotype" w:hAnsi="Palatino Linotype" w:cs="Calibri"/>
          <w:sz w:val="28"/>
          <w:szCs w:val="28"/>
        </w:rPr>
      </w:pPr>
      <w:r w:rsidRPr="00EF2BD1">
        <w:rPr>
          <w:rFonts w:cs="Times New Roman"/>
          <w:bCs/>
        </w:rPr>
        <w:t>(dále jen „</w:t>
      </w:r>
      <w:r w:rsidRPr="00EF2BD1">
        <w:rPr>
          <w:rFonts w:cs="Times New Roman"/>
          <w:b/>
          <w:bCs/>
        </w:rPr>
        <w:t>smlouva</w:t>
      </w:r>
      <w:r w:rsidRPr="00EF2BD1">
        <w:rPr>
          <w:rFonts w:cs="Times New Roman"/>
          <w:bCs/>
        </w:rPr>
        <w:t>“)</w:t>
      </w:r>
    </w:p>
    <w:p w14:paraId="1BBCAD3B" w14:textId="77777777" w:rsidR="004D120F" w:rsidRDefault="004D120F" w:rsidP="0007550F">
      <w:pPr>
        <w:spacing w:after="120" w:line="276" w:lineRule="auto"/>
        <w:ind w:hanging="284"/>
        <w:jc w:val="center"/>
        <w:rPr>
          <w:rFonts w:cs="Times New Roman"/>
        </w:rPr>
      </w:pPr>
    </w:p>
    <w:p w14:paraId="304E699B" w14:textId="77777777" w:rsidR="003375C0" w:rsidRPr="006B7311" w:rsidRDefault="003375C0" w:rsidP="0007550F">
      <w:pPr>
        <w:pStyle w:val="Nadpis2"/>
        <w:spacing w:before="0" w:line="276" w:lineRule="auto"/>
      </w:pPr>
      <w:r w:rsidRPr="006B7311">
        <w:lastRenderedPageBreak/>
        <w:t>Preambule</w:t>
      </w:r>
    </w:p>
    <w:p w14:paraId="5BE68EF6" w14:textId="6F8C8479" w:rsidR="00D01187" w:rsidRDefault="00D01187" w:rsidP="00D01187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Smluvní strany uzavírají smlouvu na základě výsledku zadávání veřejné zakázky malého rozsah</w:t>
      </w:r>
      <w:r w:rsidR="007A7A4D">
        <w:rPr>
          <w:rFonts w:cs="Times New Roman"/>
        </w:rPr>
        <w:t>u s názvem „</w:t>
      </w:r>
      <w:r w:rsidR="007A7A4D" w:rsidRPr="006B7D3C">
        <w:rPr>
          <w:rFonts w:cs="Times New Roman"/>
          <w:b/>
        </w:rPr>
        <w:t>Výroba popularizačně naučné publikace Neviditelné město</w:t>
      </w:r>
      <w:r>
        <w:rPr>
          <w:rFonts w:cs="Times New Roman"/>
        </w:rPr>
        <w:t xml:space="preserve">“, zadávanou objednatelem jako veřejným zadavatelem </w:t>
      </w:r>
      <w:r w:rsidRPr="00E15CEF">
        <w:rPr>
          <w:rFonts w:cs="Times New Roman"/>
        </w:rPr>
        <w:t xml:space="preserve">v souladu s ustanovením § 6 zákona č. 134/2016 Sb., o zadávání veřejných zakázek, ve znění pozdějších předpisů, a dále s vnitřní směrnicí s názvem Pravidla pro zadávání veřejných zakázek, pod interním číslem </w:t>
      </w:r>
      <w:r w:rsidRPr="00E15CEF">
        <w:rPr>
          <w:rFonts w:cs="Times New Roman"/>
          <w:b/>
        </w:rPr>
        <w:t xml:space="preserve">ZAK </w:t>
      </w:r>
      <w:r w:rsidR="007A7A4D">
        <w:rPr>
          <w:rFonts w:cs="Times New Roman"/>
          <w:b/>
        </w:rPr>
        <w:t>23-0046</w:t>
      </w:r>
      <w:r w:rsidRPr="00E15CEF">
        <w:rPr>
          <w:rFonts w:cs="Times New Roman"/>
        </w:rPr>
        <w:t xml:space="preserve"> (dále jen „</w:t>
      </w:r>
      <w:r w:rsidRPr="00FA2282">
        <w:rPr>
          <w:rFonts w:cs="Times New Roman"/>
          <w:b/>
        </w:rPr>
        <w:t>zadávací řízení</w:t>
      </w:r>
      <w:r w:rsidRPr="00E15CEF">
        <w:rPr>
          <w:rFonts w:cs="Times New Roman"/>
        </w:rPr>
        <w:t>“ a „</w:t>
      </w:r>
      <w:r w:rsidRPr="00FA2282">
        <w:rPr>
          <w:rFonts w:cs="Times New Roman"/>
          <w:b/>
        </w:rPr>
        <w:t>veřejná zakázka</w:t>
      </w:r>
      <w:r w:rsidRPr="00E15CEF">
        <w:rPr>
          <w:rFonts w:cs="Times New Roman"/>
        </w:rPr>
        <w:t xml:space="preserve">“), v němž byla </w:t>
      </w:r>
      <w:r w:rsidRPr="004B1406">
        <w:rPr>
          <w:rFonts w:cs="Times New Roman"/>
        </w:rPr>
        <w:t>nabídka zhotovitele vybrána</w:t>
      </w:r>
      <w:r>
        <w:rPr>
          <w:rFonts w:cs="Times New Roman"/>
        </w:rPr>
        <w:t xml:space="preserve"> jako nejvýhodnější. </w:t>
      </w:r>
    </w:p>
    <w:p w14:paraId="37076C9A" w14:textId="77777777" w:rsidR="00341B38" w:rsidRDefault="00341B38" w:rsidP="0007550F">
      <w:pPr>
        <w:spacing w:after="120" w:line="276" w:lineRule="auto"/>
        <w:jc w:val="both"/>
        <w:rPr>
          <w:rFonts w:cs="Times New Roman"/>
        </w:rPr>
      </w:pPr>
      <w:r w:rsidRPr="00341B38">
        <w:rPr>
          <w:rFonts w:cs="Times New Roman"/>
        </w:rPr>
        <w:t>Zhotovitel je vázán svou nabídkou předloženou objednateli v rámci zadávacího řízení na zadání veřejné zakázky, která se pro úpravu vzájemných vztahů vyplývajících z této smlouvy použije subsidiárně.</w:t>
      </w:r>
      <w:r>
        <w:rPr>
          <w:rFonts w:cs="Times New Roman"/>
        </w:rPr>
        <w:t xml:space="preserve"> </w:t>
      </w:r>
    </w:p>
    <w:p w14:paraId="32DE25BD" w14:textId="77777777" w:rsidR="001147E2" w:rsidRDefault="009C0728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Zhotovitel touto smlouvou garantuje objednateli splnění zadání zakázky a všech z toho vyplývajících podmínek a povinností podle zadávací dokumentace</w:t>
      </w:r>
      <w:r w:rsidR="001147E2">
        <w:rPr>
          <w:rFonts w:cs="Times New Roman"/>
        </w:rPr>
        <w:t xml:space="preserve"> zakázky, zejména i splnění a dodržení všech kvalifikačních požadavků objednatele</w:t>
      </w:r>
      <w:r w:rsidR="00341B38">
        <w:rPr>
          <w:rFonts w:cs="Times New Roman"/>
        </w:rPr>
        <w:t>,</w:t>
      </w:r>
      <w:r w:rsidR="001147E2">
        <w:rPr>
          <w:rFonts w:cs="Times New Roman"/>
        </w:rPr>
        <w:t xml:space="preserve"> </w:t>
      </w:r>
      <w:r w:rsidR="00027440">
        <w:rPr>
          <w:rFonts w:cs="Times New Roman"/>
        </w:rPr>
        <w:t xml:space="preserve">které v zadávacím řízení </w:t>
      </w:r>
      <w:r w:rsidR="001147E2">
        <w:rPr>
          <w:rFonts w:cs="Times New Roman"/>
        </w:rPr>
        <w:t>prokáza</w:t>
      </w:r>
      <w:r w:rsidR="00027440">
        <w:rPr>
          <w:rFonts w:cs="Times New Roman"/>
        </w:rPr>
        <w:t>l.</w:t>
      </w:r>
      <w:r w:rsidR="001147E2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</w:p>
    <w:p w14:paraId="0F5A9CAE" w14:textId="77777777" w:rsidR="007F04DB" w:rsidRDefault="007F04DB" w:rsidP="0007550F">
      <w:pPr>
        <w:spacing w:after="120" w:line="276" w:lineRule="auto"/>
        <w:jc w:val="both"/>
        <w:rPr>
          <w:rFonts w:cs="Times New Roman"/>
        </w:rPr>
      </w:pPr>
      <w:r w:rsidRPr="007A7A4D">
        <w:rPr>
          <w:rFonts w:cs="Times New Roman"/>
        </w:rPr>
        <w:t>Zadávací dokumentace</w:t>
      </w:r>
      <w:r w:rsidR="00EF2BD1" w:rsidRPr="007A7A4D">
        <w:rPr>
          <w:rFonts w:cs="Times New Roman"/>
        </w:rPr>
        <w:t>, jež je závazná pro plnění smlouvy,</w:t>
      </w:r>
      <w:r w:rsidRPr="007A7A4D">
        <w:rPr>
          <w:rFonts w:cs="Times New Roman"/>
        </w:rPr>
        <w:t xml:space="preserve"> je zveřejněna na profilu objednatele</w:t>
      </w:r>
      <w:r w:rsidR="005B5118" w:rsidRPr="007A7A4D">
        <w:rPr>
          <w:rFonts w:cs="Times New Roman"/>
        </w:rPr>
        <w:t>:</w:t>
      </w:r>
      <w:r w:rsidRPr="007A7A4D">
        <w:rPr>
          <w:rFonts w:cs="Times New Roman"/>
        </w:rPr>
        <w:t xml:space="preserve"> </w:t>
      </w:r>
      <w:r w:rsidR="00BB58CF" w:rsidRPr="007A7A4D">
        <w:rPr>
          <w:rFonts w:ascii="Palatino Linotype" w:hAnsi="Palatino Linotype" w:cs="Calibri"/>
        </w:rPr>
        <w:t xml:space="preserve"> </w:t>
      </w:r>
      <w:r w:rsidR="00BB58CF" w:rsidRPr="007A7A4D">
        <w:rPr>
          <w:rFonts w:cs="Times New Roman"/>
          <w:u w:val="single"/>
        </w:rPr>
        <w:t>https://www.tenderarena.cz/profily/IPRPraha</w:t>
      </w:r>
      <w:r>
        <w:rPr>
          <w:rFonts w:cs="Times New Roman"/>
        </w:rPr>
        <w:t xml:space="preserve"> </w:t>
      </w:r>
    </w:p>
    <w:p w14:paraId="22396A99" w14:textId="77777777" w:rsidR="00C2487A" w:rsidRDefault="009C0728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Pro vyloučení jakýchkoliv pochybností </w:t>
      </w:r>
      <w:r w:rsidR="001147E2">
        <w:t xml:space="preserve">o vztahu </w:t>
      </w:r>
      <w:r w:rsidR="009E4AB3">
        <w:t>s</w:t>
      </w:r>
      <w:r w:rsidR="001147E2">
        <w:t>mlouvy a zadávací dokumentace zakázky jsou stanovená tato výkladová pravidla</w:t>
      </w:r>
      <w:r>
        <w:rPr>
          <w:rFonts w:cs="Times New Roman"/>
        </w:rPr>
        <w:t>:</w:t>
      </w:r>
    </w:p>
    <w:p w14:paraId="0FBB2994" w14:textId="77777777" w:rsidR="009C0728" w:rsidRDefault="009C0728" w:rsidP="008F7133">
      <w:pPr>
        <w:numPr>
          <w:ilvl w:val="0"/>
          <w:numId w:val="14"/>
        </w:num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V případě jakékoliv nejistoty ohledně výkladu ustanovení </w:t>
      </w:r>
      <w:r w:rsidR="009E4AB3">
        <w:rPr>
          <w:rFonts w:cs="Times New Roman"/>
        </w:rPr>
        <w:t>s</w:t>
      </w:r>
      <w:r>
        <w:rPr>
          <w:rFonts w:cs="Times New Roman"/>
        </w:rPr>
        <w:t xml:space="preserve">mlouvy budou tato ustanovení vykládána tak, aby v co nejširší míře zohledňovala účel </w:t>
      </w:r>
      <w:r w:rsidR="001147E2">
        <w:rPr>
          <w:rFonts w:cs="Times New Roman"/>
        </w:rPr>
        <w:t>z</w:t>
      </w:r>
      <w:r>
        <w:rPr>
          <w:rFonts w:cs="Times New Roman"/>
        </w:rPr>
        <w:t>akázky vyjádřený zadávací dokumentací</w:t>
      </w:r>
      <w:r w:rsidR="00D01187">
        <w:rPr>
          <w:rFonts w:cs="Times New Roman"/>
        </w:rPr>
        <w:t>.</w:t>
      </w:r>
    </w:p>
    <w:p w14:paraId="1A36DCDF" w14:textId="77777777" w:rsidR="00341B38" w:rsidRDefault="00D01187" w:rsidP="008F7133">
      <w:pPr>
        <w:numPr>
          <w:ilvl w:val="0"/>
          <w:numId w:val="14"/>
        </w:num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V</w:t>
      </w:r>
      <w:r w:rsidR="009C0728">
        <w:rPr>
          <w:rFonts w:cs="Times New Roman"/>
        </w:rPr>
        <w:t xml:space="preserve"> případě chybějících ustanovení </w:t>
      </w:r>
      <w:r w:rsidR="009E4AB3">
        <w:rPr>
          <w:rFonts w:cs="Times New Roman"/>
        </w:rPr>
        <w:t>s</w:t>
      </w:r>
      <w:r w:rsidR="009C0728">
        <w:rPr>
          <w:rFonts w:cs="Times New Roman"/>
        </w:rPr>
        <w:t>mlouvy budou použita dostatečně konkrétní ustanovení zadávací dokumentace</w:t>
      </w:r>
      <w:r>
        <w:rPr>
          <w:rFonts w:cs="Times New Roman"/>
        </w:rPr>
        <w:t>.</w:t>
      </w:r>
      <w:r w:rsidR="00341B38">
        <w:rPr>
          <w:rFonts w:cs="Times New Roman"/>
        </w:rPr>
        <w:t xml:space="preserve"> </w:t>
      </w:r>
    </w:p>
    <w:p w14:paraId="45C42324" w14:textId="77777777" w:rsidR="00341B38" w:rsidRDefault="000868C1" w:rsidP="008F7133">
      <w:pPr>
        <w:numPr>
          <w:ilvl w:val="0"/>
          <w:numId w:val="14"/>
        </w:numPr>
        <w:spacing w:after="120" w:line="276" w:lineRule="auto"/>
        <w:jc w:val="both"/>
      </w:pPr>
      <w:r w:rsidRPr="000868C1">
        <w:rPr>
          <w:rFonts w:cs="Times New Roman"/>
        </w:rPr>
        <w:t>V</w:t>
      </w:r>
      <w:r w:rsidR="00341B38">
        <w:t xml:space="preserve"> případě rozporu mezi ustanoveními </w:t>
      </w:r>
      <w:r w:rsidR="009E4AB3">
        <w:t>s</w:t>
      </w:r>
      <w:r w:rsidR="00341B38">
        <w:t xml:space="preserve">mlouvy a zadávací dokumentace budou mít </w:t>
      </w:r>
      <w:r>
        <w:t>přednost ustanovení</w:t>
      </w:r>
      <w:r w:rsidR="00341B38">
        <w:t xml:space="preserve"> </w:t>
      </w:r>
      <w:r w:rsidR="009E4AB3">
        <w:t>s</w:t>
      </w:r>
      <w:r w:rsidR="00341B38">
        <w:t>mlouvy.</w:t>
      </w:r>
      <w:r w:rsidR="004E27BA">
        <w:t xml:space="preserve"> </w:t>
      </w:r>
    </w:p>
    <w:p w14:paraId="0E276BC5" w14:textId="52A5D999" w:rsidR="007A7A4D" w:rsidRPr="007A7A4D" w:rsidRDefault="00341B38" w:rsidP="007A7A4D">
      <w:pPr>
        <w:spacing w:after="120" w:line="276" w:lineRule="auto"/>
        <w:jc w:val="both"/>
        <w:rPr>
          <w:rFonts w:cs="Times New Roman"/>
        </w:rPr>
      </w:pPr>
      <w:r w:rsidRPr="00410B24">
        <w:rPr>
          <w:rFonts w:cs="Times New Roman"/>
        </w:rPr>
        <w:t>Účelem této smlouvy je</w:t>
      </w:r>
      <w:r w:rsidR="007A7A4D" w:rsidRPr="00410B24">
        <w:rPr>
          <w:rFonts w:cs="Times New Roman"/>
        </w:rPr>
        <w:t xml:space="preserve"> </w:t>
      </w:r>
      <w:r w:rsidR="000750AD" w:rsidRPr="00410B24">
        <w:rPr>
          <w:rFonts w:cs="Times New Roman"/>
        </w:rPr>
        <w:t>tisk</w:t>
      </w:r>
      <w:r w:rsidR="007A7A4D" w:rsidRPr="00410B24">
        <w:rPr>
          <w:rFonts w:cs="Times New Roman"/>
        </w:rPr>
        <w:t xml:space="preserve"> popularizačně naučné publikace Neviditelné město aneb 125 fascinujících informací o městě, které potřebujete z</w:t>
      </w:r>
      <w:r w:rsidR="007A7A4D" w:rsidRPr="00410B24">
        <w:rPr>
          <w:rFonts w:ascii="TrebuchetMS" w:hAnsi="TrebuchetMS" w:cs="TrebuchetMS"/>
          <w:sz w:val="20"/>
          <w:szCs w:val="20"/>
        </w:rPr>
        <w:t>nát.</w:t>
      </w:r>
    </w:p>
    <w:p w14:paraId="5540280C" w14:textId="6F6F5512" w:rsidR="003375C0" w:rsidRPr="00BE2197" w:rsidRDefault="003375C0" w:rsidP="007A7A4D">
      <w:pPr>
        <w:spacing w:after="120" w:line="276" w:lineRule="auto"/>
        <w:rPr>
          <w:rFonts w:cs="Times New Roman"/>
        </w:rPr>
      </w:pPr>
    </w:p>
    <w:p w14:paraId="194D2AC1" w14:textId="77777777" w:rsidR="00DB0698" w:rsidRDefault="001D54B4" w:rsidP="0007550F">
      <w:pPr>
        <w:pStyle w:val="Nadpis2"/>
        <w:spacing w:before="0" w:line="276" w:lineRule="auto"/>
      </w:pPr>
      <w:r w:rsidRPr="00BE2197">
        <w:t xml:space="preserve">I. </w:t>
      </w:r>
      <w:r w:rsidR="00DB0698" w:rsidRPr="00BE2197">
        <w:t>Předmět smlouvy</w:t>
      </w:r>
    </w:p>
    <w:p w14:paraId="406DF226" w14:textId="77777777" w:rsidR="003D691C" w:rsidRPr="003D691C" w:rsidRDefault="003D691C" w:rsidP="0007550F">
      <w:pPr>
        <w:pStyle w:val="Zkladntext"/>
        <w:spacing w:after="120" w:line="276" w:lineRule="auto"/>
      </w:pPr>
    </w:p>
    <w:p w14:paraId="54EF72F2" w14:textId="37F8BA27" w:rsidR="006E510B" w:rsidRPr="00925B78" w:rsidRDefault="00922705" w:rsidP="007A7A4D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</w:t>
      </w:r>
      <w:r w:rsidR="00DB0698" w:rsidRPr="00BE2197">
        <w:rPr>
          <w:rFonts w:cs="Times New Roman"/>
        </w:rPr>
        <w:t xml:space="preserve">hotovitel </w:t>
      </w:r>
      <w:r>
        <w:rPr>
          <w:rFonts w:cs="Times New Roman"/>
        </w:rPr>
        <w:t xml:space="preserve">se zavazuje </w:t>
      </w:r>
      <w:r w:rsidR="00C514F8">
        <w:rPr>
          <w:rFonts w:cs="Times New Roman"/>
        </w:rPr>
        <w:t>provést</w:t>
      </w:r>
      <w:r w:rsidR="00DB0698" w:rsidRPr="00BE2197">
        <w:rPr>
          <w:rFonts w:cs="Times New Roman"/>
        </w:rPr>
        <w:t xml:space="preserve"> pro objednatele</w:t>
      </w:r>
      <w:r w:rsidR="004D120F">
        <w:rPr>
          <w:rFonts w:cs="Times New Roman"/>
        </w:rPr>
        <w:t>, v souladu s jeho požadavky, v</w:t>
      </w:r>
      <w:r w:rsidR="00FC4A3E">
        <w:rPr>
          <w:rFonts w:cs="Times New Roman"/>
        </w:rPr>
        <w:t> </w:t>
      </w:r>
      <w:r w:rsidR="00EC098B">
        <w:rPr>
          <w:rFonts w:cs="Times New Roman"/>
        </w:rPr>
        <w:t>termínu</w:t>
      </w:r>
      <w:r w:rsidR="00FC4A3E">
        <w:rPr>
          <w:rFonts w:cs="Times New Roman"/>
        </w:rPr>
        <w:t xml:space="preserve"> a</w:t>
      </w:r>
      <w:r w:rsidR="004D120F">
        <w:rPr>
          <w:rFonts w:cs="Times New Roman"/>
        </w:rPr>
        <w:t xml:space="preserve"> rozsahu</w:t>
      </w:r>
      <w:r w:rsidR="00074727">
        <w:rPr>
          <w:rFonts w:cs="Times New Roman"/>
        </w:rPr>
        <w:t>, vymezen</w:t>
      </w:r>
      <w:r w:rsidR="00FC4A3E">
        <w:rPr>
          <w:rFonts w:cs="Times New Roman"/>
        </w:rPr>
        <w:t>ých</w:t>
      </w:r>
      <w:r w:rsidR="00074727">
        <w:rPr>
          <w:rFonts w:cs="Times New Roman"/>
        </w:rPr>
        <w:t xml:space="preserve"> dále v </w:t>
      </w:r>
      <w:r w:rsidR="00074727" w:rsidRPr="00410B24">
        <w:rPr>
          <w:rFonts w:cs="Times New Roman"/>
        </w:rPr>
        <w:t>tomto článku,</w:t>
      </w:r>
      <w:r w:rsidR="004D120F" w:rsidRPr="00410B24">
        <w:rPr>
          <w:rFonts w:cs="Times New Roman"/>
        </w:rPr>
        <w:t xml:space="preserve"> a za podmínek sjednaných ve smlouvě, </w:t>
      </w:r>
      <w:r w:rsidR="00074727" w:rsidRPr="00410B24">
        <w:rPr>
          <w:rFonts w:cs="Times New Roman"/>
        </w:rPr>
        <w:t xml:space="preserve">vlastním jménem, </w:t>
      </w:r>
      <w:r w:rsidR="005B3A40" w:rsidRPr="00410B24">
        <w:rPr>
          <w:rFonts w:cs="Times New Roman"/>
        </w:rPr>
        <w:t xml:space="preserve">na svůj náklad </w:t>
      </w:r>
      <w:r w:rsidR="00074727" w:rsidRPr="00410B24">
        <w:rPr>
          <w:rFonts w:cs="Times New Roman"/>
        </w:rPr>
        <w:t xml:space="preserve">a na vlastní odpovědnost </w:t>
      </w:r>
      <w:r w:rsidR="005B3A40" w:rsidRPr="00410B24">
        <w:rPr>
          <w:rFonts w:cs="Times New Roman"/>
        </w:rPr>
        <w:t xml:space="preserve">a nebezpečí </w:t>
      </w:r>
      <w:r w:rsidR="00DB0698" w:rsidRPr="00410B24">
        <w:rPr>
          <w:rFonts w:cs="Times New Roman"/>
        </w:rPr>
        <w:t xml:space="preserve">dílo, které spočívá </w:t>
      </w:r>
      <w:r w:rsidR="007A7A4D" w:rsidRPr="00410B24">
        <w:rPr>
          <w:rFonts w:cs="Times New Roman"/>
        </w:rPr>
        <w:t>v zajištění tisku popularizačně naučné publikace Neviditelné město aneb 125 fascinujících informací o městě, které potřebujete znát</w:t>
      </w:r>
      <w:r w:rsidR="000750AD" w:rsidRPr="00410B24">
        <w:rPr>
          <w:rFonts w:cs="Times New Roman"/>
        </w:rPr>
        <w:t>,</w:t>
      </w:r>
      <w:r w:rsidR="007A7A4D" w:rsidRPr="00410B24">
        <w:rPr>
          <w:rFonts w:cs="Times New Roman"/>
        </w:rPr>
        <w:t xml:space="preserve"> </w:t>
      </w:r>
      <w:r w:rsidR="00074727" w:rsidRPr="00410B24">
        <w:rPr>
          <w:rFonts w:cs="Times New Roman"/>
        </w:rPr>
        <w:t>způsobilé k využití a účelu vymezenému smlouvou</w:t>
      </w:r>
      <w:r w:rsidR="00074727">
        <w:rPr>
          <w:rFonts w:cs="Times New Roman"/>
        </w:rPr>
        <w:t xml:space="preserve"> </w:t>
      </w:r>
      <w:r w:rsidR="00074727" w:rsidRPr="00BE2197">
        <w:rPr>
          <w:rFonts w:cs="Times New Roman"/>
        </w:rPr>
        <w:t xml:space="preserve">(dále jen </w:t>
      </w:r>
      <w:r w:rsidR="00074727" w:rsidRPr="007A7A4D">
        <w:rPr>
          <w:rFonts w:cs="Times New Roman"/>
        </w:rPr>
        <w:t>„dílo“</w:t>
      </w:r>
      <w:r w:rsidR="00074727" w:rsidRPr="00BE2197">
        <w:rPr>
          <w:rFonts w:cs="Times New Roman"/>
        </w:rPr>
        <w:t xml:space="preserve"> nebo </w:t>
      </w:r>
      <w:r w:rsidR="00074727" w:rsidRPr="007A7A4D">
        <w:rPr>
          <w:rFonts w:cs="Times New Roman"/>
        </w:rPr>
        <w:t>„předmět smlouvy“</w:t>
      </w:r>
      <w:r w:rsidR="00074727" w:rsidRPr="00BE2197">
        <w:rPr>
          <w:rFonts w:cs="Times New Roman"/>
        </w:rPr>
        <w:t>)</w:t>
      </w:r>
      <w:r>
        <w:rPr>
          <w:rFonts w:cs="Times New Roman"/>
        </w:rPr>
        <w:t>.</w:t>
      </w:r>
    </w:p>
    <w:p w14:paraId="01199146" w14:textId="77777777" w:rsidR="00883398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Objednatel se zavazuje poskytnout zhotoviteli </w:t>
      </w:r>
      <w:r w:rsidR="00DA6E4E">
        <w:rPr>
          <w:rFonts w:cs="Times New Roman"/>
        </w:rPr>
        <w:t>součinnost</w:t>
      </w:r>
      <w:r w:rsidR="00DA6E4E" w:rsidRPr="0060154C">
        <w:rPr>
          <w:rFonts w:cs="Times New Roman"/>
        </w:rPr>
        <w:t xml:space="preserve"> nutn</w:t>
      </w:r>
      <w:r w:rsidR="00DA6E4E">
        <w:rPr>
          <w:rFonts w:cs="Times New Roman"/>
        </w:rPr>
        <w:t>ou</w:t>
      </w:r>
      <w:r w:rsidR="00DA6E4E" w:rsidRPr="0060154C">
        <w:rPr>
          <w:rFonts w:cs="Times New Roman"/>
        </w:rPr>
        <w:t xml:space="preserve"> </w:t>
      </w:r>
      <w:r w:rsidRPr="0060154C">
        <w:rPr>
          <w:rFonts w:cs="Times New Roman"/>
        </w:rPr>
        <w:t>k realizaci díla</w:t>
      </w:r>
      <w:r w:rsidR="00922705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>
        <w:rPr>
          <w:rFonts w:cs="Times New Roman"/>
        </w:rPr>
        <w:t>.</w:t>
      </w:r>
    </w:p>
    <w:p w14:paraId="4CE6D85C" w14:textId="177DEBF4" w:rsidR="00DB0698" w:rsidRPr="00B560C7" w:rsidRDefault="00052254" w:rsidP="0007550F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B560C7">
        <w:rPr>
          <w:rFonts w:cs="Times New Roman"/>
        </w:rPr>
        <w:t>S</w:t>
      </w:r>
      <w:r w:rsidR="001D54B4" w:rsidRPr="00B560C7">
        <w:rPr>
          <w:rFonts w:cs="Times New Roman"/>
        </w:rPr>
        <w:t>pecifikace předmětu smlouvy</w:t>
      </w:r>
      <w:r w:rsidR="007A7A4D" w:rsidRPr="00B560C7">
        <w:rPr>
          <w:rFonts w:cs="Times New Roman"/>
        </w:rPr>
        <w:t>:</w:t>
      </w:r>
      <w:r w:rsidR="001D54B4" w:rsidRPr="00B560C7">
        <w:rPr>
          <w:rFonts w:cs="Times New Roman"/>
        </w:rPr>
        <w:t xml:space="preserve"> </w:t>
      </w:r>
    </w:p>
    <w:p w14:paraId="6F95E5CB" w14:textId="77777777" w:rsidR="00052254" w:rsidRPr="00B560C7" w:rsidRDefault="00052254" w:rsidP="00052254">
      <w:pPr>
        <w:spacing w:after="160" w:line="259" w:lineRule="auto"/>
        <w:jc w:val="both"/>
        <w:rPr>
          <w:rFonts w:cs="Times New Roman"/>
        </w:rPr>
      </w:pPr>
      <w:r w:rsidRPr="00B560C7">
        <w:rPr>
          <w:rFonts w:cs="Times New Roman"/>
        </w:rPr>
        <w:t>Předmětem plnění veřejné zakázky je výroba popularizačně naučné publikace Neviditelné město aneb 125 fascinujících informací o městě, které potřebujete znát.</w:t>
      </w:r>
    </w:p>
    <w:p w14:paraId="649D942E" w14:textId="77777777" w:rsidR="00052254" w:rsidRPr="00B560C7" w:rsidRDefault="00052254" w:rsidP="00052254">
      <w:pPr>
        <w:pStyle w:val="Odstavecseseznamem"/>
        <w:ind w:left="567"/>
        <w:jc w:val="both"/>
        <w:rPr>
          <w:rFonts w:cs="Times New Roman"/>
        </w:rPr>
      </w:pPr>
    </w:p>
    <w:p w14:paraId="0C4A973C" w14:textId="77777777" w:rsidR="00052254" w:rsidRPr="00B560C7" w:rsidRDefault="00052254" w:rsidP="00052254">
      <w:pPr>
        <w:spacing w:after="160" w:line="259" w:lineRule="auto"/>
        <w:jc w:val="both"/>
        <w:rPr>
          <w:rFonts w:cs="Times New Roman"/>
        </w:rPr>
      </w:pPr>
      <w:r w:rsidRPr="00B560C7">
        <w:rPr>
          <w:rFonts w:cs="Times New Roman"/>
        </w:rPr>
        <w:t>Podrobná specifikace předmětu plnění předmětu veřejné zakázky:</w:t>
      </w:r>
    </w:p>
    <w:p w14:paraId="24988934" w14:textId="77777777" w:rsidR="00052254" w:rsidRPr="00B560C7" w:rsidRDefault="00052254" w:rsidP="00052254">
      <w:pPr>
        <w:autoSpaceDE w:val="0"/>
        <w:autoSpaceDN w:val="0"/>
        <w:adjustRightInd w:val="0"/>
        <w:ind w:left="567"/>
        <w:rPr>
          <w:rFonts w:cs="Times New Roman"/>
        </w:rPr>
      </w:pPr>
      <w:r w:rsidRPr="00B560C7">
        <w:rPr>
          <w:rFonts w:cs="Times New Roman"/>
        </w:rPr>
        <w:t>Náklad: 1000 ks</w:t>
      </w:r>
    </w:p>
    <w:p w14:paraId="0AD45068" w14:textId="77777777" w:rsidR="00052254" w:rsidRPr="00B560C7" w:rsidRDefault="00052254" w:rsidP="00052254">
      <w:pPr>
        <w:autoSpaceDE w:val="0"/>
        <w:autoSpaceDN w:val="0"/>
        <w:adjustRightInd w:val="0"/>
        <w:ind w:left="567"/>
        <w:rPr>
          <w:rFonts w:cs="Times New Roman"/>
        </w:rPr>
      </w:pPr>
      <w:r w:rsidRPr="00B560C7">
        <w:rPr>
          <w:rFonts w:cs="Times New Roman"/>
        </w:rPr>
        <w:t>Počet stran vnitřních: 436 + obálka</w:t>
      </w:r>
    </w:p>
    <w:p w14:paraId="0E1D6852" w14:textId="77777777" w:rsidR="00052254" w:rsidRPr="00B560C7" w:rsidRDefault="00052254" w:rsidP="00052254">
      <w:pPr>
        <w:autoSpaceDE w:val="0"/>
        <w:autoSpaceDN w:val="0"/>
        <w:adjustRightInd w:val="0"/>
        <w:ind w:left="567"/>
        <w:rPr>
          <w:rFonts w:cs="Times New Roman"/>
        </w:rPr>
      </w:pPr>
      <w:r w:rsidRPr="00B560C7">
        <w:rPr>
          <w:rFonts w:cs="Times New Roman"/>
        </w:rPr>
        <w:t>Barva: 4/4 CMYK</w:t>
      </w:r>
    </w:p>
    <w:p w14:paraId="1937D0A8" w14:textId="77777777" w:rsidR="00052254" w:rsidRPr="00B560C7" w:rsidRDefault="00052254" w:rsidP="00052254">
      <w:pPr>
        <w:autoSpaceDE w:val="0"/>
        <w:autoSpaceDN w:val="0"/>
        <w:adjustRightInd w:val="0"/>
        <w:ind w:left="567"/>
        <w:rPr>
          <w:rFonts w:cs="Times New Roman"/>
        </w:rPr>
      </w:pPr>
      <w:r w:rsidRPr="00B560C7">
        <w:rPr>
          <w:rFonts w:cs="Times New Roman"/>
        </w:rPr>
        <w:t>Formát: 17,78 cm x 22,85 cm</w:t>
      </w:r>
    </w:p>
    <w:p w14:paraId="0D4C7FB9" w14:textId="77777777" w:rsidR="00052254" w:rsidRPr="00B560C7" w:rsidRDefault="00052254" w:rsidP="00052254">
      <w:pPr>
        <w:autoSpaceDE w:val="0"/>
        <w:autoSpaceDN w:val="0"/>
        <w:adjustRightInd w:val="0"/>
        <w:ind w:left="567"/>
        <w:rPr>
          <w:rFonts w:cs="Times New Roman"/>
        </w:rPr>
      </w:pPr>
      <w:r w:rsidRPr="00B560C7">
        <w:rPr>
          <w:rFonts w:cs="Times New Roman"/>
        </w:rPr>
        <w:t>Papír:</w:t>
      </w:r>
    </w:p>
    <w:p w14:paraId="4ACC82A5" w14:textId="606D14B6" w:rsidR="00052254" w:rsidRPr="00B560C7" w:rsidRDefault="00052254" w:rsidP="00052254">
      <w:pPr>
        <w:autoSpaceDE w:val="0"/>
        <w:autoSpaceDN w:val="0"/>
        <w:adjustRightInd w:val="0"/>
        <w:ind w:left="567"/>
        <w:rPr>
          <w:rFonts w:cs="Times New Roman"/>
        </w:rPr>
      </w:pPr>
      <w:r w:rsidRPr="00B560C7">
        <w:rPr>
          <w:rFonts w:cs="Times New Roman"/>
        </w:rPr>
        <w:t>Vnit</w:t>
      </w:r>
      <w:r w:rsidR="00BE02C6">
        <w:rPr>
          <w:rFonts w:cs="Times New Roman"/>
        </w:rPr>
        <w:t>ř</w:t>
      </w:r>
      <w:r w:rsidRPr="00B560C7">
        <w:rPr>
          <w:rFonts w:cs="Times New Roman"/>
        </w:rPr>
        <w:t xml:space="preserve">ní blok: </w:t>
      </w:r>
      <w:proofErr w:type="spellStart"/>
      <w:r w:rsidRPr="00B560C7">
        <w:rPr>
          <w:rFonts w:cs="Times New Roman"/>
        </w:rPr>
        <w:t>Munken</w:t>
      </w:r>
      <w:proofErr w:type="spellEnd"/>
      <w:r w:rsidRPr="00B560C7">
        <w:rPr>
          <w:rFonts w:cs="Times New Roman"/>
        </w:rPr>
        <w:t xml:space="preserve"> </w:t>
      </w:r>
      <w:proofErr w:type="spellStart"/>
      <w:r w:rsidRPr="00B560C7">
        <w:rPr>
          <w:rFonts w:cs="Times New Roman"/>
        </w:rPr>
        <w:t>Polar</w:t>
      </w:r>
      <w:proofErr w:type="spellEnd"/>
      <w:r w:rsidRPr="00B560C7">
        <w:rPr>
          <w:rFonts w:cs="Times New Roman"/>
        </w:rPr>
        <w:t xml:space="preserve"> nebo </w:t>
      </w:r>
      <w:proofErr w:type="spellStart"/>
      <w:r w:rsidRPr="00B560C7">
        <w:rPr>
          <w:rFonts w:cs="Times New Roman"/>
        </w:rPr>
        <w:t>Munken</w:t>
      </w:r>
      <w:proofErr w:type="spellEnd"/>
      <w:r w:rsidRPr="00B560C7">
        <w:rPr>
          <w:rFonts w:cs="Times New Roman"/>
        </w:rPr>
        <w:t xml:space="preserve"> </w:t>
      </w:r>
      <w:proofErr w:type="spellStart"/>
      <w:r w:rsidRPr="00B560C7">
        <w:rPr>
          <w:rFonts w:cs="Times New Roman"/>
        </w:rPr>
        <w:t>Lynx</w:t>
      </w:r>
      <w:proofErr w:type="spellEnd"/>
      <w:r w:rsidRPr="00B560C7">
        <w:rPr>
          <w:rFonts w:cs="Times New Roman"/>
        </w:rPr>
        <w:t>, 100 gramu</w:t>
      </w:r>
    </w:p>
    <w:p w14:paraId="22BCD4C0" w14:textId="77777777" w:rsidR="00052254" w:rsidRPr="00B560C7" w:rsidRDefault="00052254" w:rsidP="00052254">
      <w:pPr>
        <w:autoSpaceDE w:val="0"/>
        <w:autoSpaceDN w:val="0"/>
        <w:adjustRightInd w:val="0"/>
        <w:ind w:left="567"/>
        <w:rPr>
          <w:rFonts w:cs="Times New Roman"/>
        </w:rPr>
      </w:pPr>
      <w:r w:rsidRPr="00B560C7">
        <w:rPr>
          <w:rFonts w:cs="Times New Roman"/>
        </w:rPr>
        <w:t xml:space="preserve">Obálka: </w:t>
      </w:r>
      <w:proofErr w:type="spellStart"/>
      <w:r w:rsidRPr="00B560C7">
        <w:rPr>
          <w:rFonts w:cs="Times New Roman"/>
        </w:rPr>
        <w:t>Munken</w:t>
      </w:r>
      <w:proofErr w:type="spellEnd"/>
      <w:r w:rsidRPr="00B560C7">
        <w:rPr>
          <w:rFonts w:cs="Times New Roman"/>
        </w:rPr>
        <w:t xml:space="preserve"> </w:t>
      </w:r>
      <w:proofErr w:type="spellStart"/>
      <w:r w:rsidRPr="00B560C7">
        <w:rPr>
          <w:rFonts w:cs="Times New Roman"/>
        </w:rPr>
        <w:t>Polar</w:t>
      </w:r>
      <w:proofErr w:type="spellEnd"/>
      <w:r w:rsidRPr="00B560C7">
        <w:rPr>
          <w:rFonts w:cs="Times New Roman"/>
        </w:rPr>
        <w:t xml:space="preserve"> nebo </w:t>
      </w:r>
      <w:proofErr w:type="spellStart"/>
      <w:r w:rsidRPr="00B560C7">
        <w:rPr>
          <w:rFonts w:cs="Times New Roman"/>
        </w:rPr>
        <w:t>Munken</w:t>
      </w:r>
      <w:proofErr w:type="spellEnd"/>
      <w:r w:rsidRPr="00B560C7">
        <w:rPr>
          <w:rFonts w:cs="Times New Roman"/>
        </w:rPr>
        <w:t xml:space="preserve"> </w:t>
      </w:r>
      <w:proofErr w:type="spellStart"/>
      <w:r w:rsidRPr="00B560C7">
        <w:rPr>
          <w:rFonts w:cs="Times New Roman"/>
        </w:rPr>
        <w:t>Lynx</w:t>
      </w:r>
      <w:proofErr w:type="spellEnd"/>
      <w:r w:rsidRPr="00B560C7">
        <w:rPr>
          <w:rFonts w:cs="Times New Roman"/>
        </w:rPr>
        <w:t xml:space="preserve">, 350 </w:t>
      </w:r>
      <w:proofErr w:type="spellStart"/>
      <w:r w:rsidRPr="00B560C7">
        <w:rPr>
          <w:rFonts w:cs="Times New Roman"/>
        </w:rPr>
        <w:t>gr</w:t>
      </w:r>
      <w:proofErr w:type="spellEnd"/>
      <w:r w:rsidRPr="00B560C7">
        <w:rPr>
          <w:rFonts w:cs="Times New Roman"/>
        </w:rPr>
        <w:t xml:space="preserve">., + matné lamino (tisk bude i na zadní </w:t>
      </w:r>
      <w:proofErr w:type="spellStart"/>
      <w:r w:rsidRPr="00B560C7">
        <w:rPr>
          <w:rFonts w:cs="Times New Roman"/>
        </w:rPr>
        <w:t>strane</w:t>
      </w:r>
      <w:proofErr w:type="spellEnd"/>
      <w:r w:rsidRPr="00B560C7">
        <w:rPr>
          <w:rFonts w:cs="Times New Roman"/>
        </w:rPr>
        <w:t xml:space="preserve"> obálky)</w:t>
      </w:r>
    </w:p>
    <w:p w14:paraId="413A974D" w14:textId="77777777" w:rsidR="00052254" w:rsidRPr="00B560C7" w:rsidRDefault="00052254" w:rsidP="00052254">
      <w:pPr>
        <w:autoSpaceDE w:val="0"/>
        <w:autoSpaceDN w:val="0"/>
        <w:adjustRightInd w:val="0"/>
        <w:ind w:left="567"/>
        <w:rPr>
          <w:rFonts w:cs="Times New Roman"/>
        </w:rPr>
      </w:pPr>
      <w:r w:rsidRPr="00B560C7">
        <w:rPr>
          <w:rFonts w:cs="Times New Roman"/>
        </w:rPr>
        <w:t xml:space="preserve">Vazba: </w:t>
      </w:r>
      <w:proofErr w:type="spellStart"/>
      <w:r w:rsidRPr="00B560C7">
        <w:rPr>
          <w:rFonts w:cs="Times New Roman"/>
        </w:rPr>
        <w:t>flexovazba</w:t>
      </w:r>
      <w:proofErr w:type="spellEnd"/>
      <w:r w:rsidRPr="00B560C7">
        <w:rPr>
          <w:rFonts w:cs="Times New Roman"/>
        </w:rPr>
        <w:t xml:space="preserve"> (šitá)</w:t>
      </w:r>
    </w:p>
    <w:p w14:paraId="7FCB3EBC" w14:textId="77777777" w:rsidR="00052254" w:rsidRPr="00B560C7" w:rsidRDefault="00052254" w:rsidP="00052254">
      <w:pPr>
        <w:autoSpaceDE w:val="0"/>
        <w:autoSpaceDN w:val="0"/>
        <w:adjustRightInd w:val="0"/>
        <w:ind w:left="567"/>
        <w:rPr>
          <w:rFonts w:cs="Times New Roman"/>
        </w:rPr>
      </w:pPr>
      <w:r w:rsidRPr="00B560C7">
        <w:rPr>
          <w:rFonts w:cs="Times New Roman"/>
        </w:rPr>
        <w:t>Zabalit po 5 ks do fólie.</w:t>
      </w:r>
    </w:p>
    <w:p w14:paraId="3332A35D" w14:textId="77777777" w:rsidR="00052254" w:rsidRPr="00B560C7" w:rsidRDefault="00052254" w:rsidP="00052254">
      <w:pPr>
        <w:autoSpaceDE w:val="0"/>
        <w:autoSpaceDN w:val="0"/>
        <w:adjustRightInd w:val="0"/>
        <w:ind w:left="567"/>
        <w:rPr>
          <w:rFonts w:cs="Times New Roman"/>
        </w:rPr>
      </w:pPr>
      <w:r w:rsidRPr="00B560C7">
        <w:rPr>
          <w:rFonts w:cs="Times New Roman"/>
        </w:rPr>
        <w:t>V ceně musí být zahrnuta doprava na místo: IPR Praha, Vyšehradská 52.</w:t>
      </w:r>
    </w:p>
    <w:p w14:paraId="38B2045F" w14:textId="77777777" w:rsidR="00052254" w:rsidRPr="00B560C7" w:rsidRDefault="00052254" w:rsidP="00052254">
      <w:pPr>
        <w:autoSpaceDE w:val="0"/>
        <w:autoSpaceDN w:val="0"/>
        <w:adjustRightInd w:val="0"/>
        <w:ind w:firstLine="567"/>
        <w:rPr>
          <w:rFonts w:cs="Times New Roman"/>
        </w:rPr>
      </w:pPr>
      <w:r w:rsidRPr="00B560C7">
        <w:rPr>
          <w:rFonts w:cs="Times New Roman"/>
        </w:rPr>
        <w:t>Datum dodání dat 11. 4. 2023</w:t>
      </w:r>
    </w:p>
    <w:p w14:paraId="389E990E" w14:textId="11E5237E" w:rsidR="007A7A4D" w:rsidRPr="00B560C7" w:rsidRDefault="00052254" w:rsidP="00052254">
      <w:pPr>
        <w:pStyle w:val="Odstavecseseznamem"/>
        <w:ind w:left="567"/>
        <w:jc w:val="both"/>
        <w:rPr>
          <w:rFonts w:cs="Times New Roman"/>
        </w:rPr>
      </w:pPr>
      <w:r w:rsidRPr="00B560C7">
        <w:rPr>
          <w:rFonts w:cs="Times New Roman"/>
        </w:rPr>
        <w:t>Datum odevzdání hotové vytištěné publikace 12. 5. 2023</w:t>
      </w:r>
    </w:p>
    <w:p w14:paraId="1E8F4402" w14:textId="77777777" w:rsidR="00052254" w:rsidRPr="00B560C7" w:rsidRDefault="00052254" w:rsidP="00052254">
      <w:pPr>
        <w:pStyle w:val="Odstavecseseznamem"/>
        <w:ind w:left="567"/>
        <w:jc w:val="both"/>
        <w:rPr>
          <w:rFonts w:cs="Times New Roman"/>
        </w:rPr>
      </w:pPr>
    </w:p>
    <w:p w14:paraId="4F072886" w14:textId="266320EE" w:rsidR="0081750C" w:rsidRPr="00052254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58623D">
        <w:rPr>
          <w:rFonts w:cs="Times New Roman"/>
        </w:rPr>
        <w:t xml:space="preserve">Plnění předmětu smlouvy bude provedeno za podmínek stanovených v této smlouvě, </w:t>
      </w:r>
      <w:r w:rsidRPr="0058623D">
        <w:rPr>
          <w:rFonts w:cs="Times New Roman"/>
          <w:bCs/>
        </w:rPr>
        <w:t>dále pak za podmínek st</w:t>
      </w:r>
      <w:r w:rsidR="00283F23" w:rsidRPr="0058623D">
        <w:rPr>
          <w:rFonts w:cs="Times New Roman"/>
          <w:bCs/>
        </w:rPr>
        <w:t>anovených v</w:t>
      </w:r>
      <w:r w:rsidR="0058623D" w:rsidRPr="0058623D">
        <w:rPr>
          <w:rFonts w:cs="Times New Roman"/>
          <w:bCs/>
        </w:rPr>
        <w:t xml:space="preserve"> </w:t>
      </w:r>
      <w:r w:rsidR="00027440" w:rsidRPr="0058623D">
        <w:rPr>
          <w:rFonts w:cs="Times New Roman"/>
          <w:bCs/>
        </w:rPr>
        <w:t>zadávací dokumentaci zakázky</w:t>
      </w:r>
      <w:r w:rsidR="00DA6E4E" w:rsidRPr="0058623D">
        <w:rPr>
          <w:rFonts w:cs="Times New Roman"/>
          <w:bCs/>
        </w:rPr>
        <w:t>, včetně jejích příloh</w:t>
      </w:r>
      <w:r w:rsidR="006B64EC">
        <w:rPr>
          <w:rFonts w:cs="Times New Roman"/>
          <w:bCs/>
        </w:rPr>
        <w:t>,</w:t>
      </w:r>
      <w:r w:rsidRPr="0058623D">
        <w:rPr>
          <w:rFonts w:cs="Times New Roman"/>
          <w:bCs/>
        </w:rPr>
        <w:t xml:space="preserve"> a v nab</w:t>
      </w:r>
      <w:r w:rsidR="00283F23" w:rsidRPr="0058623D">
        <w:rPr>
          <w:rFonts w:cs="Times New Roman"/>
          <w:bCs/>
        </w:rPr>
        <w:t xml:space="preserve">ídce </w:t>
      </w:r>
      <w:r w:rsidR="00283F23" w:rsidRPr="00052254">
        <w:rPr>
          <w:rFonts w:cs="Times New Roman"/>
          <w:bCs/>
        </w:rPr>
        <w:t>zhotovitele</w:t>
      </w:r>
      <w:r w:rsidRPr="00052254">
        <w:rPr>
          <w:rFonts w:cs="Times New Roman"/>
          <w:bCs/>
        </w:rPr>
        <w:t>.</w:t>
      </w:r>
    </w:p>
    <w:p w14:paraId="60AA7F95" w14:textId="77777777" w:rsidR="00FE2031" w:rsidRPr="00052254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052254">
        <w:rPr>
          <w:rFonts w:cs="Times New Roman"/>
        </w:rPr>
        <w:t>V rámci zpracování díla se zhotovitel zavazuje k účasti na všech pracovních poradách svolaných objednatelem či pracovních poradách a prezentacích</w:t>
      </w:r>
      <w:r w:rsidR="00041C27" w:rsidRPr="00052254">
        <w:rPr>
          <w:rFonts w:cs="Times New Roman"/>
        </w:rPr>
        <w:t xml:space="preserve"> </w:t>
      </w:r>
      <w:r w:rsidRPr="00052254">
        <w:rPr>
          <w:rFonts w:cs="Times New Roman"/>
        </w:rPr>
        <w:t>a zavazuje se</w:t>
      </w:r>
      <w:r w:rsidR="009E48D6" w:rsidRPr="00052254">
        <w:rPr>
          <w:rFonts w:cs="Times New Roman"/>
        </w:rPr>
        <w:t xml:space="preserve"> </w:t>
      </w:r>
      <w:r w:rsidRPr="00052254">
        <w:rPr>
          <w:rFonts w:cs="Times New Roman"/>
        </w:rPr>
        <w:t xml:space="preserve">k  respektování závěrů na nich přijatých. </w:t>
      </w:r>
      <w:r w:rsidR="00041C27" w:rsidRPr="00052254">
        <w:rPr>
          <w:rFonts w:cs="Times New Roman"/>
        </w:rPr>
        <w:t>P</w:t>
      </w:r>
      <w:r w:rsidRPr="00052254">
        <w:rPr>
          <w:rFonts w:cs="Times New Roman"/>
        </w:rPr>
        <w:t xml:space="preserve">očet a termíny porad </w:t>
      </w:r>
      <w:r w:rsidR="00041C27" w:rsidRPr="00052254">
        <w:rPr>
          <w:rFonts w:cs="Times New Roman"/>
        </w:rPr>
        <w:t xml:space="preserve">stanoví </w:t>
      </w:r>
      <w:r w:rsidRPr="00052254">
        <w:rPr>
          <w:rFonts w:cs="Times New Roman"/>
        </w:rPr>
        <w:t>objednatel podle postupu prací na díle. První vstupní pracovní porada se uskuteční spolu se zahájením prací na díle.</w:t>
      </w:r>
    </w:p>
    <w:p w14:paraId="07ED6E58" w14:textId="77777777" w:rsidR="00AE0FE5" w:rsidRPr="005B5118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0943FC">
        <w:rPr>
          <w:rFonts w:cs="Times New Roman"/>
        </w:rPr>
        <w:t xml:space="preserve">Součástí </w:t>
      </w:r>
      <w:r w:rsidR="00E733B4">
        <w:rPr>
          <w:rFonts w:cs="Times New Roman"/>
        </w:rPr>
        <w:t>d</w:t>
      </w:r>
      <w:r w:rsidRPr="000943FC">
        <w:rPr>
          <w:rFonts w:cs="Times New Roman"/>
        </w:rPr>
        <w:t xml:space="preserve">íla je i veškerá činnost </w:t>
      </w:r>
      <w:r w:rsidR="00CA37E5">
        <w:rPr>
          <w:rFonts w:cs="Times New Roman"/>
        </w:rPr>
        <w:t>z</w:t>
      </w:r>
      <w:r w:rsidRPr="000943FC">
        <w:rPr>
          <w:rFonts w:cs="Times New Roman"/>
        </w:rPr>
        <w:t xml:space="preserve">hotovitele nezbytná k provádění </w:t>
      </w:r>
      <w:r w:rsidR="00E733B4">
        <w:rPr>
          <w:rFonts w:cs="Times New Roman"/>
        </w:rPr>
        <w:t>d</w:t>
      </w:r>
      <w:r w:rsidRPr="000943FC">
        <w:rPr>
          <w:rFonts w:cs="Times New Roman"/>
        </w:rPr>
        <w:t>íla a k jeho zdárnému a</w:t>
      </w:r>
      <w:r w:rsidR="006361ED">
        <w:rPr>
          <w:rFonts w:cs="Times New Roman"/>
        </w:rPr>
        <w:t> </w:t>
      </w:r>
      <w:r w:rsidRPr="000943FC">
        <w:rPr>
          <w:rFonts w:cs="Times New Roman"/>
        </w:rPr>
        <w:t>kompletnímu dokon</w:t>
      </w:r>
      <w:r w:rsidR="00560B19">
        <w:rPr>
          <w:rFonts w:cs="Times New Roman"/>
        </w:rPr>
        <w:t>čení, zejména prezentace návrhu a</w:t>
      </w:r>
      <w:r w:rsidRPr="000943FC">
        <w:rPr>
          <w:rFonts w:cs="Times New Roman"/>
        </w:rPr>
        <w:t xml:space="preserve"> komunikace s</w:t>
      </w:r>
      <w:r w:rsidR="00227E02">
        <w:rPr>
          <w:rFonts w:cs="Times New Roman"/>
        </w:rPr>
        <w:t xml:space="preserve"> klíčovými </w:t>
      </w:r>
      <w:r w:rsidRPr="000943FC">
        <w:rPr>
          <w:rFonts w:cs="Times New Roman"/>
        </w:rPr>
        <w:t xml:space="preserve">aktéry. Součástí </w:t>
      </w:r>
      <w:r w:rsidR="00E733B4">
        <w:rPr>
          <w:rFonts w:cs="Times New Roman"/>
        </w:rPr>
        <w:t>d</w:t>
      </w:r>
      <w:r w:rsidRPr="000943FC">
        <w:rPr>
          <w:rFonts w:cs="Times New Roman"/>
        </w:rPr>
        <w:t>íla je i provedení prací, neuvedených ve výčtu tohoto článku, avšak nezbytných k řádnému dokončení a</w:t>
      </w:r>
      <w:r w:rsidR="006361ED">
        <w:rPr>
          <w:rFonts w:cs="Times New Roman"/>
        </w:rPr>
        <w:t> </w:t>
      </w:r>
      <w:r w:rsidRPr="000943FC">
        <w:rPr>
          <w:rFonts w:cs="Times New Roman"/>
        </w:rPr>
        <w:t xml:space="preserve">umožnění užívání </w:t>
      </w:r>
      <w:r w:rsidR="00E733B4">
        <w:rPr>
          <w:rFonts w:cs="Times New Roman"/>
        </w:rPr>
        <w:t>d</w:t>
      </w:r>
      <w:r w:rsidRPr="000943FC">
        <w:rPr>
          <w:rFonts w:cs="Times New Roman"/>
        </w:rPr>
        <w:t xml:space="preserve">íla, o kterých </w:t>
      </w:r>
      <w:r w:rsidR="00F45252">
        <w:rPr>
          <w:rFonts w:cs="Times New Roman"/>
        </w:rPr>
        <w:t>z</w:t>
      </w:r>
      <w:r w:rsidRPr="000943FC">
        <w:rPr>
          <w:rFonts w:cs="Times New Roman"/>
        </w:rPr>
        <w:t>hotovitel vzhledem ke své kvalifikaci a zkušenostem měl nebo mohl vědět.</w:t>
      </w:r>
      <w:r w:rsidR="00227E02">
        <w:rPr>
          <w:rFonts w:cs="Times New Roman"/>
        </w:rPr>
        <w:t xml:space="preserve"> </w:t>
      </w:r>
      <w:r w:rsidR="00AE0FE5" w:rsidRPr="00AE0FE5">
        <w:rPr>
          <w:rFonts w:cs="Times New Roman"/>
          <w:b/>
        </w:rPr>
        <w:t>Smluvní strany prohlašují, že na základě výše uvedené specifikace je dílo dostatečně a srozumitelně vymezeno.</w:t>
      </w:r>
    </w:p>
    <w:p w14:paraId="3AAED912" w14:textId="77777777" w:rsidR="00AE0FE5" w:rsidRPr="009E4AB3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E0FE5">
        <w:rPr>
          <w:rFonts w:cs="Times New Roman"/>
        </w:rPr>
        <w:t xml:space="preserve">Smluvní strany se výslovně dohodly, že </w:t>
      </w:r>
      <w:r w:rsidR="00F45252">
        <w:rPr>
          <w:rFonts w:cs="Times New Roman"/>
        </w:rPr>
        <w:t>o</w:t>
      </w:r>
      <w:r w:rsidRPr="00AE0FE5">
        <w:rPr>
          <w:rFonts w:cs="Times New Roman"/>
        </w:rPr>
        <w:t>bjednatel nabývá vlastnické právo k</w:t>
      </w:r>
      <w:r w:rsidR="007A3CEB">
        <w:rPr>
          <w:rFonts w:cs="Times New Roman"/>
        </w:rPr>
        <w:t xml:space="preserve"> movitým věcem jako součásti </w:t>
      </w:r>
      <w:r w:rsidRPr="00AE0FE5">
        <w:rPr>
          <w:rFonts w:cs="Times New Roman"/>
        </w:rPr>
        <w:t xml:space="preserve">předmětu </w:t>
      </w:r>
      <w:r w:rsidR="00E733B4">
        <w:rPr>
          <w:rFonts w:cs="Times New Roman"/>
        </w:rPr>
        <w:t>d</w:t>
      </w:r>
      <w:r w:rsidRPr="00AE0FE5">
        <w:rPr>
          <w:rFonts w:cs="Times New Roman"/>
        </w:rPr>
        <w:t xml:space="preserve">íla okamžikem předání předmětu dokončeného kompletního </w:t>
      </w:r>
      <w:r w:rsidR="00E733B4">
        <w:rPr>
          <w:rFonts w:cs="Times New Roman"/>
        </w:rPr>
        <w:t>d</w:t>
      </w:r>
      <w:r w:rsidRPr="00AE0FE5">
        <w:rPr>
          <w:rFonts w:cs="Times New Roman"/>
        </w:rPr>
        <w:t xml:space="preserve">íla </w:t>
      </w:r>
      <w:r w:rsidR="00F45252">
        <w:rPr>
          <w:rFonts w:cs="Times New Roman"/>
        </w:rPr>
        <w:t>o</w:t>
      </w:r>
      <w:r w:rsidRPr="00AE0FE5">
        <w:rPr>
          <w:rFonts w:cs="Times New Roman"/>
        </w:rPr>
        <w:t xml:space="preserve">bjednateli. Veškeré právní účinky předání předmětu </w:t>
      </w:r>
      <w:r w:rsidR="00E733B4">
        <w:rPr>
          <w:rFonts w:cs="Times New Roman"/>
        </w:rPr>
        <w:t>d</w:t>
      </w:r>
      <w:r w:rsidRPr="00AE0FE5">
        <w:rPr>
          <w:rFonts w:cs="Times New Roman"/>
        </w:rPr>
        <w:t>íla Objednateli nastávají až na základě potvrzení předání v</w:t>
      </w:r>
      <w:r w:rsidR="006361ED">
        <w:rPr>
          <w:rFonts w:cs="Times New Roman"/>
        </w:rPr>
        <w:t> </w:t>
      </w:r>
      <w:r w:rsidRPr="00AE0FE5">
        <w:rPr>
          <w:rFonts w:cs="Times New Roman"/>
        </w:rPr>
        <w:t xml:space="preserve">dokumentu označeném jako </w:t>
      </w:r>
      <w:r w:rsidRPr="00D16098">
        <w:rPr>
          <w:rFonts w:cs="Times New Roman"/>
          <w:b/>
        </w:rPr>
        <w:t>„</w:t>
      </w:r>
      <w:r w:rsidR="00D16098" w:rsidRPr="00D16098">
        <w:rPr>
          <w:rFonts w:cs="Times New Roman"/>
          <w:b/>
        </w:rPr>
        <w:t>Akceptační p</w:t>
      </w:r>
      <w:r w:rsidRPr="00D16098">
        <w:rPr>
          <w:rFonts w:cs="Times New Roman"/>
          <w:b/>
        </w:rPr>
        <w:t>rotokol“</w:t>
      </w:r>
      <w:r w:rsidR="00D16098">
        <w:rPr>
          <w:rFonts w:cs="Times New Roman"/>
        </w:rPr>
        <w:t xml:space="preserve">, podepsaném oběma stranami po provedení </w:t>
      </w:r>
      <w:r w:rsidR="00D16098" w:rsidRPr="009E4AB3">
        <w:rPr>
          <w:rFonts w:cs="Times New Roman"/>
        </w:rPr>
        <w:t>kontroly řádně dokončeného díla</w:t>
      </w:r>
      <w:r w:rsidRPr="009E4AB3">
        <w:rPr>
          <w:rFonts w:cs="Times New Roman"/>
        </w:rPr>
        <w:t>, který bude opatřen podpisy obou smluvních stra</w:t>
      </w:r>
      <w:r w:rsidR="00241362" w:rsidRPr="009E4AB3">
        <w:rPr>
          <w:rFonts w:cs="Times New Roman"/>
        </w:rPr>
        <w:t xml:space="preserve">n, resp. jimi pověřených osob. </w:t>
      </w:r>
    </w:p>
    <w:p w14:paraId="60CA5CBB" w14:textId="77777777" w:rsidR="00DA50A6" w:rsidRDefault="00DA50A6" w:rsidP="009E4AB3">
      <w:pPr>
        <w:spacing w:after="120" w:line="276" w:lineRule="auto"/>
        <w:jc w:val="both"/>
        <w:rPr>
          <w:rFonts w:cs="Times New Roman"/>
        </w:rPr>
      </w:pPr>
      <w:r w:rsidRPr="009E4AB3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9E4AB3">
          <w:rPr>
            <w:rStyle w:val="Hypertextovodkaz"/>
            <w:rFonts w:cs="Times New Roman"/>
          </w:rPr>
          <w:t>http://www.iprpraha.cz/clanek/1950/vzory-dokumentu</w:t>
        </w:r>
      </w:hyperlink>
      <w:r w:rsidRPr="009E4AB3">
        <w:rPr>
          <w:rFonts w:cs="Times New Roman"/>
        </w:rPr>
        <w:t xml:space="preserve"> v záložce „Vzory dokumentů, na které odkazují smlouvy“.</w:t>
      </w:r>
    </w:p>
    <w:p w14:paraId="4E545FEE" w14:textId="77777777" w:rsidR="000943FC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E0FE5">
        <w:rPr>
          <w:rFonts w:cs="Times New Roman"/>
        </w:rPr>
        <w:t xml:space="preserve">Zhotovitel nese nebezpečí škody na předmětu </w:t>
      </w:r>
      <w:r w:rsidR="00E733B4">
        <w:rPr>
          <w:rFonts w:cs="Times New Roman"/>
        </w:rPr>
        <w:t>d</w:t>
      </w:r>
      <w:r w:rsidRPr="00AE0FE5">
        <w:rPr>
          <w:rFonts w:cs="Times New Roman"/>
        </w:rPr>
        <w:t xml:space="preserve">íla nebo jeho částech a odpovídá za veškeré škody způsobené svojí činností, a to až do okamžiku řádného předání kompletního dokončeného </w:t>
      </w:r>
      <w:r w:rsidR="00E733B4">
        <w:rPr>
          <w:rFonts w:cs="Times New Roman"/>
        </w:rPr>
        <w:t>d</w:t>
      </w:r>
      <w:r w:rsidRPr="00AE0FE5">
        <w:rPr>
          <w:rFonts w:cs="Times New Roman"/>
        </w:rPr>
        <w:t xml:space="preserve">íla </w:t>
      </w:r>
      <w:r w:rsidR="00F45252">
        <w:rPr>
          <w:rFonts w:cs="Times New Roman"/>
        </w:rPr>
        <w:t>o</w:t>
      </w:r>
      <w:r w:rsidRPr="00AE0FE5">
        <w:rPr>
          <w:rFonts w:cs="Times New Roman"/>
        </w:rPr>
        <w:t xml:space="preserve">bjednateli bez vad a nedodělků. Nebezpečí škody na předmětu </w:t>
      </w:r>
      <w:r w:rsidR="00E733B4">
        <w:rPr>
          <w:rFonts w:cs="Times New Roman"/>
        </w:rPr>
        <w:t>d</w:t>
      </w:r>
      <w:r w:rsidRPr="00AE0FE5">
        <w:rPr>
          <w:rFonts w:cs="Times New Roman"/>
        </w:rPr>
        <w:t xml:space="preserve">íla přechází na </w:t>
      </w:r>
      <w:r w:rsidR="00F45252">
        <w:rPr>
          <w:rFonts w:cs="Times New Roman"/>
        </w:rPr>
        <w:t>o</w:t>
      </w:r>
      <w:r w:rsidRPr="00AE0FE5">
        <w:rPr>
          <w:rFonts w:cs="Times New Roman"/>
        </w:rPr>
        <w:t>bjednatele okamžikem podpisu</w:t>
      </w:r>
      <w:r w:rsidR="00D16098">
        <w:rPr>
          <w:rFonts w:cs="Times New Roman"/>
        </w:rPr>
        <w:t xml:space="preserve"> akceptačního protokolu o převzetí díla</w:t>
      </w:r>
      <w:r w:rsidRPr="00AE0FE5">
        <w:rPr>
          <w:rFonts w:cs="Times New Roman"/>
        </w:rPr>
        <w:t>.</w:t>
      </w:r>
    </w:p>
    <w:p w14:paraId="15F0F9D1" w14:textId="77777777" w:rsidR="00AE0FE5" w:rsidRPr="00A25914" w:rsidRDefault="00AE0FE5" w:rsidP="0007550F">
      <w:pPr>
        <w:pStyle w:val="Zkladntext"/>
        <w:spacing w:after="120" w:line="276" w:lineRule="auto"/>
        <w:ind w:hanging="284"/>
        <w:rPr>
          <w:rFonts w:cs="Times New Roman"/>
        </w:rPr>
      </w:pPr>
    </w:p>
    <w:p w14:paraId="1B7349E1" w14:textId="77777777" w:rsidR="00BE02C6" w:rsidRDefault="00BE02C6" w:rsidP="0007550F">
      <w:pPr>
        <w:pStyle w:val="Nadpis2"/>
        <w:spacing w:before="0" w:line="276" w:lineRule="auto"/>
      </w:pPr>
    </w:p>
    <w:p w14:paraId="58AC7DEC" w14:textId="53C08320" w:rsidR="001D54B4" w:rsidRDefault="001D54B4" w:rsidP="0007550F">
      <w:pPr>
        <w:pStyle w:val="Nadpis2"/>
        <w:spacing w:before="0" w:line="276" w:lineRule="auto"/>
      </w:pPr>
      <w:r w:rsidRPr="0060154C">
        <w:t>I</w:t>
      </w:r>
      <w:r w:rsidR="007F30BA" w:rsidRPr="0060154C">
        <w:t>I</w:t>
      </w:r>
      <w:r w:rsidRPr="0060154C">
        <w:t>. Cena a platební podmínky</w:t>
      </w:r>
    </w:p>
    <w:p w14:paraId="6C67AD02" w14:textId="77777777" w:rsidR="00E16F7D" w:rsidRPr="0060154C" w:rsidRDefault="00E16F7D" w:rsidP="0007550F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</w:p>
    <w:p w14:paraId="6065239B" w14:textId="77777777" w:rsidR="00CE703C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Celková cena za zpracování díla činí</w:t>
      </w:r>
      <w:r w:rsidR="00CE703C" w:rsidRPr="0060154C">
        <w:rPr>
          <w:rFonts w:cs="Times New Roman"/>
        </w:rPr>
        <w:t>:</w:t>
      </w:r>
    </w:p>
    <w:p w14:paraId="2313D125" w14:textId="3A06F201" w:rsidR="00CE703C" w:rsidRDefault="00BE7D4E" w:rsidP="0007550F">
      <w:pPr>
        <w:spacing w:after="120" w:line="276" w:lineRule="auto"/>
        <w:ind w:left="-284" w:firstLine="284"/>
        <w:jc w:val="both"/>
        <w:rPr>
          <w:rFonts w:cs="Times New Roman"/>
        </w:rPr>
      </w:pPr>
      <w:r>
        <w:rPr>
          <w:rFonts w:cs="Times New Roman"/>
          <w:b/>
          <w:bCs/>
        </w:rPr>
        <w:t>329.800</w:t>
      </w:r>
      <w:r w:rsidR="006B64EC" w:rsidRPr="009E4AB3">
        <w:rPr>
          <w:rFonts w:cs="Times New Roman"/>
          <w:b/>
          <w:bCs/>
        </w:rPr>
        <w:t>,-</w:t>
      </w:r>
      <w:r w:rsidR="001D54B4" w:rsidRPr="005F7C86">
        <w:rPr>
          <w:rFonts w:cs="Times New Roman"/>
          <w:b/>
        </w:rPr>
        <w:t xml:space="preserve"> Kč</w:t>
      </w:r>
      <w:r w:rsidR="00CE703C" w:rsidRPr="0060154C">
        <w:rPr>
          <w:rFonts w:cs="Times New Roman"/>
          <w:b/>
        </w:rPr>
        <w:t xml:space="preserve"> </w:t>
      </w:r>
      <w:r w:rsidR="00CE703C" w:rsidRPr="0060154C">
        <w:rPr>
          <w:rFonts w:cs="Times New Roman"/>
        </w:rPr>
        <w:t>(slovy: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třistadvacetdevěttisícosmset</w:t>
      </w:r>
      <w:proofErr w:type="spellEnd"/>
      <w:r w:rsidR="00CE703C" w:rsidRPr="0060154C">
        <w:rPr>
          <w:rFonts w:cs="Times New Roman"/>
        </w:rPr>
        <w:t xml:space="preserve"> korun českých)</w:t>
      </w:r>
      <w:r w:rsidR="001D54B4" w:rsidRPr="0060154C">
        <w:rPr>
          <w:rFonts w:cs="Times New Roman"/>
        </w:rPr>
        <w:t xml:space="preserve"> </w:t>
      </w:r>
      <w:r w:rsidR="001D54B4" w:rsidRPr="005F7C86">
        <w:rPr>
          <w:rFonts w:cs="Times New Roman"/>
          <w:b/>
        </w:rPr>
        <w:t>bez DPH</w:t>
      </w:r>
      <w:r w:rsidR="001D54B4" w:rsidRPr="0060154C">
        <w:rPr>
          <w:rFonts w:cs="Times New Roman"/>
        </w:rPr>
        <w:t xml:space="preserve">, </w:t>
      </w:r>
    </w:p>
    <w:p w14:paraId="4A4B3821" w14:textId="6B7080AE" w:rsidR="006F1F08" w:rsidRDefault="00BE7D4E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362.780</w:t>
      </w:r>
      <w:r w:rsidR="006B64EC" w:rsidRPr="009E4AB3">
        <w:rPr>
          <w:rFonts w:cs="Times New Roman"/>
          <w:b/>
          <w:bCs/>
        </w:rPr>
        <w:t>,-</w:t>
      </w:r>
      <w:r w:rsidR="009E58B5" w:rsidRPr="00753F92">
        <w:rPr>
          <w:rFonts w:cs="Times New Roman"/>
        </w:rPr>
        <w:t xml:space="preserve"> </w:t>
      </w:r>
      <w:r w:rsidR="009E58B5" w:rsidRPr="005F7C86">
        <w:rPr>
          <w:rFonts w:cs="Times New Roman"/>
          <w:b/>
        </w:rPr>
        <w:t>Kč</w:t>
      </w:r>
      <w:r w:rsidR="009E58B5" w:rsidRPr="0060154C">
        <w:rPr>
          <w:rFonts w:cs="Times New Roman"/>
          <w:b/>
        </w:rPr>
        <w:t xml:space="preserve"> </w:t>
      </w:r>
      <w:r w:rsidR="009E58B5" w:rsidRPr="0060154C">
        <w:rPr>
          <w:rFonts w:cs="Times New Roman"/>
        </w:rPr>
        <w:t>(slovy: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třistašedesátdvatisícsedmsetosmdesát</w:t>
      </w:r>
      <w:proofErr w:type="spellEnd"/>
      <w:r w:rsidR="009E58B5" w:rsidRPr="0060154C">
        <w:rPr>
          <w:rFonts w:cs="Times New Roman"/>
        </w:rPr>
        <w:t xml:space="preserve"> korun českých) </w:t>
      </w:r>
      <w:r w:rsidR="009E58B5" w:rsidRPr="005F7C86">
        <w:rPr>
          <w:rFonts w:cs="Times New Roman"/>
          <w:b/>
        </w:rPr>
        <w:t>včetně DPH</w:t>
      </w:r>
      <w:r w:rsidR="009E58B5">
        <w:rPr>
          <w:rFonts w:cs="Times New Roman"/>
        </w:rPr>
        <w:t>.</w:t>
      </w:r>
    </w:p>
    <w:p w14:paraId="42B532F7" w14:textId="77777777" w:rsidR="002A1B71" w:rsidRPr="00030464" w:rsidRDefault="005B5118" w:rsidP="0007550F">
      <w:pPr>
        <w:pStyle w:val="Zkladntext2"/>
        <w:spacing w:line="276" w:lineRule="auto"/>
        <w:ind w:hanging="284"/>
        <w:jc w:val="both"/>
        <w:rPr>
          <w:rFonts w:cs="Times New Roman"/>
          <w:strike/>
        </w:rPr>
      </w:pPr>
      <w:r>
        <w:rPr>
          <w:rFonts w:cs="Times New Roman"/>
          <w:i/>
        </w:rPr>
        <w:t xml:space="preserve"> </w:t>
      </w:r>
      <w:r w:rsidR="00560B19" w:rsidRPr="00994817">
        <w:rPr>
          <w:rFonts w:cs="Times New Roman"/>
          <w:i/>
        </w:rPr>
        <w:t xml:space="preserve"> </w:t>
      </w:r>
      <w:r>
        <w:rPr>
          <w:rFonts w:cs="Times New Roman"/>
          <w:i/>
        </w:rPr>
        <w:tab/>
      </w:r>
      <w:r w:rsidR="002A1B71" w:rsidRPr="00B26EAD">
        <w:rPr>
          <w:rFonts w:cs="Times New Roman"/>
        </w:rPr>
        <w:t xml:space="preserve">Platba za splnění předmětu smlouvy se uskuteční po předání </w:t>
      </w:r>
      <w:r w:rsidR="003B7B4B">
        <w:rPr>
          <w:rFonts w:cs="Times New Roman"/>
        </w:rPr>
        <w:t xml:space="preserve">dokončeného </w:t>
      </w:r>
      <w:r w:rsidR="002A1B71" w:rsidRPr="00B26EAD">
        <w:rPr>
          <w:rFonts w:cs="Times New Roman"/>
        </w:rPr>
        <w:t>díla, a to po oboustranném podepsání akceptačního protokolu</w:t>
      </w:r>
      <w:r w:rsidR="00A74551" w:rsidRPr="00B26EAD">
        <w:rPr>
          <w:rFonts w:cs="Times New Roman"/>
        </w:rPr>
        <w:t xml:space="preserve"> bez výhrad či s výhradou těch vad, které nebrání díl</w:t>
      </w:r>
      <w:r w:rsidR="00030464">
        <w:rPr>
          <w:rFonts w:cs="Times New Roman"/>
        </w:rPr>
        <w:t>o</w:t>
      </w:r>
      <w:r w:rsidR="00A74551" w:rsidRPr="00B26EAD">
        <w:rPr>
          <w:rFonts w:cs="Times New Roman"/>
        </w:rPr>
        <w:t xml:space="preserve"> akceptovat</w:t>
      </w:r>
      <w:r w:rsidR="00925B78">
        <w:rPr>
          <w:rFonts w:cs="Times New Roman"/>
        </w:rPr>
        <w:t>.</w:t>
      </w:r>
    </w:p>
    <w:p w14:paraId="3C70F390" w14:textId="77777777" w:rsidR="003B6E46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Cena uvedená v čl. II</w:t>
      </w:r>
      <w:r w:rsidR="008D7BC0" w:rsidRPr="0060154C">
        <w:rPr>
          <w:rFonts w:cs="Times New Roman"/>
        </w:rPr>
        <w:t xml:space="preserve"> odst. 1</w:t>
      </w:r>
      <w:r w:rsidR="001D54B4" w:rsidRPr="0060154C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6FC934A" w14:textId="01F7EBBE" w:rsidR="00052254" w:rsidRPr="00410B24" w:rsidRDefault="001D54B4" w:rsidP="001F38CB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10B24">
        <w:rPr>
          <w:rFonts w:cs="Times New Roman"/>
        </w:rPr>
        <w:t>Sjednaná cena v sobě zahrnuje veškeré náklady zhotovitele za realizaci díla podle této smlouvy</w:t>
      </w:r>
      <w:r w:rsidR="00052254" w:rsidRPr="00410B24">
        <w:rPr>
          <w:rFonts w:cs="Times New Roman"/>
        </w:rPr>
        <w:t xml:space="preserve"> včetně dopravy do předmětu smlouvy do sídla o</w:t>
      </w:r>
      <w:r w:rsidR="00BE02C6" w:rsidRPr="00410B24">
        <w:rPr>
          <w:rFonts w:cs="Times New Roman"/>
        </w:rPr>
        <w:t>b</w:t>
      </w:r>
      <w:r w:rsidR="00052254" w:rsidRPr="00410B24">
        <w:rPr>
          <w:rFonts w:cs="Times New Roman"/>
        </w:rPr>
        <w:t>jednatele a</w:t>
      </w:r>
      <w:r w:rsidR="00EB2726" w:rsidRPr="00410B24">
        <w:rPr>
          <w:rFonts w:cs="Times New Roman"/>
        </w:rPr>
        <w:t xml:space="preserve"> včetně ceny licence</w:t>
      </w:r>
      <w:r w:rsidR="003B7B4B" w:rsidRPr="00410B24">
        <w:rPr>
          <w:rFonts w:cs="Times New Roman"/>
        </w:rPr>
        <w:t>, pro případ, že výsledkem činnosti zhotovitele bude autorské dílo,</w:t>
      </w:r>
      <w:r w:rsidR="00BB5233" w:rsidRPr="00410B24">
        <w:rPr>
          <w:rFonts w:cs="Times New Roman"/>
        </w:rPr>
        <w:t xml:space="preserve"> a </w:t>
      </w:r>
      <w:r w:rsidR="00DA6E4E" w:rsidRPr="00410B24">
        <w:rPr>
          <w:rFonts w:cs="Times New Roman"/>
        </w:rPr>
        <w:t xml:space="preserve">zhotovitel nemá nárok na jakoukoliv další platbu související s prováděním díla. </w:t>
      </w:r>
      <w:r w:rsidRPr="00410B24">
        <w:rPr>
          <w:rFonts w:cs="Times New Roman"/>
        </w:rPr>
        <w:t xml:space="preserve"> </w:t>
      </w:r>
    </w:p>
    <w:p w14:paraId="74269B5E" w14:textId="0D48A55D" w:rsidR="001F38CB" w:rsidRPr="00052254" w:rsidRDefault="001F38CB" w:rsidP="001F38CB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52254">
        <w:rPr>
          <w:rFonts w:cs="Times New Roman"/>
        </w:rPr>
        <w:t xml:space="preserve">Objednatel je povinen zaplatit zhotoviteli cenu za provedení díla na základě řádně a oprávněně vystaveného daňového dokladu (faktury), a to se splatností 21 dnů ode dne doručení faktury objednateli. </w:t>
      </w:r>
    </w:p>
    <w:p w14:paraId="12355FCA" w14:textId="3E03ADEA" w:rsidR="003B6E46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Řádným vystavením faktury se rozumí vystavení faktury zhotovitelem, jež má veškeré náležitosti daňového dokladu požadované </w:t>
      </w:r>
      <w:r w:rsidR="00173A25" w:rsidRPr="0060154C">
        <w:rPr>
          <w:rFonts w:cs="Times New Roman"/>
        </w:rPr>
        <w:t>právními předpisy, zejména zákonem č. 235/2004 Sb., o dani z přidané hodnoty, ve znění pozdějších předpisů</w:t>
      </w:r>
      <w:r w:rsidRPr="0060154C">
        <w:rPr>
          <w:rFonts w:cs="Times New Roman"/>
        </w:rPr>
        <w:t>.</w:t>
      </w:r>
      <w:r w:rsidR="0031420E" w:rsidRPr="0060154C">
        <w:rPr>
          <w:rFonts w:cs="Times New Roman"/>
        </w:rPr>
        <w:t xml:space="preserve"> </w:t>
      </w:r>
      <w:r w:rsidR="0031420E" w:rsidRPr="0060154C">
        <w:rPr>
          <w:rFonts w:cs="Times New Roman"/>
          <w:b/>
        </w:rPr>
        <w:t>Na faktuře musí být uvedeno číslo smlouvy</w:t>
      </w:r>
      <w:r w:rsidR="00052254">
        <w:rPr>
          <w:rFonts w:cs="Times New Roman"/>
          <w:b/>
        </w:rPr>
        <w:t xml:space="preserve"> tj. ZAK 23-0046</w:t>
      </w:r>
      <w:r w:rsidR="0031420E" w:rsidRPr="0060154C">
        <w:rPr>
          <w:rFonts w:cs="Times New Roman"/>
        </w:rPr>
        <w:t>.</w:t>
      </w:r>
      <w:r w:rsidR="000F2124">
        <w:rPr>
          <w:rFonts w:cs="Times New Roman"/>
        </w:rPr>
        <w:t xml:space="preserve"> Úhrada faktur bude provedena převodním příkazem na bankovní účet uvedený na faktuře zhotovitele, uvedený shora v označení zhotovitele. </w:t>
      </w:r>
    </w:p>
    <w:p w14:paraId="6DA1C43B" w14:textId="77777777" w:rsidR="003B6E46" w:rsidRPr="00940E95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40E95">
        <w:rPr>
          <w:rFonts w:cs="Times New Roman"/>
        </w:rPr>
        <w:t xml:space="preserve">Oprávněným vystavením faktury se rozumí vystavení faktury zhotovitelem za </w:t>
      </w:r>
      <w:r w:rsidR="008056A5">
        <w:rPr>
          <w:rFonts w:cs="Times New Roman"/>
        </w:rPr>
        <w:t xml:space="preserve">řádně </w:t>
      </w:r>
      <w:r w:rsidRPr="00940E95">
        <w:rPr>
          <w:rFonts w:cs="Times New Roman"/>
        </w:rPr>
        <w:t xml:space="preserve">provedené a </w:t>
      </w:r>
      <w:r w:rsidR="00DA6E4E" w:rsidRPr="00502615">
        <w:rPr>
          <w:rFonts w:cs="Times New Roman"/>
        </w:rPr>
        <w:t>na základě</w:t>
      </w:r>
      <w:r w:rsidR="00E434AB" w:rsidRPr="00502615">
        <w:rPr>
          <w:rFonts w:cs="Times New Roman"/>
        </w:rPr>
        <w:t xml:space="preserve"> oběma stranami podepsaného</w:t>
      </w:r>
      <w:r w:rsidR="00DA6E4E" w:rsidRPr="00502615">
        <w:rPr>
          <w:rFonts w:cs="Times New Roman"/>
        </w:rPr>
        <w:t xml:space="preserve"> akceptačního protokolu </w:t>
      </w:r>
      <w:r w:rsidRPr="00502615">
        <w:rPr>
          <w:rFonts w:cs="Times New Roman"/>
        </w:rPr>
        <w:t>předané</w:t>
      </w:r>
      <w:r w:rsidRPr="00940E95">
        <w:rPr>
          <w:rFonts w:cs="Times New Roman"/>
        </w:rPr>
        <w:t xml:space="preserve"> </w:t>
      </w:r>
      <w:r w:rsidRPr="00925B78">
        <w:rPr>
          <w:rFonts w:cs="Times New Roman"/>
        </w:rPr>
        <w:t>dílo</w:t>
      </w:r>
      <w:r w:rsidR="00940E95" w:rsidRPr="00940E95">
        <w:rPr>
          <w:rFonts w:cs="Times New Roman"/>
        </w:rPr>
        <w:t>.</w:t>
      </w:r>
      <w:r w:rsidRPr="00940E95">
        <w:rPr>
          <w:rFonts w:cs="Times New Roman"/>
        </w:rPr>
        <w:t xml:space="preserve"> </w:t>
      </w:r>
    </w:p>
    <w:p w14:paraId="71F1FE72" w14:textId="77777777" w:rsidR="003B6E46" w:rsidRPr="0060154C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V případě, že faktura nebude vystavena oprávněně, není objednatel povinen ji proplatit.  </w:t>
      </w:r>
    </w:p>
    <w:p w14:paraId="6BBB54B8" w14:textId="77777777" w:rsidR="003B6E46" w:rsidRPr="0060154C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 případě, že faktura nebude vystavena řádně</w:t>
      </w:r>
      <w:r w:rsidR="00173A25" w:rsidRPr="0060154C">
        <w:rPr>
          <w:rFonts w:cs="Times New Roman"/>
        </w:rPr>
        <w:t xml:space="preserve"> v souladu se zákonem a nebude obsahovat předepsané náležitosti</w:t>
      </w:r>
      <w:r w:rsidRPr="0060154C">
        <w:rPr>
          <w:rFonts w:cs="Times New Roman"/>
        </w:rPr>
        <w:t>, je objednatel oprávněn vrátit ji zhotoviteli k</w:t>
      </w:r>
      <w:r w:rsidR="006B7C20">
        <w:rPr>
          <w:rFonts w:cs="Times New Roman"/>
        </w:rPr>
        <w:t xml:space="preserve"> opravě a </w:t>
      </w:r>
      <w:r w:rsidRPr="0060154C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Objednatel neposkytuje zálohy.</w:t>
      </w:r>
    </w:p>
    <w:p w14:paraId="0E29F3F0" w14:textId="77777777" w:rsidR="008B3E0C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8B3E0C">
        <w:rPr>
          <w:rFonts w:cs="Times New Roman"/>
        </w:rPr>
        <w:t xml:space="preserve">Zhotovitel je podle ustanovení § 2 písm. </w:t>
      </w:r>
      <w:r w:rsidR="003375C0">
        <w:rPr>
          <w:rFonts w:cs="Times New Roman"/>
        </w:rPr>
        <w:t>e</w:t>
      </w:r>
      <w:r w:rsidR="008B3E0C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 a je povinen poskytnout přístup ke všem dokumentům souvisejícím se zadáním a realizací díla, včetně dokumentů podléhající</w:t>
      </w:r>
      <w:r w:rsidR="00AF0C57">
        <w:rPr>
          <w:rFonts w:cs="Times New Roman"/>
        </w:rPr>
        <w:t>c</w:t>
      </w:r>
      <w:r w:rsidR="008B3E0C">
        <w:rPr>
          <w:rFonts w:cs="Times New Roman"/>
        </w:rPr>
        <w:t xml:space="preserve">h ochraně podle zvláštních právních předpisů. Za účelem řádného splnění této povinnosti je zhotovitel povinen smluvně zavázat i všechny své případné poddodavatele.  </w:t>
      </w:r>
    </w:p>
    <w:p w14:paraId="7A7FECCA" w14:textId="77777777" w:rsidR="00AF0C57" w:rsidRDefault="00AF0C57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V případě, že se zhotovitel stane nespolehlivým plátcem DPH, ve smyslu ustanovení § 106a zákona </w:t>
      </w:r>
      <w:r w:rsidR="00D261B3">
        <w:rPr>
          <w:rFonts w:cs="Times New Roman"/>
        </w:rPr>
        <w:t>č.</w:t>
      </w:r>
      <w:r w:rsidR="00D04DC2">
        <w:rPr>
          <w:rFonts w:cs="Times New Roman"/>
        </w:rPr>
        <w:t> </w:t>
      </w:r>
      <w:r w:rsidR="00D261B3">
        <w:rPr>
          <w:rFonts w:cs="Times New Roman"/>
        </w:rPr>
        <w:t xml:space="preserve">235/2004 Sb., </w:t>
      </w:r>
      <w:r>
        <w:rPr>
          <w:rFonts w:cs="Times New Roman"/>
        </w:rPr>
        <w:t>o dani z přidané hodnoty</w:t>
      </w:r>
      <w:r w:rsidR="006361ED">
        <w:rPr>
          <w:rFonts w:cs="Times New Roman"/>
        </w:rPr>
        <w:t xml:space="preserve">, </w:t>
      </w:r>
      <w:r w:rsidR="00D261B3">
        <w:rPr>
          <w:rFonts w:cs="Times New Roman"/>
        </w:rPr>
        <w:t>ve znění pozdějších předpisů</w:t>
      </w:r>
      <w:r>
        <w:rPr>
          <w:rFonts w:cs="Times New Roman"/>
        </w:rPr>
        <w:t>, je objednatel oprávněn odvést částku DPH z příslušného plnění přímo na účet finančního úřadu, podle ustanovení § 109 a</w:t>
      </w:r>
      <w:r w:rsidR="006361ED">
        <w:rPr>
          <w:rFonts w:cs="Times New Roman"/>
        </w:rPr>
        <w:t> </w:t>
      </w:r>
      <w:r>
        <w:rPr>
          <w:rFonts w:cs="Times New Roman"/>
        </w:rPr>
        <w:t xml:space="preserve">109a cit. </w:t>
      </w:r>
      <w:proofErr w:type="gramStart"/>
      <w:r w:rsidR="00D04DC2">
        <w:rPr>
          <w:rFonts w:cs="Times New Roman"/>
        </w:rPr>
        <w:t>z</w:t>
      </w:r>
      <w:r>
        <w:rPr>
          <w:rFonts w:cs="Times New Roman"/>
        </w:rPr>
        <w:t>ákona</w:t>
      </w:r>
      <w:proofErr w:type="gramEnd"/>
      <w:r>
        <w:rPr>
          <w:rFonts w:cs="Times New Roman"/>
        </w:rPr>
        <w:t xml:space="preserve">. V takovém případě objednatel tuto skutečnost oznámí zhotoviteli a úhradou DPH na účet finančního úřadu se pohledávka objednatele vůči zhotoviteli v částce uhrazené DPH považuje bez </w:t>
      </w:r>
      <w:r>
        <w:rPr>
          <w:rFonts w:cs="Times New Roman"/>
        </w:rPr>
        <w:lastRenderedPageBreak/>
        <w:t xml:space="preserve">ohledu na další ustanovení této smlouvy za uhrazenou. Skutečnost, že se zhotovitel stal tzv. nespolehlivým plátcem DPH, bude ověřena z veřejně dostupného registru, což zhotovitel výslovně akceptuje a nebude činit sporným. </w:t>
      </w:r>
    </w:p>
    <w:p w14:paraId="18AC00D7" w14:textId="77777777" w:rsidR="005E4042" w:rsidRPr="0060154C" w:rsidRDefault="005E4042" w:rsidP="005E4042">
      <w:pPr>
        <w:spacing w:after="120" w:line="276" w:lineRule="auto"/>
        <w:jc w:val="both"/>
        <w:rPr>
          <w:rFonts w:cs="Times New Roman"/>
        </w:rPr>
      </w:pPr>
    </w:p>
    <w:p w14:paraId="19A8EA89" w14:textId="77777777" w:rsidR="001D54B4" w:rsidRDefault="007F30BA" w:rsidP="0007550F">
      <w:pPr>
        <w:pStyle w:val="Nadpis2"/>
        <w:spacing w:before="0" w:line="276" w:lineRule="auto"/>
      </w:pPr>
      <w:r w:rsidRPr="0060154C">
        <w:t>III</w:t>
      </w:r>
      <w:r w:rsidR="001D54B4" w:rsidRPr="0060154C">
        <w:t xml:space="preserve">. Termín </w:t>
      </w:r>
      <w:r w:rsidR="00283F23" w:rsidRPr="0060154C">
        <w:t>plnění</w:t>
      </w:r>
    </w:p>
    <w:p w14:paraId="003A469E" w14:textId="77777777" w:rsidR="00F60AB7" w:rsidRPr="00502615" w:rsidRDefault="00F60AB7" w:rsidP="0007550F">
      <w:pPr>
        <w:spacing w:after="120" w:line="276" w:lineRule="auto"/>
      </w:pPr>
    </w:p>
    <w:p w14:paraId="56B3BB64" w14:textId="2D00E868" w:rsidR="00C76CEE" w:rsidRPr="00410B24" w:rsidRDefault="00877083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410B24">
        <w:rPr>
          <w:rFonts w:cs="Times New Roman"/>
        </w:rPr>
        <w:t xml:space="preserve">Zhotovitel </w:t>
      </w:r>
      <w:r w:rsidR="00331390" w:rsidRPr="00410B24">
        <w:rPr>
          <w:rFonts w:cs="Times New Roman"/>
        </w:rPr>
        <w:t>se zavazuje dílo dokončit a jako řádně provedené kompletní dílo</w:t>
      </w:r>
      <w:r w:rsidRPr="00410B24">
        <w:rPr>
          <w:rFonts w:cs="Times New Roman"/>
        </w:rPr>
        <w:t xml:space="preserve"> </w:t>
      </w:r>
      <w:r w:rsidR="00331390" w:rsidRPr="00410B24">
        <w:rPr>
          <w:rFonts w:cs="Times New Roman"/>
        </w:rPr>
        <w:t xml:space="preserve">objednateli </w:t>
      </w:r>
      <w:r w:rsidRPr="00410B24">
        <w:rPr>
          <w:rFonts w:cs="Times New Roman"/>
        </w:rPr>
        <w:t xml:space="preserve">předat nejpozději do </w:t>
      </w:r>
      <w:r w:rsidR="00052254" w:rsidRPr="00410B24">
        <w:rPr>
          <w:rFonts w:cs="Times New Roman"/>
        </w:rPr>
        <w:t>12. 5. 2023</w:t>
      </w:r>
      <w:r w:rsidRPr="00410B24">
        <w:rPr>
          <w:rFonts w:cs="Times New Roman"/>
        </w:rPr>
        <w:t>.</w:t>
      </w:r>
      <w:r w:rsidR="001E48DD" w:rsidRPr="00410B24">
        <w:rPr>
          <w:rFonts w:cs="Times New Roman"/>
        </w:rPr>
        <w:t xml:space="preserve"> </w:t>
      </w:r>
    </w:p>
    <w:p w14:paraId="4828DAAC" w14:textId="77777777" w:rsidR="005B5118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V případě, že termín </w:t>
      </w:r>
      <w:r w:rsidR="00822F7E">
        <w:rPr>
          <w:rFonts w:cs="Times New Roman"/>
        </w:rPr>
        <w:t>plněn</w:t>
      </w:r>
      <w:r w:rsidR="00822F7E" w:rsidRPr="0060154C">
        <w:rPr>
          <w:rFonts w:cs="Times New Roman"/>
        </w:rPr>
        <w:t xml:space="preserve">í </w:t>
      </w:r>
      <w:r w:rsidRPr="0060154C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</w:t>
      </w:r>
      <w:r w:rsidR="00A74551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9E4AB3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E5E8B">
        <w:t xml:space="preserve">Zhotovitel </w:t>
      </w:r>
      <w:r w:rsidR="009075CD" w:rsidRPr="00FE5E8B">
        <w:t xml:space="preserve">(jeho zástupce) </w:t>
      </w:r>
      <w:r w:rsidRPr="00FE5E8B">
        <w:t>bude v rámci plnění zakázky aktivně přítomen prezentacím a všem jednáním organizovaný</w:t>
      </w:r>
      <w:r w:rsidR="002268D8" w:rsidRPr="00FE5E8B">
        <w:t>m</w:t>
      </w:r>
      <w:r w:rsidRPr="00FE5E8B">
        <w:t xml:space="preserve"> objednatelem.</w:t>
      </w:r>
    </w:p>
    <w:p w14:paraId="06D102A5" w14:textId="77777777" w:rsidR="009E4AB3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F7C86">
        <w:t xml:space="preserve">Zhotovitel doloží předpokládanou časovou náročnost a předpokládané termíny jednání, kde bude třeba účast </w:t>
      </w:r>
      <w:r w:rsidR="00DD37F5" w:rsidRPr="005F7C86">
        <w:t>o</w:t>
      </w:r>
      <w:r w:rsidRPr="005F7C86">
        <w:t xml:space="preserve">bjednatele. Rámcová představa o zapojení bude projednána a odsouhlasena oběma stranami </w:t>
      </w:r>
      <w:r w:rsidR="00D131D4" w:rsidRPr="005F7C86">
        <w:t>bez zbytečného odkladu po uzavření této smlouvy</w:t>
      </w:r>
      <w:r w:rsidRPr="005F7C86">
        <w:t>.</w:t>
      </w:r>
    </w:p>
    <w:p w14:paraId="1B5F2DA4" w14:textId="77777777" w:rsidR="009E4AB3" w:rsidRPr="009E4AB3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02615">
        <w:t xml:space="preserve">Strany se dále dohodly, že pokud by v průběhu realizace díla došlo k prodlení s plněním z důvodu </w:t>
      </w:r>
      <w:r w:rsidR="00DD37F5" w:rsidRPr="00DD37F5">
        <w:t xml:space="preserve">mimořádné nepředvídatelné a nepřekonatelné překážky vzniklé nezávisle na vůli </w:t>
      </w:r>
      <w:r w:rsidRPr="00502615">
        <w:t>některé ze stran smlouvy (vyšší moc), ve smyslu § 2913 odst. 2 občanského zákoníku</w:t>
      </w:r>
      <w:r w:rsidR="003620C5">
        <w:t>,</w:t>
      </w:r>
      <w:r w:rsidR="005F7C86">
        <w:t xml:space="preserve"> </w:t>
      </w:r>
      <w:r w:rsidRPr="00502615">
        <w:t>prodlužuje se termín dokončení díla o stejný počet dní, jako trvaly tyto okolnosti. Smluvní strana, která se o takových okolnostech dozví, je povinna neprodleně informovat druhou smluvní stranu. Nesplní-li tuto povinnost, není oprávněna se těchto okolností dovolávat. Přesáhne-li doba trvání prodlení na straně zhotovitele z těchto důvodů 15 dnů, je objednatel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>
        <w:t> </w:t>
      </w:r>
      <w:r w:rsidRPr="00502615">
        <w:t>prodlení</w:t>
      </w:r>
      <w:r w:rsidR="009E4AB3">
        <w:t>.</w:t>
      </w:r>
    </w:p>
    <w:p w14:paraId="2D669ACF" w14:textId="77777777" w:rsidR="009E4AB3" w:rsidRPr="009E4AB3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02615"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>
        <w:t>.</w:t>
      </w:r>
    </w:p>
    <w:p w14:paraId="544DD3CF" w14:textId="77777777" w:rsidR="00725CD0" w:rsidRPr="0060154C" w:rsidRDefault="00725CD0" w:rsidP="0007550F">
      <w:pPr>
        <w:pStyle w:val="Zkladntext2"/>
        <w:spacing w:line="276" w:lineRule="auto"/>
        <w:ind w:hanging="284"/>
        <w:jc w:val="both"/>
        <w:rPr>
          <w:rFonts w:cs="Times New Roman"/>
        </w:rPr>
      </w:pPr>
    </w:p>
    <w:p w14:paraId="48C39985" w14:textId="77777777" w:rsidR="001D54B4" w:rsidRDefault="007F30BA" w:rsidP="0007550F">
      <w:pPr>
        <w:pStyle w:val="Nadpis2"/>
        <w:spacing w:before="0" w:line="276" w:lineRule="auto"/>
      </w:pPr>
      <w:r w:rsidRPr="0060154C">
        <w:t>I</w:t>
      </w:r>
      <w:r w:rsidR="001D54B4" w:rsidRPr="0060154C">
        <w:t xml:space="preserve">V. </w:t>
      </w:r>
      <w:r w:rsidR="0038330D">
        <w:t>Způsob plnění</w:t>
      </w:r>
      <w:r w:rsidR="004B583F">
        <w:t xml:space="preserve">, kontrola a </w:t>
      </w:r>
      <w:r w:rsidR="00FE0EDB" w:rsidRPr="0060154C">
        <w:t xml:space="preserve">předání </w:t>
      </w:r>
      <w:r w:rsidR="001D54B4" w:rsidRPr="0060154C">
        <w:t>díla</w:t>
      </w:r>
      <w:r w:rsidR="004B583F">
        <w:t xml:space="preserve"> </w:t>
      </w:r>
    </w:p>
    <w:p w14:paraId="12E55DAF" w14:textId="77777777" w:rsidR="00F60AB7" w:rsidRPr="00502615" w:rsidRDefault="00F60AB7" w:rsidP="0007550F">
      <w:pPr>
        <w:spacing w:after="120" w:line="276" w:lineRule="auto"/>
      </w:pPr>
    </w:p>
    <w:p w14:paraId="0447B84D" w14:textId="3A816210" w:rsidR="001C4E25" w:rsidRPr="009E4AB3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</w:pPr>
      <w:r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>
        <w:rPr>
          <w:rFonts w:cs="Times New Roman"/>
        </w:rPr>
        <w:t xml:space="preserve">. </w:t>
      </w:r>
    </w:p>
    <w:p w14:paraId="4E761E84" w14:textId="45A010CC" w:rsidR="009E4AB3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</w:pPr>
      <w:r w:rsidRPr="009E4AB3">
        <w:t xml:space="preserve">Místem vstupního jednání, následujících jednání, koordinačních a pracovních schůzek a předání díla  je sídlo objednatele. </w:t>
      </w:r>
    </w:p>
    <w:p w14:paraId="28B13D26" w14:textId="0973A555" w:rsidR="00247123" w:rsidRPr="00410B24" w:rsidRDefault="00247123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10B24">
        <w:rPr>
          <w:rFonts w:cs="Times New Roman"/>
        </w:rPr>
        <w:lastRenderedPageBreak/>
        <w:t xml:space="preserve">Dodavatel zadavateli  umožní navštívit tiskárnu při tiskovém dni (kontrola tisk. </w:t>
      </w:r>
      <w:proofErr w:type="gramStart"/>
      <w:r w:rsidRPr="00410B24">
        <w:rPr>
          <w:rFonts w:cs="Times New Roman"/>
        </w:rPr>
        <w:t>archu</w:t>
      </w:r>
      <w:proofErr w:type="gramEnd"/>
      <w:r w:rsidRPr="00410B24">
        <w:rPr>
          <w:rFonts w:cs="Times New Roman"/>
        </w:rPr>
        <w:t>).</w:t>
      </w:r>
    </w:p>
    <w:p w14:paraId="40186762" w14:textId="77777777" w:rsidR="0097395D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>
        <w:rPr>
          <w:rFonts w:cs="Times New Roman"/>
        </w:rPr>
        <w:t xml:space="preserve"> vztahujícími se k předmětu plnění díla.</w:t>
      </w:r>
      <w:r>
        <w:rPr>
          <w:rFonts w:cs="Times New Roman"/>
        </w:rPr>
        <w:t xml:space="preserve"> </w:t>
      </w:r>
    </w:p>
    <w:p w14:paraId="0342E250" w14:textId="77777777" w:rsidR="001C4E25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>
        <w:rPr>
          <w:rFonts w:cs="Times New Roman"/>
        </w:rPr>
        <w:t xml:space="preserve"> </w:t>
      </w:r>
      <w:r>
        <w:rPr>
          <w:rFonts w:cs="Times New Roman"/>
        </w:rPr>
        <w:t xml:space="preserve">platnému právnímu řádu, jakož ani připomínkám daným po lhůtě dohodnuté pro vyjádření objednatele. </w:t>
      </w:r>
      <w:r w:rsidR="001C4E25">
        <w:rPr>
          <w:rFonts w:cs="Times New Roman"/>
        </w:rPr>
        <w:t xml:space="preserve">Je však povinen na tyto okolnosti objednatele upozornit. </w:t>
      </w:r>
    </w:p>
    <w:p w14:paraId="37F0C405" w14:textId="77777777" w:rsidR="001C4E25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Zhotovitel je povinen použít podklady předané mu objednatelem pouze </w:t>
      </w:r>
      <w:r w:rsidR="0007397E">
        <w:rPr>
          <w:rFonts w:cs="Times New Roman"/>
        </w:rPr>
        <w:t>za účelem</w:t>
      </w:r>
      <w:r>
        <w:rPr>
          <w:rFonts w:cs="Times New Roman"/>
        </w:rPr>
        <w:t xml:space="preserve"> vytvoření díla</w:t>
      </w:r>
      <w:r w:rsidR="007D3C15">
        <w:rPr>
          <w:rFonts w:cs="Times New Roman"/>
        </w:rPr>
        <w:t xml:space="preserve"> </w:t>
      </w:r>
      <w:r w:rsidR="007D3C15" w:rsidRPr="00FE5E8B">
        <w:rPr>
          <w:rFonts w:cs="Times New Roman"/>
        </w:rPr>
        <w:t>a</w:t>
      </w:r>
      <w:r w:rsidR="006361ED">
        <w:rPr>
          <w:rFonts w:cs="Times New Roman"/>
        </w:rPr>
        <w:t> </w:t>
      </w:r>
      <w:r w:rsidR="007D3C15" w:rsidRPr="00FE5E8B">
        <w:rPr>
          <w:rFonts w:cs="Times New Roman"/>
        </w:rPr>
        <w:t>zavazuje se nejpozději současně s předáním díla vrátit objednatelem poskytnuté podklady zpět objednateli</w:t>
      </w:r>
      <w:r w:rsidRPr="00FE5E8B">
        <w:rPr>
          <w:rFonts w:cs="Times New Roman"/>
        </w:rPr>
        <w:t>.</w:t>
      </w:r>
      <w:r w:rsidR="007D3C15" w:rsidRPr="00FE5E8B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  <w:r w:rsidR="007D3C15">
        <w:rPr>
          <w:rFonts w:cs="Times New Roman"/>
        </w:rPr>
        <w:t xml:space="preserve"> </w:t>
      </w:r>
    </w:p>
    <w:p w14:paraId="2A9CCD0F" w14:textId="77777777" w:rsidR="000D2FEF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Smluvní strany se dohodly, že aplikace ustanovení § 2591 a § 2595 občanského zákoníku se vylučuje. </w:t>
      </w:r>
      <w:r w:rsidR="000D2FEF">
        <w:rPr>
          <w:rFonts w:cs="Times New Roman"/>
        </w:rPr>
        <w:t xml:space="preserve"> </w:t>
      </w:r>
    </w:p>
    <w:p w14:paraId="585E36F3" w14:textId="77777777" w:rsidR="004B583F" w:rsidRPr="0060154C" w:rsidRDefault="004B583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Dílo je splněno jeho řádným dokončením a jeho akceptováním objednatelem. </w:t>
      </w:r>
      <w:r w:rsidR="004A19B4">
        <w:rPr>
          <w:rFonts w:cs="Times New Roman"/>
        </w:rPr>
        <w:t>Objednatel nebude akceptaci řádně dokončeného díla bezdůvodně zdržovat či oddalovat.</w:t>
      </w:r>
      <w:r>
        <w:rPr>
          <w:rFonts w:cs="Times New Roman"/>
        </w:rPr>
        <w:t xml:space="preserve">  </w:t>
      </w:r>
    </w:p>
    <w:p w14:paraId="316EFAB2" w14:textId="77777777" w:rsidR="003B6E46" w:rsidRPr="0060154C" w:rsidRDefault="001D54B4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Předání a převzetí díla</w:t>
      </w:r>
      <w:r w:rsidR="00EF70E1" w:rsidRPr="0060154C">
        <w:rPr>
          <w:rFonts w:cs="Times New Roman"/>
        </w:rPr>
        <w:t xml:space="preserve"> </w:t>
      </w:r>
      <w:r w:rsidRPr="0060154C">
        <w:rPr>
          <w:rFonts w:cs="Times New Roman"/>
        </w:rPr>
        <w:t xml:space="preserve">se uskuteční na základě oběma stranami podepsaného </w:t>
      </w:r>
      <w:r w:rsidR="00090F66">
        <w:rPr>
          <w:rFonts w:cs="Times New Roman"/>
        </w:rPr>
        <w:t xml:space="preserve">předávacího </w:t>
      </w:r>
      <w:r w:rsidRPr="0060154C">
        <w:rPr>
          <w:rFonts w:cs="Times New Roman"/>
        </w:rPr>
        <w:t>protokolu</w:t>
      </w:r>
      <w:r w:rsidR="008D0802">
        <w:rPr>
          <w:rFonts w:cs="Times New Roman"/>
        </w:rPr>
        <w:t>.</w:t>
      </w:r>
      <w:r w:rsidR="00DC25B2">
        <w:rPr>
          <w:rFonts w:cs="Times New Roman"/>
        </w:rPr>
        <w:t xml:space="preserve"> Postačí i prosté potvrzení objednatele o převzetí díla. </w:t>
      </w:r>
      <w:r w:rsidRPr="0060154C">
        <w:rPr>
          <w:rFonts w:cs="Times New Roman"/>
        </w:rPr>
        <w:t>Akceptační protokol bude podepsán</w:t>
      </w:r>
      <w:r w:rsidR="00A74551">
        <w:rPr>
          <w:rFonts w:cs="Times New Roman"/>
        </w:rPr>
        <w:t xml:space="preserve"> s účinky předaného díla</w:t>
      </w:r>
      <w:r w:rsidRPr="0060154C">
        <w:rPr>
          <w:rFonts w:cs="Times New Roman"/>
        </w:rPr>
        <w:t xml:space="preserve"> pouze tehdy, bude-li předávané předm</w:t>
      </w:r>
      <w:r w:rsidR="00EF70E1" w:rsidRPr="0060154C">
        <w:rPr>
          <w:rFonts w:cs="Times New Roman"/>
        </w:rPr>
        <w:t xml:space="preserve">ětné dílo splňovat </w:t>
      </w:r>
      <w:r w:rsidR="00EF70E1" w:rsidRPr="0007397E">
        <w:rPr>
          <w:rFonts w:cs="Times New Roman"/>
        </w:rPr>
        <w:t>požadavky na </w:t>
      </w:r>
      <w:r w:rsidRPr="0007397E">
        <w:rPr>
          <w:rFonts w:cs="Times New Roman"/>
        </w:rPr>
        <w:t>kvalitu stanovené v čl. V</w:t>
      </w:r>
      <w:r w:rsidR="002D2B5D" w:rsidRPr="0007397E">
        <w:rPr>
          <w:rFonts w:cs="Times New Roman"/>
        </w:rPr>
        <w:t>I</w:t>
      </w:r>
      <w:r w:rsidRPr="0007397E">
        <w:rPr>
          <w:rFonts w:cs="Times New Roman"/>
        </w:rPr>
        <w:t xml:space="preserve"> této smlouvy.</w:t>
      </w:r>
      <w:r w:rsidRPr="0060154C">
        <w:rPr>
          <w:rFonts w:cs="Times New Roman"/>
        </w:rPr>
        <w:t xml:space="preserve"> Teprve podpisem akceptačníh</w:t>
      </w:r>
      <w:r w:rsidR="00502231" w:rsidRPr="0060154C">
        <w:rPr>
          <w:rFonts w:cs="Times New Roman"/>
        </w:rPr>
        <w:t>o protokolu</w:t>
      </w:r>
      <w:r w:rsidR="00A74551">
        <w:rPr>
          <w:rFonts w:cs="Times New Roman"/>
        </w:rPr>
        <w:t xml:space="preserve"> </w:t>
      </w:r>
      <w:r w:rsidR="00A74551" w:rsidRPr="007A556E">
        <w:rPr>
          <w:rFonts w:cs="Times New Roman"/>
        </w:rPr>
        <w:t xml:space="preserve">bez výhrad či s výhradou těch vad, které nebrání </w:t>
      </w:r>
      <w:r w:rsidR="00D131D4">
        <w:rPr>
          <w:rFonts w:cs="Times New Roman"/>
        </w:rPr>
        <w:t>dílo</w:t>
      </w:r>
      <w:r w:rsidR="00A74551" w:rsidRPr="007A556E">
        <w:rPr>
          <w:rFonts w:cs="Times New Roman"/>
        </w:rPr>
        <w:t xml:space="preserve"> akceptovat</w:t>
      </w:r>
      <w:r w:rsidR="003F4B29" w:rsidRPr="009E4AB3">
        <w:rPr>
          <w:rFonts w:cs="Times New Roman"/>
        </w:rPr>
        <w:t>,</w:t>
      </w:r>
      <w:r w:rsidR="00502231" w:rsidRPr="0060154C">
        <w:rPr>
          <w:rFonts w:cs="Times New Roman"/>
        </w:rPr>
        <w:t xml:space="preserve"> se dílo považuje za </w:t>
      </w:r>
      <w:r w:rsidR="00090F66">
        <w:rPr>
          <w:rFonts w:cs="Times New Roman"/>
        </w:rPr>
        <w:t>řádně</w:t>
      </w:r>
      <w:r w:rsidR="00877083" w:rsidRPr="0060154C">
        <w:rPr>
          <w:rFonts w:cs="Times New Roman"/>
        </w:rPr>
        <w:t> </w:t>
      </w:r>
      <w:r w:rsidRPr="0060154C">
        <w:rPr>
          <w:rFonts w:cs="Times New Roman"/>
        </w:rPr>
        <w:t>převzaté a zhotoviteli vzniká právo v souladu s čl. II této smlouvy na zaplacení</w:t>
      </w:r>
      <w:r w:rsidR="008A1F28">
        <w:rPr>
          <w:rFonts w:cs="Times New Roman"/>
        </w:rPr>
        <w:t xml:space="preserve"> ceny</w:t>
      </w:r>
      <w:r w:rsidRPr="0060154C">
        <w:rPr>
          <w:rFonts w:cs="Times New Roman"/>
        </w:rPr>
        <w:t>.</w:t>
      </w:r>
      <w:r w:rsidR="00090F66">
        <w:rPr>
          <w:rFonts w:cs="Times New Roman"/>
        </w:rPr>
        <w:t xml:space="preserve"> Za řádně provedené je dílo považováno tehdy, když k datu předání a převzetí nevykazuje žádné vady a nedodělky</w:t>
      </w:r>
      <w:r w:rsidR="00A34771">
        <w:rPr>
          <w:rFonts w:cs="Times New Roman"/>
        </w:rPr>
        <w:t xml:space="preserve"> a je v souladu s požadavky na kvalitu stanovenými v čl. VI </w:t>
      </w:r>
      <w:r w:rsidR="006361ED">
        <w:rPr>
          <w:rFonts w:cs="Times New Roman"/>
        </w:rPr>
        <w:t>t</w:t>
      </w:r>
      <w:r w:rsidR="00A34771">
        <w:rPr>
          <w:rFonts w:cs="Times New Roman"/>
        </w:rPr>
        <w:t>éto smlouvy</w:t>
      </w:r>
      <w:r w:rsidR="00090F66">
        <w:rPr>
          <w:rFonts w:cs="Times New Roman"/>
        </w:rPr>
        <w:t xml:space="preserve">.  </w:t>
      </w:r>
    </w:p>
    <w:p w14:paraId="09944028" w14:textId="77777777" w:rsidR="003B6E46" w:rsidRDefault="001D54B4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Objednatel není povinen dílo převzít a uzavřít akceptační protokol</w:t>
      </w:r>
      <w:r w:rsidR="00725CD0">
        <w:rPr>
          <w:rFonts w:cs="Times New Roman"/>
        </w:rPr>
        <w:t xml:space="preserve"> s účinky převzetí řádně provedeného díla</w:t>
      </w:r>
      <w:r w:rsidRPr="0060154C">
        <w:rPr>
          <w:rFonts w:cs="Times New Roman"/>
        </w:rPr>
        <w:t xml:space="preserve">, pokud dílo nesplňuje </w:t>
      </w:r>
      <w:r w:rsidRPr="0007397E">
        <w:rPr>
          <w:rFonts w:cs="Times New Roman"/>
        </w:rPr>
        <w:t>některý z požadavků na kvalitu stanovenou v čl. V</w:t>
      </w:r>
      <w:r w:rsidR="00EF70E1" w:rsidRPr="0007397E">
        <w:rPr>
          <w:rFonts w:cs="Times New Roman"/>
        </w:rPr>
        <w:t>I</w:t>
      </w:r>
      <w:r w:rsidRPr="0007397E">
        <w:rPr>
          <w:rFonts w:cs="Times New Roman"/>
        </w:rPr>
        <w:t xml:space="preserve"> této smlouvy</w:t>
      </w:r>
      <w:r w:rsidR="00A34771">
        <w:rPr>
          <w:rFonts w:cs="Times New Roman"/>
        </w:rPr>
        <w:t>, pokud vykazuje vady a nedodělky</w:t>
      </w:r>
      <w:r w:rsidRPr="0060154C">
        <w:rPr>
          <w:rFonts w:cs="Times New Roman"/>
        </w:rPr>
        <w:t>.</w:t>
      </w:r>
    </w:p>
    <w:p w14:paraId="6E7FD8B1" w14:textId="77777777" w:rsidR="006361ED" w:rsidRDefault="00C84C0B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Vlastnické právo k</w:t>
      </w:r>
      <w:r w:rsidR="007A3CEB">
        <w:rPr>
          <w:rFonts w:cs="Times New Roman"/>
        </w:rPr>
        <w:t xml:space="preserve"> movitým věcem jako součástem </w:t>
      </w:r>
      <w:r w:rsidRPr="0060154C">
        <w:rPr>
          <w:rFonts w:cs="Times New Roman"/>
        </w:rPr>
        <w:t>díl</w:t>
      </w:r>
      <w:r w:rsidR="007A3CEB">
        <w:rPr>
          <w:rFonts w:cs="Times New Roman"/>
        </w:rPr>
        <w:t>a</w:t>
      </w:r>
      <w:r w:rsidRPr="0060154C">
        <w:rPr>
          <w:rFonts w:cs="Times New Roman"/>
        </w:rPr>
        <w:t xml:space="preserve"> přechází na objednatele okamžikem předání a převzetí </w:t>
      </w:r>
      <w:r w:rsidR="00372DDF">
        <w:rPr>
          <w:rFonts w:cs="Times New Roman"/>
        </w:rPr>
        <w:t>a akceptací dokončeného díla jako celku</w:t>
      </w:r>
      <w:r w:rsidRPr="0060154C">
        <w:rPr>
          <w:rFonts w:cs="Times New Roman"/>
        </w:rPr>
        <w:t>.</w:t>
      </w:r>
      <w:r w:rsidR="008B1478">
        <w:rPr>
          <w:rFonts w:cs="Times New Roman"/>
        </w:rPr>
        <w:t xml:space="preserve"> </w:t>
      </w:r>
    </w:p>
    <w:p w14:paraId="39A8EC39" w14:textId="77777777" w:rsidR="006361ED" w:rsidRPr="006361ED" w:rsidRDefault="006361ED" w:rsidP="006361ED">
      <w:pPr>
        <w:spacing w:after="120" w:line="276" w:lineRule="auto"/>
        <w:jc w:val="both"/>
        <w:rPr>
          <w:rFonts w:cs="Times New Roman"/>
        </w:rPr>
      </w:pPr>
    </w:p>
    <w:p w14:paraId="207B0C2B" w14:textId="77777777" w:rsidR="00EF70E1" w:rsidRDefault="007F30BA" w:rsidP="0007550F">
      <w:pPr>
        <w:pStyle w:val="Nadpis2"/>
        <w:spacing w:before="0" w:line="276" w:lineRule="auto"/>
      </w:pPr>
      <w:r w:rsidRPr="009075CD">
        <w:t>V</w:t>
      </w:r>
      <w:r w:rsidR="00EF70E1" w:rsidRPr="009075CD">
        <w:t>. U</w:t>
      </w:r>
      <w:r w:rsidR="00CA3B91" w:rsidRPr="009075CD">
        <w:t>stanovení o poddoda</w:t>
      </w:r>
      <w:r w:rsidR="00EF70E1" w:rsidRPr="009075CD">
        <w:t>vatelích</w:t>
      </w:r>
    </w:p>
    <w:p w14:paraId="2B8E8FB6" w14:textId="77777777" w:rsidR="006361ED" w:rsidRPr="006361ED" w:rsidRDefault="006361ED" w:rsidP="006361ED"/>
    <w:p w14:paraId="1B8D60A1" w14:textId="4042EE7F" w:rsidR="00730826" w:rsidRPr="00C62A6A" w:rsidRDefault="00730826" w:rsidP="0073082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szCs w:val="24"/>
        </w:rPr>
      </w:pPr>
      <w:r w:rsidRPr="00C62A6A">
        <w:rPr>
          <w:szCs w:val="24"/>
        </w:rPr>
        <w:t>Zhotovitel se zavazuje v souladu s podano</w:t>
      </w:r>
      <w:r w:rsidR="00BE7D4E">
        <w:rPr>
          <w:szCs w:val="24"/>
        </w:rPr>
        <w:t>u nabídkou na veřejnou zakázku „</w:t>
      </w:r>
      <w:r w:rsidR="00BE7D4E" w:rsidRPr="00BE7D4E">
        <w:rPr>
          <w:szCs w:val="24"/>
        </w:rPr>
        <w:t>Výroba popularizačně naučné publikace Neviditelné město</w:t>
      </w:r>
      <w:r w:rsidRPr="00C62A6A">
        <w:rPr>
          <w:szCs w:val="24"/>
        </w:rPr>
        <w:t xml:space="preserve">“ zajišťovat veškeré smluvní povinnosti sám, tj. bez účasti poddodavatelů. </w:t>
      </w:r>
    </w:p>
    <w:p w14:paraId="56C5A505" w14:textId="77777777" w:rsidR="00BE7D4E" w:rsidRDefault="00BE7D4E" w:rsidP="0007550F">
      <w:pPr>
        <w:pStyle w:val="Nadpis2"/>
        <w:spacing w:before="0" w:line="276" w:lineRule="auto"/>
      </w:pPr>
    </w:p>
    <w:p w14:paraId="700AC808" w14:textId="2C3A61C6" w:rsidR="001D54B4" w:rsidRDefault="001D54B4" w:rsidP="0007550F">
      <w:pPr>
        <w:pStyle w:val="Nadpis2"/>
        <w:spacing w:before="0" w:line="276" w:lineRule="auto"/>
      </w:pPr>
      <w:r w:rsidRPr="0060154C">
        <w:t>V</w:t>
      </w:r>
      <w:r w:rsidR="007F30BA" w:rsidRPr="0060154C">
        <w:t>I</w:t>
      </w:r>
      <w:r w:rsidRPr="0060154C">
        <w:t>. Kvalita díla</w:t>
      </w:r>
    </w:p>
    <w:p w14:paraId="68A8D051" w14:textId="77777777" w:rsidR="00F60AB7" w:rsidRPr="00DB6098" w:rsidRDefault="00F60AB7" w:rsidP="0007550F">
      <w:pPr>
        <w:spacing w:after="120" w:line="276" w:lineRule="auto"/>
      </w:pPr>
    </w:p>
    <w:p w14:paraId="2F4CA58B" w14:textId="77777777" w:rsidR="003B6E46" w:rsidRPr="0060154C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Dílo musí být zhotovitelem provedeno </w:t>
      </w:r>
      <w:r w:rsidR="00F63739" w:rsidRPr="0060154C">
        <w:rPr>
          <w:rFonts w:cs="Times New Roman"/>
        </w:rPr>
        <w:t>řádně, ve stanoven</w:t>
      </w:r>
      <w:r w:rsidR="00DC25B2">
        <w:rPr>
          <w:rFonts w:cs="Times New Roman"/>
        </w:rPr>
        <w:t>ém</w:t>
      </w:r>
      <w:r w:rsidR="00F63739" w:rsidRPr="0060154C">
        <w:rPr>
          <w:rFonts w:cs="Times New Roman"/>
        </w:rPr>
        <w:t xml:space="preserve"> termín</w:t>
      </w:r>
      <w:r w:rsidR="00EC098B">
        <w:rPr>
          <w:rFonts w:cs="Times New Roman"/>
        </w:rPr>
        <w:t>u</w:t>
      </w:r>
      <w:r w:rsidR="00F63739" w:rsidRPr="0060154C">
        <w:rPr>
          <w:rFonts w:cs="Times New Roman"/>
        </w:rPr>
        <w:t xml:space="preserve"> a s odbornou péčí</w:t>
      </w:r>
      <w:r w:rsidRPr="0060154C">
        <w:rPr>
          <w:rFonts w:cs="Times New Roman"/>
        </w:rPr>
        <w:t>.</w:t>
      </w:r>
      <w:r w:rsidR="00D624E8">
        <w:rPr>
          <w:rFonts w:cs="Times New Roman"/>
        </w:rPr>
        <w:t xml:space="preserve"> </w:t>
      </w:r>
    </w:p>
    <w:p w14:paraId="2A77917A" w14:textId="77777777" w:rsidR="00EF70E1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Řádně a </w:t>
      </w:r>
      <w:r w:rsidRPr="00AA1127">
        <w:rPr>
          <w:rFonts w:cs="Times New Roman"/>
        </w:rPr>
        <w:t xml:space="preserve">ve </w:t>
      </w:r>
      <w:r w:rsidRPr="00DB6098">
        <w:rPr>
          <w:rFonts w:cs="Times New Roman"/>
        </w:rPr>
        <w:t>stanoven</w:t>
      </w:r>
      <w:r w:rsidR="00EC098B">
        <w:rPr>
          <w:rFonts w:cs="Times New Roman"/>
        </w:rPr>
        <w:t>ém termínu</w:t>
      </w:r>
      <w:r w:rsidRPr="0060154C">
        <w:rPr>
          <w:rFonts w:cs="Times New Roman"/>
        </w:rPr>
        <w:t xml:space="preserve"> se rozumí </w:t>
      </w:r>
      <w:r w:rsidR="00520434" w:rsidRPr="0060154C">
        <w:rPr>
          <w:rFonts w:cs="Times New Roman"/>
        </w:rPr>
        <w:t xml:space="preserve">provedení </w:t>
      </w:r>
      <w:r w:rsidR="001D54B4" w:rsidRPr="0060154C">
        <w:rPr>
          <w:rFonts w:cs="Times New Roman"/>
        </w:rPr>
        <w:t xml:space="preserve">díla v souladu s čl. </w:t>
      </w:r>
      <w:r w:rsidR="002D2B5D" w:rsidRPr="0060154C">
        <w:rPr>
          <w:rFonts w:cs="Times New Roman"/>
        </w:rPr>
        <w:t>III</w:t>
      </w:r>
      <w:r w:rsidR="00520434" w:rsidRPr="0060154C">
        <w:rPr>
          <w:rFonts w:cs="Times New Roman"/>
        </w:rPr>
        <w:t xml:space="preserve"> </w:t>
      </w:r>
      <w:proofErr w:type="gramStart"/>
      <w:r w:rsidR="00520434" w:rsidRPr="0060154C">
        <w:rPr>
          <w:rFonts w:cs="Times New Roman"/>
        </w:rPr>
        <w:t>této</w:t>
      </w:r>
      <w:proofErr w:type="gramEnd"/>
      <w:r w:rsidR="00520434" w:rsidRPr="0060154C">
        <w:rPr>
          <w:rFonts w:cs="Times New Roman"/>
        </w:rPr>
        <w:t xml:space="preserve"> smlouvy, ve stavu, odpovíd</w:t>
      </w:r>
      <w:r w:rsidR="00BB0BA9">
        <w:rPr>
          <w:rFonts w:cs="Times New Roman"/>
        </w:rPr>
        <w:t>ajícím</w:t>
      </w:r>
      <w:r w:rsidR="008A1F28">
        <w:rPr>
          <w:rFonts w:cs="Times New Roman"/>
        </w:rPr>
        <w:t>u</w:t>
      </w:r>
      <w:r w:rsidR="00520434" w:rsidRPr="0060154C">
        <w:rPr>
          <w:rFonts w:cs="Times New Roman"/>
        </w:rPr>
        <w:t xml:space="preserve"> požadavkům na kvalitu díla, resp. podmínkám stanoveným v</w:t>
      </w:r>
      <w:r w:rsidR="00BB0BA9">
        <w:rPr>
          <w:rFonts w:cs="Times New Roman"/>
        </w:rPr>
        <w:t xml:space="preserve"> obecně závazných platných </w:t>
      </w:r>
      <w:r w:rsidR="00520434" w:rsidRPr="0060154C">
        <w:rPr>
          <w:rFonts w:cs="Times New Roman"/>
        </w:rPr>
        <w:t>právních předpisech</w:t>
      </w:r>
      <w:r w:rsidR="003E77D5">
        <w:rPr>
          <w:rFonts w:cs="Times New Roman"/>
        </w:rPr>
        <w:t xml:space="preserve"> vztahujících se přímo k předmětu díla</w:t>
      </w:r>
      <w:r w:rsidR="0047719B">
        <w:rPr>
          <w:rFonts w:cs="Times New Roman"/>
        </w:rPr>
        <w:t xml:space="preserve">, v </w:t>
      </w:r>
      <w:r w:rsidR="0047719B" w:rsidRPr="0047719B">
        <w:rPr>
          <w:rFonts w:cs="Times New Roman"/>
        </w:rPr>
        <w:t xml:space="preserve">technických normách, </w:t>
      </w:r>
      <w:r w:rsidR="00DC149F">
        <w:rPr>
          <w:rFonts w:cs="Times New Roman"/>
        </w:rPr>
        <w:br/>
      </w:r>
      <w:r w:rsidR="0047719B">
        <w:rPr>
          <w:rFonts w:cs="Times New Roman"/>
        </w:rPr>
        <w:lastRenderedPageBreak/>
        <w:t>jejichž závaznost stanoví obecně závazné platné právní předpisy,</w:t>
      </w:r>
      <w:r w:rsidR="003E77D5">
        <w:rPr>
          <w:rFonts w:cs="Times New Roman"/>
        </w:rPr>
        <w:t xml:space="preserve"> </w:t>
      </w:r>
      <w:r w:rsidR="00F2669B">
        <w:rPr>
          <w:rFonts w:cs="Times New Roman"/>
        </w:rPr>
        <w:t>a</w:t>
      </w:r>
      <w:r w:rsidR="00E53A99">
        <w:rPr>
          <w:rFonts w:cs="Times New Roman"/>
        </w:rPr>
        <w:t xml:space="preserve"> </w:t>
      </w:r>
      <w:r w:rsidR="00520434" w:rsidRPr="00BE2197">
        <w:rPr>
          <w:rFonts w:cs="Times New Roman"/>
        </w:rPr>
        <w:t>požadavkům na kvalitu předmětu smlouvy a</w:t>
      </w:r>
      <w:r w:rsidR="00BF472E" w:rsidRPr="00BE2197">
        <w:rPr>
          <w:rFonts w:cs="Times New Roman"/>
        </w:rPr>
        <w:t> </w:t>
      </w:r>
      <w:r w:rsidR="00520434" w:rsidRPr="00BE2197">
        <w:rPr>
          <w:rFonts w:cs="Times New Roman"/>
        </w:rPr>
        <w:t>podmínkám veřejné zakázky</w:t>
      </w:r>
      <w:r w:rsidR="00E53A99">
        <w:rPr>
          <w:rFonts w:cs="Times New Roman"/>
        </w:rPr>
        <w:t>.</w:t>
      </w:r>
    </w:p>
    <w:p w14:paraId="4814AFD7" w14:textId="77777777" w:rsidR="005F7C86" w:rsidRDefault="005F7C86" w:rsidP="0007550F">
      <w:pPr>
        <w:spacing w:after="120" w:line="276" w:lineRule="auto"/>
        <w:jc w:val="both"/>
        <w:rPr>
          <w:rFonts w:cs="Times New Roman"/>
        </w:rPr>
      </w:pPr>
    </w:p>
    <w:p w14:paraId="5CAA9FA0" w14:textId="77777777" w:rsidR="00DC149F" w:rsidRDefault="00DC149F" w:rsidP="0007550F">
      <w:pPr>
        <w:spacing w:after="120" w:line="276" w:lineRule="auto"/>
        <w:jc w:val="both"/>
        <w:rPr>
          <w:rFonts w:cs="Times New Roman"/>
        </w:rPr>
      </w:pPr>
    </w:p>
    <w:p w14:paraId="18BA92C5" w14:textId="77777777" w:rsidR="00EF70E1" w:rsidRDefault="007F30BA" w:rsidP="0007550F">
      <w:pPr>
        <w:pStyle w:val="Nadpis2"/>
        <w:spacing w:before="0" w:line="276" w:lineRule="auto"/>
      </w:pPr>
      <w:r w:rsidRPr="0060154C">
        <w:t>VII</w:t>
      </w:r>
      <w:r w:rsidR="00C84C0B" w:rsidRPr="0060154C">
        <w:t xml:space="preserve">. </w:t>
      </w:r>
      <w:r w:rsidR="00BF2C3F" w:rsidRPr="0060154C">
        <w:t>Odpovědnost za vady díla</w:t>
      </w:r>
    </w:p>
    <w:p w14:paraId="489D5AA5" w14:textId="77777777" w:rsidR="00F60AB7" w:rsidRPr="00DB6098" w:rsidRDefault="00F60AB7" w:rsidP="0007550F">
      <w:pPr>
        <w:spacing w:after="120" w:line="276" w:lineRule="auto"/>
      </w:pPr>
    </w:p>
    <w:p w14:paraId="57AB45EE" w14:textId="77777777" w:rsidR="004A19B4" w:rsidRPr="0013180B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3180B">
        <w:rPr>
          <w:rFonts w:cs="Times New Roman"/>
        </w:rPr>
        <w:t>Zhotovitel odpovídá za to, že dílo bude provedeno podle podmínek smlouvy, zadávací dokumentace, a</w:t>
      </w:r>
      <w:r w:rsidR="006361ED">
        <w:rPr>
          <w:rFonts w:cs="Times New Roman"/>
        </w:rPr>
        <w:t> </w:t>
      </w:r>
      <w:r w:rsidRPr="0013180B">
        <w:rPr>
          <w:rFonts w:cs="Times New Roman"/>
        </w:rPr>
        <w:t xml:space="preserve">že bude </w:t>
      </w:r>
      <w:r>
        <w:rPr>
          <w:rFonts w:cs="Times New Roman"/>
        </w:rPr>
        <w:t xml:space="preserve">odpovídat </w:t>
      </w:r>
      <w:r w:rsidRPr="0013180B">
        <w:rPr>
          <w:rFonts w:cs="Times New Roman"/>
        </w:rPr>
        <w:t>a sloužit k smluvenému a jinak obvyklému účelu</w:t>
      </w:r>
      <w:r>
        <w:rPr>
          <w:rFonts w:cs="Times New Roman"/>
        </w:rPr>
        <w:t xml:space="preserve"> </w:t>
      </w:r>
      <w:r w:rsidRPr="0013180B">
        <w:rPr>
          <w:rFonts w:cs="Times New Roman"/>
        </w:rPr>
        <w:t xml:space="preserve">a </w:t>
      </w:r>
      <w:r>
        <w:rPr>
          <w:rFonts w:cs="Times New Roman"/>
        </w:rPr>
        <w:t xml:space="preserve">bude mít </w:t>
      </w:r>
      <w:r w:rsidRPr="0013180B">
        <w:rPr>
          <w:rFonts w:cs="Times New Roman"/>
        </w:rPr>
        <w:t>vlastnosti stanovené právními předpisy</w:t>
      </w:r>
      <w:r>
        <w:rPr>
          <w:rFonts w:cs="Times New Roman"/>
        </w:rPr>
        <w:t xml:space="preserve"> vztahujícími se přímo k plnění předmětu díla</w:t>
      </w:r>
      <w:r w:rsidRPr="0013180B">
        <w:rPr>
          <w:rFonts w:cs="Times New Roman"/>
        </w:rPr>
        <w:t xml:space="preserve"> </w:t>
      </w:r>
      <w:r>
        <w:rPr>
          <w:rFonts w:cs="Times New Roman"/>
        </w:rPr>
        <w:t xml:space="preserve">a </w:t>
      </w:r>
      <w:r w:rsidRPr="0013180B">
        <w:rPr>
          <w:rFonts w:cs="Times New Roman"/>
        </w:rPr>
        <w:t>jinak vlastnosti obvyklé.</w:t>
      </w:r>
      <w:r>
        <w:rPr>
          <w:rFonts w:cs="Times New Roman"/>
        </w:rPr>
        <w:t xml:space="preserve"> </w:t>
      </w:r>
    </w:p>
    <w:p w14:paraId="60A69B11" w14:textId="77777777" w:rsidR="004A19B4" w:rsidRPr="0013180B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Vady vytčené v akceptačním protokolu</w:t>
      </w:r>
      <w:r>
        <w:rPr>
          <w:rFonts w:cs="Times New Roman"/>
        </w:rPr>
        <w:t>,</w:t>
      </w:r>
      <w:r w:rsidRPr="00E16D0E">
        <w:rPr>
          <w:rFonts w:cs="Times New Roman"/>
        </w:rPr>
        <w:t xml:space="preserve"> </w:t>
      </w:r>
      <w:r>
        <w:rPr>
          <w:rFonts w:cs="Times New Roman"/>
        </w:rPr>
        <w:t>které nebrání akceptaci,</w:t>
      </w:r>
      <w:r w:rsidRPr="0060154C">
        <w:rPr>
          <w:rFonts w:cs="Times New Roman"/>
        </w:rPr>
        <w:t xml:space="preserve"> se zhotovitel zavazuje odstranit </w:t>
      </w:r>
      <w:r w:rsidR="00DC149F">
        <w:rPr>
          <w:rFonts w:cs="Times New Roman"/>
        </w:rPr>
        <w:br/>
      </w:r>
      <w:r w:rsidRPr="0060154C">
        <w:rPr>
          <w:rFonts w:cs="Times New Roman"/>
        </w:rPr>
        <w:t xml:space="preserve">ve lhůtách stanovených v akceptačním protokolu, </w:t>
      </w:r>
      <w:r w:rsidRPr="001C4E25">
        <w:rPr>
          <w:rFonts w:cs="Times New Roman"/>
        </w:rPr>
        <w:t>jehož vzor</w:t>
      </w:r>
      <w:r w:rsidR="005F7C86">
        <w:rPr>
          <w:rFonts w:cs="Times New Roman"/>
        </w:rPr>
        <w:t xml:space="preserve"> </w:t>
      </w:r>
      <w:r w:rsidR="009947AF">
        <w:rPr>
          <w:rFonts w:cs="Times New Roman"/>
        </w:rPr>
        <w:t xml:space="preserve">je umístěn na internetových stránkách objednatele: </w:t>
      </w:r>
      <w:hyperlink r:id="rId12" w:history="1">
        <w:r w:rsidR="009947AF" w:rsidRPr="004F5A59">
          <w:rPr>
            <w:rStyle w:val="Hypertextovodkaz"/>
            <w:rFonts w:cs="Times New Roman"/>
          </w:rPr>
          <w:t>https://www.iprpraha.cz/</w:t>
        </w:r>
      </w:hyperlink>
      <w:r w:rsidRPr="005B33EF">
        <w:rPr>
          <w:rFonts w:cs="Times New Roman"/>
        </w:rPr>
        <w:t>.</w:t>
      </w:r>
      <w:r w:rsidRPr="0060154C">
        <w:rPr>
          <w:rFonts w:cs="Times New Roman"/>
        </w:rPr>
        <w:t xml:space="preserve"> </w:t>
      </w:r>
    </w:p>
    <w:p w14:paraId="7297D2AF" w14:textId="77777777" w:rsidR="004A19B4" w:rsidRPr="0060154C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se dohodly, že v případě vzniku vady díla </w:t>
      </w:r>
      <w:r w:rsidRPr="005F7C86">
        <w:rPr>
          <w:rFonts w:cs="Times New Roman"/>
        </w:rPr>
        <w:t>či jeho části,</w:t>
      </w:r>
      <w:r w:rsidRPr="0060154C">
        <w:rPr>
          <w:rFonts w:cs="Times New Roman"/>
        </w:rPr>
        <w:t xml:space="preserve"> je objednatel povinen bezodkladně po jejich zjištění, písemnou formou</w:t>
      </w:r>
      <w:r>
        <w:rPr>
          <w:rFonts w:cs="Times New Roman"/>
        </w:rPr>
        <w:t>, postačí e-mailem kontaktní osobě,</w:t>
      </w:r>
      <w:r w:rsidRPr="0060154C">
        <w:rPr>
          <w:rFonts w:cs="Times New Roman"/>
        </w:rPr>
        <w:t xml:space="preserve"> existenci těchto vad zhotoviteli oznámit, přičemž zhotovitel je povinen </w:t>
      </w:r>
      <w:r>
        <w:rPr>
          <w:rFonts w:cs="Times New Roman"/>
        </w:rPr>
        <w:t>na základě dohody s </w:t>
      </w:r>
      <w:r w:rsidR="009947AF">
        <w:rPr>
          <w:rFonts w:cs="Times New Roman"/>
        </w:rPr>
        <w:t>o</w:t>
      </w:r>
      <w:r>
        <w:rPr>
          <w:rFonts w:cs="Times New Roman"/>
        </w:rPr>
        <w:t xml:space="preserve">bjednatelem </w:t>
      </w:r>
      <w:r w:rsidRPr="0060154C">
        <w:rPr>
          <w:rFonts w:cs="Times New Roman"/>
        </w:rPr>
        <w:t xml:space="preserve">písemně oznámené vady díla bezplatně odstranit, </w:t>
      </w:r>
      <w:r w:rsidRPr="005B33EF">
        <w:rPr>
          <w:rFonts w:cs="Times New Roman"/>
        </w:rPr>
        <w:t>přičemž je povinen k odstraňování vad nastoupit</w:t>
      </w:r>
      <w:r>
        <w:rPr>
          <w:rFonts w:cs="Times New Roman"/>
        </w:rPr>
        <w:t xml:space="preserve"> </w:t>
      </w:r>
      <w:r w:rsidR="00DC149F">
        <w:rPr>
          <w:rFonts w:cs="Times New Roman"/>
        </w:rPr>
        <w:br/>
      </w:r>
      <w:r>
        <w:rPr>
          <w:rFonts w:cs="Times New Roman"/>
        </w:rPr>
        <w:t>bez zbytečného odkladu</w:t>
      </w:r>
      <w:r w:rsidRPr="0060154C">
        <w:rPr>
          <w:rFonts w:cs="Times New Roman"/>
        </w:rPr>
        <w:t xml:space="preserve">. </w:t>
      </w:r>
    </w:p>
    <w:p w14:paraId="457A78E9" w14:textId="77777777" w:rsidR="004A19B4" w:rsidRPr="00E120CC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120CC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>
        <w:rPr>
          <w:rFonts w:cs="Times New Roman"/>
        </w:rPr>
        <w:t>,</w:t>
      </w:r>
      <w:r w:rsidRPr="00E120CC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3030FC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3030FC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60154C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Pokud bude mít dílo právní vady, z</w:t>
      </w:r>
      <w:r w:rsidRPr="0060154C">
        <w:rPr>
          <w:rFonts w:cs="Times New Roman"/>
        </w:rPr>
        <w:t>hotovitel je povinen na vlastní náklady uč</w:t>
      </w:r>
      <w:r>
        <w:rPr>
          <w:rFonts w:cs="Times New Roman"/>
        </w:rPr>
        <w:t xml:space="preserve">init všechna opatření nezbytná </w:t>
      </w:r>
      <w:r w:rsidRPr="0060154C">
        <w:rPr>
          <w:rFonts w:cs="Times New Roman"/>
        </w:rPr>
        <w:t>k odstranění</w:t>
      </w:r>
      <w:r>
        <w:rPr>
          <w:rFonts w:cs="Times New Roman"/>
        </w:rPr>
        <w:t xml:space="preserve"> právní vady předmětu smlouvy. </w:t>
      </w:r>
      <w:r w:rsidRPr="0060154C">
        <w:rPr>
          <w:rFonts w:cs="Times New Roman"/>
        </w:rPr>
        <w:t>Zhotovitel nese veškeré náklady a hradí veškeré oprávněné nároky třetích osob.</w:t>
      </w:r>
    </w:p>
    <w:p w14:paraId="57DDACDE" w14:textId="77777777" w:rsidR="004A19B4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77777777" w:rsidR="004A19B4" w:rsidRPr="0060154C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nenese odpovědnost za použití díla nebo jeho částí jinými osobami k jiným účelům</w:t>
      </w:r>
      <w:r w:rsidR="009947AF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DC149F">
        <w:rPr>
          <w:rFonts w:cs="Times New Roman"/>
        </w:rPr>
        <w:br/>
      </w:r>
      <w:r>
        <w:rPr>
          <w:rFonts w:cs="Times New Roman"/>
        </w:rPr>
        <w:t>než bylo vytvořeno.</w:t>
      </w:r>
    </w:p>
    <w:p w14:paraId="1072D410" w14:textId="77777777" w:rsidR="0060154C" w:rsidRDefault="0060154C" w:rsidP="0007550F">
      <w:pPr>
        <w:pStyle w:val="Zkladntext2"/>
        <w:spacing w:line="276" w:lineRule="auto"/>
        <w:rPr>
          <w:rFonts w:cs="Times New Roman"/>
          <w:b/>
          <w:u w:val="single"/>
        </w:rPr>
      </w:pPr>
    </w:p>
    <w:p w14:paraId="203E27A1" w14:textId="77777777" w:rsidR="00DC149F" w:rsidRPr="0060154C" w:rsidRDefault="00DC149F" w:rsidP="0007550F">
      <w:pPr>
        <w:pStyle w:val="Zkladntext2"/>
        <w:spacing w:line="276" w:lineRule="auto"/>
        <w:rPr>
          <w:rFonts w:cs="Times New Roman"/>
          <w:b/>
          <w:u w:val="single"/>
        </w:rPr>
      </w:pPr>
    </w:p>
    <w:p w14:paraId="0B831FB6" w14:textId="77777777" w:rsidR="00C84C0B" w:rsidRDefault="007F30BA" w:rsidP="0007550F">
      <w:pPr>
        <w:pStyle w:val="Nadpis2"/>
        <w:spacing w:before="0" w:line="276" w:lineRule="auto"/>
      </w:pPr>
      <w:r w:rsidRPr="0060154C">
        <w:t>VIII</w:t>
      </w:r>
      <w:r w:rsidR="00C84C0B" w:rsidRPr="0060154C">
        <w:t>. Smluvní pokuta</w:t>
      </w:r>
    </w:p>
    <w:p w14:paraId="406442E3" w14:textId="77777777" w:rsidR="00F60AB7" w:rsidRPr="00C879E0" w:rsidRDefault="00F60AB7" w:rsidP="0007550F">
      <w:pPr>
        <w:spacing w:after="120" w:line="276" w:lineRule="auto"/>
      </w:pPr>
    </w:p>
    <w:p w14:paraId="6166DA07" w14:textId="57ECA73C" w:rsidR="00C84C0B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Za prodlení s termínem předání díla</w:t>
      </w:r>
      <w:r w:rsidR="00940E95">
        <w:rPr>
          <w:rFonts w:cs="Times New Roman"/>
        </w:rPr>
        <w:t xml:space="preserve"> </w:t>
      </w:r>
      <w:r w:rsidRPr="0060154C">
        <w:rPr>
          <w:rFonts w:cs="Times New Roman"/>
        </w:rPr>
        <w:t>zaplatí zhotovitel obj</w:t>
      </w:r>
      <w:r w:rsidR="00B716B0">
        <w:rPr>
          <w:rFonts w:cs="Times New Roman"/>
        </w:rPr>
        <w:t>ednateli smluvní pokutu ve výši 1.000 Kč.</w:t>
      </w:r>
      <w:r w:rsidRPr="0060154C">
        <w:rPr>
          <w:rFonts w:cs="Times New Roman"/>
        </w:rPr>
        <w:t xml:space="preserve"> </w:t>
      </w:r>
      <w:proofErr w:type="gramStart"/>
      <w:r w:rsidRPr="0060154C">
        <w:rPr>
          <w:rFonts w:cs="Times New Roman"/>
        </w:rPr>
        <w:t>za</w:t>
      </w:r>
      <w:proofErr w:type="gramEnd"/>
      <w:r w:rsidRPr="0060154C">
        <w:rPr>
          <w:rFonts w:cs="Times New Roman"/>
        </w:rPr>
        <w:t xml:space="preserve"> každý započatý den prodlení.</w:t>
      </w:r>
    </w:p>
    <w:p w14:paraId="0DCB7B9B" w14:textId="77777777" w:rsidR="009B2A9A" w:rsidRPr="007D31B3" w:rsidRDefault="009B2A9A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D31B3">
        <w:rPr>
          <w:rFonts w:cs="Times New Roman"/>
        </w:rPr>
        <w:lastRenderedPageBreak/>
        <w:t>Zhotovitel je dále povinen objednateli zaplatit smluvní pokutu za porušení níže uvedených ustanovení této smlouvy:</w:t>
      </w:r>
    </w:p>
    <w:p w14:paraId="525199C9" w14:textId="45D29ABF" w:rsidR="009B2A9A" w:rsidRPr="003030FC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030FC">
        <w:rPr>
          <w:rFonts w:cs="Times New Roman"/>
        </w:rPr>
        <w:t>Z</w:t>
      </w:r>
      <w:r w:rsidR="009B2A9A" w:rsidRPr="003030FC">
        <w:rPr>
          <w:rFonts w:cs="Times New Roman"/>
        </w:rPr>
        <w:t>a každé jednotlivé porušení povinnosti uvedené v</w:t>
      </w:r>
      <w:r w:rsidR="006361ED">
        <w:rPr>
          <w:rFonts w:cs="Times New Roman"/>
        </w:rPr>
        <w:t xml:space="preserve"> </w:t>
      </w:r>
      <w:r w:rsidR="009B2A9A" w:rsidRPr="00F014F2">
        <w:rPr>
          <w:rFonts w:cs="Times New Roman"/>
        </w:rPr>
        <w:t xml:space="preserve">čl. </w:t>
      </w:r>
      <w:r w:rsidRPr="00F014F2">
        <w:rPr>
          <w:rFonts w:cs="Times New Roman"/>
        </w:rPr>
        <w:t>I</w:t>
      </w:r>
      <w:r w:rsidR="009B2A9A" w:rsidRPr="00F014F2">
        <w:rPr>
          <w:rFonts w:cs="Times New Roman"/>
        </w:rPr>
        <w:t xml:space="preserve">X odst. </w:t>
      </w:r>
      <w:r w:rsidR="00F014F2">
        <w:rPr>
          <w:rFonts w:cs="Times New Roman"/>
        </w:rPr>
        <w:t>2</w:t>
      </w:r>
      <w:r w:rsidR="009B2A9A" w:rsidRPr="003030FC">
        <w:rPr>
          <w:rFonts w:cs="Times New Roman"/>
        </w:rPr>
        <w:t xml:space="preserve"> </w:t>
      </w:r>
      <w:proofErr w:type="gramStart"/>
      <w:r w:rsidR="009B2A9A" w:rsidRPr="003030FC">
        <w:rPr>
          <w:rFonts w:cs="Times New Roman"/>
        </w:rPr>
        <w:t>této</w:t>
      </w:r>
      <w:proofErr w:type="gramEnd"/>
      <w:r w:rsidR="009B2A9A" w:rsidRPr="003030FC">
        <w:rPr>
          <w:rFonts w:cs="Times New Roman"/>
        </w:rPr>
        <w:t xml:space="preserve"> smlouvy je zhotovitel povinen zaplatit objed</w:t>
      </w:r>
      <w:r w:rsidR="00410B24">
        <w:rPr>
          <w:rFonts w:cs="Times New Roman"/>
        </w:rPr>
        <w:t>nateli smluvní pokutu ve výši 25</w:t>
      </w:r>
      <w:r w:rsidR="002268D8">
        <w:rPr>
          <w:rFonts w:cs="Times New Roman"/>
        </w:rPr>
        <w:t xml:space="preserve"> </w:t>
      </w:r>
      <w:r w:rsidR="009B2A9A" w:rsidRPr="003030FC">
        <w:rPr>
          <w:rFonts w:cs="Times New Roman"/>
        </w:rPr>
        <w:t>000 Kč</w:t>
      </w:r>
      <w:r w:rsidR="009947AF">
        <w:rPr>
          <w:rFonts w:cs="Times New Roman"/>
        </w:rPr>
        <w:t xml:space="preserve"> </w:t>
      </w:r>
      <w:r w:rsidR="009947AF" w:rsidRPr="00315074">
        <w:rPr>
          <w:rFonts w:cs="Times New Roman"/>
        </w:rPr>
        <w:t xml:space="preserve">(slovy: </w:t>
      </w:r>
      <w:proofErr w:type="spellStart"/>
      <w:r w:rsidR="00410B24">
        <w:rPr>
          <w:rFonts w:cs="Times New Roman"/>
        </w:rPr>
        <w:t>dvacetpět</w:t>
      </w:r>
      <w:proofErr w:type="spellEnd"/>
      <w:r w:rsidR="009947AF" w:rsidRPr="00315074">
        <w:rPr>
          <w:rFonts w:cs="Times New Roman"/>
        </w:rPr>
        <w:t xml:space="preserve"> tisíc korun českých)</w:t>
      </w:r>
      <w:r w:rsidR="009B2A9A" w:rsidRPr="003030FC">
        <w:rPr>
          <w:rFonts w:cs="Times New Roman"/>
        </w:rPr>
        <w:t>.</w:t>
      </w:r>
    </w:p>
    <w:p w14:paraId="1F85A1DE" w14:textId="771E4F11" w:rsidR="005030DF" w:rsidRPr="00410B24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E120CC">
        <w:rPr>
          <w:rFonts w:cs="Times New Roman"/>
          <w:iCs/>
        </w:rPr>
        <w:t>Z</w:t>
      </w:r>
      <w:r w:rsidR="009B2A9A" w:rsidRPr="00E120CC">
        <w:rPr>
          <w:rFonts w:cs="Times New Roman"/>
          <w:iCs/>
        </w:rPr>
        <w:t xml:space="preserve">a každé jednotlivé porušení povinností uvedených v čl. </w:t>
      </w:r>
      <w:r w:rsidRPr="00E120CC">
        <w:rPr>
          <w:rFonts w:cs="Times New Roman"/>
          <w:iCs/>
        </w:rPr>
        <w:t>X</w:t>
      </w:r>
      <w:r w:rsidR="009B2A9A" w:rsidRPr="00E120CC">
        <w:rPr>
          <w:rFonts w:cs="Times New Roman"/>
          <w:iCs/>
        </w:rPr>
        <w:t xml:space="preserve"> této smlouvy týkajících se ochrany </w:t>
      </w:r>
      <w:r w:rsidR="009B2A9A" w:rsidRPr="00410B24">
        <w:rPr>
          <w:rFonts w:cs="Times New Roman"/>
          <w:iCs/>
        </w:rPr>
        <w:t xml:space="preserve">důvěrných informací a obchodního tajemství, je </w:t>
      </w:r>
      <w:r w:rsidR="0060154C" w:rsidRPr="00410B24">
        <w:rPr>
          <w:rFonts w:cs="Times New Roman"/>
          <w:iCs/>
        </w:rPr>
        <w:t>zhotovitel</w:t>
      </w:r>
      <w:r w:rsidR="009B2A9A" w:rsidRPr="00410B24">
        <w:rPr>
          <w:rFonts w:cs="Times New Roman"/>
          <w:iCs/>
        </w:rPr>
        <w:t xml:space="preserve"> povinen zaplatit objednateli smluvní pokutu ve výši </w:t>
      </w:r>
      <w:r w:rsidR="00410B24" w:rsidRPr="00410B24">
        <w:rPr>
          <w:rFonts w:cs="Times New Roman"/>
          <w:iCs/>
        </w:rPr>
        <w:t xml:space="preserve">25 000 </w:t>
      </w:r>
      <w:r w:rsidR="009B2A9A" w:rsidRPr="00410B24">
        <w:rPr>
          <w:rFonts w:cs="Times New Roman"/>
          <w:iCs/>
        </w:rPr>
        <w:t>Kč</w:t>
      </w:r>
      <w:r w:rsidR="009947AF" w:rsidRPr="00410B24">
        <w:rPr>
          <w:rFonts w:cs="Times New Roman"/>
          <w:iCs/>
        </w:rPr>
        <w:t xml:space="preserve"> </w:t>
      </w:r>
      <w:r w:rsidR="009947AF" w:rsidRPr="00410B24">
        <w:rPr>
          <w:rFonts w:cs="Times New Roman"/>
        </w:rPr>
        <w:t xml:space="preserve">(slovy: </w:t>
      </w:r>
      <w:r w:rsidR="00410B24" w:rsidRPr="00410B24">
        <w:rPr>
          <w:rFonts w:cs="Times New Roman"/>
        </w:rPr>
        <w:t>dvacet pět</w:t>
      </w:r>
      <w:r w:rsidR="009947AF" w:rsidRPr="00410B24">
        <w:rPr>
          <w:rFonts w:cs="Times New Roman"/>
        </w:rPr>
        <w:t xml:space="preserve"> tisíc korun českých)</w:t>
      </w:r>
    </w:p>
    <w:p w14:paraId="5600CB6A" w14:textId="4464EE1B" w:rsidR="00C84C0B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15074">
        <w:rPr>
          <w:rFonts w:cs="Times New Roman"/>
        </w:rPr>
        <w:t>Neodstraní-li zhotovitel vadu díla</w:t>
      </w:r>
      <w:r w:rsidR="00180CDB" w:rsidRPr="00315074">
        <w:rPr>
          <w:rFonts w:cs="Times New Roman"/>
        </w:rPr>
        <w:t xml:space="preserve"> </w:t>
      </w:r>
      <w:r w:rsidRPr="00315074">
        <w:rPr>
          <w:rFonts w:cs="Times New Roman"/>
        </w:rPr>
        <w:t xml:space="preserve">do 14 dnů od zjištění vady a jejího oznámení zhotoviteli, </w:t>
      </w:r>
      <w:r w:rsidR="00DC149F">
        <w:rPr>
          <w:rFonts w:cs="Times New Roman"/>
        </w:rPr>
        <w:br/>
      </w:r>
      <w:r w:rsidR="002C0A8D" w:rsidRPr="00315074">
        <w:rPr>
          <w:rFonts w:cs="Times New Roman"/>
        </w:rPr>
        <w:t xml:space="preserve">ve smyslu čl. VII odst. 2,3 této smlouvy, </w:t>
      </w:r>
      <w:r w:rsidRPr="00315074">
        <w:rPr>
          <w:rFonts w:cs="Times New Roman"/>
        </w:rPr>
        <w:t xml:space="preserve">zaplatí objednateli smluvní pokutu </w:t>
      </w:r>
      <w:proofErr w:type="gramStart"/>
      <w:r w:rsidRPr="00315074">
        <w:rPr>
          <w:rFonts w:cs="Times New Roman"/>
        </w:rPr>
        <w:t>ve</w:t>
      </w:r>
      <w:proofErr w:type="gramEnd"/>
      <w:r w:rsidRPr="00315074">
        <w:rPr>
          <w:rFonts w:cs="Times New Roman"/>
        </w:rPr>
        <w:t xml:space="preserve"> </w:t>
      </w:r>
      <w:r w:rsidR="00B716B0">
        <w:rPr>
          <w:rFonts w:cs="Times New Roman"/>
        </w:rPr>
        <w:t>1.000 Kč</w:t>
      </w:r>
      <w:r w:rsidRPr="00315074">
        <w:rPr>
          <w:rFonts w:cs="Times New Roman"/>
        </w:rPr>
        <w:t xml:space="preserve"> za každý den prodlení.</w:t>
      </w:r>
    </w:p>
    <w:p w14:paraId="77888708" w14:textId="77777777" w:rsidR="00C84C0B" w:rsidRPr="0060154C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V případě škody vzniklé objednateli porušením povinnosti zhotovitele, je tento povinen škodu objednateli uhradit. </w:t>
      </w:r>
    </w:p>
    <w:p w14:paraId="4BB142D4" w14:textId="77777777" w:rsidR="00C84C0B" w:rsidRPr="0060154C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6A5DA1D8" w14:textId="77777777" w:rsidR="00C84C0B" w:rsidRPr="0060154C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pokut</w:t>
      </w:r>
      <w:r w:rsidRPr="00133067">
        <w:rPr>
          <w:rFonts w:cs="Times New Roman"/>
        </w:rPr>
        <w:t>y</w:t>
      </w:r>
      <w:r w:rsidRPr="0060154C">
        <w:rPr>
          <w:rFonts w:cs="Times New Roman"/>
        </w:rPr>
        <w:t xml:space="preserve"> sjednan</w:t>
      </w:r>
      <w:r w:rsidRPr="00133067">
        <w:rPr>
          <w:rFonts w:cs="Times New Roman"/>
        </w:rPr>
        <w:t>é</w:t>
      </w:r>
      <w:r w:rsidRPr="0060154C">
        <w:rPr>
          <w:rFonts w:cs="Times New Roman"/>
        </w:rPr>
        <w:t xml:space="preserve"> dle tohoto článku j</w:t>
      </w:r>
      <w:r w:rsidR="002C0A8D">
        <w:rPr>
          <w:rFonts w:cs="Times New Roman"/>
        </w:rPr>
        <w:t>sou</w:t>
      </w:r>
      <w:r w:rsidRPr="0060154C">
        <w:rPr>
          <w:rFonts w:cs="Times New Roman"/>
        </w:rPr>
        <w:t xml:space="preserve"> splatn</w:t>
      </w:r>
      <w:r w:rsidR="002C0A8D">
        <w:rPr>
          <w:rFonts w:cs="Times New Roman"/>
        </w:rPr>
        <w:t>é</w:t>
      </w:r>
      <w:r w:rsidRPr="0060154C">
        <w:rPr>
          <w:rFonts w:cs="Times New Roman"/>
        </w:rPr>
        <w:t xml:space="preserve"> do 15 kalendářních dnů od okamžiku každého jednotlivého porušení ustanovení specifikovaného v této smlouvě</w:t>
      </w:r>
      <w:r w:rsidR="00173A25" w:rsidRPr="0060154C">
        <w:rPr>
          <w:rFonts w:cs="Times New Roman"/>
        </w:rPr>
        <w:t>, a to na účet objednatele uvedený v záhlaví této smlouvy</w:t>
      </w:r>
      <w:r w:rsidRPr="0060154C">
        <w:rPr>
          <w:rFonts w:cs="Times New Roman"/>
        </w:rPr>
        <w:t xml:space="preserve">. Objednatel je oprávněn započíst splatnou smluvní pokutu proti jakékoli pohledávce zhotovitele vůči objednateli. </w:t>
      </w:r>
    </w:p>
    <w:p w14:paraId="2516CBB7" w14:textId="77777777" w:rsidR="00C84C0B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Ustanovením tohoto článku o smluvní pokutě není dotčeno domáhat se práva na náhradu škody, smluvní st</w:t>
      </w:r>
      <w:r w:rsidR="00BF2C3F" w:rsidRPr="0060154C">
        <w:rPr>
          <w:rFonts w:cs="Times New Roman"/>
        </w:rPr>
        <w:t>rany tedy nebudou aplikovat ustanovení</w:t>
      </w:r>
      <w:r w:rsidRPr="0060154C">
        <w:rPr>
          <w:rFonts w:cs="Times New Roman"/>
        </w:rPr>
        <w:t xml:space="preserve"> § 2050 občanského zákoníku.</w:t>
      </w:r>
    </w:p>
    <w:p w14:paraId="7691E2B3" w14:textId="77777777" w:rsidR="00315074" w:rsidRPr="0060154C" w:rsidRDefault="00315074" w:rsidP="0007550F">
      <w:pPr>
        <w:spacing w:after="120" w:line="276" w:lineRule="auto"/>
        <w:jc w:val="both"/>
        <w:rPr>
          <w:rFonts w:cs="Times New Roman"/>
        </w:rPr>
      </w:pPr>
    </w:p>
    <w:p w14:paraId="55B2E835" w14:textId="77777777" w:rsidR="00BE6807" w:rsidRPr="009075CD" w:rsidRDefault="00BE6807" w:rsidP="0007550F">
      <w:pPr>
        <w:pStyle w:val="Nadpis2"/>
        <w:spacing w:before="0" w:line="276" w:lineRule="auto"/>
      </w:pPr>
      <w:r w:rsidRPr="00B22607">
        <w:rPr>
          <w:i/>
        </w:rPr>
        <w:t xml:space="preserve"> </w:t>
      </w:r>
      <w:r w:rsidR="007F30BA" w:rsidRPr="009075CD">
        <w:t>I</w:t>
      </w:r>
      <w:r w:rsidR="00EF70E1" w:rsidRPr="009075CD">
        <w:t>X</w:t>
      </w:r>
      <w:r w:rsidRPr="009075CD">
        <w:t>. Ustanovení o právním vztahu k autorskému zákonu</w:t>
      </w:r>
    </w:p>
    <w:p w14:paraId="4B832AC5" w14:textId="77777777" w:rsidR="00BE6807" w:rsidRDefault="00BE6807" w:rsidP="0007550F">
      <w:pPr>
        <w:pStyle w:val="Nadpis2"/>
        <w:spacing w:before="0" w:line="276" w:lineRule="auto"/>
      </w:pPr>
      <w:r w:rsidRPr="009075CD">
        <w:t>„licenční doložka“</w:t>
      </w:r>
    </w:p>
    <w:p w14:paraId="020CA887" w14:textId="77777777" w:rsidR="003B7B4B" w:rsidRPr="003B7B4B" w:rsidRDefault="003B7B4B" w:rsidP="003B7B4B">
      <w:pPr>
        <w:pStyle w:val="Zkladntext2"/>
        <w:spacing w:line="276" w:lineRule="auto"/>
        <w:ind w:hanging="284"/>
        <w:jc w:val="both"/>
        <w:rPr>
          <w:rFonts w:cs="Times New Roman"/>
        </w:rPr>
      </w:pPr>
    </w:p>
    <w:p w14:paraId="3AA9F82B" w14:textId="77777777" w:rsidR="003B7B4B" w:rsidRPr="003C7266" w:rsidRDefault="003B7B4B" w:rsidP="008F7133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E4AB3">
        <w:rPr>
          <w:rFonts w:cs="Times New Roman"/>
        </w:rPr>
        <w:t xml:space="preserve">Smluvní strany svým podpisem prohlašují, že výsledkem činnosti zhotovitele nemá být autorské dílo </w:t>
      </w:r>
      <w:r w:rsidR="003C7266">
        <w:rPr>
          <w:rFonts w:cs="Times New Roman"/>
        </w:rPr>
        <w:t>ve smyslu</w:t>
      </w:r>
      <w:r w:rsidRPr="009E4AB3">
        <w:rPr>
          <w:rFonts w:cs="Times New Roman"/>
        </w:rPr>
        <w:t xml:space="preserve"> </w:t>
      </w:r>
      <w:r w:rsidR="003C7266">
        <w:rPr>
          <w:rFonts w:cs="Times New Roman"/>
        </w:rPr>
        <w:t>z</w:t>
      </w:r>
      <w:r w:rsidR="003C7266" w:rsidRPr="003C7266">
        <w:rPr>
          <w:rFonts w:cs="Times New Roman"/>
        </w:rPr>
        <w:t>ákon</w:t>
      </w:r>
      <w:r w:rsidR="003C7266">
        <w:rPr>
          <w:rFonts w:cs="Times New Roman"/>
        </w:rPr>
        <w:t>a</w:t>
      </w:r>
      <w:r w:rsidR="003C7266" w:rsidRPr="003C7266">
        <w:rPr>
          <w:rFonts w:cs="Times New Roman"/>
        </w:rPr>
        <w:t xml:space="preserve"> č. 121/2000 Sb.</w:t>
      </w:r>
      <w:r w:rsidR="003C7266">
        <w:rPr>
          <w:rFonts w:cs="Times New Roman"/>
        </w:rPr>
        <w:t xml:space="preserve">, </w:t>
      </w:r>
      <w:r w:rsidR="003C7266" w:rsidRPr="003C7266">
        <w:rPr>
          <w:rFonts w:cs="Times New Roman"/>
        </w:rPr>
        <w:t>o právu autorském, o právech souvisejících s právem autorským a</w:t>
      </w:r>
      <w:r w:rsidR="003C7266">
        <w:rPr>
          <w:rFonts w:cs="Times New Roman"/>
        </w:rPr>
        <w:t> </w:t>
      </w:r>
      <w:r w:rsidR="003C7266" w:rsidRPr="003C7266">
        <w:rPr>
          <w:rFonts w:cs="Times New Roman"/>
        </w:rPr>
        <w:t>o změně některých zákonů</w:t>
      </w:r>
      <w:r w:rsidR="003C7266">
        <w:rPr>
          <w:rFonts w:cs="Times New Roman"/>
        </w:rPr>
        <w:t>, ve znění pozdějších předpisů</w:t>
      </w:r>
      <w:r w:rsidR="003C7266" w:rsidRPr="003C7266">
        <w:rPr>
          <w:rFonts w:cs="Times New Roman"/>
        </w:rPr>
        <w:t xml:space="preserve"> (autorský zákon)</w:t>
      </w:r>
      <w:r w:rsidRPr="003C7266">
        <w:rPr>
          <w:rFonts w:cs="Times New Roman"/>
        </w:rPr>
        <w:t>. Pro případ, že by se tak stalo, poskytuje zhotovitel objednateli bezúplatně nevýhradní licenci k předmětu smlouvy, tedy oprávnění k výkonu práva dílo užít, a to všemi způsoby užití zejména: zveřejnit, zpracovat, změnit, upravit a takto je užít v neomezeném rozsahu dle tohoto článku, užít pouze část díla a spojit dílo s</w:t>
      </w:r>
      <w:r w:rsidR="003C7266">
        <w:rPr>
          <w:rFonts w:cs="Times New Roman"/>
        </w:rPr>
        <w:t> </w:t>
      </w:r>
      <w:r w:rsidRPr="003C7266">
        <w:rPr>
          <w:rFonts w:cs="Times New Roman"/>
        </w:rPr>
        <w:t>jinými díly a zařadit je do díla souborného v rozsahu neomezeném, na celou dobu trvání majetkových autorských práv k dílu a pro území celého světa; a</w:t>
      </w:r>
      <w:r w:rsidR="006361ED" w:rsidRPr="003C7266">
        <w:rPr>
          <w:rFonts w:cs="Times New Roman"/>
        </w:rPr>
        <w:t> </w:t>
      </w:r>
      <w:r w:rsidRPr="003C7266">
        <w:rPr>
          <w:rFonts w:cs="Times New Roman"/>
        </w:rPr>
        <w:t xml:space="preserve">rovněž udílí souhlas tuto licenci bez omezení poskytnout </w:t>
      </w:r>
      <w:proofErr w:type="spellStart"/>
      <w:r w:rsidRPr="003C7266">
        <w:rPr>
          <w:rFonts w:cs="Times New Roman"/>
        </w:rPr>
        <w:t>podlicenčně</w:t>
      </w:r>
      <w:proofErr w:type="spellEnd"/>
      <w:r w:rsidRPr="003C7266">
        <w:rPr>
          <w:rFonts w:cs="Times New Roman"/>
        </w:rPr>
        <w:t xml:space="preserve"> třetí osobě či ji postoupit. </w:t>
      </w:r>
    </w:p>
    <w:p w14:paraId="25A25B26" w14:textId="77777777" w:rsidR="00F014F2" w:rsidRPr="00F014F2" w:rsidRDefault="00F014F2" w:rsidP="008F7133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014F2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</w:t>
      </w:r>
      <w:r w:rsidRPr="006D310B">
        <w:rPr>
          <w:rFonts w:cs="Times New Roman"/>
          <w:iCs/>
        </w:rPr>
        <w:t>, nezbytně se vztahující k předmětu smlouvy, které jsou nutné pro provoz a jeho využití, a to současně s</w:t>
      </w:r>
      <w:r>
        <w:rPr>
          <w:rFonts w:cs="Times New Roman"/>
          <w:iCs/>
        </w:rPr>
        <w:t> </w:t>
      </w:r>
      <w:r w:rsidRPr="006D310B">
        <w:rPr>
          <w:rFonts w:cs="Times New Roman"/>
          <w:iCs/>
        </w:rPr>
        <w:t>předáním předmětu smlouvy nebo jeho části objednateli.</w:t>
      </w:r>
    </w:p>
    <w:p w14:paraId="608F7CE5" w14:textId="77777777" w:rsidR="003B7B4B" w:rsidRPr="003B7B4B" w:rsidRDefault="003B7B4B" w:rsidP="008F7133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E4AB3">
        <w:rPr>
          <w:rFonts w:cs="Times New Roman"/>
        </w:rPr>
        <w:t>S ohledem na veřejnoprávní povahu objednatele, který musí naplňovat podmínky transparentnosti a</w:t>
      </w:r>
      <w:r w:rsidR="006361ED">
        <w:rPr>
          <w:rFonts w:cs="Times New Roman"/>
        </w:rPr>
        <w:t> </w:t>
      </w:r>
      <w:r w:rsidRPr="009E4AB3">
        <w:rPr>
          <w:rFonts w:cs="Times New Roman"/>
        </w:rPr>
        <w:t xml:space="preserve">plnit povinnosti dle </w:t>
      </w:r>
      <w:r w:rsidR="009E48D6">
        <w:rPr>
          <w:rFonts w:cs="Times New Roman"/>
        </w:rPr>
        <w:t xml:space="preserve">zákona </w:t>
      </w:r>
      <w:r w:rsidR="009E48D6" w:rsidRPr="009E48D6">
        <w:rPr>
          <w:rFonts w:cs="Times New Roman"/>
        </w:rPr>
        <w:t xml:space="preserve">č. 106/1999 Sb., o svobodném přístupu k informacím, ve znění pozdějších </w:t>
      </w:r>
      <w:r w:rsidR="009E48D6" w:rsidRPr="009E48D6">
        <w:rPr>
          <w:rFonts w:cs="Times New Roman"/>
        </w:rPr>
        <w:lastRenderedPageBreak/>
        <w:t>předpisů</w:t>
      </w:r>
      <w:r w:rsidRPr="009E4AB3">
        <w:rPr>
          <w:rFonts w:cs="Times New Roman"/>
        </w:rPr>
        <w:t xml:space="preserve">, se smluvní strany dohodly, že objednatel je oprávněn bez omezení zveřejnit výsledek činnosti zhotovitele. Ke zveřejnění může dojít v jakékoli podobě (tiskem, prostřednictvím internetových stránek, veřejnou prezentací atd.). </w:t>
      </w:r>
    </w:p>
    <w:p w14:paraId="7BB750F4" w14:textId="77777777" w:rsidR="00BF472E" w:rsidRPr="006D310B" w:rsidRDefault="00BF472E" w:rsidP="006D310B">
      <w:pPr>
        <w:pStyle w:val="Zkladntext2"/>
        <w:spacing w:line="276" w:lineRule="auto"/>
        <w:jc w:val="both"/>
        <w:rPr>
          <w:rFonts w:cs="Times New Roman"/>
        </w:rPr>
      </w:pPr>
    </w:p>
    <w:p w14:paraId="42A992D5" w14:textId="77777777" w:rsidR="00883398" w:rsidRDefault="007F30BA" w:rsidP="0007550F">
      <w:pPr>
        <w:pStyle w:val="Nadpis2"/>
        <w:spacing w:before="0" w:line="276" w:lineRule="auto"/>
      </w:pPr>
      <w:r w:rsidRPr="0060154C">
        <w:t>X</w:t>
      </w:r>
      <w:r w:rsidR="00883398" w:rsidRPr="0060154C">
        <w:t>. Ochrana důvěrných informací</w:t>
      </w:r>
    </w:p>
    <w:p w14:paraId="7E72C852" w14:textId="77777777" w:rsidR="009075CD" w:rsidRPr="009075CD" w:rsidRDefault="009075CD" w:rsidP="0007550F">
      <w:pPr>
        <w:spacing w:after="120" w:line="276" w:lineRule="auto"/>
      </w:pPr>
    </w:p>
    <w:p w14:paraId="147BF4EB" w14:textId="77777777" w:rsidR="00883398" w:rsidRPr="0060154C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 v souladu se zákonem o registru smluv). </w:t>
      </w:r>
    </w:p>
    <w:p w14:paraId="726F8A0C" w14:textId="77777777" w:rsidR="00883398" w:rsidRPr="0060154C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</w:t>
      </w:r>
      <w:r w:rsidR="00713149">
        <w:rPr>
          <w:rFonts w:cs="Times New Roman"/>
        </w:rPr>
        <w:br/>
      </w:r>
      <w:r w:rsidRPr="0060154C">
        <w:rPr>
          <w:rFonts w:cs="Times New Roman"/>
        </w:rPr>
        <w:t>nejsou v obchodních kruzích běžně dostupné a mají být podle vůle smluvních stran utajeny.</w:t>
      </w:r>
    </w:p>
    <w:p w14:paraId="3C0FF4C8" w14:textId="77777777" w:rsidR="00883398" w:rsidRPr="0060154C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4B2E7166" w14:textId="77777777" w:rsidR="00883398" w:rsidRPr="0060154C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4FC1409A" w14:textId="77777777" w:rsidR="00883398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se zavazují, že informace získané od druhé smluvní strany nebo při spolupráci </w:t>
      </w:r>
      <w:r w:rsidR="00713149">
        <w:rPr>
          <w:rFonts w:cs="Times New Roman"/>
        </w:rPr>
        <w:br/>
      </w:r>
      <w:r w:rsidRPr="0060154C">
        <w:rPr>
          <w:rFonts w:cs="Times New Roman"/>
        </w:rPr>
        <w:t>s ní nevyužijí k vlastní výdělečné činnosti a ani neumožní, aby je k výdělečné činnosti využila třetí osoba.</w:t>
      </w:r>
    </w:p>
    <w:p w14:paraId="43D83906" w14:textId="77777777" w:rsidR="006361ED" w:rsidRPr="0060154C" w:rsidRDefault="006361ED" w:rsidP="006361ED">
      <w:pPr>
        <w:spacing w:after="120" w:line="276" w:lineRule="auto"/>
        <w:jc w:val="both"/>
        <w:rPr>
          <w:rFonts w:cs="Times New Roman"/>
        </w:rPr>
      </w:pPr>
    </w:p>
    <w:p w14:paraId="5910764B" w14:textId="77777777" w:rsidR="001D54B4" w:rsidRDefault="001D54B4" w:rsidP="0007550F">
      <w:pPr>
        <w:pStyle w:val="Nadpis2"/>
        <w:spacing w:before="0" w:line="276" w:lineRule="auto"/>
      </w:pPr>
      <w:r w:rsidRPr="0060154C">
        <w:t>X</w:t>
      </w:r>
      <w:r w:rsidR="00C84C0B" w:rsidRPr="0060154C">
        <w:t>I</w:t>
      </w:r>
      <w:r w:rsidRPr="0060154C">
        <w:t>. Trvání a ukončení smlouvy</w:t>
      </w:r>
    </w:p>
    <w:p w14:paraId="6796F04A" w14:textId="77777777" w:rsidR="009075CD" w:rsidRPr="009075CD" w:rsidRDefault="009075CD" w:rsidP="0007550F">
      <w:pPr>
        <w:spacing w:after="120" w:line="276" w:lineRule="auto"/>
      </w:pPr>
    </w:p>
    <w:p w14:paraId="248D26F1" w14:textId="77777777" w:rsidR="00FE2031" w:rsidRPr="00FE2031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E2031">
        <w:rPr>
          <w:rFonts w:cs="Times New Roman"/>
        </w:rPr>
        <w:t>Tato smlouva se uzavírá na dobu určitou, účinnosti nabývá dnem zveřejnění v registru smluv a končí vypořádáním všech závazků vyplývajících z této smlouvy.</w:t>
      </w:r>
    </w:p>
    <w:p w14:paraId="561BC025" w14:textId="77777777" w:rsidR="001D54B4" w:rsidRPr="0060154C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Smlouva může zaniknout:</w:t>
      </w:r>
    </w:p>
    <w:p w14:paraId="01A7280F" w14:textId="77777777" w:rsidR="001D54B4" w:rsidRPr="0060154C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60154C">
        <w:rPr>
          <w:rFonts w:cs="Times New Roman"/>
        </w:rPr>
        <w:t>písemnou dohodou smluvních stran,</w:t>
      </w:r>
    </w:p>
    <w:p w14:paraId="317C485D" w14:textId="77777777" w:rsidR="001D54B4" w:rsidRPr="0060154C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60154C">
        <w:rPr>
          <w:rFonts w:cs="Times New Roman"/>
        </w:rPr>
        <w:t>odstoupením od smlouvy</w:t>
      </w:r>
      <w:r w:rsidR="00DA50A6">
        <w:rPr>
          <w:rFonts w:cs="Times New Roman"/>
        </w:rPr>
        <w:t xml:space="preserve"> </w:t>
      </w:r>
      <w:r w:rsidR="00DA50A6" w:rsidRPr="00FE2031">
        <w:rPr>
          <w:rFonts w:cs="Times New Roman"/>
        </w:rPr>
        <w:t>za podmínek uvedených v odst. 4 tohoto článku.</w:t>
      </w:r>
    </w:p>
    <w:p w14:paraId="3DC1E546" w14:textId="77777777" w:rsidR="00581438" w:rsidRPr="0060154C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Objednatel má právo odstoupit od této smlouvy</w:t>
      </w:r>
      <w:r w:rsidR="00581438" w:rsidRPr="0060154C">
        <w:rPr>
          <w:rFonts w:cs="Times New Roman"/>
        </w:rPr>
        <w:t>:</w:t>
      </w:r>
    </w:p>
    <w:p w14:paraId="528591D2" w14:textId="77777777" w:rsidR="00581438" w:rsidRPr="0060154C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cs="Times New Roman"/>
        </w:rPr>
        <w:t xml:space="preserve">neodstraní-li zhotovitel vady díla </w:t>
      </w:r>
      <w:r w:rsidR="00CE0024">
        <w:rPr>
          <w:rFonts w:cs="Times New Roman"/>
        </w:rPr>
        <w:t>ani v dodatečné lhůtě nad rámec lhůty</w:t>
      </w:r>
      <w:r w:rsidR="0041139D">
        <w:rPr>
          <w:rFonts w:cs="Times New Roman"/>
        </w:rPr>
        <w:t xml:space="preserve"> pro odstranění vad</w:t>
      </w:r>
      <w:r w:rsidR="005A6059">
        <w:rPr>
          <w:rFonts w:cs="Times New Roman"/>
        </w:rPr>
        <w:t xml:space="preserve"> bránících užívání díla</w:t>
      </w:r>
      <w:r w:rsidRPr="0060154C">
        <w:rPr>
          <w:rFonts w:cs="Times New Roman"/>
        </w:rPr>
        <w:t xml:space="preserve"> stanovené v akceptační</w:t>
      </w:r>
      <w:r w:rsidR="0060154C">
        <w:rPr>
          <w:rFonts w:cs="Times New Roman"/>
        </w:rPr>
        <w:t>m protokolu nebo oznámí-li před </w:t>
      </w:r>
      <w:r w:rsidRPr="0060154C">
        <w:rPr>
          <w:rFonts w:cs="Times New Roman"/>
        </w:rPr>
        <w:t>jejím uplynutím, že vady neodstraní</w:t>
      </w:r>
      <w:r w:rsidR="00581438" w:rsidRPr="0060154C">
        <w:rPr>
          <w:rFonts w:cs="Times New Roman"/>
        </w:rPr>
        <w:t>,</w:t>
      </w:r>
    </w:p>
    <w:p w14:paraId="69381049" w14:textId="77777777" w:rsidR="00581438" w:rsidRPr="0060154C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lastRenderedPageBreak/>
        <w:t>jestliže byl prohlášen úpadek zhotovitele ve smyslu zák</w:t>
      </w:r>
      <w:r w:rsidR="0060154C">
        <w:rPr>
          <w:rFonts w:eastAsia="Calibri" w:cs="Times New Roman"/>
          <w:lang w:eastAsia="en-US"/>
        </w:rPr>
        <w:t xml:space="preserve">ona </w:t>
      </w:r>
      <w:r w:rsidRPr="0060154C">
        <w:rPr>
          <w:rFonts w:eastAsia="Calibri" w:cs="Times New Roman"/>
          <w:lang w:eastAsia="en-US"/>
        </w:rPr>
        <w:t>č. 182/</w:t>
      </w:r>
      <w:r w:rsidR="0060154C">
        <w:rPr>
          <w:rFonts w:eastAsia="Calibri" w:cs="Times New Roman"/>
          <w:lang w:eastAsia="en-US"/>
        </w:rPr>
        <w:t>2006 Sb., insolvenční zákon, ve </w:t>
      </w:r>
      <w:r w:rsidRPr="0060154C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60154C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>pokud bude zhotovitel v prodl</w:t>
      </w:r>
      <w:r w:rsidR="0060154C">
        <w:rPr>
          <w:rFonts w:eastAsia="Calibri" w:cs="Times New Roman"/>
          <w:lang w:eastAsia="en-US"/>
        </w:rPr>
        <w:t xml:space="preserve">ení s dodáním předmětu smlouvy </w:t>
      </w:r>
      <w:r w:rsidRPr="0060154C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60154C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60154C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>jestliže zhotovitel pozbude opráv</w:t>
      </w:r>
      <w:r w:rsidR="0060154C">
        <w:rPr>
          <w:rFonts w:eastAsia="Calibri" w:cs="Times New Roman"/>
          <w:lang w:eastAsia="en-US"/>
        </w:rPr>
        <w:t xml:space="preserve">nění, které vyžaduje provedení </w:t>
      </w:r>
      <w:r w:rsidRPr="0060154C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DA4E01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 xml:space="preserve">jestliže </w:t>
      </w:r>
      <w:r w:rsidR="00FE5E8B">
        <w:rPr>
          <w:rFonts w:eastAsia="Calibri" w:cs="Times New Roman"/>
          <w:lang w:eastAsia="en-US"/>
        </w:rPr>
        <w:t>zhotovitel vstoupí do likvidace,</w:t>
      </w:r>
    </w:p>
    <w:p w14:paraId="727A1C13" w14:textId="77777777" w:rsidR="00DA4E01" w:rsidRPr="00FE5E8B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3F4B29">
        <w:rPr>
          <w:rFonts w:eastAsia="Calibri" w:cs="Times New Roman"/>
          <w:lang w:eastAsia="en-US"/>
        </w:rPr>
        <w:t>v případě, kdy bude plnění prováděno</w:t>
      </w:r>
      <w:r w:rsidR="00FE5E8B">
        <w:rPr>
          <w:rFonts w:eastAsia="Calibri" w:cs="Times New Roman"/>
          <w:lang w:eastAsia="en-US"/>
        </w:rPr>
        <w:t xml:space="preserve"> v rozporu s čl. V této smlouvy,</w:t>
      </w:r>
    </w:p>
    <w:p w14:paraId="5193EF99" w14:textId="77777777" w:rsidR="006C1EDF" w:rsidRPr="003F4B29" w:rsidRDefault="006C1EDF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t>p</w:t>
      </w:r>
      <w:r w:rsidRPr="00502615">
        <w:t xml:space="preserve">řesáhne-li doba trvání prodlení na straně zhotovitele </w:t>
      </w:r>
      <w:r>
        <w:t xml:space="preserve">15 dnů </w:t>
      </w:r>
      <w:r w:rsidRPr="00502615">
        <w:t xml:space="preserve">z důvodů </w:t>
      </w:r>
      <w:r>
        <w:t xml:space="preserve">uvedených v čl. III odst. </w:t>
      </w:r>
      <w:r w:rsidR="0073686B">
        <w:t>6</w:t>
      </w:r>
      <w:r>
        <w:t xml:space="preserve"> této smlouvy.</w:t>
      </w:r>
    </w:p>
    <w:p w14:paraId="335BB399" w14:textId="77777777" w:rsidR="00EE02E8" w:rsidRDefault="00EE02E8" w:rsidP="0007550F">
      <w:pPr>
        <w:pStyle w:val="Nadpis2"/>
        <w:spacing w:before="0" w:line="276" w:lineRule="auto"/>
      </w:pPr>
    </w:p>
    <w:p w14:paraId="6005C773" w14:textId="77777777" w:rsidR="001D54B4" w:rsidRDefault="001D54B4" w:rsidP="0007550F">
      <w:pPr>
        <w:pStyle w:val="Nadpis2"/>
        <w:spacing w:before="0" w:line="276" w:lineRule="auto"/>
      </w:pPr>
      <w:r w:rsidRPr="0060154C">
        <w:t>X</w:t>
      </w:r>
      <w:r w:rsidR="00C84C0B" w:rsidRPr="0060154C">
        <w:t>II</w:t>
      </w:r>
      <w:r w:rsidRPr="0060154C">
        <w:t>. Ustanovení o doručování</w:t>
      </w:r>
    </w:p>
    <w:p w14:paraId="58C182EF" w14:textId="77777777" w:rsidR="006361ED" w:rsidRPr="006361ED" w:rsidRDefault="006361ED" w:rsidP="006361ED"/>
    <w:p w14:paraId="12C8E3D8" w14:textId="77777777" w:rsidR="00D55625" w:rsidRPr="0060154C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Veškeré písemnosti související s touto smlouvou se doručují 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>
        <w:rPr>
          <w:rFonts w:cs="Times New Roman"/>
        </w:rPr>
        <w:t xml:space="preserve"> </w:t>
      </w:r>
      <w:r w:rsidRPr="0060154C">
        <w:rPr>
          <w:rFonts w:cs="Times New Roman"/>
        </w:rPr>
        <w:t xml:space="preserve">a to způsobem uvedeným v tomto článku.  </w:t>
      </w:r>
    </w:p>
    <w:p w14:paraId="3FD980DA" w14:textId="77777777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Nebyl-li objednatel nebo zhotovitel na uvedené adrese zastižen, písemnost se prostřednictvím poštovního doručovatele uloží na poště. Nevyzvedne-li si účastník zásilku do </w:t>
      </w:r>
      <w:r w:rsidR="00410A88">
        <w:rPr>
          <w:rFonts w:cs="Times New Roman"/>
        </w:rPr>
        <w:t>10</w:t>
      </w:r>
      <w:r w:rsidR="00410A88" w:rsidRPr="0060154C">
        <w:rPr>
          <w:rFonts w:cs="Times New Roman"/>
        </w:rPr>
        <w:t xml:space="preserve"> </w:t>
      </w:r>
      <w:r w:rsidRPr="0060154C">
        <w:rPr>
          <w:rFonts w:cs="Times New Roman"/>
        </w:rPr>
        <w:t xml:space="preserve">kalendářních </w:t>
      </w:r>
      <w:r w:rsidR="00713149">
        <w:rPr>
          <w:rFonts w:cs="Times New Roman"/>
        </w:rPr>
        <w:br/>
      </w:r>
      <w:r w:rsidRPr="0060154C">
        <w:rPr>
          <w:rFonts w:cs="Times New Roman"/>
        </w:rPr>
        <w:t xml:space="preserve">dnů od uložení, považuje se poslední den této lhůty za den doručení, i když se účastník o doručení nedozvěděl. </w:t>
      </w:r>
    </w:p>
    <w:p w14:paraId="16310B8E" w14:textId="77777777" w:rsidR="006C1EDF" w:rsidRPr="0060154C" w:rsidRDefault="006C1EDF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454D5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Veškeré písemnosti související s touto smlouvou lze doručit elektronickým způsobem,</w:t>
      </w:r>
      <w:r w:rsidR="00AD1951">
        <w:rPr>
          <w:rStyle w:val="Siln"/>
          <w:rFonts w:cs="Times New Roman"/>
          <w:b w:val="0"/>
          <w:sz w:val="21"/>
          <w:szCs w:val="21"/>
          <w:shd w:val="clear" w:color="auto" w:fill="FFFFFF"/>
        </w:rPr>
        <w:t xml:space="preserve"> </w:t>
      </w:r>
      <w:r w:rsidRPr="007454D5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resp.</w:t>
      </w:r>
      <w:r w:rsidR="00AD1951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 </w:t>
      </w:r>
      <w:r w:rsidRPr="007454D5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prostřednictvím</w:t>
      </w:r>
      <w:r w:rsidR="00AD1951">
        <w:rPr>
          <w:rStyle w:val="Siln"/>
          <w:rFonts w:cs="Times New Roman"/>
          <w:b w:val="0"/>
          <w:sz w:val="21"/>
          <w:szCs w:val="21"/>
          <w:shd w:val="clear" w:color="auto" w:fill="FFFFFF"/>
        </w:rPr>
        <w:t xml:space="preserve"> </w:t>
      </w:r>
      <w:r w:rsidRPr="007454D5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datové schránky (ID: c2zmahu) nebo e-mailem (</w:t>
      </w:r>
      <w:hyperlink r:id="rId13" w:history="1">
        <w:r w:rsidRPr="00A14839">
          <w:rPr>
            <w:rStyle w:val="Hypertextovodkaz"/>
          </w:rPr>
          <w:t>podatelna@ipr.praha.eu</w:t>
        </w:r>
      </w:hyperlink>
      <w:r w:rsidRPr="00A14839">
        <w:rPr>
          <w:rStyle w:val="Hypertextovodkaz"/>
          <w:bCs/>
          <w:color w:val="auto"/>
        </w:rPr>
        <w:t>).</w:t>
      </w:r>
      <w:r w:rsidRPr="007454D5">
        <w:rPr>
          <w:rStyle w:val="Siln"/>
          <w:rFonts w:cs="Times New Roman"/>
          <w:b w:val="0"/>
          <w:sz w:val="21"/>
          <w:szCs w:val="21"/>
          <w:shd w:val="clear" w:color="auto" w:fill="FFFFFF"/>
        </w:rPr>
        <w:t xml:space="preserve"> Smlouva </w:t>
      </w:r>
      <w:r>
        <w:rPr>
          <w:rStyle w:val="Siln"/>
          <w:rFonts w:cs="Times New Roman"/>
          <w:b w:val="0"/>
          <w:sz w:val="21"/>
          <w:szCs w:val="21"/>
          <w:shd w:val="clear" w:color="auto" w:fill="FFFFFF"/>
        </w:rPr>
        <w:br/>
      </w:r>
      <w:r w:rsidRPr="007454D5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a její dodatky musí být podepsány uznávaným elektronickým podpisem.</w:t>
      </w:r>
    </w:p>
    <w:p w14:paraId="729510B0" w14:textId="18D28A11" w:rsidR="003B6E46" w:rsidRPr="00D072CA" w:rsidRDefault="001D54B4" w:rsidP="0024712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072CA">
        <w:rPr>
          <w:rFonts w:cs="Times New Roman"/>
        </w:rPr>
        <w:t xml:space="preserve">Kontaktní osobou na straně objednatele je </w:t>
      </w:r>
      <w:proofErr w:type="spellStart"/>
      <w:r w:rsidR="007B3E70">
        <w:t>xxxxxxxxxx</w:t>
      </w:r>
      <w:proofErr w:type="spellEnd"/>
    </w:p>
    <w:p w14:paraId="5BAE226D" w14:textId="47EDF8BF" w:rsidR="001D54B4" w:rsidRDefault="001D54B4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E2197">
        <w:rPr>
          <w:rFonts w:cs="Times New Roman"/>
        </w:rPr>
        <w:t xml:space="preserve">Kontaktní osobou na straně zhotovitele je </w:t>
      </w:r>
      <w:r w:rsidR="007B3E70">
        <w:rPr>
          <w:rFonts w:cs="Times New Roman"/>
        </w:rPr>
        <w:t>xxxxxxxxxxx</w:t>
      </w:r>
      <w:bookmarkStart w:id="0" w:name="_GoBack"/>
      <w:bookmarkEnd w:id="0"/>
    </w:p>
    <w:p w14:paraId="67C9421D" w14:textId="77777777" w:rsidR="008153B4" w:rsidRPr="00BE2197" w:rsidRDefault="008153B4" w:rsidP="008153B4">
      <w:pPr>
        <w:spacing w:after="120" w:line="276" w:lineRule="auto"/>
        <w:jc w:val="both"/>
        <w:rPr>
          <w:rFonts w:cs="Times New Roman"/>
        </w:rPr>
      </w:pPr>
    </w:p>
    <w:p w14:paraId="426B9E6B" w14:textId="77777777" w:rsidR="00E17066" w:rsidRPr="00B560C7" w:rsidRDefault="00E17066" w:rsidP="00E17066">
      <w:pPr>
        <w:pStyle w:val="Nadpis2"/>
        <w:spacing w:before="0" w:line="276" w:lineRule="auto"/>
      </w:pPr>
      <w:r w:rsidRPr="00B560C7">
        <w:t>XIII. Prohlášení ke společensky odpovědnému plnění veřejné zakázky</w:t>
      </w:r>
    </w:p>
    <w:p w14:paraId="35A93B26" w14:textId="77777777" w:rsidR="00E17066" w:rsidRPr="00B560C7" w:rsidRDefault="00E17066" w:rsidP="00E17066">
      <w:pPr>
        <w:pStyle w:val="Standardnte"/>
        <w:spacing w:after="120" w:line="276" w:lineRule="auto"/>
        <w:ind w:left="708" w:firstLine="708"/>
        <w:rPr>
          <w:rFonts w:cs="Times New Roman"/>
          <w:b/>
          <w:color w:val="auto"/>
          <w:sz w:val="22"/>
          <w:u w:val="single"/>
        </w:rPr>
      </w:pPr>
    </w:p>
    <w:p w14:paraId="384EF733" w14:textId="77777777" w:rsidR="00E17066" w:rsidRPr="00B560C7" w:rsidRDefault="00E17066" w:rsidP="00E17066">
      <w:pPr>
        <w:pStyle w:val="Standardnte"/>
        <w:spacing w:after="120" w:line="276" w:lineRule="auto"/>
        <w:ind w:hanging="284"/>
        <w:rPr>
          <w:rFonts w:cs="Times New Roman"/>
          <w:color w:val="auto"/>
          <w:sz w:val="22"/>
        </w:rPr>
      </w:pPr>
      <w:r w:rsidRPr="00B560C7">
        <w:rPr>
          <w:rFonts w:cs="Times New Roman"/>
          <w:color w:val="auto"/>
          <w:sz w:val="22"/>
        </w:rPr>
        <w:t xml:space="preserve">     Poskytovatel se zavazuje zajistit po celou dobu plnění veřejné zakázky:</w:t>
      </w:r>
    </w:p>
    <w:p w14:paraId="486E2390" w14:textId="77777777" w:rsidR="00E17066" w:rsidRPr="00B560C7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B560C7">
        <w:rPr>
          <w:rFonts w:cs="Times New Roman"/>
          <w:color w:val="auto"/>
          <w:sz w:val="22"/>
        </w:rPr>
        <w:t>-   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poskytovatel i u svých poddodavatelů;</w:t>
      </w:r>
    </w:p>
    <w:p w14:paraId="44572274" w14:textId="77777777" w:rsidR="00E17066" w:rsidRPr="00B560C7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B560C7">
        <w:rPr>
          <w:rFonts w:cs="Times New Roman"/>
          <w:color w:val="auto"/>
          <w:sz w:val="22"/>
        </w:rPr>
        <w:t>-</w:t>
      </w:r>
      <w:r w:rsidRPr="00B560C7">
        <w:rPr>
          <w:rFonts w:cs="Times New Roman"/>
          <w:color w:val="auto"/>
          <w:sz w:val="22"/>
        </w:rPr>
        <w:tab/>
        <w:t xml:space="preserve">sjednání a dodržování smluvních podmínek se svými poddodavateli srovnatelných s podmínkami sjednanými ve smlouvě na plnění veřejné zakázky; </w:t>
      </w:r>
    </w:p>
    <w:p w14:paraId="5DD19F7E" w14:textId="77777777" w:rsidR="00E17066" w:rsidRPr="00B560C7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B560C7">
        <w:rPr>
          <w:rFonts w:cs="Times New Roman"/>
          <w:color w:val="auto"/>
          <w:sz w:val="22"/>
        </w:rPr>
        <w:lastRenderedPageBreak/>
        <w:t>-</w:t>
      </w:r>
      <w:r w:rsidRPr="00B560C7">
        <w:rPr>
          <w:rFonts w:cs="Times New Roman"/>
          <w:color w:val="auto"/>
          <w:sz w:val="22"/>
        </w:rPr>
        <w:tab/>
        <w:t xml:space="preserve">řádné a včasné plnění finančních závazků svým poddodavatelům, kdy za řádné a včasné plnění </w:t>
      </w:r>
      <w:r w:rsidRPr="00B560C7">
        <w:rPr>
          <w:rFonts w:cs="Times New Roman"/>
          <w:color w:val="auto"/>
          <w:sz w:val="22"/>
        </w:rPr>
        <w:br/>
        <w:t>se považuje plné uhrazení poddodavatelem vystavených faktur za plnění poskytnutá k plnění veřejné zakázky, a to ve lhůtě splatnosti;</w:t>
      </w:r>
    </w:p>
    <w:p w14:paraId="4DE09F6E" w14:textId="77777777" w:rsidR="00E17066" w:rsidRPr="00B560C7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B560C7">
        <w:rPr>
          <w:rFonts w:cs="Times New Roman"/>
          <w:color w:val="auto"/>
          <w:sz w:val="22"/>
        </w:rPr>
        <w:t>-</w:t>
      </w:r>
      <w:r w:rsidRPr="00B560C7">
        <w:rPr>
          <w:rFonts w:cs="Times New Roman"/>
          <w:color w:val="auto"/>
          <w:sz w:val="22"/>
        </w:rPr>
        <w:tab/>
        <w:t>snížení negativního dopadu jeho činnosti při plnění veřejné zakázky na životní prostředí, zejména pak:</w:t>
      </w:r>
    </w:p>
    <w:p w14:paraId="3D512610" w14:textId="77777777" w:rsidR="00E17066" w:rsidRPr="00B560C7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B560C7">
        <w:rPr>
          <w:rFonts w:cs="Times New Roman"/>
          <w:color w:val="auto"/>
          <w:sz w:val="22"/>
        </w:rPr>
        <w:t>•</w:t>
      </w:r>
      <w:r w:rsidRPr="00B560C7">
        <w:rPr>
          <w:rFonts w:cs="Times New Roman"/>
          <w:color w:val="auto"/>
          <w:sz w:val="22"/>
        </w:rPr>
        <w:tab/>
        <w:t xml:space="preserve">využíváním </w:t>
      </w:r>
      <w:proofErr w:type="spellStart"/>
      <w:r w:rsidRPr="00B560C7">
        <w:rPr>
          <w:rFonts w:cs="Times New Roman"/>
          <w:color w:val="auto"/>
          <w:sz w:val="22"/>
        </w:rPr>
        <w:t>nízkoemisních</w:t>
      </w:r>
      <w:proofErr w:type="spellEnd"/>
      <w:r w:rsidRPr="00B560C7">
        <w:rPr>
          <w:rFonts w:cs="Times New Roman"/>
          <w:color w:val="auto"/>
          <w:sz w:val="22"/>
        </w:rPr>
        <w:t xml:space="preserve"> automobilů, má-li je k dispozici; </w:t>
      </w:r>
    </w:p>
    <w:p w14:paraId="6D2E0B40" w14:textId="77777777" w:rsidR="00E17066" w:rsidRPr="00B560C7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B560C7">
        <w:rPr>
          <w:rFonts w:cs="Times New Roman"/>
          <w:color w:val="auto"/>
          <w:sz w:val="22"/>
        </w:rPr>
        <w:t>•</w:t>
      </w:r>
      <w:r w:rsidRPr="00B560C7">
        <w:rPr>
          <w:rFonts w:cs="Times New Roman"/>
          <w:color w:val="auto"/>
          <w:sz w:val="22"/>
        </w:rPr>
        <w:tab/>
        <w:t xml:space="preserve">tiskem veškerých listinných výstupů, odevzdávaných objednateli při realizaci veřejné zakázky </w:t>
      </w:r>
      <w:r w:rsidRPr="00B560C7">
        <w:rPr>
          <w:rFonts w:cs="Times New Roman"/>
          <w:color w:val="auto"/>
          <w:sz w:val="22"/>
        </w:rPr>
        <w:br/>
        <w:t>na papír, který je šetrný k životnímu prostředí, pokud zvláštní použití pro specifické účely nevyžaduje jiný druh papíru; motivováním zaměstnanců poskytovatele k efektivnímu/úspornému tisku;</w:t>
      </w:r>
    </w:p>
    <w:p w14:paraId="1A72957B" w14:textId="77777777" w:rsidR="00E17066" w:rsidRPr="00B560C7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B560C7">
        <w:rPr>
          <w:rFonts w:cs="Times New Roman"/>
          <w:color w:val="auto"/>
          <w:sz w:val="22"/>
        </w:rPr>
        <w:t>•</w:t>
      </w:r>
      <w:r w:rsidRPr="00B560C7">
        <w:rPr>
          <w:rFonts w:cs="Times New Roman"/>
          <w:color w:val="auto"/>
          <w:sz w:val="22"/>
        </w:rPr>
        <w:tab/>
        <w:t>předcházením znečišťování ovzduší a snižováním úrovně znečišťování, může-li je během plnění veřejné zakázky způsobit;</w:t>
      </w:r>
    </w:p>
    <w:p w14:paraId="38DD53A5" w14:textId="77777777" w:rsidR="00E17066" w:rsidRPr="00B560C7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B560C7">
        <w:rPr>
          <w:rFonts w:cs="Times New Roman"/>
          <w:color w:val="auto"/>
          <w:sz w:val="22"/>
        </w:rPr>
        <w:t>•</w:t>
      </w:r>
      <w:r w:rsidRPr="00B560C7">
        <w:rPr>
          <w:rFonts w:cs="Times New Roman"/>
          <w:color w:val="auto"/>
          <w:sz w:val="22"/>
        </w:rPr>
        <w:tab/>
        <w:t>předcházením vzniku odpadů, stanovením hierarchie nakládání s nimi a prosazováním základních principů ochrany životního prostředí a zdraví lidí při nakládání s odpady;</w:t>
      </w:r>
    </w:p>
    <w:p w14:paraId="1DDEB11E" w14:textId="77777777" w:rsidR="00E17066" w:rsidRPr="00B560C7" w:rsidRDefault="00E17066" w:rsidP="00E17066">
      <w:pPr>
        <w:pStyle w:val="Standardnte"/>
        <w:numPr>
          <w:ilvl w:val="0"/>
          <w:numId w:val="19"/>
        </w:numPr>
        <w:spacing w:after="120" w:line="276" w:lineRule="auto"/>
        <w:jc w:val="both"/>
        <w:rPr>
          <w:rFonts w:cs="Times New Roman"/>
          <w:color w:val="auto"/>
          <w:sz w:val="22"/>
        </w:rPr>
      </w:pPr>
      <w:r w:rsidRPr="00B560C7">
        <w:rPr>
          <w:rFonts w:cs="Times New Roman"/>
          <w:color w:val="auto"/>
          <w:sz w:val="22"/>
        </w:rPr>
        <w:t xml:space="preserve">implementaci nového nebo značně zlepšeného produktu, služby nebo postupu souvisejícího </w:t>
      </w:r>
      <w:r w:rsidRPr="00B560C7">
        <w:rPr>
          <w:rFonts w:cs="Times New Roman"/>
          <w:color w:val="auto"/>
          <w:sz w:val="22"/>
        </w:rPr>
        <w:br/>
        <w:t>s předmětem veřejné zakázky, bude-li to vzhledem ke smyslu zakázky možné.</w:t>
      </w:r>
    </w:p>
    <w:p w14:paraId="033D8D04" w14:textId="77777777" w:rsidR="002C0BFC" w:rsidRDefault="002C0BFC" w:rsidP="002C0BFC">
      <w:pPr>
        <w:pStyle w:val="Standardnte"/>
        <w:spacing w:after="120" w:line="276" w:lineRule="auto"/>
        <w:ind w:left="76"/>
        <w:jc w:val="both"/>
        <w:rPr>
          <w:rFonts w:cs="Times New Roman"/>
          <w:color w:val="auto"/>
          <w:sz w:val="22"/>
          <w:highlight w:val="cyan"/>
        </w:rPr>
      </w:pPr>
    </w:p>
    <w:p w14:paraId="16D6B75B" w14:textId="45EB6C88" w:rsidR="00435AF5" w:rsidRPr="00B560C7" w:rsidRDefault="002C0BFC" w:rsidP="00B560C7">
      <w:pPr>
        <w:pStyle w:val="Nadpis2"/>
        <w:spacing w:before="0" w:line="276" w:lineRule="auto"/>
      </w:pPr>
      <w:r w:rsidRPr="002C0BFC">
        <w:t>XIV</w:t>
      </w:r>
      <w:r>
        <w:t xml:space="preserve">. </w:t>
      </w:r>
      <w:r w:rsidRPr="002C0BFC">
        <w:t>Sankční opatření proti státním příslušníkům ruské federace</w:t>
      </w:r>
    </w:p>
    <w:p w14:paraId="4644D462" w14:textId="77777777" w:rsidR="002C0BFC" w:rsidRPr="002C0BFC" w:rsidRDefault="002C0BFC" w:rsidP="00435AF5">
      <w:pPr>
        <w:pStyle w:val="Standardnte"/>
        <w:numPr>
          <w:ilvl w:val="0"/>
          <w:numId w:val="20"/>
        </w:numPr>
        <w:spacing w:after="120" w:line="276" w:lineRule="auto"/>
        <w:ind w:left="0" w:firstLine="0"/>
        <w:jc w:val="both"/>
        <w:rPr>
          <w:rFonts w:cs="Times New Roman"/>
          <w:color w:val="auto"/>
          <w:sz w:val="22"/>
        </w:rPr>
      </w:pPr>
      <w:r w:rsidRPr="002C0BFC">
        <w:rPr>
          <w:rFonts w:cs="Times New Roman"/>
          <w:color w:val="auto"/>
          <w:sz w:val="22"/>
        </w:rPr>
        <w:t>Poskytovatel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7777777" w:rsidR="002C0BFC" w:rsidRPr="002C0BFC" w:rsidRDefault="002C0BFC" w:rsidP="00435AF5">
      <w:pPr>
        <w:pStyle w:val="Standardnte"/>
        <w:numPr>
          <w:ilvl w:val="0"/>
          <w:numId w:val="20"/>
        </w:numPr>
        <w:spacing w:after="120" w:line="276" w:lineRule="auto"/>
        <w:ind w:left="0" w:firstLine="0"/>
        <w:jc w:val="both"/>
        <w:rPr>
          <w:rFonts w:cs="Times New Roman"/>
          <w:color w:val="auto"/>
          <w:sz w:val="22"/>
        </w:rPr>
      </w:pPr>
      <w:r w:rsidRPr="002C0BFC">
        <w:rPr>
          <w:rFonts w:cs="Times New Roman"/>
          <w:color w:val="auto"/>
          <w:sz w:val="22"/>
        </w:rPr>
        <w:t xml:space="preserve">Poskytovatel dále prohlašuje, že žádné finanční prostředky, které obdrží za plnění na základě této smlouvy, přímo ani nepřímo nezpřístupní fyzickým nebo právnickým osobám, subjektům </w:t>
      </w:r>
      <w:r w:rsidR="00E11D44">
        <w:rPr>
          <w:rFonts w:cs="Times New Roman"/>
          <w:color w:val="auto"/>
          <w:sz w:val="22"/>
        </w:rPr>
        <w:br/>
      </w:r>
      <w:r w:rsidRPr="002C0BFC">
        <w:rPr>
          <w:rFonts w:cs="Times New Roman"/>
          <w:color w:val="auto"/>
          <w:sz w:val="22"/>
        </w:rPr>
        <w:t>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77777777" w:rsidR="002C0BFC" w:rsidRDefault="002C0BFC" w:rsidP="00435AF5">
      <w:pPr>
        <w:pStyle w:val="Standardnte"/>
        <w:numPr>
          <w:ilvl w:val="0"/>
          <w:numId w:val="20"/>
        </w:numPr>
        <w:spacing w:after="120" w:line="276" w:lineRule="auto"/>
        <w:ind w:left="0" w:firstLine="0"/>
        <w:jc w:val="both"/>
        <w:rPr>
          <w:rFonts w:cs="Times New Roman"/>
          <w:color w:val="auto"/>
          <w:sz w:val="22"/>
        </w:rPr>
      </w:pPr>
      <w:r w:rsidRPr="002C0BFC">
        <w:rPr>
          <w:rFonts w:cs="Times New Roman"/>
          <w:color w:val="auto"/>
          <w:sz w:val="22"/>
        </w:rPr>
        <w:t xml:space="preserve">V případě, že by v průběhu účinnosti této smlouvy Poskytovatel nebo jeho jakýkoliv poddodavatel naplnili definiční znaky určeného subjektu nebo by se Poskytovatel stal určenou osobou, je povinen o takové skutečnosti objednatele bez zbytečného odkladu, nejpozději do dvou (2) pracovních dnů od vzniku takové skutečnosti, písemně informovat. Vznikne-li Objednateli </w:t>
      </w:r>
      <w:r w:rsidR="00E11D44">
        <w:rPr>
          <w:rFonts w:cs="Times New Roman"/>
          <w:color w:val="auto"/>
          <w:sz w:val="22"/>
        </w:rPr>
        <w:br/>
      </w:r>
      <w:r w:rsidRPr="002C0BFC">
        <w:rPr>
          <w:rFonts w:cs="Times New Roman"/>
          <w:color w:val="auto"/>
          <w:sz w:val="22"/>
        </w:rPr>
        <w:t>v souvislosti s porušením této povinnosti jakákoliv škoda, je Poskytovatel tuto škodu Objednateli povinen v plné výši nahradit. Současně je vznik této skutečnosti důvodem pro odstoupení od smlouvy ze strany Objednatele.</w:t>
      </w:r>
    </w:p>
    <w:p w14:paraId="78517690" w14:textId="15DF56E6" w:rsidR="008153B4" w:rsidRDefault="00387A6E" w:rsidP="00435AF5">
      <w:pPr>
        <w:rPr>
          <w:rFonts w:cs="Times New Roman"/>
          <w:b/>
          <w:bCs/>
          <w:highlight w:val="cyan"/>
          <w:lang w:eastAsia="ar-SA"/>
        </w:rPr>
      </w:pPr>
      <w:r>
        <w:rPr>
          <w:rFonts w:cs="Times New Roman"/>
          <w:b/>
          <w:bCs/>
          <w:highlight w:val="cyan"/>
          <w:lang w:eastAsia="ar-SA"/>
        </w:rPr>
        <w:t xml:space="preserve"> </w:t>
      </w:r>
    </w:p>
    <w:p w14:paraId="34156D87" w14:textId="77777777" w:rsidR="008153B4" w:rsidRDefault="008153B4">
      <w:pPr>
        <w:rPr>
          <w:rFonts w:cs="Times New Roman"/>
          <w:b/>
          <w:bCs/>
          <w:highlight w:val="cyan"/>
          <w:lang w:eastAsia="ar-SA"/>
        </w:rPr>
      </w:pPr>
      <w:r>
        <w:rPr>
          <w:rFonts w:cs="Times New Roman"/>
          <w:b/>
          <w:bCs/>
          <w:highlight w:val="cyan"/>
          <w:lang w:eastAsia="ar-SA"/>
        </w:rPr>
        <w:br w:type="page"/>
      </w:r>
    </w:p>
    <w:p w14:paraId="6B64D229" w14:textId="77777777" w:rsidR="00435AF5" w:rsidRDefault="00435AF5" w:rsidP="00435AF5">
      <w:pPr>
        <w:rPr>
          <w:rFonts w:cs="Times New Roman"/>
          <w:b/>
          <w:bCs/>
          <w:highlight w:val="cyan"/>
          <w:lang w:eastAsia="ar-SA"/>
        </w:rPr>
      </w:pPr>
    </w:p>
    <w:p w14:paraId="6090563C" w14:textId="77777777" w:rsidR="00435AF5" w:rsidRPr="00435AF5" w:rsidRDefault="00435AF5" w:rsidP="00435AF5">
      <w:pPr>
        <w:rPr>
          <w:rFonts w:cs="Times New Roman"/>
          <w:b/>
          <w:bCs/>
          <w:highlight w:val="cyan"/>
          <w:lang w:eastAsia="ar-SA"/>
        </w:rPr>
      </w:pPr>
    </w:p>
    <w:p w14:paraId="1C492FCA" w14:textId="5DE976B8" w:rsidR="001D54B4" w:rsidRDefault="007F30BA" w:rsidP="0007550F">
      <w:pPr>
        <w:pStyle w:val="Nadpis2"/>
        <w:spacing w:before="0" w:line="276" w:lineRule="auto"/>
      </w:pPr>
      <w:r w:rsidRPr="0060154C">
        <w:t>X</w:t>
      </w:r>
      <w:r w:rsidR="009C40D8">
        <w:t>V</w:t>
      </w:r>
      <w:r w:rsidR="001D54B4" w:rsidRPr="0060154C">
        <w:t>. Závěrečná ustanovení</w:t>
      </w:r>
    </w:p>
    <w:p w14:paraId="3EBB12C1" w14:textId="77777777" w:rsidR="005B5118" w:rsidRPr="005B5118" w:rsidRDefault="005B5118" w:rsidP="0007550F">
      <w:pPr>
        <w:spacing w:after="120" w:line="276" w:lineRule="auto"/>
      </w:pPr>
    </w:p>
    <w:p w14:paraId="29CB3CB3" w14:textId="77777777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60154C">
        <w:rPr>
          <w:rFonts w:cs="Times New Roman"/>
        </w:rPr>
        <w:t> </w:t>
      </w:r>
      <w:r w:rsidRPr="0060154C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77777777" w:rsidR="00D5405C" w:rsidRPr="0060154C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Všechny spory vznikající ze smlouvy a v souvislosti s ní, které se nepodaří odstranit smírnou cestou, budou rozhodovány příslušným obecným soudem České republiky. </w:t>
      </w:r>
    </w:p>
    <w:p w14:paraId="76D9298C" w14:textId="77777777" w:rsidR="003B6E46" w:rsidRPr="0060154C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77777777" w:rsidR="003B6E46" w:rsidRPr="0060154C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="00713149">
        <w:rPr>
          <w:rFonts w:cs="Times New Roman"/>
        </w:rPr>
        <w:br/>
      </w:r>
      <w:r w:rsidRPr="0060154C">
        <w:rPr>
          <w:rFonts w:cs="Times New Roman"/>
        </w:rPr>
        <w:t>touto smlouvou.</w:t>
      </w:r>
    </w:p>
    <w:p w14:paraId="3D838B25" w14:textId="77777777" w:rsidR="003B6E46" w:rsidRPr="0060154C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Tato smlouva je vyhotovena ve dvou stejnopisech, z nichž každý stejnopis má platnost originálu</w:t>
      </w:r>
      <w:r w:rsidR="00BC4086">
        <w:rPr>
          <w:rFonts w:cs="Times New Roman"/>
        </w:rPr>
        <w:t>,</w:t>
      </w:r>
      <w:r w:rsidRPr="0060154C">
        <w:rPr>
          <w:rFonts w:cs="Times New Roman"/>
        </w:rPr>
        <w:t xml:space="preserve"> </w:t>
      </w:r>
      <w:r w:rsidR="00F45252">
        <w:rPr>
          <w:rFonts w:cs="Times New Roman"/>
        </w:rPr>
        <w:t>z</w:t>
      </w:r>
      <w:r w:rsidRPr="0060154C">
        <w:rPr>
          <w:rFonts w:cs="Times New Roman"/>
        </w:rPr>
        <w:t xml:space="preserve">hotovitel a objednatel obdrží po jednom vyhotovení.  </w:t>
      </w:r>
    </w:p>
    <w:p w14:paraId="7A7DDECF" w14:textId="77777777" w:rsidR="003B6E46" w:rsidRPr="0060154C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>
        <w:rPr>
          <w:rFonts w:cs="Times New Roman"/>
        </w:rPr>
        <w:t>, ledaže</w:t>
      </w:r>
      <w:r w:rsidR="00AD1951">
        <w:rPr>
          <w:rFonts w:cs="Times New Roman"/>
        </w:rPr>
        <w:t xml:space="preserve"> </w:t>
      </w:r>
      <w:r w:rsidR="00C954B8">
        <w:rPr>
          <w:rFonts w:cs="Times New Roman"/>
        </w:rPr>
        <w:t>oprávnění k jejich postoupení bez souhlasu druhé strany přímo vyplývá z ujednání v této smlouvě obsaženém</w:t>
      </w:r>
      <w:r w:rsidRPr="0060154C">
        <w:rPr>
          <w:rFonts w:cs="Times New Roman"/>
        </w:rPr>
        <w:t>. K přechodu práv a povinností na právní nástupce stran se souhlas nevyžaduje.</w:t>
      </w:r>
    </w:p>
    <w:p w14:paraId="49D99945" w14:textId="4E8E1B11" w:rsidR="0092768E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22607">
        <w:rPr>
          <w:rFonts w:cs="Times New Roman"/>
        </w:rPr>
        <w:t>Smluvní strany výslovně souhlasí s uveřejněním této smlouvy v registru smluv dle zákona č. 340/2015</w:t>
      </w:r>
      <w:r w:rsidR="00AD1951">
        <w:rPr>
          <w:rFonts w:cs="Times New Roman"/>
        </w:rPr>
        <w:t> </w:t>
      </w:r>
      <w:r w:rsidRPr="00B22607">
        <w:rPr>
          <w:rFonts w:cs="Times New Roman"/>
        </w:rPr>
        <w:t>Sb., o zvláštních podmínkách účinnosti některých smluv, uveřejňování těchto smluv a o registru smluv</w:t>
      </w:r>
      <w:r w:rsidR="006361ED">
        <w:rPr>
          <w:rFonts w:cs="Times New Roman"/>
        </w:rPr>
        <w:t xml:space="preserve">, ve znění pozdějších předpisů </w:t>
      </w:r>
      <w:r w:rsidRPr="00B22607">
        <w:rPr>
          <w:rFonts w:cs="Times New Roman"/>
        </w:rPr>
        <w:t>(zákon o registr</w:t>
      </w:r>
      <w:r w:rsidR="004A5D1C" w:rsidRPr="00B22607">
        <w:rPr>
          <w:rFonts w:cs="Times New Roman"/>
        </w:rPr>
        <w:t>u smluv).</w:t>
      </w:r>
      <w:r w:rsidRPr="00B22607">
        <w:rPr>
          <w:rFonts w:cs="Times New Roman"/>
        </w:rPr>
        <w:t xml:space="preserve"> </w:t>
      </w:r>
      <w:r w:rsidR="004A5D1C" w:rsidRPr="00B22607">
        <w:rPr>
          <w:rFonts w:cs="Times New Roman"/>
        </w:rPr>
        <w:t>Objednat</w:t>
      </w:r>
      <w:r w:rsidRPr="00B22607">
        <w:rPr>
          <w:rFonts w:cs="Times New Roman"/>
        </w:rPr>
        <w:t xml:space="preserve">el zajistí zveřejnění smlouvy zasláním </w:t>
      </w:r>
      <w:r w:rsidRPr="00410B24">
        <w:rPr>
          <w:rFonts w:cs="Times New Roman"/>
        </w:rPr>
        <w:t>správci registru smluv nejpozději ve lhůtě do 30 dnů od podpisu smlouvy oběma smluvními stranami</w:t>
      </w:r>
      <w:r w:rsidR="00F62790" w:rsidRPr="00410B24">
        <w:rPr>
          <w:rFonts w:cs="Times New Roman"/>
        </w:rPr>
        <w:t>. Zhotovitel obdrží potvrzení o uveřejnění v registru smluv automaticky vygenerované správcem registru</w:t>
      </w:r>
      <w:r w:rsidR="00AD1951" w:rsidRPr="00410B24">
        <w:rPr>
          <w:rFonts w:cs="Times New Roman"/>
        </w:rPr>
        <w:t xml:space="preserve"> </w:t>
      </w:r>
      <w:r w:rsidR="00F62790" w:rsidRPr="00410B24">
        <w:rPr>
          <w:rFonts w:cs="Times New Roman"/>
        </w:rPr>
        <w:t>smluv do své datové schránky</w:t>
      </w:r>
      <w:r w:rsidR="006C1EDF" w:rsidRPr="00410B24">
        <w:rPr>
          <w:rFonts w:cs="Times New Roman"/>
        </w:rPr>
        <w:t xml:space="preserve">. </w:t>
      </w:r>
      <w:r w:rsidRPr="00410B24">
        <w:rPr>
          <w:rFonts w:cs="Times New Roman"/>
        </w:rPr>
        <w:t>Smluvní strany dále prohlašují,</w:t>
      </w:r>
      <w:r w:rsidRPr="0060154C">
        <w:rPr>
          <w:rFonts w:cs="Times New Roman"/>
        </w:rPr>
        <w:t xml:space="preserve"> že skutečnosti uvedené v</w:t>
      </w:r>
      <w:r w:rsidR="00AD1951">
        <w:rPr>
          <w:rFonts w:cs="Times New Roman"/>
        </w:rPr>
        <w:t xml:space="preserve"> </w:t>
      </w:r>
      <w:r w:rsidRPr="0060154C">
        <w:rPr>
          <w:rFonts w:cs="Times New Roman"/>
        </w:rPr>
        <w:t>této smlouvě</w:t>
      </w:r>
      <w:r w:rsidR="00AD1951">
        <w:rPr>
          <w:rFonts w:cs="Times New Roman"/>
        </w:rPr>
        <w:t xml:space="preserve"> </w:t>
      </w:r>
      <w:r w:rsidRPr="0060154C">
        <w:rPr>
          <w:rFonts w:cs="Times New Roman"/>
        </w:rPr>
        <w:t>nepovažují za obchodní tajemství ve smyslu ustanovení § 504 občanského zákoníku a udělují svolení</w:t>
      </w:r>
      <w:r w:rsidR="00AD1951">
        <w:rPr>
          <w:rFonts w:cs="Times New Roman"/>
        </w:rPr>
        <w:t xml:space="preserve"> </w:t>
      </w:r>
      <w:r w:rsidRPr="0060154C">
        <w:rPr>
          <w:rFonts w:cs="Times New Roman"/>
        </w:rPr>
        <w:t>k jejich užití a zveřejnění bez stanovení jakýchkoliv dalších podmínek.</w:t>
      </w:r>
    </w:p>
    <w:p w14:paraId="3BD9BF76" w14:textId="77777777" w:rsidR="005A724F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Smluvní strany </w:t>
      </w:r>
      <w:r w:rsidR="003106CF">
        <w:rPr>
          <w:rFonts w:cs="Times New Roman"/>
        </w:rPr>
        <w:t xml:space="preserve">berou na vědomí, že nebude-li smlouva zveřejněna ani do tří měsíců od jejího uzavření, je následujícím dnem zrušena od počátku s účinky případného bezdůvodného obohacení. </w:t>
      </w:r>
    </w:p>
    <w:p w14:paraId="2B92F214" w14:textId="77777777" w:rsidR="0087204D" w:rsidRPr="00E63ACC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63ACC">
        <w:rPr>
          <w:iCs/>
        </w:rPr>
        <w:t>Plnění předmětu této smlouvy v době mezi podpisem a před nabytím účinnosti této smlouvy</w:t>
      </w:r>
      <w:r>
        <w:rPr>
          <w:iCs/>
        </w:rPr>
        <w:t>, tedy před </w:t>
      </w:r>
      <w:r w:rsidRPr="00E63ACC">
        <w:rPr>
          <w:iCs/>
        </w:rPr>
        <w:t>zveřejněním v registru smluv, se považuje za plnění podle této smlouvy a práva a povinnosti z něj vzniklé se řídí touto smlouvou.</w:t>
      </w:r>
    </w:p>
    <w:p w14:paraId="3F5DA56F" w14:textId="77777777" w:rsidR="0087204D" w:rsidRPr="00E63ACC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63ACC">
        <w:rPr>
          <w:rFonts w:cs="Times New Roman"/>
        </w:rPr>
        <w:t xml:space="preserve">Zhotovitel podpisem této smlouvy souhlasí s poskytnutím informací o smlouvě v rozsahu </w:t>
      </w:r>
      <w:r>
        <w:rPr>
          <w:rFonts w:cs="Times New Roman"/>
        </w:rPr>
        <w:t>zákona č. </w:t>
      </w:r>
      <w:r w:rsidRPr="00E63ACC">
        <w:rPr>
          <w:rFonts w:cs="Times New Roman"/>
        </w:rPr>
        <w:t>106/1999 Sb., o svobodném přístupu k informacím, ve znění pozdějších předpisů.</w:t>
      </w:r>
    </w:p>
    <w:p w14:paraId="06A067B3" w14:textId="77777777" w:rsidR="0092768E" w:rsidRPr="00FC4A3E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C4A3E">
        <w:rPr>
          <w:rFonts w:cs="Times New Roman"/>
        </w:rPr>
        <w:t>Smluvní strany výslovně souhla</w:t>
      </w:r>
      <w:r w:rsidR="00F46574" w:rsidRPr="00FC4A3E">
        <w:rPr>
          <w:rFonts w:cs="Times New Roman"/>
        </w:rPr>
        <w:t>sí, že v souladu s ustanovením</w:t>
      </w:r>
      <w:r w:rsidRPr="00FC4A3E">
        <w:rPr>
          <w:rFonts w:cs="Times New Roman"/>
        </w:rPr>
        <w:t xml:space="preserve"> </w:t>
      </w:r>
      <w:r w:rsidR="00F46574" w:rsidRPr="00FC4A3E">
        <w:rPr>
          <w:rFonts w:cs="Times New Roman"/>
        </w:rPr>
        <w:t>§ 219 odst. 1 zákona č. 134/2016 Sb., o </w:t>
      </w:r>
      <w:r w:rsidR="003F04B6" w:rsidRPr="00FC4A3E">
        <w:rPr>
          <w:rFonts w:cs="Times New Roman"/>
        </w:rPr>
        <w:t xml:space="preserve">zadávání </w:t>
      </w:r>
      <w:r w:rsidR="00F46574" w:rsidRPr="00FC4A3E">
        <w:rPr>
          <w:rFonts w:cs="Times New Roman"/>
        </w:rPr>
        <w:t>veřejných zakáz</w:t>
      </w:r>
      <w:r w:rsidR="003F04B6" w:rsidRPr="00FC4A3E">
        <w:rPr>
          <w:rFonts w:cs="Times New Roman"/>
        </w:rPr>
        <w:t>e</w:t>
      </w:r>
      <w:r w:rsidR="00F46574" w:rsidRPr="00FC4A3E">
        <w:rPr>
          <w:rFonts w:cs="Times New Roman"/>
        </w:rPr>
        <w:t>k</w:t>
      </w:r>
      <w:r w:rsidRPr="00FC4A3E">
        <w:rPr>
          <w:rFonts w:cs="Times New Roman"/>
        </w:rPr>
        <w:t xml:space="preserve">, ve znění pozdějších předpisů, bude celé znění smlouvy včetně všech jejích změn a dodatků uveřejněno na profilu </w:t>
      </w:r>
      <w:r w:rsidR="004A5D1C" w:rsidRPr="00FC4A3E">
        <w:rPr>
          <w:rFonts w:cs="Times New Roman"/>
        </w:rPr>
        <w:t>objedna</w:t>
      </w:r>
      <w:r w:rsidRPr="00FC4A3E">
        <w:rPr>
          <w:rFonts w:cs="Times New Roman"/>
        </w:rPr>
        <w:t>tele, který je veřejně přístupný.</w:t>
      </w:r>
    </w:p>
    <w:p w14:paraId="52B6DF5F" w14:textId="77777777" w:rsidR="002C173E" w:rsidRPr="00FC4A3E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C4A3E">
        <w:rPr>
          <w:rFonts w:cs="Times New Roman"/>
        </w:rPr>
        <w:lastRenderedPageBreak/>
        <w:t>Objednatel uzavírá smlouvu v so</w:t>
      </w:r>
      <w:r w:rsidR="00C529C5" w:rsidRPr="00FC4A3E">
        <w:rPr>
          <w:rFonts w:cs="Times New Roman"/>
        </w:rPr>
        <w:t>uladu s ustanovením § 27 odst. 6</w:t>
      </w:r>
      <w:r w:rsidRPr="00FC4A3E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77777777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60154C">
        <w:rPr>
          <w:rFonts w:cs="Times New Roman"/>
        </w:rPr>
        <w:t>splnění závazků vyplývajících z </w:t>
      </w:r>
      <w:r w:rsidRPr="0060154C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77777777" w:rsidR="003106CF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Tato smlouva představuje úplnou a ucelenou dohodu stran, která nahrazuje všechna předchozí ujednání, dohody či smlouvy, ať písemné či ústní, ohledně totožného předmětu plnění. </w:t>
      </w:r>
    </w:p>
    <w:p w14:paraId="5B9BEA0D" w14:textId="77777777" w:rsidR="003106CF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 účelu smlouvy bylo dosaženo. </w:t>
      </w:r>
    </w:p>
    <w:p w14:paraId="076EC8B9" w14:textId="77777777" w:rsidR="003106CF" w:rsidRPr="0060154C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Odpověď smluvní strany podle § 1740 odst. 3 občanského zákoníku, učiněná s dodatkem nebo</w:t>
      </w:r>
      <w:r w:rsidR="00AD1951">
        <w:rPr>
          <w:rFonts w:cs="Times New Roman"/>
        </w:rPr>
        <w:t xml:space="preserve"> </w:t>
      </w:r>
      <w:r>
        <w:rPr>
          <w:rFonts w:cs="Times New Roman"/>
        </w:rPr>
        <w:t xml:space="preserve">odchylkou či podmínkou, není přijetím nabídky na uzavření smlouvy, ani když podstatně nemění podmínky nabídky. </w:t>
      </w:r>
    </w:p>
    <w:p w14:paraId="055A8D9E" w14:textId="2D88A5DD" w:rsidR="001D54B4" w:rsidRDefault="001D54B4" w:rsidP="00410B24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60154C">
        <w:rPr>
          <w:rFonts w:cs="Times New Roman"/>
        </w:rPr>
        <w:t>tranně nevýhodných podmínek. Na </w:t>
      </w:r>
      <w:r w:rsidRPr="0060154C">
        <w:rPr>
          <w:rFonts w:cs="Times New Roman"/>
        </w:rPr>
        <w:t>důkaz svého souhlasu učiněného vážně a svobodně smlouvu vlastnoručně podepisují.</w:t>
      </w:r>
    </w:p>
    <w:p w14:paraId="6E4FD03F" w14:textId="77777777" w:rsidR="00410B24" w:rsidRPr="00410B24" w:rsidRDefault="00410B24" w:rsidP="00410B24">
      <w:pPr>
        <w:spacing w:after="120" w:line="276" w:lineRule="auto"/>
        <w:jc w:val="both"/>
        <w:rPr>
          <w:rFonts w:cs="Times New Roman"/>
        </w:rPr>
      </w:pPr>
    </w:p>
    <w:p w14:paraId="7DF7A842" w14:textId="74C87E26" w:rsidR="001D54B4" w:rsidRDefault="001D54B4" w:rsidP="00F85CAB">
      <w:pPr>
        <w:spacing w:after="120" w:line="276" w:lineRule="auto"/>
        <w:ind w:hanging="284"/>
        <w:rPr>
          <w:rFonts w:cs="Times New Roman"/>
        </w:rPr>
      </w:pPr>
      <w:r w:rsidRPr="0060154C">
        <w:rPr>
          <w:rFonts w:cs="Times New Roman"/>
        </w:rPr>
        <w:t>V Praze dne …………</w:t>
      </w:r>
      <w:r w:rsidRPr="0060154C">
        <w:rPr>
          <w:rFonts w:cs="Times New Roman"/>
        </w:rPr>
        <w:tab/>
      </w:r>
      <w:r w:rsidRPr="0060154C">
        <w:rPr>
          <w:rFonts w:cs="Times New Roman"/>
        </w:rPr>
        <w:tab/>
      </w:r>
      <w:r w:rsidRPr="0060154C">
        <w:rPr>
          <w:rFonts w:cs="Times New Roman"/>
        </w:rPr>
        <w:tab/>
      </w:r>
      <w:r w:rsidRPr="0060154C">
        <w:rPr>
          <w:rFonts w:cs="Times New Roman"/>
        </w:rPr>
        <w:tab/>
      </w:r>
      <w:r w:rsidR="003B6E46" w:rsidRPr="0060154C">
        <w:rPr>
          <w:rFonts w:cs="Times New Roman"/>
        </w:rPr>
        <w:tab/>
      </w:r>
      <w:r w:rsidR="008153B4">
        <w:rPr>
          <w:rFonts w:cs="Times New Roman"/>
        </w:rPr>
        <w:t>V Litomyšli dne …..</w:t>
      </w:r>
    </w:p>
    <w:p w14:paraId="20FEDF38" w14:textId="77777777" w:rsidR="00994817" w:rsidRPr="0060154C" w:rsidRDefault="00994817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BE2197" w:rsidRDefault="001D54B4" w:rsidP="00410B24">
      <w:pPr>
        <w:spacing w:after="60" w:line="276" w:lineRule="auto"/>
        <w:ind w:hanging="284"/>
        <w:rPr>
          <w:rFonts w:cs="Times New Roman"/>
        </w:rPr>
      </w:pPr>
      <w:r w:rsidRPr="00BE2197">
        <w:rPr>
          <w:rFonts w:cs="Times New Roman"/>
        </w:rPr>
        <w:t>………………………………..</w:t>
      </w:r>
      <w:r w:rsidRPr="00BE2197">
        <w:rPr>
          <w:rFonts w:cs="Times New Roman"/>
        </w:rPr>
        <w:tab/>
      </w:r>
      <w:r w:rsidRPr="00BE2197">
        <w:rPr>
          <w:rFonts w:cs="Times New Roman"/>
        </w:rPr>
        <w:tab/>
      </w:r>
      <w:r w:rsidRPr="00BE2197">
        <w:rPr>
          <w:rFonts w:cs="Times New Roman"/>
        </w:rPr>
        <w:tab/>
      </w:r>
      <w:r w:rsidR="003B6E46" w:rsidRPr="00BE2197">
        <w:rPr>
          <w:rFonts w:cs="Times New Roman"/>
        </w:rPr>
        <w:tab/>
      </w:r>
      <w:r w:rsidRPr="00BE2197">
        <w:rPr>
          <w:rFonts w:cs="Times New Roman"/>
        </w:rPr>
        <w:t>………………………………………….</w:t>
      </w:r>
    </w:p>
    <w:p w14:paraId="091C23A7" w14:textId="6E1AD283" w:rsidR="00512330" w:rsidRPr="001E4199" w:rsidRDefault="00512330" w:rsidP="00410B24">
      <w:pPr>
        <w:spacing w:after="60"/>
        <w:ind w:hanging="284"/>
        <w:rPr>
          <w:rFonts w:cs="Times New Roman"/>
          <w:b/>
        </w:rPr>
      </w:pPr>
      <w:r w:rsidRPr="001E4199">
        <w:rPr>
          <w:b/>
        </w:rPr>
        <w:t xml:space="preserve">Mgr. Adam Švejda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153B4">
        <w:rPr>
          <w:b/>
        </w:rPr>
        <w:t>Ing. Leoš Tupec</w:t>
      </w:r>
    </w:p>
    <w:p w14:paraId="1790695B" w14:textId="5526D7D2" w:rsidR="00512330" w:rsidRDefault="00512330" w:rsidP="00410B24">
      <w:pPr>
        <w:spacing w:after="60"/>
        <w:ind w:hanging="284"/>
        <w:rPr>
          <w:rFonts w:cs="Times New Roman"/>
        </w:rPr>
      </w:pPr>
      <w:r w:rsidRPr="006F752A">
        <w:rPr>
          <w:rFonts w:cs="Times New Roman"/>
        </w:rPr>
        <w:t>zástupce ředitele pro provozní a ekonomickou činnost</w:t>
      </w:r>
      <w:r>
        <w:rPr>
          <w:rFonts w:cs="Times New Roman"/>
        </w:rPr>
        <w:tab/>
      </w:r>
      <w:r w:rsidR="008153B4">
        <w:rPr>
          <w:rFonts w:cs="Times New Roman"/>
        </w:rPr>
        <w:t>jednatel</w:t>
      </w:r>
    </w:p>
    <w:p w14:paraId="1A267791" w14:textId="77777777" w:rsidR="00512330" w:rsidRDefault="00512330" w:rsidP="00410B24">
      <w:pPr>
        <w:spacing w:after="60"/>
        <w:ind w:hanging="284"/>
        <w:rPr>
          <w:rFonts w:cs="Times New Roman"/>
        </w:rPr>
      </w:pPr>
      <w:r>
        <w:t>Institut plánování a rozvoje hlavního města Prahy,</w:t>
      </w:r>
      <w:r>
        <w:tab/>
      </w:r>
      <w:r>
        <w:tab/>
        <w:t xml:space="preserve"> </w:t>
      </w:r>
    </w:p>
    <w:p w14:paraId="50C5AF4C" w14:textId="77777777" w:rsidR="00512330" w:rsidRPr="001E4199" w:rsidRDefault="00512330" w:rsidP="00512330">
      <w:pPr>
        <w:spacing w:after="120" w:line="276" w:lineRule="auto"/>
        <w:ind w:hanging="284"/>
        <w:rPr>
          <w:rFonts w:cs="Times New Roman"/>
        </w:rPr>
      </w:pPr>
      <w:r>
        <w:t>příspěvková organizace</w:t>
      </w:r>
    </w:p>
    <w:sectPr w:rsidR="00512330" w:rsidRPr="001E4199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43CF7" w16cex:dateUtc="2023-03-21T13:25:00Z"/>
  <w16cex:commentExtensible w16cex:durableId="27C43D2F" w16cex:dateUtc="2023-03-21T13:26:00Z"/>
  <w16cex:commentExtensible w16cex:durableId="27C43D53" w16cex:dateUtc="2023-03-21T13:27:00Z"/>
  <w16cex:commentExtensible w16cex:durableId="27C43DC2" w16cex:dateUtc="2023-03-21T13:29:00Z"/>
  <w16cex:commentExtensible w16cex:durableId="27C43E3E" w16cex:dateUtc="2023-03-21T13:31:00Z"/>
  <w16cex:commentExtensible w16cex:durableId="27C43DA2" w16cex:dateUtc="2023-03-21T13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9D9FA6" w16cid:durableId="27C56291"/>
  <w16cid:commentId w16cid:paraId="476D5E08" w16cid:durableId="27C56479"/>
  <w16cid:commentId w16cid:paraId="710D6D2A" w16cid:durableId="27C430DD"/>
  <w16cid:commentId w16cid:paraId="55D01097" w16cid:durableId="27C56293"/>
  <w16cid:commentId w16cid:paraId="2168559B" w16cid:durableId="27C43E3E"/>
  <w16cid:commentId w16cid:paraId="319491F8" w16cid:durableId="27C43DA2"/>
  <w16cid:commentId w16cid:paraId="1572D914" w16cid:durableId="27C56296"/>
  <w16cid:commentId w16cid:paraId="5C317200" w16cid:durableId="27C565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37AE4" w14:textId="77777777" w:rsidR="002039F4" w:rsidRDefault="002039F4">
      <w:r>
        <w:separator/>
      </w:r>
    </w:p>
  </w:endnote>
  <w:endnote w:type="continuationSeparator" w:id="0">
    <w:p w14:paraId="22E889B9" w14:textId="77777777" w:rsidR="002039F4" w:rsidRDefault="0020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default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MS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351FC" w14:textId="6C91CE9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7B3E70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7B3E70">
      <w:rPr>
        <w:b/>
        <w:noProof/>
        <w:sz w:val="24"/>
        <w:szCs w:val="24"/>
      </w:rPr>
      <w:t>13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02A1B" w14:textId="77777777" w:rsidR="002039F4" w:rsidRDefault="002039F4">
      <w:r>
        <w:separator/>
      </w:r>
    </w:p>
  </w:footnote>
  <w:footnote w:type="continuationSeparator" w:id="0">
    <w:p w14:paraId="7CE2FADD" w14:textId="77777777" w:rsidR="002039F4" w:rsidRDefault="00203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276189D3" w:rsidR="00A94B18" w:rsidRPr="007A7A4D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 xml:space="preserve">: </w:t>
    </w:r>
    <w:r w:rsidRPr="007A7A4D">
      <w:rPr>
        <w:sz w:val="22"/>
      </w:rPr>
      <w:t>ZAK</w:t>
    </w:r>
    <w:r w:rsidR="007A7A4D" w:rsidRPr="007A7A4D">
      <w:rPr>
        <w:sz w:val="22"/>
      </w:rPr>
      <w:t xml:space="preserve"> 23-0046</w:t>
    </w:r>
    <w:r w:rsidRPr="007A7A4D">
      <w:rPr>
        <w:sz w:val="22"/>
      </w:rPr>
      <w:tab/>
    </w:r>
    <w:r w:rsidRPr="007A7A4D">
      <w:rPr>
        <w:sz w:val="22"/>
      </w:rPr>
      <w:tab/>
    </w:r>
    <w:r w:rsidRPr="007A7A4D">
      <w:rPr>
        <w:sz w:val="22"/>
      </w:rPr>
      <w:tab/>
      <w:t xml:space="preserve">    </w:t>
    </w:r>
  </w:p>
  <w:p w14:paraId="40A69BC9" w14:textId="77777777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7A7A4D">
      <w:t>č. smlouvy zhotovitele:</w:t>
    </w:r>
    <w:r>
      <w:t xml:space="preserve"> 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6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1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62A69"/>
    <w:multiLevelType w:val="hybridMultilevel"/>
    <w:tmpl w:val="6D5AA4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9"/>
  </w:num>
  <w:num w:numId="4">
    <w:abstractNumId w:val="36"/>
  </w:num>
  <w:num w:numId="5">
    <w:abstractNumId w:val="27"/>
  </w:num>
  <w:num w:numId="6">
    <w:abstractNumId w:val="39"/>
  </w:num>
  <w:num w:numId="7">
    <w:abstractNumId w:val="28"/>
  </w:num>
  <w:num w:numId="8">
    <w:abstractNumId w:val="21"/>
  </w:num>
  <w:num w:numId="9">
    <w:abstractNumId w:val="37"/>
  </w:num>
  <w:num w:numId="10">
    <w:abstractNumId w:val="32"/>
  </w:num>
  <w:num w:numId="11">
    <w:abstractNumId w:val="20"/>
  </w:num>
  <w:num w:numId="12">
    <w:abstractNumId w:val="25"/>
  </w:num>
  <w:num w:numId="13">
    <w:abstractNumId w:val="31"/>
  </w:num>
  <w:num w:numId="14">
    <w:abstractNumId w:val="24"/>
  </w:num>
  <w:num w:numId="15">
    <w:abstractNumId w:val="23"/>
  </w:num>
  <w:num w:numId="16">
    <w:abstractNumId w:val="38"/>
  </w:num>
  <w:num w:numId="17">
    <w:abstractNumId w:val="40"/>
  </w:num>
  <w:num w:numId="18">
    <w:abstractNumId w:val="35"/>
  </w:num>
  <w:num w:numId="19">
    <w:abstractNumId w:val="30"/>
  </w:num>
  <w:num w:numId="20">
    <w:abstractNumId w:val="33"/>
  </w:num>
  <w:num w:numId="21">
    <w:abstractNumId w:val="26"/>
  </w:num>
  <w:num w:numId="22">
    <w:abstractNumId w:val="22"/>
  </w:num>
  <w:num w:numId="23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98"/>
    <w:rsid w:val="00003B35"/>
    <w:rsid w:val="00004080"/>
    <w:rsid w:val="000055BD"/>
    <w:rsid w:val="000172DD"/>
    <w:rsid w:val="000214B8"/>
    <w:rsid w:val="00026DC4"/>
    <w:rsid w:val="00027440"/>
    <w:rsid w:val="00030464"/>
    <w:rsid w:val="00033DCA"/>
    <w:rsid w:val="000374C6"/>
    <w:rsid w:val="00041C27"/>
    <w:rsid w:val="00043028"/>
    <w:rsid w:val="00052254"/>
    <w:rsid w:val="0007397E"/>
    <w:rsid w:val="00074727"/>
    <w:rsid w:val="000750AD"/>
    <w:rsid w:val="0007550F"/>
    <w:rsid w:val="000840F8"/>
    <w:rsid w:val="000868C1"/>
    <w:rsid w:val="00087C5E"/>
    <w:rsid w:val="00090F66"/>
    <w:rsid w:val="000943FC"/>
    <w:rsid w:val="000A6D7E"/>
    <w:rsid w:val="000A6EB0"/>
    <w:rsid w:val="000B577A"/>
    <w:rsid w:val="000B6DDD"/>
    <w:rsid w:val="000D2FEF"/>
    <w:rsid w:val="000D5071"/>
    <w:rsid w:val="000D58FD"/>
    <w:rsid w:val="000E19BD"/>
    <w:rsid w:val="000E5E8B"/>
    <w:rsid w:val="000E7CD4"/>
    <w:rsid w:val="000F2124"/>
    <w:rsid w:val="000F3484"/>
    <w:rsid w:val="000F439E"/>
    <w:rsid w:val="001015E7"/>
    <w:rsid w:val="00103249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580A"/>
    <w:rsid w:val="00146637"/>
    <w:rsid w:val="00150A9D"/>
    <w:rsid w:val="00154AA3"/>
    <w:rsid w:val="00162DBA"/>
    <w:rsid w:val="0016457C"/>
    <w:rsid w:val="001648B6"/>
    <w:rsid w:val="00167B18"/>
    <w:rsid w:val="00172242"/>
    <w:rsid w:val="00173A25"/>
    <w:rsid w:val="00175908"/>
    <w:rsid w:val="00180CDB"/>
    <w:rsid w:val="00187A09"/>
    <w:rsid w:val="00190A55"/>
    <w:rsid w:val="00192508"/>
    <w:rsid w:val="001A4B2B"/>
    <w:rsid w:val="001A6322"/>
    <w:rsid w:val="001A63F1"/>
    <w:rsid w:val="001C2399"/>
    <w:rsid w:val="001C3B32"/>
    <w:rsid w:val="001C4E25"/>
    <w:rsid w:val="001D370F"/>
    <w:rsid w:val="001D54B4"/>
    <w:rsid w:val="001E48DD"/>
    <w:rsid w:val="001E491F"/>
    <w:rsid w:val="001E712E"/>
    <w:rsid w:val="001F1982"/>
    <w:rsid w:val="001F38CB"/>
    <w:rsid w:val="002039F4"/>
    <w:rsid w:val="002057EB"/>
    <w:rsid w:val="002159C4"/>
    <w:rsid w:val="002234EC"/>
    <w:rsid w:val="00224D81"/>
    <w:rsid w:val="002263BD"/>
    <w:rsid w:val="002268D8"/>
    <w:rsid w:val="00227E02"/>
    <w:rsid w:val="00230347"/>
    <w:rsid w:val="00234EDD"/>
    <w:rsid w:val="0023675C"/>
    <w:rsid w:val="00240680"/>
    <w:rsid w:val="00241362"/>
    <w:rsid w:val="002440B2"/>
    <w:rsid w:val="002442B7"/>
    <w:rsid w:val="00247123"/>
    <w:rsid w:val="00251F1A"/>
    <w:rsid w:val="00253B68"/>
    <w:rsid w:val="00263F0D"/>
    <w:rsid w:val="002667F0"/>
    <w:rsid w:val="00273077"/>
    <w:rsid w:val="00281EE1"/>
    <w:rsid w:val="0028267A"/>
    <w:rsid w:val="00283F23"/>
    <w:rsid w:val="0028626F"/>
    <w:rsid w:val="00293614"/>
    <w:rsid w:val="002953D6"/>
    <w:rsid w:val="002A0854"/>
    <w:rsid w:val="002A1B71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46"/>
    <w:rsid w:val="002D78CA"/>
    <w:rsid w:val="002E2825"/>
    <w:rsid w:val="002E6AD1"/>
    <w:rsid w:val="002E6E05"/>
    <w:rsid w:val="002F69D5"/>
    <w:rsid w:val="00301218"/>
    <w:rsid w:val="003030FC"/>
    <w:rsid w:val="0030359E"/>
    <w:rsid w:val="0030750D"/>
    <w:rsid w:val="003106CF"/>
    <w:rsid w:val="0031420E"/>
    <w:rsid w:val="0031429F"/>
    <w:rsid w:val="00315074"/>
    <w:rsid w:val="0032505C"/>
    <w:rsid w:val="00330250"/>
    <w:rsid w:val="00331390"/>
    <w:rsid w:val="003375C0"/>
    <w:rsid w:val="00341B38"/>
    <w:rsid w:val="00344165"/>
    <w:rsid w:val="00347907"/>
    <w:rsid w:val="00354F1C"/>
    <w:rsid w:val="00360039"/>
    <w:rsid w:val="003620C5"/>
    <w:rsid w:val="00367A91"/>
    <w:rsid w:val="00372526"/>
    <w:rsid w:val="00372DDF"/>
    <w:rsid w:val="00375836"/>
    <w:rsid w:val="0037586C"/>
    <w:rsid w:val="0038330D"/>
    <w:rsid w:val="00387A6E"/>
    <w:rsid w:val="003940F2"/>
    <w:rsid w:val="00395F31"/>
    <w:rsid w:val="003B6695"/>
    <w:rsid w:val="003B6E46"/>
    <w:rsid w:val="003B7B4B"/>
    <w:rsid w:val="003C7266"/>
    <w:rsid w:val="003C7CA5"/>
    <w:rsid w:val="003D691C"/>
    <w:rsid w:val="003D72CD"/>
    <w:rsid w:val="003E254E"/>
    <w:rsid w:val="003E77D5"/>
    <w:rsid w:val="003F04B6"/>
    <w:rsid w:val="003F4B29"/>
    <w:rsid w:val="003F6D6A"/>
    <w:rsid w:val="004032B5"/>
    <w:rsid w:val="00403E19"/>
    <w:rsid w:val="00407A7B"/>
    <w:rsid w:val="00410A88"/>
    <w:rsid w:val="00410B24"/>
    <w:rsid w:val="00411029"/>
    <w:rsid w:val="0041139D"/>
    <w:rsid w:val="00411EC4"/>
    <w:rsid w:val="0042388A"/>
    <w:rsid w:val="00435AF5"/>
    <w:rsid w:val="004362E0"/>
    <w:rsid w:val="00446812"/>
    <w:rsid w:val="00454AC2"/>
    <w:rsid w:val="00462879"/>
    <w:rsid w:val="00462F65"/>
    <w:rsid w:val="004734DE"/>
    <w:rsid w:val="0047719B"/>
    <w:rsid w:val="0047777E"/>
    <w:rsid w:val="00480239"/>
    <w:rsid w:val="00483B1F"/>
    <w:rsid w:val="00487672"/>
    <w:rsid w:val="00490135"/>
    <w:rsid w:val="004A19B4"/>
    <w:rsid w:val="004A1A10"/>
    <w:rsid w:val="004A2C9A"/>
    <w:rsid w:val="004A5D1C"/>
    <w:rsid w:val="004B583F"/>
    <w:rsid w:val="004C433F"/>
    <w:rsid w:val="004C699F"/>
    <w:rsid w:val="004D120F"/>
    <w:rsid w:val="004E197D"/>
    <w:rsid w:val="004E27BA"/>
    <w:rsid w:val="004F0792"/>
    <w:rsid w:val="004F0A0C"/>
    <w:rsid w:val="004F5A59"/>
    <w:rsid w:val="004F7C72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225B"/>
    <w:rsid w:val="00581438"/>
    <w:rsid w:val="005815D6"/>
    <w:rsid w:val="005818CC"/>
    <w:rsid w:val="0058623D"/>
    <w:rsid w:val="00596648"/>
    <w:rsid w:val="005A6059"/>
    <w:rsid w:val="005A724F"/>
    <w:rsid w:val="005B3195"/>
    <w:rsid w:val="005B33EF"/>
    <w:rsid w:val="005B3A40"/>
    <w:rsid w:val="005B5118"/>
    <w:rsid w:val="005B7770"/>
    <w:rsid w:val="005C754A"/>
    <w:rsid w:val="005E4042"/>
    <w:rsid w:val="005E4843"/>
    <w:rsid w:val="005F7C86"/>
    <w:rsid w:val="0060154C"/>
    <w:rsid w:val="00602DE2"/>
    <w:rsid w:val="00607762"/>
    <w:rsid w:val="00610AFE"/>
    <w:rsid w:val="00614DE4"/>
    <w:rsid w:val="0061560E"/>
    <w:rsid w:val="00622806"/>
    <w:rsid w:val="00631198"/>
    <w:rsid w:val="00631C30"/>
    <w:rsid w:val="006361ED"/>
    <w:rsid w:val="006411F0"/>
    <w:rsid w:val="00646F16"/>
    <w:rsid w:val="00647B57"/>
    <w:rsid w:val="00651395"/>
    <w:rsid w:val="0067120C"/>
    <w:rsid w:val="00677C35"/>
    <w:rsid w:val="00684D8C"/>
    <w:rsid w:val="00696116"/>
    <w:rsid w:val="0069698D"/>
    <w:rsid w:val="006B1D27"/>
    <w:rsid w:val="006B64EC"/>
    <w:rsid w:val="006B652C"/>
    <w:rsid w:val="006B7311"/>
    <w:rsid w:val="006B7C20"/>
    <w:rsid w:val="006C1EDF"/>
    <w:rsid w:val="006D310B"/>
    <w:rsid w:val="006D36D5"/>
    <w:rsid w:val="006E3D1A"/>
    <w:rsid w:val="006E510B"/>
    <w:rsid w:val="006F12D4"/>
    <w:rsid w:val="006F1F08"/>
    <w:rsid w:val="006F30F4"/>
    <w:rsid w:val="006F660B"/>
    <w:rsid w:val="00700E30"/>
    <w:rsid w:val="0070436F"/>
    <w:rsid w:val="007062CA"/>
    <w:rsid w:val="0071238C"/>
    <w:rsid w:val="00713149"/>
    <w:rsid w:val="00725CD0"/>
    <w:rsid w:val="00730826"/>
    <w:rsid w:val="007334CB"/>
    <w:rsid w:val="00735E37"/>
    <w:rsid w:val="0073686B"/>
    <w:rsid w:val="00740905"/>
    <w:rsid w:val="00741052"/>
    <w:rsid w:val="00747B77"/>
    <w:rsid w:val="007520F2"/>
    <w:rsid w:val="0075251B"/>
    <w:rsid w:val="00753F92"/>
    <w:rsid w:val="00754C9B"/>
    <w:rsid w:val="00757855"/>
    <w:rsid w:val="00757FD5"/>
    <w:rsid w:val="00761B77"/>
    <w:rsid w:val="00764321"/>
    <w:rsid w:val="00770489"/>
    <w:rsid w:val="007715FE"/>
    <w:rsid w:val="00771CF5"/>
    <w:rsid w:val="007751A9"/>
    <w:rsid w:val="00775F16"/>
    <w:rsid w:val="00792B3E"/>
    <w:rsid w:val="007A33BA"/>
    <w:rsid w:val="007A3CEB"/>
    <w:rsid w:val="007A556E"/>
    <w:rsid w:val="007A6F96"/>
    <w:rsid w:val="007A7A4D"/>
    <w:rsid w:val="007B3CC0"/>
    <w:rsid w:val="007B3DB3"/>
    <w:rsid w:val="007B3E70"/>
    <w:rsid w:val="007B7220"/>
    <w:rsid w:val="007B72D0"/>
    <w:rsid w:val="007B72F7"/>
    <w:rsid w:val="007C1397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65AE"/>
    <w:rsid w:val="00815278"/>
    <w:rsid w:val="008153B4"/>
    <w:rsid w:val="0081750C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2289"/>
    <w:rsid w:val="0086239B"/>
    <w:rsid w:val="00866C39"/>
    <w:rsid w:val="0087204D"/>
    <w:rsid w:val="00877083"/>
    <w:rsid w:val="00877D53"/>
    <w:rsid w:val="00883398"/>
    <w:rsid w:val="00890F78"/>
    <w:rsid w:val="00893230"/>
    <w:rsid w:val="00895D6C"/>
    <w:rsid w:val="008A1F28"/>
    <w:rsid w:val="008B112F"/>
    <w:rsid w:val="008B1478"/>
    <w:rsid w:val="008B1D69"/>
    <w:rsid w:val="008B380D"/>
    <w:rsid w:val="008B3E0C"/>
    <w:rsid w:val="008B3FE5"/>
    <w:rsid w:val="008D0802"/>
    <w:rsid w:val="008D42FD"/>
    <w:rsid w:val="008D7BC0"/>
    <w:rsid w:val="008D7F4F"/>
    <w:rsid w:val="008F0C54"/>
    <w:rsid w:val="008F0F3B"/>
    <w:rsid w:val="008F6355"/>
    <w:rsid w:val="008F6C12"/>
    <w:rsid w:val="008F7133"/>
    <w:rsid w:val="008F7355"/>
    <w:rsid w:val="00900A2E"/>
    <w:rsid w:val="009031EB"/>
    <w:rsid w:val="009075CD"/>
    <w:rsid w:val="0091390E"/>
    <w:rsid w:val="00922705"/>
    <w:rsid w:val="00925B78"/>
    <w:rsid w:val="00925DDF"/>
    <w:rsid w:val="0092768E"/>
    <w:rsid w:val="0093217E"/>
    <w:rsid w:val="00940E95"/>
    <w:rsid w:val="009572F4"/>
    <w:rsid w:val="00957A5B"/>
    <w:rsid w:val="00971677"/>
    <w:rsid w:val="0097291D"/>
    <w:rsid w:val="0097395D"/>
    <w:rsid w:val="00974B02"/>
    <w:rsid w:val="009918E8"/>
    <w:rsid w:val="009947AF"/>
    <w:rsid w:val="00994817"/>
    <w:rsid w:val="009A0A21"/>
    <w:rsid w:val="009B12AE"/>
    <w:rsid w:val="009B183A"/>
    <w:rsid w:val="009B2A9A"/>
    <w:rsid w:val="009B5D97"/>
    <w:rsid w:val="009B60DD"/>
    <w:rsid w:val="009C0728"/>
    <w:rsid w:val="009C3F60"/>
    <w:rsid w:val="009C40D8"/>
    <w:rsid w:val="009D2A58"/>
    <w:rsid w:val="009D328C"/>
    <w:rsid w:val="009D40D5"/>
    <w:rsid w:val="009D5F39"/>
    <w:rsid w:val="009E48D6"/>
    <w:rsid w:val="009E4AB3"/>
    <w:rsid w:val="009E58B5"/>
    <w:rsid w:val="009F2B43"/>
    <w:rsid w:val="009F3C46"/>
    <w:rsid w:val="009F6503"/>
    <w:rsid w:val="00A033B2"/>
    <w:rsid w:val="00A04ABD"/>
    <w:rsid w:val="00A04CCD"/>
    <w:rsid w:val="00A12EFD"/>
    <w:rsid w:val="00A25914"/>
    <w:rsid w:val="00A34771"/>
    <w:rsid w:val="00A35141"/>
    <w:rsid w:val="00A366E0"/>
    <w:rsid w:val="00A4062C"/>
    <w:rsid w:val="00A464CE"/>
    <w:rsid w:val="00A5143A"/>
    <w:rsid w:val="00A56938"/>
    <w:rsid w:val="00A65F52"/>
    <w:rsid w:val="00A716C7"/>
    <w:rsid w:val="00A74551"/>
    <w:rsid w:val="00A94B18"/>
    <w:rsid w:val="00A9606F"/>
    <w:rsid w:val="00AA1127"/>
    <w:rsid w:val="00AA23CA"/>
    <w:rsid w:val="00AB2247"/>
    <w:rsid w:val="00AB24EA"/>
    <w:rsid w:val="00AB60B1"/>
    <w:rsid w:val="00AC35D0"/>
    <w:rsid w:val="00AD1951"/>
    <w:rsid w:val="00AD6852"/>
    <w:rsid w:val="00AD68DF"/>
    <w:rsid w:val="00AE0FE5"/>
    <w:rsid w:val="00AF0A11"/>
    <w:rsid w:val="00AF0C57"/>
    <w:rsid w:val="00AF346F"/>
    <w:rsid w:val="00AF7900"/>
    <w:rsid w:val="00B0160D"/>
    <w:rsid w:val="00B02B21"/>
    <w:rsid w:val="00B04F48"/>
    <w:rsid w:val="00B1384F"/>
    <w:rsid w:val="00B16A3F"/>
    <w:rsid w:val="00B16EA8"/>
    <w:rsid w:val="00B22607"/>
    <w:rsid w:val="00B26EAD"/>
    <w:rsid w:val="00B36174"/>
    <w:rsid w:val="00B40C36"/>
    <w:rsid w:val="00B41D6D"/>
    <w:rsid w:val="00B41E43"/>
    <w:rsid w:val="00B433EB"/>
    <w:rsid w:val="00B43F3B"/>
    <w:rsid w:val="00B44A86"/>
    <w:rsid w:val="00B47D2D"/>
    <w:rsid w:val="00B541D8"/>
    <w:rsid w:val="00B560C7"/>
    <w:rsid w:val="00B56306"/>
    <w:rsid w:val="00B64875"/>
    <w:rsid w:val="00B716B0"/>
    <w:rsid w:val="00B90596"/>
    <w:rsid w:val="00B914A9"/>
    <w:rsid w:val="00B9346F"/>
    <w:rsid w:val="00B95361"/>
    <w:rsid w:val="00BA3263"/>
    <w:rsid w:val="00BA3AC1"/>
    <w:rsid w:val="00BA69CF"/>
    <w:rsid w:val="00BB0BA9"/>
    <w:rsid w:val="00BB5233"/>
    <w:rsid w:val="00BB534B"/>
    <w:rsid w:val="00BB58CF"/>
    <w:rsid w:val="00BC221C"/>
    <w:rsid w:val="00BC4086"/>
    <w:rsid w:val="00BC6D3D"/>
    <w:rsid w:val="00BD6904"/>
    <w:rsid w:val="00BD7897"/>
    <w:rsid w:val="00BE02C6"/>
    <w:rsid w:val="00BE2197"/>
    <w:rsid w:val="00BE6807"/>
    <w:rsid w:val="00BE7D4E"/>
    <w:rsid w:val="00BE7E88"/>
    <w:rsid w:val="00BF2C3F"/>
    <w:rsid w:val="00BF30A3"/>
    <w:rsid w:val="00BF472E"/>
    <w:rsid w:val="00BF70ED"/>
    <w:rsid w:val="00C02878"/>
    <w:rsid w:val="00C10576"/>
    <w:rsid w:val="00C14350"/>
    <w:rsid w:val="00C1620F"/>
    <w:rsid w:val="00C22115"/>
    <w:rsid w:val="00C23D84"/>
    <w:rsid w:val="00C2487A"/>
    <w:rsid w:val="00C262F7"/>
    <w:rsid w:val="00C3798B"/>
    <w:rsid w:val="00C5146C"/>
    <w:rsid w:val="00C514F8"/>
    <w:rsid w:val="00C529C5"/>
    <w:rsid w:val="00C529D5"/>
    <w:rsid w:val="00C6394F"/>
    <w:rsid w:val="00C64888"/>
    <w:rsid w:val="00C72BF4"/>
    <w:rsid w:val="00C745B8"/>
    <w:rsid w:val="00C76CEE"/>
    <w:rsid w:val="00C84C0B"/>
    <w:rsid w:val="00C879E0"/>
    <w:rsid w:val="00C9302A"/>
    <w:rsid w:val="00C94293"/>
    <w:rsid w:val="00C954B8"/>
    <w:rsid w:val="00C963D7"/>
    <w:rsid w:val="00CA06B6"/>
    <w:rsid w:val="00CA08E1"/>
    <w:rsid w:val="00CA37E5"/>
    <w:rsid w:val="00CA3A54"/>
    <w:rsid w:val="00CA3B91"/>
    <w:rsid w:val="00CA6CE4"/>
    <w:rsid w:val="00CB3F5F"/>
    <w:rsid w:val="00CB59BC"/>
    <w:rsid w:val="00CB6F73"/>
    <w:rsid w:val="00CC0ACD"/>
    <w:rsid w:val="00CC1EAF"/>
    <w:rsid w:val="00CC4E18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229D"/>
    <w:rsid w:val="00D044BC"/>
    <w:rsid w:val="00D04DC2"/>
    <w:rsid w:val="00D072CA"/>
    <w:rsid w:val="00D10419"/>
    <w:rsid w:val="00D1144A"/>
    <w:rsid w:val="00D131D4"/>
    <w:rsid w:val="00D16098"/>
    <w:rsid w:val="00D2447E"/>
    <w:rsid w:val="00D255D6"/>
    <w:rsid w:val="00D261B3"/>
    <w:rsid w:val="00D35325"/>
    <w:rsid w:val="00D353D9"/>
    <w:rsid w:val="00D37798"/>
    <w:rsid w:val="00D5405C"/>
    <w:rsid w:val="00D55625"/>
    <w:rsid w:val="00D6215F"/>
    <w:rsid w:val="00D624E8"/>
    <w:rsid w:val="00D74335"/>
    <w:rsid w:val="00D81FE6"/>
    <w:rsid w:val="00D92668"/>
    <w:rsid w:val="00D94B6E"/>
    <w:rsid w:val="00DA4E01"/>
    <w:rsid w:val="00DA50A6"/>
    <w:rsid w:val="00DA6E4E"/>
    <w:rsid w:val="00DA6F4E"/>
    <w:rsid w:val="00DB0698"/>
    <w:rsid w:val="00DB5EA5"/>
    <w:rsid w:val="00DB6098"/>
    <w:rsid w:val="00DB7174"/>
    <w:rsid w:val="00DC149F"/>
    <w:rsid w:val="00DC25B2"/>
    <w:rsid w:val="00DC348C"/>
    <w:rsid w:val="00DC34B3"/>
    <w:rsid w:val="00DD37F5"/>
    <w:rsid w:val="00DD3D32"/>
    <w:rsid w:val="00DD46A4"/>
    <w:rsid w:val="00DD64C2"/>
    <w:rsid w:val="00DD786A"/>
    <w:rsid w:val="00DE246D"/>
    <w:rsid w:val="00DE3B26"/>
    <w:rsid w:val="00DE7974"/>
    <w:rsid w:val="00E01FE1"/>
    <w:rsid w:val="00E062FC"/>
    <w:rsid w:val="00E113CE"/>
    <w:rsid w:val="00E11D44"/>
    <w:rsid w:val="00E120CC"/>
    <w:rsid w:val="00E141C3"/>
    <w:rsid w:val="00E16D0E"/>
    <w:rsid w:val="00E16F7D"/>
    <w:rsid w:val="00E17066"/>
    <w:rsid w:val="00E35D2B"/>
    <w:rsid w:val="00E434AB"/>
    <w:rsid w:val="00E46A21"/>
    <w:rsid w:val="00E52A99"/>
    <w:rsid w:val="00E53A99"/>
    <w:rsid w:val="00E56F6F"/>
    <w:rsid w:val="00E63670"/>
    <w:rsid w:val="00E6571B"/>
    <w:rsid w:val="00E70026"/>
    <w:rsid w:val="00E733B4"/>
    <w:rsid w:val="00E75C38"/>
    <w:rsid w:val="00E90682"/>
    <w:rsid w:val="00E93D8D"/>
    <w:rsid w:val="00EA17CE"/>
    <w:rsid w:val="00EA430A"/>
    <w:rsid w:val="00EB2726"/>
    <w:rsid w:val="00EB7C41"/>
    <w:rsid w:val="00EC098B"/>
    <w:rsid w:val="00EC43A6"/>
    <w:rsid w:val="00ED0C6C"/>
    <w:rsid w:val="00ED2987"/>
    <w:rsid w:val="00ED30D5"/>
    <w:rsid w:val="00EE02E8"/>
    <w:rsid w:val="00EE3BB6"/>
    <w:rsid w:val="00EF2BD1"/>
    <w:rsid w:val="00EF5181"/>
    <w:rsid w:val="00EF70E1"/>
    <w:rsid w:val="00EF746E"/>
    <w:rsid w:val="00F0129B"/>
    <w:rsid w:val="00F014F2"/>
    <w:rsid w:val="00F060FF"/>
    <w:rsid w:val="00F07B19"/>
    <w:rsid w:val="00F07CB6"/>
    <w:rsid w:val="00F11235"/>
    <w:rsid w:val="00F14543"/>
    <w:rsid w:val="00F21CE0"/>
    <w:rsid w:val="00F2559D"/>
    <w:rsid w:val="00F2669B"/>
    <w:rsid w:val="00F3132A"/>
    <w:rsid w:val="00F45252"/>
    <w:rsid w:val="00F457C5"/>
    <w:rsid w:val="00F460B2"/>
    <w:rsid w:val="00F46574"/>
    <w:rsid w:val="00F5456C"/>
    <w:rsid w:val="00F60AB7"/>
    <w:rsid w:val="00F62790"/>
    <w:rsid w:val="00F63739"/>
    <w:rsid w:val="00F70F09"/>
    <w:rsid w:val="00F70F34"/>
    <w:rsid w:val="00F7565F"/>
    <w:rsid w:val="00F758E8"/>
    <w:rsid w:val="00F75F74"/>
    <w:rsid w:val="00F77D23"/>
    <w:rsid w:val="00F843F8"/>
    <w:rsid w:val="00F85CAB"/>
    <w:rsid w:val="00F9576C"/>
    <w:rsid w:val="00FB6077"/>
    <w:rsid w:val="00FC2D41"/>
    <w:rsid w:val="00FC4A3E"/>
    <w:rsid w:val="00FC4E66"/>
    <w:rsid w:val="00FD3D64"/>
    <w:rsid w:val="00FE0EDB"/>
    <w:rsid w:val="00FE2031"/>
    <w:rsid w:val="00FE41B9"/>
    <w:rsid w:val="00FE5E8B"/>
    <w:rsid w:val="00FE759D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EC5A"/>
  <w15:chartTrackingRefBased/>
  <w15:docId w15:val="{6EE06A5B-1B9B-4631-A155-DFA163C6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1C3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atelna@ipr.praha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prpraha.cz/" TargetMode="External"/><Relationship Id="rId17" Type="http://schemas.openxmlformats.org/officeDocument/2006/relationships/theme" Target="theme/theme1.xm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24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8C1555-5AF5-464C-91F5-41E93F9A5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13</Pages>
  <Words>4878</Words>
  <Characters>28786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33597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cp:lastModifiedBy>Kyselová Karolína Ing. (SPR/VEZ)</cp:lastModifiedBy>
  <cp:revision>9</cp:revision>
  <cp:lastPrinted>2016-09-01T12:57:00Z</cp:lastPrinted>
  <dcterms:created xsi:type="dcterms:W3CDTF">2023-03-22T10:31:00Z</dcterms:created>
  <dcterms:modified xsi:type="dcterms:W3CDTF">2023-04-17T08:18:00Z</dcterms:modified>
</cp:coreProperties>
</file>