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rStyle w:val="CharStyle3"/>
          <w:lang w:val="cs-CZ" w:eastAsia="cs-CZ" w:bidi="cs-CZ"/>
        </w:rPr>
        <w:t xml:space="preserve">Nabídkový list Česká </w:t>
      </w:r>
      <w:r>
        <w:rPr>
          <w:rStyle w:val="CharStyle3"/>
        </w:rPr>
        <w:t>voda-Czech Water,a.</w:t>
      </w:r>
      <w:r>
        <w:rPr>
          <w:rStyle w:val="CharStyle3"/>
          <w:lang w:val="cs-CZ" w:eastAsia="cs-CZ" w:bidi="cs-CZ"/>
        </w:rPr>
        <w:t>s.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rStyle w:val="CharStyle5"/>
          <w:b/>
          <w:bCs/>
        </w:rPr>
        <w:t>ČGSKÁVODA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both"/>
      </w:pPr>
      <w:r>
        <w:rPr>
          <w:rStyle w:val="CharStyle3"/>
          <w:color w:val="292929"/>
          <w:u w:val="none"/>
        </w:rPr>
        <w:t>MGMS€P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</w:rPr>
        <w:t>Ke Kablu 971, Praha 10, 10200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</w:rPr>
        <w:t>IČO:25035070, DIČ: CZ25035070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720" w:line="240" w:lineRule="auto"/>
        <w:ind w:left="0" w:right="0" w:firstLine="0"/>
        <w:jc w:val="left"/>
      </w:pPr>
      <w:r>
        <w:rPr>
          <w:rStyle w:val="CharStyle8"/>
        </w:rPr>
        <w:t>zapsaná v obchodním rejstříku vedeném Městským soudem v Praze, oddíl B, vložka 12115</w:t>
      </w:r>
    </w:p>
    <w:tbl>
      <w:tblPr>
        <w:tblOverlap w:val="never"/>
        <w:jc w:val="center"/>
        <w:tblLayout w:type="fixed"/>
      </w:tblPr>
      <w:tblGrid>
        <w:gridCol w:w="850"/>
        <w:gridCol w:w="3307"/>
        <w:gridCol w:w="1454"/>
        <w:gridCol w:w="936"/>
        <w:gridCol w:w="1147"/>
        <w:gridCol w:w="1219"/>
        <w:gridCol w:w="1555"/>
      </w:tblGrid>
      <w:tr>
        <w:trPr>
          <w:trHeight w:val="33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Vaše objednávka: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237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Nabídka:</w:t>
              <w:tab/>
              <w:t>CVCW</w:t>
            </w:r>
          </w:p>
        </w:tc>
      </w:tr>
      <w:tr>
        <w:trPr>
          <w:trHeight w:val="31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Provádí: CVCW, stř. 20240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2371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Datum:</w:t>
              <w:tab/>
              <w:t>24.03.2023</w:t>
            </w:r>
          </w:p>
        </w:tc>
      </w:tr>
      <w:tr>
        <w:trPr>
          <w:trHeight w:val="806" w:hRule="exact"/>
        </w:trPr>
        <w:tc>
          <w:tcPr>
            <w:gridSpan w:val="7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Název zakázky: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0"/>
                <w:b/>
                <w:bCs/>
                <w:sz w:val="24"/>
                <w:szCs w:val="24"/>
              </w:rPr>
              <w:t>Celková revize a oprava čerpadla M2 na R39</w:t>
            </w:r>
          </w:p>
        </w:tc>
      </w:tr>
      <w:tr>
        <w:trPr>
          <w:trHeight w:val="2515" w:hRule="exact"/>
        </w:trPr>
        <w:tc>
          <w:tcPr>
            <w:gridSpan w:val="7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62" w:lineRule="auto"/>
              <w:ind w:left="0" w:right="0" w:firstLine="0"/>
              <w:jc w:val="left"/>
            </w:pPr>
            <w:r>
              <w:rPr>
                <w:rStyle w:val="CharStyle10"/>
              </w:rPr>
              <w:t>Popis opravy: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rStyle w:val="CharStyle10"/>
              </w:rPr>
              <w:t>Děmontáž čerpadla M2 na R39, odvoz dílů na dílnu, tryskání, ochranný nátěr, výměna ložisek a vodítek, výroba nového sacího koše z nerez děrovaného plechu, montáž na R39 , zapojení a zkouška provozu</w:t>
            </w:r>
          </w:p>
        </w:tc>
      </w:tr>
      <w:tr>
        <w:trPr>
          <w:trHeight w:val="250" w:hRule="exact"/>
        </w:trPr>
        <w:tc>
          <w:tcPr>
            <w:gridSpan w:val="7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Materiál: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10"/>
              </w:rPr>
              <w:t>Poz.č.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Položka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0"/>
              </w:rPr>
              <w:t>mj.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Množství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0"/>
              </w:rPr>
              <w:t>Jednotková c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40" w:firstLine="0"/>
              <w:jc w:val="right"/>
            </w:pPr>
            <w:r>
              <w:rPr>
                <w:rStyle w:val="CharStyle10"/>
              </w:rPr>
              <w:t>Cena celkem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Šroub M24 x 140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0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0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10"/>
              </w:rPr>
              <w:t>81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rStyle w:val="CharStyle10"/>
              </w:rPr>
              <w:t>4 050 Kč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Matka M24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0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0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0"/>
              </w:rPr>
              <w:t>10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0"/>
              </w:rPr>
              <w:t>500 Kč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Podložka pr 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0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0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0"/>
              </w:rPr>
              <w:t>5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0"/>
              </w:rPr>
              <w:t>500 Kč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Šroub M20 x 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0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0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0"/>
              </w:rPr>
              <w:t>31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rStyle w:val="CharStyle10"/>
              </w:rPr>
              <w:t>3 100 Kč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Matka M20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0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0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0"/>
              </w:rPr>
              <w:t>7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0"/>
              </w:rPr>
              <w:t>700 Kč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Podložka pr 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0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0"/>
              </w:rPr>
              <w:t>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0"/>
              </w:rPr>
              <w:t>4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0"/>
              </w:rPr>
              <w:t>800 Kč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Plech děrovaný 1,5x1000x2000 nerez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0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0"/>
              </w:rPr>
              <w:t>4 598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rStyle w:val="CharStyle10"/>
              </w:rPr>
              <w:t>4 598 Kč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Ředidlo + barva Bisil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0"/>
              </w:rPr>
              <w:t>pol.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0"/>
              </w:rPr>
              <w:t>4 212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rStyle w:val="CharStyle10"/>
              </w:rPr>
              <w:t>4 212 Kč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Ložisková sada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0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Style w:val="CharStyle10"/>
              </w:rPr>
              <w:t>1 589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rStyle w:val="CharStyle10"/>
              </w:rPr>
              <w:t>4 767 Kč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Mazací tuk potravinářský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0"/>
              </w:rPr>
              <w:t>kg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Style w:val="CharStyle10"/>
              </w:rPr>
              <w:t>1 259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rStyle w:val="CharStyle10"/>
              </w:rPr>
              <w:t>2 518 Kč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0"/>
              </w:rPr>
              <w:t>0 Kč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Tryskání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0"/>
              </w:rPr>
              <w:t>pol.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0"/>
              </w:rPr>
              <w:t>9 580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rStyle w:val="CharStyle10"/>
              </w:rPr>
              <w:t>9 580 Kč</w:t>
            </w:r>
          </w:p>
        </w:tc>
      </w:tr>
      <w:tr>
        <w:trPr>
          <w:trHeight w:val="250" w:hRule="exact"/>
        </w:trPr>
        <w:tc>
          <w:tcPr>
            <w:gridSpan w:val="7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942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  <w:b/>
                <w:bCs/>
                <w:sz w:val="20"/>
                <w:szCs w:val="20"/>
              </w:rPr>
              <w:t>Materiál celkem</w:t>
              <w:tab/>
              <w:t>35 325 Kč</w:t>
            </w:r>
          </w:p>
        </w:tc>
      </w:tr>
      <w:tr>
        <w:trPr>
          <w:trHeight w:val="250" w:hRule="exact"/>
        </w:trPr>
        <w:tc>
          <w:tcPr>
            <w:gridSpan w:val="7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942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  <w:b/>
                <w:bCs/>
                <w:sz w:val="20"/>
                <w:szCs w:val="20"/>
              </w:rPr>
              <w:t>Montážní práce</w:t>
              <w:tab/>
              <w:t>99 900 Kč</w:t>
            </w:r>
          </w:p>
        </w:tc>
      </w:tr>
      <w:tr>
        <w:trPr>
          <w:trHeight w:val="245" w:hRule="exact"/>
        </w:trPr>
        <w:tc>
          <w:tcPr>
            <w:gridSpan w:val="7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942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  <w:b/>
                <w:bCs/>
                <w:sz w:val="20"/>
                <w:szCs w:val="20"/>
              </w:rPr>
              <w:t>Doprava</w:t>
              <w:tab/>
              <w:t>29 000 Kč</w:t>
            </w:r>
          </w:p>
        </w:tc>
      </w:tr>
      <w:tr>
        <w:trPr>
          <w:trHeight w:val="250" w:hRule="exact"/>
        </w:trPr>
        <w:tc>
          <w:tcPr>
            <w:gridSpan w:val="7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943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  <w:b/>
                <w:bCs/>
                <w:sz w:val="20"/>
                <w:szCs w:val="20"/>
              </w:rPr>
              <w:t>Mechanizace</w:t>
              <w:tab/>
              <w:t>10 000 Kč</w:t>
            </w:r>
          </w:p>
        </w:tc>
      </w:tr>
      <w:tr>
        <w:trPr>
          <w:trHeight w:val="259" w:hRule="exact"/>
        </w:trPr>
        <w:tc>
          <w:tcPr>
            <w:gridSpan w:val="7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932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  <w:b/>
                <w:bCs/>
                <w:sz w:val="20"/>
                <w:szCs w:val="20"/>
              </w:rPr>
              <w:t>Cena celkem bez DPH</w:t>
              <w:tab/>
              <w:t>174 225 Kč</w:t>
            </w:r>
          </w:p>
        </w:tc>
      </w:tr>
      <w:tr>
        <w:trPr>
          <w:trHeight w:val="590" w:hRule="exact"/>
        </w:trPr>
        <w:tc>
          <w:tcPr>
            <w:gridSpan w:val="7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413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Nabídku Dřevo Marek</w:t>
              <w:tab/>
              <w:t>Nabídku schválil:</w:t>
            </w: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918" w:right="617" w:bottom="558" w:left="814" w:header="490" w:footer="130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color w:val="414141"/>
      <w:sz w:val="28"/>
      <w:szCs w:val="28"/>
      <w:u w:val="single"/>
      <w:lang w:val="en-US" w:eastAsia="en-US" w:bidi="en-US"/>
    </w:rPr>
  </w:style>
  <w:style w:type="character" w:customStyle="1" w:styleId="CharStyle5">
    <w:name w:val="Základní text (3)_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color w:val="DE3D44"/>
      <w:u w:val="none"/>
    </w:rPr>
  </w:style>
  <w:style w:type="character" w:customStyle="1" w:styleId="CharStyle8">
    <w:name w:val="Základní text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292929"/>
      <w:sz w:val="20"/>
      <w:szCs w:val="20"/>
      <w:u w:val="none"/>
    </w:rPr>
  </w:style>
  <w:style w:type="character" w:customStyle="1" w:styleId="CharStyle10">
    <w:name w:val="Jiné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292929"/>
      <w:sz w:val="20"/>
      <w:szCs w:val="20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auto"/>
      <w:spacing w:after="300"/>
      <w:ind w:firstLine="82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414141"/>
      <w:sz w:val="28"/>
      <w:szCs w:val="28"/>
      <w:u w:val="single"/>
      <w:lang w:val="en-US" w:eastAsia="en-US" w:bidi="en-US"/>
    </w:rPr>
  </w:style>
  <w:style w:type="paragraph" w:customStyle="1" w:styleId="Style4">
    <w:name w:val="Základní text (3)"/>
    <w:basedOn w:val="Normal"/>
    <w:link w:val="CharStyle5"/>
    <w:pPr>
      <w:widowControl w:val="0"/>
      <w:shd w:val="clear" w:color="auto" w:fill="auto"/>
      <w:ind w:firstLine="640"/>
    </w:pPr>
    <w:rPr>
      <w:rFonts w:ascii="Arial" w:eastAsia="Arial" w:hAnsi="Arial" w:cs="Arial"/>
      <w:b/>
      <w:bCs/>
      <w:i w:val="0"/>
      <w:iCs w:val="0"/>
      <w:smallCaps w:val="0"/>
      <w:strike w:val="0"/>
      <w:color w:val="DE3D44"/>
      <w:u w:val="none"/>
    </w:rPr>
  </w:style>
  <w:style w:type="paragraph" w:customStyle="1" w:styleId="Style7">
    <w:name w:val="Základní text"/>
    <w:basedOn w:val="Normal"/>
    <w:link w:val="CharStyle8"/>
    <w:pPr>
      <w:widowControl w:val="0"/>
      <w:shd w:val="clear" w:color="auto" w:fill="auto"/>
      <w:spacing w:after="36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92929"/>
      <w:sz w:val="20"/>
      <w:szCs w:val="20"/>
      <w:u w:val="none"/>
    </w:rPr>
  </w:style>
  <w:style w:type="paragraph" w:customStyle="1" w:styleId="Style9">
    <w:name w:val="Jiné"/>
    <w:basedOn w:val="Normal"/>
    <w:link w:val="CharStyle10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92929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