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6500" w:right="18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139700</wp:posOffset>
                </wp:positionV>
                <wp:extent cx="1456690" cy="42989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56690" cy="4298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CGSKA VODA</w:t>
                              <w:br/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color w:val="72828D"/>
                              </w:rPr>
                              <w:t>MGMSGP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.pt;margin-top:11.pt;width:114.7pt;height:33.8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CGSKA VODA</w:t>
                        <w:br/>
                      </w:r>
                      <w:r>
                        <w:rPr>
                          <w:rStyle w:val="CharStyle3"/>
                          <w:b/>
                          <w:bCs/>
                          <w:color w:val="72828D"/>
                        </w:rPr>
                        <w:t>MGMSGP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CharStyle6"/>
        </w:rPr>
        <w:t>Česká voda MEMSEP, a s Ke Kablu 971/1 Praha 10 - Hostivař IČ: 25035070</w:t>
      </w:r>
    </w:p>
    <w:tbl>
      <w:tblPr>
        <w:tblOverlap w:val="never"/>
        <w:jc w:val="left"/>
        <w:tblLayout w:type="fixed"/>
      </w:tblPr>
      <w:tblGrid>
        <w:gridCol w:w="950"/>
        <w:gridCol w:w="994"/>
        <w:gridCol w:w="3778"/>
        <w:gridCol w:w="797"/>
        <w:gridCol w:w="902"/>
        <w:gridCol w:w="1171"/>
        <w:gridCol w:w="1334"/>
      </w:tblGrid>
      <w:tr>
        <w:trPr>
          <w:trHeight w:val="446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8"/>
                <w:sz w:val="22"/>
                <w:szCs w:val="22"/>
              </w:rPr>
              <w:t>Nabídkový list</w:t>
            </w:r>
          </w:p>
        </w:tc>
      </w:tr>
      <w:tr>
        <w:trPr>
          <w:trHeight w:val="216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Zákazník: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Vodárna Káraný, a s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Číslo nabídky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20440 23/2</w:t>
            </w:r>
          </w:p>
        </w:tc>
      </w:tr>
      <w:tr>
        <w:trPr>
          <w:trHeight w:val="21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Místo: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UV Sojovice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Platnost nabídky: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 měsíc</w:t>
            </w:r>
          </w:p>
        </w:tc>
      </w:tr>
      <w:tr>
        <w:trPr>
          <w:trHeight w:val="21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Vaše objednávka: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Číslo zakázkového listu: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Název zakázky:</w:t>
            </w:r>
          </w:p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8"/>
                <w:sz w:val="18"/>
                <w:szCs w:val="18"/>
              </w:rPr>
              <w:t>Pořízení a instalace radarového měření hladiny ve filtrech F13 - F18</w:t>
            </w:r>
          </w:p>
        </w:tc>
      </w:tr>
      <w:tr>
        <w:trPr>
          <w:trHeight w:val="1507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8"/>
              </w:rPr>
              <w:t>Popis nabídky:</w:t>
            </w:r>
          </w:p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8"/>
              </w:rPr>
              <w:t>Pořízení a instalace 6 ks radarových snímačů pro měření hladiny ve filtrech F13 až F18, úprava kabelových tras dle prostupů do jednotlivých filtrů a montáž nových kabeláží ke snímačům, připojení, nastavení a uvedení do provozu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8"/>
                <w:b/>
                <w:bCs/>
              </w:rPr>
              <w:t>Poz.č.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2140" w:right="0" w:firstLine="0"/>
              <w:jc w:val="left"/>
            </w:pPr>
            <w:r>
              <w:rPr>
                <w:rStyle w:val="CharStyle8"/>
                <w:b/>
                <w:bCs/>
              </w:rPr>
              <w:t>Položka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M.J.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Množství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rStyle w:val="CharStyle8"/>
              </w:rPr>
              <w:t>Jednot, cena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</w:pPr>
            <w:r>
              <w:rPr>
                <w:rStyle w:val="CharStyle8"/>
              </w:rPr>
              <w:t>Cena celkem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i/>
                <w:iCs/>
                <w:sz w:val="14"/>
                <w:szCs w:val="14"/>
              </w:rPr>
              <w:t>Materiál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radarový snímač hladiny SITRANS LR s místním ovládáním a displejem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24 162,00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144 072,00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8"/>
              </w:rPr>
              <w:t>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matice BSPT plast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270,00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1 620,00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8"/>
              </w:rPr>
              <w:t>3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kabel JYTY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53,00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6 625,00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8"/>
              </w:rPr>
              <w:t>4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průchodka kabelová MSi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276,00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1 656,00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8"/>
              </w:rPr>
              <w:t>5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materiál na úpravu kabelových tras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kpl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6 853,00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6 853,00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8"/>
              </w:rPr>
              <w:t>6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drobný montážní a spojovací materiál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kpl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2 615,00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2 615,00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8"/>
              </w:rPr>
              <w:t>7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8"/>
              </w:rPr>
              <w:t>8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8"/>
              </w:rPr>
              <w:t>9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8"/>
              </w:rPr>
              <w:t>10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8"/>
              </w:rPr>
              <w:t>11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8"/>
              </w:rPr>
              <w:t>12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8"/>
              </w:rPr>
              <w:t>13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8"/>
              </w:rPr>
              <w:t>14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i/>
                <w:iCs/>
                <w:sz w:val="14"/>
                <w:szCs w:val="14"/>
              </w:rPr>
              <w:t>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8"/>
              </w:rPr>
              <w:t>15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montáž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kpl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53 600,00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53 600,00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tabs>
                <w:tab w:pos="913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Materiál celkem</w:t>
              <w:tab/>
              <w:t>164 341,00</w:t>
            </w:r>
          </w:p>
        </w:tc>
      </w:tr>
      <w:tr>
        <w:trPr>
          <w:trHeight w:val="211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tabs>
                <w:tab w:pos="923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Práce celkem</w:t>
              <w:tab/>
              <w:t>53 600,00</w:t>
            </w:r>
          </w:p>
        </w:tc>
      </w:tr>
      <w:tr>
        <w:trPr>
          <w:trHeight w:val="216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tabs>
                <w:tab w:pos="930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Doprava a manipulace s materiálem</w:t>
              <w:tab/>
              <w:t>2 400,00</w:t>
            </w:r>
          </w:p>
        </w:tc>
      </w:tr>
      <w:tr>
        <w:trPr>
          <w:trHeight w:val="211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tabs>
                <w:tab w:pos="956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Ostatní náklady</w:t>
              <w:tab/>
              <w:t>0,00</w:t>
            </w:r>
          </w:p>
        </w:tc>
      </w:tr>
      <w:tr>
        <w:trPr>
          <w:trHeight w:val="211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tabs>
                <w:tab w:pos="915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Cena celkem</w:t>
              <w:tab/>
              <w:t>220 341,00</w:t>
            </w:r>
          </w:p>
        </w:tc>
      </w:tr>
      <w:tr>
        <w:trPr>
          <w:trHeight w:val="216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tabs>
                <w:tab w:pos="2726" w:val="left"/>
                <w:tab w:pos="475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Nabídková cena bez DPH:</w:t>
              <w:tab/>
              <w:t>|</w:t>
              <w:tab/>
              <w:t>220 341,00 Kč|Doba realizace:</w:t>
            </w: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4 měsíce od objednání</w:t>
            </w:r>
          </w:p>
        </w:tc>
      </w:tr>
      <w:tr>
        <w:trPr>
          <w:trHeight w:val="211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tabs>
                <w:tab w:pos="184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Záruční doba:</w:t>
              <w:tab/>
              <w:t>¡24 měsíců na provedené práce a dodané materiály</w:t>
            </w:r>
          </w:p>
        </w:tc>
      </w:tr>
      <w:tr>
        <w:trPr>
          <w:trHeight w:val="211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9926" w:h="13498" w:hSpace="499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Požadovaná součinnost:</w:t>
            </w:r>
          </w:p>
        </w:tc>
      </w:tr>
      <w:tr>
        <w:trPr>
          <w:trHeight w:val="859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Zajištění přístupu v místě realizace</w:t>
            </w:r>
          </w:p>
        </w:tc>
      </w:tr>
      <w:tr>
        <w:trPr>
          <w:trHeight w:val="21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tabs>
                <w:tab w:pos="375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V Praze, dne: 08.03.2023 I Nabídku vypracoval:</w:t>
              <w:tab/>
              <w:t>Petr Hanžl</w:t>
            </w:r>
          </w:p>
        </w:tc>
        <w:tc>
          <w:tcPr>
            <w:gridSpan w:val="4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tabs>
                <w:tab w:pos="169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Nabídku schválil:</w:t>
              <w:tab/>
              <w:t xml:space="preserve">Pavel </w:t>
            </w:r>
            <w:r>
              <w:rPr>
                <w:rStyle w:val="CharStyle8"/>
                <w:color w:val="3760A5"/>
              </w:rPr>
              <w:t>Krauť&lt;#kó ved«^ MIMIIF,</w:t>
            </w:r>
          </w:p>
        </w:tc>
      </w:tr>
      <w:tr>
        <w:trPr>
          <w:trHeight w:val="1939" w:hRule="exact"/>
        </w:trPr>
        <w:tc>
          <w:tcPr>
            <w:gridSpan w:val="7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right"/>
            </w:pPr>
            <w:r>
              <w:rPr>
                <w:rStyle w:val="CharStyle8"/>
                <w:color w:val="3760A5"/>
              </w:rPr>
              <w:t>Ke Kablu V/l/i, Hostu</w:t>
            </w:r>
          </w:p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92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color w:val="3760A5"/>
                <w:sz w:val="14"/>
                <w:szCs w:val="14"/>
              </w:rPr>
              <w:t>2 5 C</w:t>
            </w:r>
          </w:p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824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b/>
                <w:bCs/>
                <w:sz w:val="16"/>
                <w:szCs w:val="16"/>
              </w:rPr>
              <w:t>ředitel</w:t>
            </w:r>
          </w:p>
          <w:p>
            <w:pPr>
              <w:pStyle w:val="Style7"/>
              <w:keepNext w:val="0"/>
              <w:keepLines w:val="0"/>
              <w:framePr w:w="9926" w:h="13498" w:hSpace="499" w:wrap="notBeside" w:vAnchor="text" w:hAnchor="text" w:y="1"/>
              <w:widowControl w:val="0"/>
              <w:shd w:val="clear" w:color="auto" w:fill="auto"/>
              <w:bidi w:val="0"/>
              <w:spacing w:before="0" w:after="180" w:line="240" w:lineRule="auto"/>
              <w:ind w:left="726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b/>
                <w:bCs/>
                <w:sz w:val="16"/>
                <w:szCs w:val="16"/>
              </w:rPr>
              <w:t>a člen představenstva</w:t>
            </w:r>
          </w:p>
        </w:tc>
      </w:tr>
    </w:tbl>
    <w:p>
      <w:pPr>
        <w:pStyle w:val="Style16"/>
        <w:keepNext w:val="0"/>
        <w:keepLines w:val="0"/>
        <w:framePr w:w="187" w:h="173" w:hSpace="10239" w:wrap="notBeside" w:vAnchor="text" w:hAnchor="text" w:x="9908" w:y="115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Style w:val="CharStyle17"/>
          <w:rFonts w:ascii="Arial" w:eastAsia="Arial" w:hAnsi="Arial" w:cs="Arial"/>
          <w:sz w:val="12"/>
          <w:szCs w:val="12"/>
        </w:rPr>
        <w:t>ar</w:t>
      </w:r>
    </w:p>
    <w:p>
      <w:pPr>
        <w:pStyle w:val="Style16"/>
        <w:keepNext w:val="0"/>
        <w:keepLines w:val="0"/>
        <w:framePr w:w="518" w:h="192" w:hSpace="9908" w:wrap="notBeside" w:vAnchor="text" w:hAnchor="text" w:x="9908" w:y="118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7"/>
        </w:rPr>
        <w:t>35070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709" w:right="682" w:bottom="709" w:left="792" w:header="281" w:footer="28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color w:val="E35354"/>
      <w:sz w:val="28"/>
      <w:szCs w:val="28"/>
      <w:u w:val="none"/>
    </w:rPr>
  </w:style>
  <w:style w:type="character" w:customStyle="1" w:styleId="CharStyle6">
    <w:name w:val="Základní text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8">
    <w:name w:val="Jiné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7">
    <w:name w:val="Titulek tabulky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60A5"/>
      <w:sz w:val="14"/>
      <w:szCs w:val="14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color w:val="E35354"/>
      <w:sz w:val="28"/>
      <w:szCs w:val="28"/>
      <w:u w:val="none"/>
    </w:rPr>
  </w:style>
  <w:style w:type="paragraph" w:customStyle="1" w:styleId="Style5">
    <w:name w:val="Základní text"/>
    <w:basedOn w:val="Normal"/>
    <w:link w:val="CharStyle6"/>
    <w:pPr>
      <w:widowControl w:val="0"/>
      <w:shd w:val="clear" w:color="auto" w:fill="auto"/>
      <w:spacing w:after="240" w:line="341" w:lineRule="auto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7">
    <w:name w:val="Jiné"/>
    <w:basedOn w:val="Normal"/>
    <w:link w:val="CharStyle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16">
    <w:name w:val="Titulek tabulky"/>
    <w:basedOn w:val="Normal"/>
    <w:link w:val="CharStyle1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60A5"/>
      <w:sz w:val="14"/>
      <w:szCs w:val="1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