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5A" w:rsidRPr="00A110B9" w:rsidRDefault="0077055B">
      <w:pPr>
        <w:pStyle w:val="Zkladntext1"/>
        <w:shd w:val="clear" w:color="auto" w:fill="auto"/>
        <w:spacing w:after="1100"/>
        <w:rPr>
          <w:lang w:val="sk-SK"/>
        </w:rPr>
      </w:pPr>
      <w:r w:rsidRPr="00A110B9">
        <w:rPr>
          <w:lang w:val="sk-SK"/>
        </w:rPr>
        <w:t>Partnerská zmluva č. PUSR-2023/4222-4/20346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lang w:val="sk-SK"/>
        </w:rPr>
        <w:t>Erasmus+ KA210-ADU, Malé partnerstvá v sektore vzdelávania dospelých</w:t>
      </w:r>
    </w:p>
    <w:p w:rsidR="00E3405A" w:rsidRPr="00A110B9" w:rsidRDefault="0077055B">
      <w:pPr>
        <w:pStyle w:val="Zkladntext1"/>
        <w:shd w:val="clear" w:color="auto" w:fill="auto"/>
        <w:spacing w:after="540"/>
        <w:jc w:val="center"/>
        <w:rPr>
          <w:lang w:val="sk-SK"/>
        </w:rPr>
      </w:pPr>
      <w:r w:rsidRPr="00A110B9">
        <w:rPr>
          <w:lang w:val="sk-SK"/>
        </w:rPr>
        <w:t>Číslo projektu: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lang w:val="sk-SK"/>
        </w:rPr>
        <w:t>ZMLUVA MEDZI KOORDINÁTOROM A PARTNEROM</w:t>
      </w:r>
      <w:r w:rsidRPr="00A110B9">
        <w:rPr>
          <w:lang w:val="sk-SK"/>
        </w:rPr>
        <w:br/>
        <w:t>(ďalej len „</w:t>
      </w:r>
      <w:r w:rsidRPr="00A110B9">
        <w:rPr>
          <w:b/>
          <w:bCs/>
          <w:lang w:val="sk-SK"/>
        </w:rPr>
        <w:t>Partnerská zmluva</w:t>
      </w:r>
      <w:r w:rsidRPr="00A110B9">
        <w:rPr>
          <w:lang w:val="sk-SK"/>
        </w:rPr>
        <w:t>“)</w:t>
      </w:r>
    </w:p>
    <w:p w:rsidR="00E3405A" w:rsidRPr="00A110B9" w:rsidRDefault="0077055B">
      <w:pPr>
        <w:pStyle w:val="Zkladntext1"/>
        <w:shd w:val="clear" w:color="auto" w:fill="auto"/>
        <w:spacing w:after="820"/>
        <w:jc w:val="center"/>
        <w:rPr>
          <w:lang w:val="sk-SK"/>
        </w:rPr>
      </w:pPr>
      <w:r w:rsidRPr="00A110B9">
        <w:rPr>
          <w:lang w:val="sk-SK"/>
        </w:rPr>
        <w:t>uzatvorená podl’a § 269 ods. 2 zákona č. 513/1991 Z.z.,</w:t>
      </w:r>
      <w:r w:rsidRPr="00A110B9">
        <w:rPr>
          <w:lang w:val="sk-SK"/>
        </w:rPr>
        <w:t xml:space="preserve"> Obchodný zákonník, v znení neskorších</w:t>
      </w:r>
      <w:r w:rsidRPr="00A110B9">
        <w:rPr>
          <w:lang w:val="sk-SK"/>
        </w:rPr>
        <w:br/>
        <w:t>predpisov (ďalej len „</w:t>
      </w:r>
      <w:r w:rsidRPr="00A110B9">
        <w:rPr>
          <w:i/>
          <w:iCs/>
          <w:lang w:val="sk-SK"/>
        </w:rPr>
        <w:t>Obchodný zákonník</w:t>
      </w:r>
      <w:r w:rsidRPr="00A110B9">
        <w:rPr>
          <w:lang w:val="sk-SK"/>
        </w:rPr>
        <w:t>“) a v zmysle § 524 a nasl. a § 531 ods. 1 zákona č. 40/1964</w:t>
      </w:r>
      <w:r w:rsidRPr="00A110B9">
        <w:rPr>
          <w:lang w:val="sk-SK"/>
        </w:rPr>
        <w:br/>
        <w:t>Z.z., Občiansky zákonník, v znení neskorších predpisov (ďalej len „</w:t>
      </w:r>
      <w:r w:rsidRPr="00A110B9">
        <w:rPr>
          <w:i/>
          <w:iCs/>
          <w:lang w:val="sk-SK"/>
        </w:rPr>
        <w:t>Občiansky zákonník</w:t>
      </w:r>
      <w:r w:rsidRPr="00A110B9">
        <w:rPr>
          <w:lang w:val="sk-SK"/>
        </w:rPr>
        <w:t>“)</w:t>
      </w:r>
    </w:p>
    <w:p w:rsidR="00E3405A" w:rsidRPr="00A110B9" w:rsidRDefault="0077055B">
      <w:pPr>
        <w:pStyle w:val="Zkladntext1"/>
        <w:shd w:val="clear" w:color="auto" w:fill="auto"/>
        <w:rPr>
          <w:lang w:val="sk-SK"/>
        </w:rPr>
      </w:pPr>
      <w:r w:rsidRPr="00A110B9">
        <w:rPr>
          <w:lang w:val="sk-SK"/>
        </w:rPr>
        <w:t>Táto zmluva upravuje vzťahy m</w:t>
      </w:r>
      <w:r w:rsidRPr="00A110B9">
        <w:rPr>
          <w:lang w:val="sk-SK"/>
        </w:rPr>
        <w:t>edzi :</w:t>
      </w:r>
    </w:p>
    <w:p w:rsidR="00E3405A" w:rsidRPr="00A110B9" w:rsidRDefault="0077055B">
      <w:pPr>
        <w:pStyle w:val="Zkladntext1"/>
        <w:shd w:val="clear" w:color="auto" w:fill="auto"/>
        <w:spacing w:after="0"/>
        <w:rPr>
          <w:lang w:val="sk-SK"/>
        </w:rPr>
      </w:pPr>
      <w:r w:rsidRPr="00A110B9">
        <w:rPr>
          <w:b/>
          <w:bCs/>
          <w:lang w:val="sk-SK"/>
        </w:rPr>
        <w:t>Pamiatkový úrad Slovenskej republiky</w:t>
      </w:r>
    </w:p>
    <w:p w:rsidR="00E3405A" w:rsidRPr="00A110B9" w:rsidRDefault="0077055B">
      <w:pPr>
        <w:pStyle w:val="Zkladntext1"/>
        <w:shd w:val="clear" w:color="auto" w:fill="auto"/>
        <w:tabs>
          <w:tab w:val="left" w:pos="2077"/>
        </w:tabs>
        <w:spacing w:after="0"/>
        <w:rPr>
          <w:lang w:val="sk-SK"/>
        </w:rPr>
      </w:pPr>
      <w:r w:rsidRPr="00A110B9">
        <w:rPr>
          <w:lang w:val="sk-SK"/>
        </w:rPr>
        <w:t>Sídlo:</w:t>
      </w:r>
      <w:r w:rsidRPr="00A110B9">
        <w:rPr>
          <w:lang w:val="sk-SK"/>
        </w:rPr>
        <w:tab/>
        <w:t>Cesta na Červený most 3946/6, 814 06 Bratislava - mestská časť Staré Mesto</w:t>
      </w:r>
    </w:p>
    <w:p w:rsidR="00E3405A" w:rsidRPr="00A110B9" w:rsidRDefault="0077055B">
      <w:pPr>
        <w:pStyle w:val="Zkladntext1"/>
        <w:shd w:val="clear" w:color="auto" w:fill="auto"/>
        <w:tabs>
          <w:tab w:val="left" w:pos="2077"/>
        </w:tabs>
        <w:spacing w:after="0"/>
        <w:rPr>
          <w:lang w:val="sk-SK"/>
        </w:rPr>
      </w:pPr>
      <w:r w:rsidRPr="00A110B9">
        <w:rPr>
          <w:lang w:val="sk-SK"/>
        </w:rPr>
        <w:t>Konajúci:</w:t>
      </w:r>
      <w:r w:rsidRPr="00A110B9">
        <w:rPr>
          <w:lang w:val="sk-SK"/>
        </w:rPr>
        <w:tab/>
        <w:t>Ing. arch. Pavol Ižvolt, PhD., MSc., generálny riaditel’, štatutár</w:t>
      </w:r>
    </w:p>
    <w:p w:rsidR="00E3405A" w:rsidRPr="00A110B9" w:rsidRDefault="0077055B">
      <w:pPr>
        <w:pStyle w:val="Zkladntext1"/>
        <w:shd w:val="clear" w:color="auto" w:fill="auto"/>
        <w:tabs>
          <w:tab w:val="left" w:pos="2077"/>
        </w:tabs>
        <w:spacing w:after="0"/>
        <w:rPr>
          <w:lang w:val="sk-SK"/>
        </w:rPr>
      </w:pPr>
      <w:r w:rsidRPr="00A110B9">
        <w:rPr>
          <w:lang w:val="sk-SK"/>
        </w:rPr>
        <w:t>IČO:</w:t>
      </w:r>
      <w:r w:rsidRPr="00A110B9">
        <w:rPr>
          <w:lang w:val="sk-SK"/>
        </w:rPr>
        <w:tab/>
        <w:t>31755194</w:t>
      </w:r>
    </w:p>
    <w:p w:rsidR="00E3405A" w:rsidRPr="00A110B9" w:rsidRDefault="0077055B">
      <w:pPr>
        <w:pStyle w:val="Zkladntext1"/>
        <w:shd w:val="clear" w:color="auto" w:fill="auto"/>
        <w:spacing w:after="0"/>
        <w:rPr>
          <w:lang w:val="sk-SK"/>
        </w:rPr>
      </w:pPr>
      <w:r w:rsidRPr="00A110B9">
        <w:rPr>
          <w:lang w:val="sk-SK"/>
        </w:rPr>
        <w:t>Bankové spojenie: Štátna pokladnica</w:t>
      </w:r>
    </w:p>
    <w:p w:rsidR="00E3405A" w:rsidRPr="00A110B9" w:rsidRDefault="0077055B">
      <w:pPr>
        <w:pStyle w:val="Zkladntext1"/>
        <w:shd w:val="clear" w:color="auto" w:fill="auto"/>
        <w:spacing w:after="0" w:line="233" w:lineRule="auto"/>
        <w:rPr>
          <w:lang w:val="sk-SK"/>
        </w:rPr>
      </w:pPr>
      <w:r w:rsidRPr="00A110B9">
        <w:rPr>
          <w:lang w:val="sk-SK"/>
        </w:rPr>
        <w:t>Čís</w:t>
      </w:r>
      <w:r w:rsidRPr="00A110B9">
        <w:rPr>
          <w:lang w:val="sk-SK"/>
        </w:rPr>
        <w:t>lo účtu v IBAN: SK1581800000007000671201</w:t>
      </w:r>
    </w:p>
    <w:p w:rsidR="00E3405A" w:rsidRPr="00A110B9" w:rsidRDefault="0077055B">
      <w:pPr>
        <w:pStyle w:val="Zkladntext1"/>
        <w:shd w:val="clear" w:color="auto" w:fill="auto"/>
        <w:tabs>
          <w:tab w:val="left" w:pos="2077"/>
        </w:tabs>
        <w:rPr>
          <w:lang w:val="sk-SK"/>
        </w:rPr>
      </w:pPr>
      <w:r w:rsidRPr="00A110B9">
        <w:rPr>
          <w:lang w:val="sk-SK"/>
        </w:rPr>
        <w:t>SWIFT kód:</w:t>
      </w:r>
      <w:r w:rsidRPr="00A110B9">
        <w:rPr>
          <w:lang w:val="sk-SK"/>
        </w:rPr>
        <w:tab/>
        <w:t>SPSRSKBA</w:t>
      </w:r>
    </w:p>
    <w:p w:rsidR="00E3405A" w:rsidRPr="00A110B9" w:rsidRDefault="0077055B">
      <w:pPr>
        <w:pStyle w:val="Zkladntext1"/>
        <w:shd w:val="clear" w:color="auto" w:fill="auto"/>
        <w:spacing w:after="820"/>
        <w:rPr>
          <w:lang w:val="sk-SK"/>
        </w:rPr>
      </w:pPr>
      <w:r w:rsidRPr="00A110B9">
        <w:rPr>
          <w:lang w:val="sk-SK"/>
        </w:rPr>
        <w:t>(ďalej len „</w:t>
      </w:r>
      <w:r w:rsidRPr="00A110B9">
        <w:rPr>
          <w:b/>
          <w:bCs/>
          <w:lang w:val="sk-SK"/>
        </w:rPr>
        <w:t>Koordinátor</w:t>
      </w:r>
      <w:r w:rsidRPr="00A110B9">
        <w:rPr>
          <w:lang w:val="sk-SK"/>
        </w:rPr>
        <w:t>“)</w:t>
      </w:r>
    </w:p>
    <w:p w:rsidR="00E3405A" w:rsidRPr="00A110B9" w:rsidRDefault="0077055B">
      <w:pPr>
        <w:pStyle w:val="Zkladntext1"/>
        <w:shd w:val="clear" w:color="auto" w:fill="auto"/>
        <w:spacing w:after="0"/>
        <w:rPr>
          <w:lang w:val="sk-SK"/>
        </w:rPr>
      </w:pPr>
      <w:r w:rsidRPr="00A110B9">
        <w:rPr>
          <w:b/>
          <w:bCs/>
          <w:lang w:val="sk-SK"/>
        </w:rPr>
        <w:t>Národní památkový ústav</w:t>
      </w:r>
    </w:p>
    <w:p w:rsidR="00E3405A" w:rsidRPr="00A110B9" w:rsidRDefault="0077055B">
      <w:pPr>
        <w:pStyle w:val="Zkladntext1"/>
        <w:shd w:val="clear" w:color="auto" w:fill="auto"/>
        <w:spacing w:after="0"/>
        <w:rPr>
          <w:lang w:val="sk-SK"/>
        </w:rPr>
      </w:pPr>
      <w:r w:rsidRPr="00A110B9">
        <w:rPr>
          <w:lang w:val="sk-SK"/>
        </w:rPr>
        <w:t>Sídlo: Valdštejnské náměstí 162/3, 118 00 Praha 1</w:t>
      </w:r>
    </w:p>
    <w:p w:rsidR="00E3405A" w:rsidRPr="00A110B9" w:rsidRDefault="0077055B">
      <w:pPr>
        <w:pStyle w:val="Zkladntext1"/>
        <w:shd w:val="clear" w:color="auto" w:fill="auto"/>
        <w:spacing w:after="0"/>
        <w:rPr>
          <w:lang w:val="sk-SK"/>
        </w:rPr>
      </w:pPr>
      <w:r w:rsidRPr="00A110B9">
        <w:rPr>
          <w:lang w:val="sk-SK"/>
        </w:rPr>
        <w:t xml:space="preserve">Konajúci: Ing. arch. Naděžda Goryczková, generálna </w:t>
      </w:r>
      <w:r w:rsidRPr="00A110B9">
        <w:rPr>
          <w:lang w:val="sk-SK" w:eastAsia="en-US" w:bidi="en-US"/>
        </w:rPr>
        <w:t>riaditel’ka</w:t>
      </w:r>
    </w:p>
    <w:p w:rsidR="00E3405A" w:rsidRPr="00A110B9" w:rsidRDefault="0077055B">
      <w:pPr>
        <w:pStyle w:val="Zkladntext1"/>
        <w:shd w:val="clear" w:color="auto" w:fill="auto"/>
        <w:spacing w:after="0"/>
        <w:rPr>
          <w:lang w:val="sk-SK"/>
        </w:rPr>
      </w:pPr>
      <w:r w:rsidRPr="00A110B9">
        <w:rPr>
          <w:lang w:val="sk-SK"/>
        </w:rPr>
        <w:t xml:space="preserve">IČO: </w:t>
      </w:r>
      <w:r w:rsidRPr="00A110B9">
        <w:rPr>
          <w:lang w:val="sk-SK" w:eastAsia="en-US" w:bidi="en-US"/>
        </w:rPr>
        <w:t>75032333</w:t>
      </w:r>
    </w:p>
    <w:p w:rsidR="00E3405A" w:rsidRPr="00A110B9" w:rsidRDefault="0077055B">
      <w:pPr>
        <w:pStyle w:val="Zkladntext1"/>
        <w:shd w:val="clear" w:color="auto" w:fill="auto"/>
        <w:spacing w:after="0"/>
        <w:rPr>
          <w:sz w:val="22"/>
          <w:szCs w:val="22"/>
          <w:lang w:val="sk-SK"/>
        </w:rPr>
      </w:pPr>
      <w:r w:rsidRPr="00A110B9">
        <w:rPr>
          <w:lang w:val="sk-SK"/>
        </w:rPr>
        <w:t xml:space="preserve">Číslo účtu </w:t>
      </w:r>
      <w:r w:rsidRPr="00A110B9">
        <w:rPr>
          <w:lang w:val="sk-SK" w:eastAsia="en-US" w:bidi="en-US"/>
        </w:rPr>
        <w:t xml:space="preserve">v IBAN: </w:t>
      </w:r>
      <w:r w:rsidRPr="00A110B9">
        <w:rPr>
          <w:sz w:val="22"/>
          <w:szCs w:val="22"/>
          <w:lang w:val="sk-SK" w:eastAsia="en-US" w:bidi="en-US"/>
        </w:rPr>
        <w:t>CZ86 0710 0345 3400 6003 9011</w:t>
      </w:r>
    </w:p>
    <w:p w:rsidR="00E3405A" w:rsidRPr="00A110B9" w:rsidRDefault="0077055B">
      <w:pPr>
        <w:pStyle w:val="Zkladntext1"/>
        <w:shd w:val="clear" w:color="auto" w:fill="auto"/>
        <w:spacing w:after="540"/>
        <w:rPr>
          <w:sz w:val="22"/>
          <w:szCs w:val="22"/>
          <w:lang w:val="sk-SK"/>
        </w:rPr>
      </w:pPr>
      <w:r w:rsidRPr="00A110B9">
        <w:rPr>
          <w:lang w:val="sk-SK" w:eastAsia="en-US" w:bidi="en-US"/>
        </w:rPr>
        <w:t xml:space="preserve">SWIFT </w:t>
      </w:r>
      <w:r w:rsidRPr="00A110B9">
        <w:rPr>
          <w:lang w:val="sk-SK"/>
        </w:rPr>
        <w:t xml:space="preserve">kód: </w:t>
      </w:r>
      <w:r w:rsidRPr="00A110B9">
        <w:rPr>
          <w:sz w:val="22"/>
          <w:szCs w:val="22"/>
          <w:lang w:val="sk-SK" w:eastAsia="en-US" w:bidi="en-US"/>
        </w:rPr>
        <w:t>CNBACZPP</w:t>
      </w:r>
    </w:p>
    <w:p w:rsidR="00E3405A" w:rsidRPr="00A110B9" w:rsidRDefault="0077055B">
      <w:pPr>
        <w:pStyle w:val="Zkladntext1"/>
        <w:shd w:val="clear" w:color="auto" w:fill="auto"/>
        <w:spacing w:after="820"/>
        <w:rPr>
          <w:lang w:val="sk-SK"/>
        </w:rPr>
      </w:pPr>
      <w:r w:rsidRPr="00A110B9">
        <w:rPr>
          <w:lang w:val="sk-SK"/>
        </w:rPr>
        <w:t xml:space="preserve">(ďalej </w:t>
      </w:r>
      <w:r w:rsidRPr="00A110B9">
        <w:rPr>
          <w:lang w:val="sk-SK" w:eastAsia="en-US" w:bidi="en-US"/>
        </w:rPr>
        <w:t>len „</w:t>
      </w:r>
      <w:r w:rsidRPr="00A110B9">
        <w:rPr>
          <w:b/>
          <w:bCs/>
          <w:lang w:val="sk-SK" w:eastAsia="en-US" w:bidi="en-US"/>
        </w:rPr>
        <w:t>Partner</w:t>
      </w:r>
      <w:r w:rsidRPr="00A110B9">
        <w:rPr>
          <w:lang w:val="sk-SK" w:eastAsia="en-US" w:bidi="en-US"/>
        </w:rPr>
        <w:t>“)</w:t>
      </w:r>
    </w:p>
    <w:p w:rsidR="00A110B9" w:rsidRDefault="0077055B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  <w:r w:rsidRPr="00A110B9">
        <w:rPr>
          <w:lang w:val="sk-SK"/>
        </w:rPr>
        <w:t xml:space="preserve">Koordinátor </w:t>
      </w:r>
      <w:r w:rsidRPr="00A110B9">
        <w:rPr>
          <w:lang w:val="sk-SK" w:eastAsia="en-US" w:bidi="en-US"/>
        </w:rPr>
        <w:t xml:space="preserve">a Partner spolu </w:t>
      </w:r>
      <w:r w:rsidRPr="00A110B9">
        <w:rPr>
          <w:lang w:val="sk-SK"/>
        </w:rPr>
        <w:t xml:space="preserve">ďalej </w:t>
      </w:r>
      <w:r w:rsidRPr="00A110B9">
        <w:rPr>
          <w:lang w:val="sk-SK" w:eastAsia="en-US" w:bidi="en-US"/>
        </w:rPr>
        <w:t xml:space="preserve">len </w:t>
      </w:r>
      <w:r w:rsidRPr="00A110B9">
        <w:rPr>
          <w:lang w:val="sk-SK"/>
        </w:rPr>
        <w:t>„</w:t>
      </w:r>
      <w:r w:rsidRPr="00A110B9">
        <w:rPr>
          <w:b/>
          <w:bCs/>
          <w:lang w:val="sk-SK"/>
        </w:rPr>
        <w:t xml:space="preserve">Zmluvné </w:t>
      </w:r>
      <w:r w:rsidRPr="00A110B9">
        <w:rPr>
          <w:b/>
          <w:bCs/>
          <w:lang w:val="sk-SK" w:eastAsia="en-US" w:bidi="en-US"/>
        </w:rPr>
        <w:t>strany</w:t>
      </w:r>
      <w:r w:rsidRPr="00A110B9">
        <w:rPr>
          <w:lang w:val="sk-SK" w:eastAsia="en-US" w:bidi="en-US"/>
        </w:rPr>
        <w:t>“</w:t>
      </w: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A110B9" w:rsidRDefault="00A110B9" w:rsidP="00A110B9">
      <w:pPr>
        <w:pStyle w:val="Zkladntext1"/>
        <w:shd w:val="clear" w:color="auto" w:fill="auto"/>
        <w:spacing w:after="0"/>
        <w:rPr>
          <w:lang w:val="sk-SK" w:eastAsia="en-US" w:bidi="en-US"/>
        </w:rPr>
      </w:pPr>
    </w:p>
    <w:p w:rsidR="00E3405A" w:rsidRDefault="0077055B" w:rsidP="00A110B9">
      <w:pPr>
        <w:pStyle w:val="Zkladntext1"/>
        <w:shd w:val="clear" w:color="auto" w:fill="auto"/>
        <w:spacing w:after="0"/>
        <w:jc w:val="center"/>
        <w:rPr>
          <w:b/>
          <w:bCs/>
          <w:lang w:val="sk-SK"/>
        </w:rPr>
      </w:pPr>
      <w:r w:rsidRPr="00A110B9">
        <w:rPr>
          <w:b/>
          <w:bCs/>
          <w:lang w:val="sk-SK"/>
        </w:rPr>
        <w:lastRenderedPageBreak/>
        <w:t>PREAMBULA</w:t>
      </w:r>
    </w:p>
    <w:p w:rsidR="00A110B9" w:rsidRPr="00A110B9" w:rsidRDefault="00A110B9" w:rsidP="00A110B9">
      <w:pPr>
        <w:pStyle w:val="Zkladntext1"/>
        <w:shd w:val="clear" w:color="auto" w:fill="auto"/>
        <w:spacing w:after="0"/>
        <w:jc w:val="center"/>
        <w:rPr>
          <w:lang w:val="sk-SK"/>
        </w:rPr>
      </w:pPr>
    </w:p>
    <w:p w:rsidR="00E3405A" w:rsidRPr="00A110B9" w:rsidRDefault="0077055B">
      <w:pPr>
        <w:pStyle w:val="Zkladntext1"/>
        <w:shd w:val="clear" w:color="auto" w:fill="auto"/>
        <w:spacing w:after="0" w:line="262" w:lineRule="auto"/>
        <w:jc w:val="both"/>
        <w:rPr>
          <w:sz w:val="22"/>
          <w:szCs w:val="22"/>
          <w:lang w:val="sk-SK"/>
        </w:rPr>
      </w:pPr>
      <w:r w:rsidRPr="00A110B9">
        <w:rPr>
          <w:sz w:val="22"/>
          <w:szCs w:val="22"/>
          <w:lang w:val="sk-SK"/>
        </w:rPr>
        <w:t xml:space="preserve">Zmluvné strany konštatujú, že Koordinátor uzavrel so Slovenskou akademickou </w:t>
      </w:r>
      <w:r w:rsidRPr="00A110B9">
        <w:rPr>
          <w:sz w:val="22"/>
          <w:szCs w:val="22"/>
          <w:lang w:val="sk-SK"/>
        </w:rPr>
        <w:t>asociáciou pre medzinárodnú spoluprácu, Národnou agentúrou programu Erasmus+ pre vzdelávanie a odbornú prípravu (ďalej len „</w:t>
      </w:r>
      <w:r w:rsidRPr="00A110B9">
        <w:rPr>
          <w:b/>
          <w:bCs/>
          <w:sz w:val="22"/>
          <w:szCs w:val="22"/>
          <w:lang w:val="sk-SK"/>
        </w:rPr>
        <w:t>NA</w:t>
      </w:r>
      <w:r w:rsidRPr="00A110B9">
        <w:rPr>
          <w:sz w:val="22"/>
          <w:szCs w:val="22"/>
          <w:lang w:val="sk-SK"/>
        </w:rPr>
        <w:t>“) Zmluvu o poskytnutí grantu č. 2022-2-SK01-KA210-ADU-000101934 (ďalej len „</w:t>
      </w:r>
      <w:r w:rsidRPr="00A110B9">
        <w:rPr>
          <w:b/>
          <w:bCs/>
          <w:sz w:val="22"/>
          <w:szCs w:val="22"/>
          <w:lang w:val="sk-SK"/>
        </w:rPr>
        <w:t>Zmluva o poskytnutí grantu</w:t>
      </w:r>
      <w:r w:rsidRPr="00A110B9">
        <w:rPr>
          <w:sz w:val="22"/>
          <w:szCs w:val="22"/>
          <w:lang w:val="sk-SK"/>
        </w:rPr>
        <w:t xml:space="preserve">“), ktorej predmetom sú </w:t>
      </w:r>
      <w:r w:rsidRPr="00A110B9">
        <w:rPr>
          <w:sz w:val="22"/>
          <w:szCs w:val="22"/>
          <w:lang w:val="sk-SK"/>
        </w:rPr>
        <w:t>práva a povinnosti strán v súvislosti s realizáciou projektu s názvom „Vzděláváním k šetreniu obnovitelných zdrojov energií/Education to save renewable energy sources“ (ďalej len „</w:t>
      </w:r>
      <w:r w:rsidRPr="00A110B9">
        <w:rPr>
          <w:b/>
          <w:bCs/>
          <w:sz w:val="22"/>
          <w:szCs w:val="22"/>
          <w:lang w:val="sk-SK"/>
        </w:rPr>
        <w:t>Projekt</w:t>
      </w:r>
      <w:r w:rsidRPr="00A110B9">
        <w:rPr>
          <w:sz w:val="22"/>
          <w:szCs w:val="22"/>
          <w:lang w:val="sk-SK"/>
        </w:rPr>
        <w:t>“), realizovaného v rámci programu ERASMUS+ (ďalej len „</w:t>
      </w:r>
      <w:r w:rsidRPr="00A110B9">
        <w:rPr>
          <w:b/>
          <w:bCs/>
          <w:sz w:val="22"/>
          <w:szCs w:val="22"/>
          <w:lang w:val="sk-SK"/>
        </w:rPr>
        <w:t>Program</w:t>
      </w:r>
      <w:r w:rsidRPr="00A110B9">
        <w:rPr>
          <w:sz w:val="22"/>
          <w:szCs w:val="22"/>
          <w:lang w:val="sk-SK"/>
        </w:rPr>
        <w:t>“).</w:t>
      </w:r>
    </w:p>
    <w:p w:rsidR="00E3405A" w:rsidRPr="00A110B9" w:rsidRDefault="0077055B">
      <w:pPr>
        <w:pStyle w:val="Zkladntext1"/>
        <w:shd w:val="clear" w:color="auto" w:fill="auto"/>
        <w:spacing w:after="0" w:line="262" w:lineRule="auto"/>
        <w:jc w:val="both"/>
        <w:rPr>
          <w:sz w:val="22"/>
          <w:szCs w:val="22"/>
          <w:lang w:val="sk-SK"/>
        </w:rPr>
      </w:pPr>
      <w:r w:rsidRPr="00A110B9">
        <w:rPr>
          <w:sz w:val="22"/>
          <w:szCs w:val="22"/>
          <w:lang w:val="sk-SK"/>
        </w:rPr>
        <w:t>Zm</w:t>
      </w:r>
      <w:r w:rsidRPr="00A110B9">
        <w:rPr>
          <w:sz w:val="22"/>
          <w:szCs w:val="22"/>
          <w:lang w:val="sk-SK"/>
        </w:rPr>
        <w:t>luvné strany sa zoznámili s obsahom Zmluvy o poskytnutí grantu vrátane jej príloh - všeobecných podmienok, popisom Projektu a odhadovaným rozpočtom a s Finančnými a zmluvnými pravidlami a zavazujú sa ich dodržiavať a rešpektovať pri plnení tejto zmluvy.</w:t>
      </w:r>
    </w:p>
    <w:p w:rsidR="00E3405A" w:rsidRPr="00A110B9" w:rsidRDefault="0077055B">
      <w:pPr>
        <w:pStyle w:val="Zkladntext1"/>
        <w:shd w:val="clear" w:color="auto" w:fill="auto"/>
        <w:spacing w:line="262" w:lineRule="auto"/>
        <w:jc w:val="both"/>
        <w:rPr>
          <w:sz w:val="22"/>
          <w:szCs w:val="22"/>
          <w:lang w:val="sk-SK"/>
        </w:rPr>
      </w:pPr>
      <w:r w:rsidRPr="00A110B9">
        <w:rPr>
          <w:sz w:val="22"/>
          <w:szCs w:val="22"/>
          <w:lang w:val="sk-SK"/>
        </w:rPr>
        <w:t>Zm</w:t>
      </w:r>
      <w:r w:rsidRPr="00A110B9">
        <w:rPr>
          <w:sz w:val="22"/>
          <w:szCs w:val="22"/>
          <w:lang w:val="sk-SK"/>
        </w:rPr>
        <w:t>luvné strany berú na vedomie, že Projekt má tieto ciele:</w:t>
      </w:r>
    </w:p>
    <w:p w:rsidR="00E3405A" w:rsidRPr="00A110B9" w:rsidRDefault="0077055B">
      <w:pPr>
        <w:pStyle w:val="Zkladntext1"/>
        <w:shd w:val="clear" w:color="auto" w:fill="auto"/>
        <w:spacing w:after="0"/>
        <w:jc w:val="both"/>
        <w:rPr>
          <w:lang w:val="sk-SK"/>
        </w:rPr>
      </w:pPr>
      <w:r w:rsidRPr="00A110B9">
        <w:rPr>
          <w:lang w:val="sk-SK"/>
        </w:rPr>
        <w:t>Ciel’ 1: Vzdelávanie veřejnosti v oblasti efektívneho využitia (alternatívnych zdrojov) energie vrátane fotovoltiky v kultúrnych pamiatkach.</w:t>
      </w:r>
    </w:p>
    <w:p w:rsidR="00E3405A" w:rsidRPr="00A110B9" w:rsidRDefault="0077055B">
      <w:pPr>
        <w:pStyle w:val="Zkladntext1"/>
        <w:shd w:val="clear" w:color="auto" w:fill="auto"/>
        <w:jc w:val="both"/>
        <w:rPr>
          <w:lang w:val="sk-SK"/>
        </w:rPr>
      </w:pPr>
      <w:r w:rsidRPr="00A110B9">
        <w:rPr>
          <w:lang w:val="sk-SK"/>
        </w:rPr>
        <w:t>Výstupom je vzdelávací modul zameraný na využitie fotovolt</w:t>
      </w:r>
      <w:r w:rsidRPr="00A110B9">
        <w:rPr>
          <w:lang w:val="sk-SK"/>
        </w:rPr>
        <w:t>iky a energetickej hospodárnosti v historických objektoch.</w:t>
      </w:r>
    </w:p>
    <w:p w:rsidR="00E3405A" w:rsidRPr="00A110B9" w:rsidRDefault="0077055B">
      <w:pPr>
        <w:pStyle w:val="Zkladntext1"/>
        <w:shd w:val="clear" w:color="auto" w:fill="auto"/>
        <w:spacing w:after="0"/>
        <w:jc w:val="both"/>
        <w:rPr>
          <w:lang w:val="sk-SK"/>
        </w:rPr>
      </w:pPr>
      <w:r w:rsidRPr="00A110B9">
        <w:rPr>
          <w:lang w:val="sk-SK"/>
        </w:rPr>
        <w:t>Ciel’ 2: Nastaviť možnosti spolupráce v oblasti zníženia energetických nákladov a využitia alternatívnych zdrojov energie vrátanie umiestňovania technických zariadení pre jej výrobu.</w:t>
      </w:r>
    </w:p>
    <w:p w:rsidR="00E3405A" w:rsidRPr="00A110B9" w:rsidRDefault="0077055B">
      <w:pPr>
        <w:pStyle w:val="Zkladntext1"/>
        <w:shd w:val="clear" w:color="auto" w:fill="auto"/>
        <w:jc w:val="both"/>
        <w:rPr>
          <w:lang w:val="sk-SK"/>
        </w:rPr>
      </w:pPr>
      <w:r w:rsidRPr="00A110B9">
        <w:rPr>
          <w:lang w:val="sk-SK"/>
        </w:rPr>
        <w:t xml:space="preserve">Výstupom je </w:t>
      </w:r>
      <w:r w:rsidRPr="00A110B9">
        <w:rPr>
          <w:lang w:val="sk-SK"/>
        </w:rPr>
        <w:t>vytvoriť spoločné metodické doporučenie k možnostiam umiestnenia fotovoltiky v kultúrnych pamiatkach a prispieť tak k diskusii nad danou témou k maximálnej transparentnosti posudzovania možnosti umiestnenia fotovoltických zariadení v kultúrnych pamiatkach.</w:t>
      </w:r>
    </w:p>
    <w:p w:rsidR="00E3405A" w:rsidRPr="00A110B9" w:rsidRDefault="0077055B">
      <w:pPr>
        <w:pStyle w:val="Zkladntext1"/>
        <w:shd w:val="clear" w:color="auto" w:fill="auto"/>
        <w:spacing w:after="0"/>
        <w:jc w:val="both"/>
        <w:rPr>
          <w:lang w:val="sk-SK"/>
        </w:rPr>
      </w:pPr>
      <w:r w:rsidRPr="00A110B9">
        <w:rPr>
          <w:lang w:val="sk-SK"/>
        </w:rPr>
        <w:t>Ciel 3: Výmena skúseností prostredníctvom best practice z okolitých krajín pri využívaní zelenej energie v kultúrnych objektoch a pamiatkových oblastiach.</w:t>
      </w:r>
    </w:p>
    <w:p w:rsidR="00E3405A" w:rsidRPr="00A110B9" w:rsidRDefault="0077055B">
      <w:pPr>
        <w:pStyle w:val="Zkladntext1"/>
        <w:shd w:val="clear" w:color="auto" w:fill="auto"/>
        <w:spacing w:after="540"/>
        <w:jc w:val="both"/>
        <w:rPr>
          <w:lang w:val="sk-SK"/>
        </w:rPr>
      </w:pPr>
      <w:r w:rsidRPr="00A110B9">
        <w:rPr>
          <w:lang w:val="sk-SK"/>
        </w:rPr>
        <w:t>Výstupom je využitie skúseností z existujúcich metodík Rakúska, Nemecka a Švajčiarska. V rámci pláno</w:t>
      </w:r>
      <w:r w:rsidRPr="00A110B9">
        <w:rPr>
          <w:lang w:val="sk-SK"/>
        </w:rPr>
        <w:t>vaného vzdelávania (výstup k Cielu 1) budú prizvaní odborníci k spoločným stretnutiam a diskusii s verejnosťou.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Čl. 1</w:t>
      </w:r>
      <w:r w:rsidRPr="00A110B9">
        <w:rPr>
          <w:b/>
          <w:bCs/>
          <w:lang w:val="sk-SK"/>
        </w:rPr>
        <w:br/>
        <w:t>Predmet</w:t>
      </w:r>
    </w:p>
    <w:p w:rsidR="00E3405A" w:rsidRPr="00A110B9" w:rsidRDefault="0077055B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lang w:val="sk-SK"/>
        </w:rPr>
      </w:pPr>
      <w:r w:rsidRPr="00A110B9">
        <w:rPr>
          <w:lang w:val="sk-SK"/>
        </w:rPr>
        <w:t>Koordinátor a Partner touto zmluvou upravujú vzájomné práva a povinnosti pri realizácii Projektu a rozsah a sposob vzájomnej spolu</w:t>
      </w:r>
      <w:r w:rsidRPr="00A110B9">
        <w:rPr>
          <w:lang w:val="sk-SK"/>
        </w:rPr>
        <w:t>práce pri napíňaní cielov Projektu a pri nakladaní s finančnými prostriedkami poskytovanými NA na realizáciu Projektu (ďalej len „</w:t>
      </w:r>
      <w:r w:rsidRPr="00A110B9">
        <w:rPr>
          <w:b/>
          <w:bCs/>
          <w:lang w:val="sk-SK"/>
        </w:rPr>
        <w:t>Grant</w:t>
      </w:r>
      <w:r w:rsidRPr="00A110B9">
        <w:rPr>
          <w:lang w:val="sk-SK"/>
        </w:rPr>
        <w:t>“).</w:t>
      </w:r>
    </w:p>
    <w:p w:rsidR="00E3405A" w:rsidRPr="00A110B9" w:rsidRDefault="0077055B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jc w:val="both"/>
        <w:rPr>
          <w:lang w:val="sk-SK"/>
        </w:rPr>
      </w:pPr>
      <w:r w:rsidRPr="00A110B9">
        <w:rPr>
          <w:lang w:val="sk-SK"/>
        </w:rPr>
        <w:t>Realizácia Projektu trvá od 1. 2. 2023 do 31. 1. 2025.</w:t>
      </w:r>
    </w:p>
    <w:p w:rsidR="00E3405A" w:rsidRPr="00A110B9" w:rsidRDefault="0077055B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lang w:val="sk-SK"/>
        </w:rPr>
      </w:pPr>
      <w:r w:rsidRPr="00A110B9">
        <w:rPr>
          <w:lang w:val="sk-SK"/>
        </w:rPr>
        <w:t xml:space="preserve">Maximálna výška Grantu poskytnutého NA na realizáciu Projektu </w:t>
      </w:r>
      <w:r w:rsidRPr="00A110B9">
        <w:rPr>
          <w:lang w:val="sk-SK"/>
        </w:rPr>
        <w:t>všetkým adresátom je 60 000 EUR (vrátane všetkých daní a poplatkov). Proporčná časť rozpočtu Partnera je uvedená v Prílohe č.2 - Rozpočet partnera (ďalej len „</w:t>
      </w:r>
      <w:r w:rsidRPr="00A110B9">
        <w:rPr>
          <w:b/>
          <w:bCs/>
          <w:lang w:val="sk-SK"/>
        </w:rPr>
        <w:t>Rozpočet partnera</w:t>
      </w:r>
      <w:r w:rsidRPr="00A110B9">
        <w:rPr>
          <w:lang w:val="sk-SK"/>
        </w:rPr>
        <w:t>“).</w:t>
      </w:r>
    </w:p>
    <w:p w:rsidR="00E3405A" w:rsidRPr="00A110B9" w:rsidRDefault="0077055B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jc w:val="both"/>
        <w:rPr>
          <w:lang w:val="sk-SK"/>
        </w:rPr>
      </w:pPr>
      <w:r w:rsidRPr="00A110B9">
        <w:rPr>
          <w:lang w:val="sk-SK"/>
        </w:rPr>
        <w:t>Projektové aktivity nesmú generovať zisk.</w:t>
      </w:r>
    </w:p>
    <w:p w:rsidR="00E3405A" w:rsidRPr="00A110B9" w:rsidRDefault="0077055B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lang w:val="sk-SK"/>
        </w:rPr>
      </w:pPr>
      <w:r w:rsidRPr="00A110B9">
        <w:rPr>
          <w:lang w:val="sk-SK"/>
        </w:rPr>
        <w:t>Zmluva o poskytnutí grantu vrátane</w:t>
      </w:r>
      <w:r w:rsidRPr="00A110B9">
        <w:rPr>
          <w:lang w:val="sk-SK"/>
        </w:rPr>
        <w:t xml:space="preserve"> príloh je nadradená tejto Partnerskej zmluve, v prípade rozdielnej úpravy akejkolvek otázky v Partnerskej zmluve oproti úprave uvedenej či jednoznačne vyplývajúcej zo Zmluvy o poskytnutí grantu, sa uplatní ustanovenie Zmluvy o poskytnutí grantu aj na vzťa</w:t>
      </w:r>
      <w:r w:rsidRPr="00A110B9">
        <w:rPr>
          <w:lang w:val="sk-SK"/>
        </w:rPr>
        <w:t>hy medzi Zmluvnými stranami. Pokial niektorá otázka nie je upravená v tejto Partnerskej zmluve a v priebehu realizácie Projektu je nutné ju riešiť, uplatní sa analogicky úprava uvedená v Zmluve o poskytnutí grantu aj na vzájomné vzťahy Zmluvných strán.</w:t>
      </w:r>
    </w:p>
    <w:p w:rsidR="00E3405A" w:rsidRPr="00A110B9" w:rsidRDefault="0077055B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180"/>
        <w:ind w:left="360" w:hanging="360"/>
        <w:jc w:val="both"/>
        <w:rPr>
          <w:lang w:val="sk-SK"/>
        </w:rPr>
      </w:pPr>
      <w:r w:rsidRPr="00A110B9">
        <w:rPr>
          <w:lang w:val="sk-SK"/>
        </w:rPr>
        <w:t>Zml</w:t>
      </w:r>
      <w:r w:rsidRPr="00A110B9">
        <w:rPr>
          <w:lang w:val="sk-SK"/>
        </w:rPr>
        <w:t xml:space="preserve">uvné strany budú Zmluvu o poskytnutí grantu spoločne implementovať v súlade s podmienkami </w:t>
      </w:r>
      <w:r w:rsidRPr="00A110B9">
        <w:rPr>
          <w:lang w:val="sk-SK"/>
        </w:rPr>
        <w:lastRenderedPageBreak/>
        <w:t>v nej uvedenými, a tiež v súlade s podmienkami uvedenými v žiadosti o grant a v súlade s právnymi predpismi Európskej komisie a relevantnými všeobecne závaznými právn</w:t>
      </w:r>
      <w:r w:rsidRPr="00A110B9">
        <w:rPr>
          <w:lang w:val="sk-SK"/>
        </w:rPr>
        <w:t>ymi predpismi Slovenskej republiky.</w:t>
      </w:r>
    </w:p>
    <w:p w:rsidR="00E3405A" w:rsidRPr="00A110B9" w:rsidRDefault="0077055B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540"/>
        <w:ind w:left="360" w:hanging="360"/>
        <w:jc w:val="both"/>
        <w:rPr>
          <w:lang w:val="sk-SK"/>
        </w:rPr>
      </w:pPr>
      <w:r w:rsidRPr="00A110B9">
        <w:rPr>
          <w:lang w:val="sk-SK"/>
        </w:rPr>
        <w:t xml:space="preserve">Zmluvné strany sa zavazujú, že uskutočnia všetky činnosti nutné k dosiahnutiu </w:t>
      </w:r>
      <w:r w:rsidRPr="00A110B9">
        <w:rPr>
          <w:lang w:val="sk-SK" w:eastAsia="en-US" w:bidi="en-US"/>
        </w:rPr>
        <w:t xml:space="preserve">ciel’ov </w:t>
      </w:r>
      <w:r w:rsidRPr="00A110B9">
        <w:rPr>
          <w:lang w:val="sk-SK"/>
        </w:rPr>
        <w:t xml:space="preserve">definovaných v Preambuli, v súlade so Zmluvou o poskytnutí grantu a Partnerskou zmluvou, a to v rozsahu uvedenom v popise Projektu </w:t>
      </w:r>
      <w:r w:rsidRPr="00A110B9">
        <w:rPr>
          <w:lang w:val="sk-SK"/>
        </w:rPr>
        <w:t>(ďalej len „</w:t>
      </w:r>
      <w:r w:rsidRPr="00A110B9">
        <w:rPr>
          <w:b/>
          <w:bCs/>
          <w:lang w:val="sk-SK"/>
        </w:rPr>
        <w:t>Projektové aktivity</w:t>
      </w:r>
      <w:r w:rsidRPr="00A110B9">
        <w:rPr>
          <w:lang w:val="sk-SK"/>
        </w:rPr>
        <w:t>“).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 2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Nadobudnutie účinnosti a obdobie trvania Partnerskej zmluvy</w:t>
      </w:r>
    </w:p>
    <w:p w:rsidR="00E3405A" w:rsidRPr="00A110B9" w:rsidRDefault="0077055B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jc w:val="both"/>
        <w:rPr>
          <w:lang w:val="sk-SK"/>
        </w:rPr>
      </w:pPr>
      <w:r w:rsidRPr="00A110B9">
        <w:rPr>
          <w:lang w:val="sk-SK"/>
        </w:rPr>
        <w:t>Táto Partnerská zmluva nadobúda platnosť dňom podpisu poslednou z oboch Zmluvných strán.</w:t>
      </w:r>
    </w:p>
    <w:p w:rsidR="00E3405A" w:rsidRPr="00A110B9" w:rsidRDefault="0077055B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jc w:val="both"/>
        <w:rPr>
          <w:lang w:val="sk-SK"/>
        </w:rPr>
      </w:pPr>
      <w:r w:rsidRPr="00A110B9">
        <w:rPr>
          <w:lang w:val="sk-SK"/>
        </w:rPr>
        <w:t>Táto Partnerská zmluva nadobúda účinnosť dňom, kedy nastane neskor</w:t>
      </w:r>
      <w:r w:rsidRPr="00A110B9">
        <w:rPr>
          <w:lang w:val="sk-SK"/>
        </w:rPr>
        <w:t>šia z týchto skutočností:</w:t>
      </w:r>
    </w:p>
    <w:p w:rsidR="00E3405A" w:rsidRPr="00A110B9" w:rsidRDefault="0077055B">
      <w:pPr>
        <w:pStyle w:val="Zkladntext1"/>
        <w:numPr>
          <w:ilvl w:val="0"/>
          <w:numId w:val="3"/>
        </w:numPr>
        <w:shd w:val="clear" w:color="auto" w:fill="auto"/>
        <w:tabs>
          <w:tab w:val="left" w:pos="948"/>
        </w:tabs>
        <w:spacing w:after="0"/>
        <w:ind w:left="940" w:hanging="280"/>
        <w:jc w:val="both"/>
        <w:rPr>
          <w:lang w:val="sk-SK"/>
        </w:rPr>
      </w:pPr>
      <w:r w:rsidRPr="00A110B9">
        <w:rPr>
          <w:lang w:val="sk-SK"/>
        </w:rPr>
        <w:t xml:space="preserve">deň nasledujúci po dni jej zverejnenia v Centrálnom registri zmlúv v zmysle § 47a Občianskeho zákonníka v spojení s § 5a zákona č. 211/2000 Z. z. o slobodnom prístupe k informáciám a o zmene a doplnení niektorých zákonov, v znení </w:t>
      </w:r>
      <w:r w:rsidRPr="00A110B9">
        <w:rPr>
          <w:lang w:val="sk-SK"/>
        </w:rPr>
        <w:t>neskorších predpisov,</w:t>
      </w:r>
    </w:p>
    <w:p w:rsidR="00E3405A" w:rsidRPr="00A110B9" w:rsidRDefault="0077055B">
      <w:pPr>
        <w:pStyle w:val="Zkladntext1"/>
        <w:numPr>
          <w:ilvl w:val="0"/>
          <w:numId w:val="3"/>
        </w:numPr>
        <w:shd w:val="clear" w:color="auto" w:fill="auto"/>
        <w:tabs>
          <w:tab w:val="left" w:pos="948"/>
        </w:tabs>
        <w:ind w:left="940" w:hanging="280"/>
        <w:jc w:val="both"/>
        <w:rPr>
          <w:lang w:val="sk-SK"/>
        </w:rPr>
      </w:pPr>
      <w:r w:rsidRPr="00A110B9">
        <w:rPr>
          <w:lang w:val="sk-SK"/>
        </w:rPr>
        <w:t>deň uverejnenia Partnerskej zmluvy v Registri zmlúv v súlade so zákonom č. 340/2015 Sb., o zvláštnych podmienkach účinnosti niektorých zmlúv, uverejňovaní týchto zmlúv a o registri zmlúv (zákon o registri zmlúv), v znení neskorších pr</w:t>
      </w:r>
      <w:r w:rsidRPr="00A110B9">
        <w:rPr>
          <w:lang w:val="sk-SK"/>
        </w:rPr>
        <w:t>edpisov.</w:t>
      </w:r>
    </w:p>
    <w:p w:rsidR="00E3405A" w:rsidRPr="00A110B9" w:rsidRDefault="0077055B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540"/>
        <w:ind w:left="360" w:hanging="360"/>
        <w:jc w:val="both"/>
        <w:rPr>
          <w:lang w:val="sk-SK"/>
        </w:rPr>
      </w:pPr>
      <w:r w:rsidRPr="00A110B9">
        <w:rPr>
          <w:lang w:val="sk-SK"/>
        </w:rPr>
        <w:t>Zmluvné strany súhlasia so zverejnením tejto Partnerskej zmluvy v celom rozsahu v Centrálnom registri zmlúv, ktorý vedie Úrad vlády Slovenskej republiky, jej uverejnenie zaistí Koordinátor do 3 dní od podpisu Partnerskej zmluvy poslednou zo Zmluvn</w:t>
      </w:r>
      <w:r w:rsidRPr="00A110B9">
        <w:rPr>
          <w:lang w:val="sk-SK"/>
        </w:rPr>
        <w:t xml:space="preserve">ých strán a tiež súhlasia s uverejnením v Registri zmlúv </w:t>
      </w:r>
      <w:r w:rsidRPr="00A110B9">
        <w:rPr>
          <w:lang w:val="sk-SK" w:eastAsia="en-US" w:bidi="en-US"/>
        </w:rPr>
        <w:t xml:space="preserve">podl’a </w:t>
      </w:r>
      <w:r w:rsidRPr="00A110B9">
        <w:rPr>
          <w:lang w:val="sk-SK"/>
        </w:rPr>
        <w:t>platných právnych predpisov Českej republiky, toto zverejnenie zaistí Partner do 3 dní od podpisu Partnerskej zmluvy poslednou zo Zmluvných strán.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 3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Povinnosti Koordinátora</w:t>
      </w:r>
    </w:p>
    <w:p w:rsidR="00E3405A" w:rsidRPr="00A110B9" w:rsidRDefault="0077055B">
      <w:pPr>
        <w:pStyle w:val="Zkladntext1"/>
        <w:shd w:val="clear" w:color="auto" w:fill="auto"/>
        <w:jc w:val="both"/>
        <w:rPr>
          <w:lang w:val="sk-SK"/>
        </w:rPr>
      </w:pPr>
      <w:r w:rsidRPr="00A110B9">
        <w:rPr>
          <w:lang w:val="sk-SK"/>
        </w:rPr>
        <w:t xml:space="preserve">Koordinátor sa </w:t>
      </w:r>
      <w:r w:rsidRPr="00A110B9">
        <w:rPr>
          <w:lang w:val="sk-SK"/>
        </w:rPr>
        <w:t>zavazuje: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0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 xml:space="preserve">upozorniť Partnera na zmeny Zmluvy o poskytnutí grantu ihneď po ich účinnosti a dodať Partnerovi všetky dodatky vyhotovené k Zmluve o poskytnutí grantu a po celú dobu realizácie Projektu koordinovat’ činnosti na Projekte s </w:t>
      </w:r>
      <w:r w:rsidRPr="00A110B9">
        <w:rPr>
          <w:lang w:val="sk-SK" w:eastAsia="en-US" w:bidi="en-US"/>
        </w:rPr>
        <w:t xml:space="preserve">ohl’adom </w:t>
      </w:r>
      <w:r w:rsidRPr="00A110B9">
        <w:rPr>
          <w:lang w:val="sk-SK"/>
        </w:rPr>
        <w:t>na pokyny a op</w:t>
      </w:r>
      <w:r w:rsidRPr="00A110B9">
        <w:rPr>
          <w:lang w:val="sk-SK"/>
        </w:rPr>
        <w:t>rávnené požiadavky NA,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0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v spolupráci a so súhlasom Partnera a v súlade s uvedením Projektových aktivít v popise Projektu bližšie zadefinovat role Zmluvných strán a ich práva a povinnosti, vrátane práv o pridelení duševného vlastníctva,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0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plnit všetky ustanove</w:t>
      </w:r>
      <w:r w:rsidRPr="00A110B9">
        <w:rPr>
          <w:lang w:val="sk-SK"/>
        </w:rPr>
        <w:t>nia Zmluvy o poskytnutí grantu závazné pre Koordinátora vo vztahu k Partnerovi,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0"/>
        </w:tabs>
        <w:spacing w:after="0"/>
        <w:ind w:firstLine="800"/>
        <w:jc w:val="both"/>
        <w:rPr>
          <w:lang w:val="sk-SK"/>
        </w:rPr>
      </w:pPr>
      <w:r w:rsidRPr="00A110B9">
        <w:rPr>
          <w:lang w:val="sk-SK"/>
        </w:rPr>
        <w:t>zastupovat záujmy Partnera vo vztahu k NA a tretím stranám,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0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na základe podkladov Partnera podávat NA správy a dokumenty k Projektu za obidve Zmluvné strany, pripravovat žiadost</w:t>
      </w:r>
      <w:r w:rsidRPr="00A110B9">
        <w:rPr>
          <w:lang w:val="sk-SK"/>
        </w:rPr>
        <w:t>i o výplatu Grantu a jeho časti a vykonávat administratívne činnosti s tým spojené vo vztahu k NA, poskytovat súčinnosti tretím stranám pri výkone kontroly a auditu Projektu,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0"/>
        </w:tabs>
        <w:ind w:left="1160" w:hanging="360"/>
        <w:jc w:val="both"/>
        <w:rPr>
          <w:lang w:val="sk-SK"/>
        </w:rPr>
      </w:pPr>
      <w:r w:rsidRPr="00A110B9">
        <w:rPr>
          <w:lang w:val="sk-SK"/>
        </w:rPr>
        <w:t>koordinovat Projekt, spoločné aktivity Zmluvných strán počas jeho trvania a zálež</w:t>
      </w:r>
      <w:r w:rsidRPr="00A110B9">
        <w:rPr>
          <w:lang w:val="sk-SK"/>
        </w:rPr>
        <w:t>itosti týkajúce sa Projektu; Koordinátor bude zodpovedný za priebežné riadenie Projektu, a to najma:</w:t>
      </w:r>
    </w:p>
    <w:p w:rsidR="00E3405A" w:rsidRPr="00A110B9" w:rsidRDefault="0077055B">
      <w:pPr>
        <w:pStyle w:val="Zkladntext1"/>
        <w:numPr>
          <w:ilvl w:val="0"/>
          <w:numId w:val="3"/>
        </w:numPr>
        <w:shd w:val="clear" w:color="auto" w:fill="auto"/>
        <w:tabs>
          <w:tab w:val="left" w:pos="943"/>
        </w:tabs>
        <w:spacing w:after="0"/>
        <w:ind w:left="940" w:hanging="280"/>
        <w:jc w:val="both"/>
        <w:rPr>
          <w:lang w:val="sk-SK"/>
        </w:rPr>
      </w:pPr>
      <w:r w:rsidRPr="00A110B9">
        <w:rPr>
          <w:lang w:val="sk-SK"/>
        </w:rPr>
        <w:t xml:space="preserve">plánovanie Projektu (obsah, trvanie, náklady) </w:t>
      </w:r>
      <w:r w:rsidRPr="00A110B9">
        <w:rPr>
          <w:lang w:val="sk-SK" w:eastAsia="en-US" w:bidi="en-US"/>
        </w:rPr>
        <w:t xml:space="preserve">a dohl’ad </w:t>
      </w:r>
      <w:r w:rsidRPr="00A110B9">
        <w:rPr>
          <w:lang w:val="sk-SK"/>
        </w:rPr>
        <w:t xml:space="preserve">nad činnosťami vykonanými v rámci </w:t>
      </w:r>
      <w:r w:rsidRPr="00A110B9">
        <w:rPr>
          <w:lang w:val="sk-SK"/>
        </w:rPr>
        <w:lastRenderedPageBreak/>
        <w:t>Projektu a jeho výsledkami (rozsah, kvalita, trvanie, náklady),</w:t>
      </w:r>
    </w:p>
    <w:p w:rsidR="00E3405A" w:rsidRPr="00A110B9" w:rsidRDefault="0077055B">
      <w:pPr>
        <w:pStyle w:val="Zkladntext1"/>
        <w:numPr>
          <w:ilvl w:val="0"/>
          <w:numId w:val="3"/>
        </w:numPr>
        <w:shd w:val="clear" w:color="auto" w:fill="auto"/>
        <w:tabs>
          <w:tab w:val="left" w:pos="943"/>
        </w:tabs>
        <w:spacing w:after="0"/>
        <w:ind w:firstLine="660"/>
        <w:jc w:val="both"/>
        <w:rPr>
          <w:lang w:val="sk-SK"/>
        </w:rPr>
      </w:pPr>
      <w:r w:rsidRPr="00A110B9">
        <w:rPr>
          <w:lang w:val="sk-SK"/>
        </w:rPr>
        <w:t>riadenie komunikácie medzi Zmluvnými stranami,</w:t>
      </w:r>
    </w:p>
    <w:p w:rsidR="00E3405A" w:rsidRPr="00A110B9" w:rsidRDefault="0077055B">
      <w:pPr>
        <w:pStyle w:val="Zkladntext1"/>
        <w:numPr>
          <w:ilvl w:val="0"/>
          <w:numId w:val="3"/>
        </w:numPr>
        <w:shd w:val="clear" w:color="auto" w:fill="auto"/>
        <w:tabs>
          <w:tab w:val="left" w:pos="943"/>
        </w:tabs>
        <w:spacing w:after="0"/>
        <w:ind w:left="940" w:hanging="280"/>
        <w:jc w:val="both"/>
        <w:rPr>
          <w:lang w:val="sk-SK"/>
        </w:rPr>
      </w:pPr>
      <w:r w:rsidRPr="00A110B9">
        <w:rPr>
          <w:lang w:val="sk-SK"/>
        </w:rPr>
        <w:t>riadenie finančných tokov a finančných operácií v rámci Projektu v súlade s právnymi predpismi SR o ich vykonaní a právnych predpisov SR o finančnej kontrole a audite,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kontrolu činnosti Partnera a Partnerom vy</w:t>
      </w:r>
      <w:r w:rsidRPr="00A110B9">
        <w:rPr>
          <w:lang w:val="sk-SK"/>
        </w:rPr>
        <w:t>hotovovaných správ týkajúcich sa Projektu (vecné a finančné správy),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niesť zodpovednosť za správnosť celej dokumentácie Projektu vo vzťahu k NA v súlade so Zmluvou o poskytnutí grantu,</w:t>
      </w:r>
    </w:p>
    <w:p w:rsidR="00E3405A" w:rsidRPr="00A110B9" w:rsidRDefault="0077055B">
      <w:pPr>
        <w:pStyle w:val="Zkladntext1"/>
        <w:numPr>
          <w:ilvl w:val="0"/>
          <w:numId w:val="4"/>
        </w:numPr>
        <w:shd w:val="clear" w:color="auto" w:fill="auto"/>
        <w:tabs>
          <w:tab w:val="left" w:pos="1163"/>
        </w:tabs>
        <w:spacing w:after="540"/>
        <w:ind w:left="1160" w:hanging="360"/>
        <w:jc w:val="both"/>
        <w:rPr>
          <w:lang w:val="sk-SK"/>
        </w:rPr>
      </w:pPr>
      <w:r w:rsidRPr="00A110B9">
        <w:rPr>
          <w:lang w:val="sk-SK"/>
        </w:rPr>
        <w:t xml:space="preserve">požadovať od Partnera úpravu výsledkov Projektu v prípade, že nie sú v </w:t>
      </w:r>
      <w:r w:rsidRPr="00A110B9">
        <w:rPr>
          <w:lang w:val="sk-SK"/>
        </w:rPr>
        <w:t xml:space="preserve">súlade so Zmluvou o poskytnutí grantu alebo v súlade s oprávnenými požiadavkami NA uplatnenými voči Koordinátorovi včas pred závazným termínom pre ich odovzdanie a poskytnúť mu tak dostatočný čas na ich úpravu s </w:t>
      </w:r>
      <w:r w:rsidRPr="00A110B9">
        <w:rPr>
          <w:lang w:val="sk-SK" w:eastAsia="en-US" w:bidi="en-US"/>
        </w:rPr>
        <w:t xml:space="preserve">ohl’adom </w:t>
      </w:r>
      <w:r w:rsidRPr="00A110B9">
        <w:rPr>
          <w:lang w:val="sk-SK"/>
        </w:rPr>
        <w:t>na ich špecifiká.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 4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 xml:space="preserve">Povinnosti </w:t>
      </w:r>
      <w:r w:rsidRPr="00A110B9">
        <w:rPr>
          <w:b/>
          <w:bCs/>
          <w:lang w:val="sk-SK"/>
        </w:rPr>
        <w:t>Partnera</w:t>
      </w:r>
    </w:p>
    <w:p w:rsidR="00E3405A" w:rsidRPr="00A110B9" w:rsidRDefault="0077055B">
      <w:pPr>
        <w:pStyle w:val="Zkladntext1"/>
        <w:shd w:val="clear" w:color="auto" w:fill="auto"/>
        <w:jc w:val="both"/>
        <w:rPr>
          <w:lang w:val="sk-SK"/>
        </w:rPr>
      </w:pPr>
      <w:r w:rsidRPr="00A110B9">
        <w:rPr>
          <w:lang w:val="sk-SK"/>
        </w:rPr>
        <w:t>Partner sa zavazuje:</w:t>
      </w:r>
    </w:p>
    <w:p w:rsidR="00E3405A" w:rsidRPr="00A110B9" w:rsidRDefault="0077055B">
      <w:pPr>
        <w:pStyle w:val="Zkladntext1"/>
        <w:numPr>
          <w:ilvl w:val="0"/>
          <w:numId w:val="5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podniknúť všetky kroky, ktoré je oprávnený vykonať a ktoré sú potrebné k príprave, uskutočneniu a správnemu riadeniu svojich Projektových aktivít,</w:t>
      </w:r>
    </w:p>
    <w:p w:rsidR="00E3405A" w:rsidRPr="00A110B9" w:rsidRDefault="0077055B">
      <w:pPr>
        <w:pStyle w:val="Zkladntext1"/>
        <w:numPr>
          <w:ilvl w:val="0"/>
          <w:numId w:val="5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 xml:space="preserve">niesť zodpovednosť za všetky informácie a podklady poskytnuté Partnerom </w:t>
      </w:r>
      <w:r w:rsidRPr="00A110B9">
        <w:rPr>
          <w:lang w:val="sk-SK"/>
        </w:rPr>
        <w:t>Koordinátorovi v súvislosti s Projektom,</w:t>
      </w:r>
    </w:p>
    <w:p w:rsidR="00E3405A" w:rsidRPr="00A110B9" w:rsidRDefault="0077055B">
      <w:pPr>
        <w:pStyle w:val="Zkladntext1"/>
        <w:numPr>
          <w:ilvl w:val="0"/>
          <w:numId w:val="5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dodať Koordinátorovi informácie alebo dokumenty, ktoré má k dispozícii, nevyhnutné k riadeniu Projektu požadované Koordinátorom dodatočne,</w:t>
      </w:r>
    </w:p>
    <w:p w:rsidR="00E3405A" w:rsidRPr="00A110B9" w:rsidRDefault="0077055B">
      <w:pPr>
        <w:pStyle w:val="Zkladntext1"/>
        <w:numPr>
          <w:ilvl w:val="0"/>
          <w:numId w:val="5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spoločne s Koordinátorom a v súlade s uvedením Projektových aktivít v popise</w:t>
      </w:r>
      <w:r w:rsidRPr="00A110B9">
        <w:rPr>
          <w:lang w:val="sk-SK"/>
        </w:rPr>
        <w:t xml:space="preserve"> Projektu bližšie zadefinovať role Zmluvných strán a ich práva a povinnosti, vrátane pridelenia práv duševného vlastníctva,</w:t>
      </w:r>
    </w:p>
    <w:p w:rsidR="00E3405A" w:rsidRPr="00A110B9" w:rsidRDefault="0077055B">
      <w:pPr>
        <w:pStyle w:val="Zkladntext1"/>
        <w:numPr>
          <w:ilvl w:val="0"/>
          <w:numId w:val="5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ihneď informovat Koordinátora o akejkolvek zmene, o ktorej sa dozvedel, ktorá sa može týkať Projektu,</w:t>
      </w:r>
    </w:p>
    <w:p w:rsidR="00E3405A" w:rsidRPr="00A110B9" w:rsidRDefault="0077055B">
      <w:pPr>
        <w:pStyle w:val="Zkladntext1"/>
        <w:numPr>
          <w:ilvl w:val="0"/>
          <w:numId w:val="5"/>
        </w:numPr>
        <w:shd w:val="clear" w:color="auto" w:fill="auto"/>
        <w:tabs>
          <w:tab w:val="left" w:pos="1163"/>
        </w:tabs>
        <w:spacing w:after="0"/>
        <w:ind w:left="1160" w:hanging="360"/>
        <w:jc w:val="both"/>
        <w:rPr>
          <w:lang w:val="sk-SK"/>
        </w:rPr>
      </w:pPr>
      <w:r w:rsidRPr="00A110B9">
        <w:rPr>
          <w:lang w:val="sk-SK"/>
        </w:rPr>
        <w:t>zaistiť, aby všetky osoby, kto</w:t>
      </w:r>
      <w:r w:rsidRPr="00A110B9">
        <w:rPr>
          <w:lang w:val="sk-SK"/>
        </w:rPr>
        <w:t>ré na základe poverenia Partnera participujú na realizácii Projektu zachovávali mlčanlivosť o informáciách súvisiacich s Projektom v rozsahu Zmluvy o poskytnutí grantu a zaistiť ochranu osobných a citlivých údajov v súlade s platnými národnými i európskymi</w:t>
      </w:r>
      <w:r w:rsidRPr="00A110B9">
        <w:rPr>
          <w:lang w:val="sk-SK"/>
        </w:rPr>
        <w:t xml:space="preserve"> právnymi predpismi,</w:t>
      </w:r>
    </w:p>
    <w:p w:rsidR="00E3405A" w:rsidRPr="00A110B9" w:rsidRDefault="0077055B">
      <w:pPr>
        <w:pStyle w:val="Zkladntext1"/>
        <w:numPr>
          <w:ilvl w:val="0"/>
          <w:numId w:val="5"/>
        </w:numPr>
        <w:shd w:val="clear" w:color="auto" w:fill="auto"/>
        <w:tabs>
          <w:tab w:val="left" w:pos="1163"/>
        </w:tabs>
        <w:spacing w:after="540"/>
        <w:ind w:left="1160" w:hanging="360"/>
        <w:jc w:val="both"/>
        <w:rPr>
          <w:lang w:val="sk-SK"/>
        </w:rPr>
      </w:pPr>
      <w:r w:rsidRPr="00A110B9">
        <w:rPr>
          <w:lang w:val="sk-SK"/>
        </w:rPr>
        <w:t xml:space="preserve">na všetkých výstupoch Projektu </w:t>
      </w:r>
      <w:r w:rsidRPr="00A110B9">
        <w:rPr>
          <w:lang w:val="sk-SK" w:eastAsia="en-US" w:bidi="en-US"/>
        </w:rPr>
        <w:t xml:space="preserve">viditel’ne </w:t>
      </w:r>
      <w:r w:rsidRPr="00A110B9">
        <w:rPr>
          <w:lang w:val="sk-SK"/>
        </w:rPr>
        <w:t>označit, že sa Projekt realizuje z prostriedkov Európskej únie a označiť Projekt, v rámci ktorého sa činnosť či výstup realizuje.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Čl.5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Personálne zabezpečenie implementácie Projektu</w:t>
      </w:r>
    </w:p>
    <w:p w:rsidR="00E3405A" w:rsidRPr="00A110B9" w:rsidRDefault="0077055B">
      <w:pPr>
        <w:pStyle w:val="Zkladntext1"/>
        <w:numPr>
          <w:ilvl w:val="0"/>
          <w:numId w:val="6"/>
        </w:numPr>
        <w:shd w:val="clear" w:color="auto" w:fill="auto"/>
        <w:tabs>
          <w:tab w:val="left" w:pos="740"/>
        </w:tabs>
        <w:ind w:left="740" w:hanging="360"/>
        <w:jc w:val="both"/>
        <w:rPr>
          <w:lang w:val="sk-SK"/>
        </w:rPr>
      </w:pPr>
      <w:r w:rsidRPr="00A110B9">
        <w:rPr>
          <w:lang w:val="sk-SK"/>
        </w:rPr>
        <w:t>Partner a K</w:t>
      </w:r>
      <w:r w:rsidRPr="00A110B9">
        <w:rPr>
          <w:lang w:val="sk-SK"/>
        </w:rPr>
        <w:t xml:space="preserve">oordinátor budú nezávisle zodpovední za poverenie pracovníkov určených k implementácii a výkonu Projektových aktivit; všetky osoby podiefajúce sa na realizácii Projektu musia byť dostatočne kvalifikované a skúsené </w:t>
      </w:r>
      <w:r w:rsidRPr="00A110B9">
        <w:rPr>
          <w:lang w:val="sk-SK" w:eastAsia="en-US" w:bidi="en-US"/>
        </w:rPr>
        <w:t xml:space="preserve">vzhl’adom </w:t>
      </w:r>
      <w:r w:rsidRPr="00A110B9">
        <w:rPr>
          <w:lang w:val="sk-SK"/>
        </w:rPr>
        <w:t xml:space="preserve">k významu Projektu a jeho </w:t>
      </w:r>
      <w:r w:rsidRPr="00A110B9">
        <w:rPr>
          <w:lang w:val="sk-SK" w:eastAsia="en-US" w:bidi="en-US"/>
        </w:rPr>
        <w:t>ciel’o</w:t>
      </w:r>
      <w:r w:rsidRPr="00A110B9">
        <w:rPr>
          <w:lang w:val="sk-SK" w:eastAsia="en-US" w:bidi="en-US"/>
        </w:rPr>
        <w:t>m.</w:t>
      </w:r>
    </w:p>
    <w:p w:rsidR="00E3405A" w:rsidRPr="00A110B9" w:rsidRDefault="0077055B">
      <w:pPr>
        <w:pStyle w:val="Zkladntext1"/>
        <w:numPr>
          <w:ilvl w:val="0"/>
          <w:numId w:val="6"/>
        </w:numPr>
        <w:shd w:val="clear" w:color="auto" w:fill="auto"/>
        <w:tabs>
          <w:tab w:val="left" w:pos="740"/>
        </w:tabs>
        <w:spacing w:after="540"/>
        <w:ind w:left="740" w:hanging="360"/>
        <w:jc w:val="both"/>
        <w:rPr>
          <w:lang w:val="sk-SK"/>
        </w:rPr>
      </w:pPr>
      <w:r w:rsidRPr="00A110B9">
        <w:rPr>
          <w:lang w:val="sk-SK"/>
        </w:rPr>
        <w:t xml:space="preserve">Zmluvné </w:t>
      </w:r>
      <w:r w:rsidRPr="00A110B9">
        <w:rPr>
          <w:lang w:val="sk-SK" w:eastAsia="en-US" w:bidi="en-US"/>
        </w:rPr>
        <w:t xml:space="preserve">strany si </w:t>
      </w:r>
      <w:r w:rsidRPr="00A110B9">
        <w:rPr>
          <w:lang w:val="sk-SK"/>
        </w:rPr>
        <w:t xml:space="preserve">určia kontaktné </w:t>
      </w:r>
      <w:r w:rsidRPr="00A110B9">
        <w:rPr>
          <w:lang w:val="sk-SK" w:eastAsia="en-US" w:bidi="en-US"/>
        </w:rPr>
        <w:t xml:space="preserve">osoby </w:t>
      </w:r>
      <w:r w:rsidRPr="00A110B9">
        <w:rPr>
          <w:lang w:val="sk-SK"/>
        </w:rPr>
        <w:t xml:space="preserve">prostredníctvom personálnej </w:t>
      </w:r>
      <w:r w:rsidRPr="00A110B9">
        <w:rPr>
          <w:lang w:val="sk-SK" w:eastAsia="en-US" w:bidi="en-US"/>
        </w:rPr>
        <w:t xml:space="preserve">matice, </w:t>
      </w:r>
      <w:r w:rsidRPr="00A110B9">
        <w:rPr>
          <w:lang w:val="sk-SK"/>
        </w:rPr>
        <w:t xml:space="preserve">ktoré budú koordinovat aktivity Zmluvných strán </w:t>
      </w:r>
      <w:r w:rsidRPr="00A110B9">
        <w:rPr>
          <w:lang w:val="sk-SK" w:eastAsia="en-US" w:bidi="en-US"/>
        </w:rPr>
        <w:t xml:space="preserve">podl’a </w:t>
      </w:r>
      <w:r w:rsidRPr="00A110B9">
        <w:rPr>
          <w:lang w:val="sk-SK"/>
        </w:rPr>
        <w:t>Partnerskej zmluvy, v súlade s časovým harmonogramom uvedeným v Prílohe č. 3 Partnerskej zmluvy; tento harmonogram je pred</w:t>
      </w:r>
      <w:r w:rsidRPr="00A110B9">
        <w:rPr>
          <w:lang w:val="sk-SK"/>
        </w:rPr>
        <w:t>pokladaný, Zmluvné strany ho možu na základe vzájomnej dohody meniť po predchádzajúcom súhlase NA, o tejto zmene musí byť vyhotovený dodatok Partnerskej zmluvy. Mená kontaktných osob, ich emailový a telefonický kontakt oznámi každá Zmluvná strana druhej st</w:t>
      </w:r>
      <w:r w:rsidRPr="00A110B9">
        <w:rPr>
          <w:lang w:val="sk-SK"/>
        </w:rPr>
        <w:t>rane najneskor do 5 dní od podpisu tejto zmluvy poslednou zo Zmluvných strán. V rovnakej lehote oznámi každá Zmluvná strana zmeny v kontaktných údajoch kontaktných osob, o zmene týchto údajov nebude vyhotovovaný dodatok k Partnerskej zmluve.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lastRenderedPageBreak/>
        <w:t>Čl. 6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Povinnosti podávania správ a informácií</w:t>
      </w:r>
    </w:p>
    <w:p w:rsidR="00E3405A" w:rsidRPr="00A110B9" w:rsidRDefault="0077055B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jc w:val="both"/>
        <w:rPr>
          <w:lang w:val="sk-SK"/>
        </w:rPr>
      </w:pPr>
      <w:r w:rsidRPr="00A110B9">
        <w:rPr>
          <w:lang w:val="sk-SK"/>
        </w:rPr>
        <w:t>Partner je v súvislosti s realizáciou Projektu povinný vyhotoviť:</w:t>
      </w:r>
    </w:p>
    <w:p w:rsidR="00E3405A" w:rsidRPr="00A110B9" w:rsidRDefault="0077055B">
      <w:pPr>
        <w:pStyle w:val="Zkladntext1"/>
        <w:numPr>
          <w:ilvl w:val="0"/>
          <w:numId w:val="8"/>
        </w:numPr>
        <w:shd w:val="clear" w:color="auto" w:fill="auto"/>
        <w:tabs>
          <w:tab w:val="left" w:pos="886"/>
        </w:tabs>
        <w:spacing w:after="0"/>
        <w:ind w:left="880" w:hanging="340"/>
        <w:jc w:val="both"/>
        <w:rPr>
          <w:lang w:val="sk-SK"/>
        </w:rPr>
      </w:pPr>
      <w:r w:rsidRPr="00A110B9">
        <w:rPr>
          <w:lang w:val="sk-SK"/>
        </w:rPr>
        <w:t>dve priebežné správy o aktuálnom stave realizácie Projektu. V každej z nich Partner uvedie aktuálny stav realizácie každej Projektovej aktivity za obd</w:t>
      </w:r>
      <w:r w:rsidRPr="00A110B9">
        <w:rPr>
          <w:lang w:val="sk-SK"/>
        </w:rPr>
        <w:t>obie, za ktoré je správa vyhotovená a pripojí k nej dokumenty potvrdzujúce použitie Rozpočtu partnera k zúčtovaniu nákladov na realizáciu Projektu za toto rozhodné obdobie (ďalej len „Priebežná správa“),</w:t>
      </w:r>
    </w:p>
    <w:p w:rsidR="00E3405A" w:rsidRPr="00A110B9" w:rsidRDefault="0077055B">
      <w:pPr>
        <w:pStyle w:val="Zkladntext1"/>
        <w:numPr>
          <w:ilvl w:val="0"/>
          <w:numId w:val="8"/>
        </w:numPr>
        <w:shd w:val="clear" w:color="auto" w:fill="auto"/>
        <w:tabs>
          <w:tab w:val="left" w:pos="886"/>
        </w:tabs>
        <w:ind w:left="880" w:hanging="340"/>
        <w:jc w:val="both"/>
        <w:rPr>
          <w:lang w:val="sk-SK"/>
        </w:rPr>
      </w:pPr>
      <w:r w:rsidRPr="00A110B9">
        <w:rPr>
          <w:lang w:val="sk-SK"/>
        </w:rPr>
        <w:t>záverečnú správu, ktorá bude obsahovať zdovodnenie a</w:t>
      </w:r>
      <w:r w:rsidRPr="00A110B9">
        <w:rPr>
          <w:lang w:val="sk-SK"/>
        </w:rPr>
        <w:t xml:space="preserve"> popis realizácie všetkých Projektových aktivít za celú dobu realizácie Projektu, spolu s dokladmi potvrdzujúcimi použitie Rozpočtu partnera k zúčtovaniu nákladov na realizáciu Projektu (ďalej len „Záverečná správa“); Partner nemusí dokladať tie doklady, k</w:t>
      </w:r>
      <w:r w:rsidRPr="00A110B9">
        <w:rPr>
          <w:lang w:val="sk-SK"/>
        </w:rPr>
        <w:t>toré Koordinátorovi predložil spolu s Priebežnou správou či v súvislosti s ňou. Záverečná správa Partnera je pokladaná za žiadosť o zaplatenie Platby zostatku podla čl. 8 ods. 1 písm. b) Partnerskej zmluvy.</w:t>
      </w:r>
    </w:p>
    <w:p w:rsidR="00E3405A" w:rsidRPr="00A110B9" w:rsidRDefault="0077055B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460" w:hanging="460"/>
        <w:jc w:val="both"/>
        <w:rPr>
          <w:lang w:val="sk-SK"/>
        </w:rPr>
      </w:pPr>
      <w:r w:rsidRPr="00A110B9">
        <w:rPr>
          <w:lang w:val="sk-SK"/>
        </w:rPr>
        <w:t>Každá Priebežná správa a Záverečná správa pozostá</w:t>
      </w:r>
      <w:r w:rsidRPr="00A110B9">
        <w:rPr>
          <w:lang w:val="sk-SK"/>
        </w:rPr>
        <w:t>vajú z popisnej (vecnej) a finančnej časti. Správy Partnera odovzdané Koordinátorovi slúžia ako podklad pre vypracovanie správ Koordinátora pre NA, Partner v nich uvedie úplné a pravdivé informácie o Projektových aktivitách a poskytne Koordinátorovi všetky</w:t>
      </w:r>
      <w:r w:rsidRPr="00A110B9">
        <w:rPr>
          <w:lang w:val="sk-SK"/>
        </w:rPr>
        <w:t xml:space="preserve"> ním požadované informácie a podklady o Projekte. Všetky dokumenty (protokoly, prezenčné listiny, účtovné doklady atď.) sú akceptovatelné v slovenskom a českom jazyku.</w:t>
      </w:r>
    </w:p>
    <w:p w:rsidR="00E3405A" w:rsidRPr="00A110B9" w:rsidRDefault="0077055B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jc w:val="both"/>
        <w:rPr>
          <w:lang w:val="sk-SK"/>
        </w:rPr>
      </w:pPr>
      <w:r w:rsidRPr="00A110B9">
        <w:rPr>
          <w:lang w:val="sk-SK"/>
        </w:rPr>
        <w:t>Partner poskytne správy podla ods. 1 v nasledovných termínoch:</w:t>
      </w:r>
    </w:p>
    <w:p w:rsidR="00E3405A" w:rsidRPr="00A110B9" w:rsidRDefault="0077055B">
      <w:pPr>
        <w:pStyle w:val="Zkladntext1"/>
        <w:numPr>
          <w:ilvl w:val="0"/>
          <w:numId w:val="9"/>
        </w:numPr>
        <w:shd w:val="clear" w:color="auto" w:fill="auto"/>
        <w:tabs>
          <w:tab w:val="left" w:pos="886"/>
        </w:tabs>
        <w:spacing w:after="0"/>
        <w:ind w:firstLine="520"/>
        <w:jc w:val="both"/>
        <w:rPr>
          <w:lang w:val="sk-SK"/>
        </w:rPr>
      </w:pPr>
      <w:r w:rsidRPr="00A110B9">
        <w:rPr>
          <w:lang w:val="sk-SK"/>
        </w:rPr>
        <w:t>Priebežná správa č. 1 bud</w:t>
      </w:r>
      <w:r w:rsidRPr="00A110B9">
        <w:rPr>
          <w:lang w:val="sk-SK"/>
        </w:rPr>
        <w:t>e predložená v lehote do 10.11.2023 (za obdobie od 01.02.2023 do</w:t>
      </w:r>
    </w:p>
    <w:p w:rsidR="00E3405A" w:rsidRPr="00A110B9" w:rsidRDefault="0077055B">
      <w:pPr>
        <w:pStyle w:val="Zkladntext1"/>
        <w:numPr>
          <w:ilvl w:val="0"/>
          <w:numId w:val="10"/>
        </w:numPr>
        <w:shd w:val="clear" w:color="auto" w:fill="auto"/>
        <w:tabs>
          <w:tab w:val="left" w:pos="2179"/>
        </w:tabs>
        <w:spacing w:after="0"/>
        <w:ind w:left="880"/>
        <w:jc w:val="both"/>
        <w:rPr>
          <w:lang w:val="sk-SK"/>
        </w:rPr>
      </w:pPr>
      <w:r w:rsidRPr="00A110B9">
        <w:rPr>
          <w:lang w:val="sk-SK"/>
        </w:rPr>
        <w:t>a Priebežná správa č. 2 bude predložená v lehote do 10.05.2024 (za obdobie od 01.11.2023 do 30.04.2024),</w:t>
      </w:r>
    </w:p>
    <w:p w:rsidR="00E3405A" w:rsidRPr="00A110B9" w:rsidRDefault="0077055B">
      <w:pPr>
        <w:pStyle w:val="Zkladntext1"/>
        <w:numPr>
          <w:ilvl w:val="0"/>
          <w:numId w:val="9"/>
        </w:numPr>
        <w:shd w:val="clear" w:color="auto" w:fill="auto"/>
        <w:tabs>
          <w:tab w:val="left" w:pos="886"/>
        </w:tabs>
        <w:spacing w:after="0"/>
        <w:ind w:firstLine="520"/>
        <w:jc w:val="both"/>
        <w:rPr>
          <w:lang w:val="sk-SK"/>
        </w:rPr>
      </w:pPr>
      <w:r w:rsidRPr="00A110B9">
        <w:rPr>
          <w:lang w:val="sk-SK"/>
        </w:rPr>
        <w:t>Záverečná správa bude predložená v lehote do 10.01.2025 (za obdobie od 01.05.2024 do</w:t>
      </w:r>
    </w:p>
    <w:p w:rsidR="00E3405A" w:rsidRPr="00A110B9" w:rsidRDefault="0077055B">
      <w:pPr>
        <w:pStyle w:val="Zkladntext1"/>
        <w:numPr>
          <w:ilvl w:val="0"/>
          <w:numId w:val="11"/>
        </w:numPr>
        <w:shd w:val="clear" w:color="auto" w:fill="auto"/>
        <w:tabs>
          <w:tab w:val="left" w:pos="2179"/>
        </w:tabs>
        <w:ind w:firstLine="880"/>
        <w:jc w:val="both"/>
        <w:rPr>
          <w:lang w:val="sk-SK"/>
        </w:rPr>
      </w:pPr>
      <w:r w:rsidRPr="00A110B9">
        <w:rPr>
          <w:lang w:val="sk-SK"/>
        </w:rPr>
        <w:t>.</w:t>
      </w:r>
    </w:p>
    <w:p w:rsidR="00E3405A" w:rsidRPr="00A110B9" w:rsidRDefault="0077055B">
      <w:pPr>
        <w:pStyle w:val="Zkladntext1"/>
        <w:numPr>
          <w:ilvl w:val="0"/>
          <w:numId w:val="7"/>
        </w:numPr>
        <w:shd w:val="clear" w:color="auto" w:fill="auto"/>
        <w:tabs>
          <w:tab w:val="left" w:pos="520"/>
        </w:tabs>
        <w:ind w:left="520" w:hanging="360"/>
        <w:jc w:val="both"/>
        <w:rPr>
          <w:lang w:val="sk-SK"/>
        </w:rPr>
      </w:pPr>
      <w:r w:rsidRPr="00A110B9">
        <w:rPr>
          <w:lang w:val="sk-SK"/>
        </w:rPr>
        <w:t>Ak Koordinátor zistí, že niektoré položky z predložených správ Partnera chýbajú, je Partner povinný ich do 5 kalendárnych dní odo dňa vyzvania doložiť. Koordinátor može od Partnera požadovať aj ďalšie dokumenty týkajúce sa Projektových aktivít, v takom pr</w:t>
      </w:r>
      <w:r w:rsidRPr="00A110B9">
        <w:rPr>
          <w:lang w:val="sk-SK"/>
        </w:rPr>
        <w:t>ípade je Partner povinný dodať ich Koordinátorovi, ak ich má k dispozícii, do termínu stanoveného v Koordinátorovej primeranej výzve a v požadovanej forme. Koordinátorom stanovený termín musí byť dostatočne dlhý s ohladom na požadované doplnenie.</w:t>
      </w:r>
    </w:p>
    <w:p w:rsidR="00E3405A" w:rsidRPr="00A110B9" w:rsidRDefault="0077055B">
      <w:pPr>
        <w:pStyle w:val="Zkladntext1"/>
        <w:numPr>
          <w:ilvl w:val="0"/>
          <w:numId w:val="7"/>
        </w:numPr>
        <w:shd w:val="clear" w:color="auto" w:fill="auto"/>
        <w:tabs>
          <w:tab w:val="left" w:pos="520"/>
        </w:tabs>
        <w:spacing w:after="540"/>
        <w:ind w:left="520" w:hanging="360"/>
        <w:jc w:val="both"/>
        <w:rPr>
          <w:lang w:val="sk-SK"/>
        </w:rPr>
      </w:pPr>
      <w:r w:rsidRPr="00A110B9">
        <w:rPr>
          <w:lang w:val="sk-SK"/>
        </w:rPr>
        <w:t>Koordinát</w:t>
      </w:r>
      <w:r w:rsidRPr="00A110B9">
        <w:rPr>
          <w:lang w:val="sk-SK"/>
        </w:rPr>
        <w:t>or spracuje záverečnú správu celého Projektu a zašle ju NA bez zbytočného odkladu. Koordinátor potvrdí Partnerovi správnosť a úplnosť Záverečnej správy, oprávnenosť vynaložených nákladov a správnosť výsledkov Projektu do 10 kalendárnych dní odo dňa doručen</w:t>
      </w:r>
      <w:r w:rsidRPr="00A110B9">
        <w:rPr>
          <w:lang w:val="sk-SK"/>
        </w:rPr>
        <w:t>ia tejto informácie od NA v súlade so Zmluvou o poskytnutí grantu.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 7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Financovanie</w:t>
      </w:r>
    </w:p>
    <w:p w:rsidR="00E3405A" w:rsidRPr="00A110B9" w:rsidRDefault="0077055B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firstLine="160"/>
        <w:jc w:val="both"/>
        <w:rPr>
          <w:lang w:val="sk-SK"/>
        </w:rPr>
      </w:pPr>
      <w:r w:rsidRPr="00A110B9">
        <w:rPr>
          <w:lang w:val="sk-SK"/>
        </w:rPr>
        <w:t>Rozpočet partnera je stanovený ako odhad vynaložených nákladov, konečná výška Grantu bude určená po vyhodnotení výsledkov Projektu a prijatí záverečnej správy Koordinátor</w:t>
      </w:r>
      <w:r w:rsidRPr="00A110B9">
        <w:rPr>
          <w:lang w:val="sk-SK"/>
        </w:rPr>
        <w:t>a v lehote stanovenej v Zmluve o poskytnutí grantu.</w:t>
      </w:r>
    </w:p>
    <w:p w:rsidR="00E3405A" w:rsidRPr="00A110B9" w:rsidRDefault="0077055B">
      <w:pPr>
        <w:pStyle w:val="Zkladntext1"/>
        <w:numPr>
          <w:ilvl w:val="0"/>
          <w:numId w:val="12"/>
        </w:numPr>
        <w:shd w:val="clear" w:color="auto" w:fill="auto"/>
        <w:tabs>
          <w:tab w:val="left" w:pos="358"/>
        </w:tabs>
        <w:ind w:left="360" w:hanging="360"/>
        <w:jc w:val="both"/>
        <w:rPr>
          <w:lang w:val="sk-SK"/>
        </w:rPr>
      </w:pPr>
      <w:r w:rsidRPr="00A110B9">
        <w:rPr>
          <w:lang w:val="sk-SK" w:eastAsia="en-US" w:bidi="en-US"/>
        </w:rPr>
        <w:t xml:space="preserve">Grant </w:t>
      </w:r>
      <w:r w:rsidRPr="00A110B9">
        <w:rPr>
          <w:lang w:val="sk-SK"/>
        </w:rPr>
        <w:t xml:space="preserve">je viazaný na konkrétny účel, a to na realizáciu Projektových aktivit </w:t>
      </w:r>
      <w:r w:rsidRPr="00A110B9">
        <w:rPr>
          <w:lang w:val="sk-SK" w:eastAsia="en-US" w:bidi="en-US"/>
        </w:rPr>
        <w:t xml:space="preserve">podl’a </w:t>
      </w:r>
      <w:r w:rsidRPr="00A110B9">
        <w:rPr>
          <w:lang w:val="sk-SK"/>
        </w:rPr>
        <w:t xml:space="preserve">Partnerskej zmluvy, financovanie Projektu je upravené v Zmluve o poskytnutí grantu. Oprávnené náklady Projektu sú </w:t>
      </w:r>
      <w:r w:rsidRPr="00A110B9">
        <w:rPr>
          <w:lang w:val="sk-SK"/>
        </w:rPr>
        <w:t xml:space="preserve">výhradne tie náklady, ktoré sú uvedené v Rozpočte partnera. Partner je zodpovedný za správnosť </w:t>
      </w:r>
      <w:r w:rsidRPr="00A110B9">
        <w:rPr>
          <w:lang w:val="sk-SK"/>
        </w:rPr>
        <w:lastRenderedPageBreak/>
        <w:t>financovania jednotlivých svojich Projektových aktivít.</w:t>
      </w:r>
    </w:p>
    <w:p w:rsidR="00E3405A" w:rsidRPr="00A110B9" w:rsidRDefault="0077055B">
      <w:pPr>
        <w:pStyle w:val="Zkladntext1"/>
        <w:numPr>
          <w:ilvl w:val="0"/>
          <w:numId w:val="12"/>
        </w:numPr>
        <w:shd w:val="clear" w:color="auto" w:fill="auto"/>
        <w:tabs>
          <w:tab w:val="left" w:pos="358"/>
        </w:tabs>
        <w:rPr>
          <w:lang w:val="sk-SK"/>
        </w:rPr>
      </w:pPr>
      <w:r w:rsidRPr="00A110B9">
        <w:rPr>
          <w:lang w:val="sk-SK"/>
        </w:rPr>
        <w:t>Finančné prostriedky vynaložené na Projektové aktivity musia spíňať nasledovné podmienky:</w:t>
      </w:r>
    </w:p>
    <w:p w:rsidR="00E3405A" w:rsidRPr="00A110B9" w:rsidRDefault="0077055B">
      <w:pPr>
        <w:pStyle w:val="Zkladntext1"/>
        <w:numPr>
          <w:ilvl w:val="0"/>
          <w:numId w:val="13"/>
        </w:numPr>
        <w:shd w:val="clear" w:color="auto" w:fill="auto"/>
        <w:tabs>
          <w:tab w:val="left" w:pos="731"/>
        </w:tabs>
        <w:spacing w:after="0"/>
        <w:ind w:firstLine="360"/>
        <w:jc w:val="both"/>
        <w:rPr>
          <w:lang w:val="sk-SK"/>
        </w:rPr>
      </w:pPr>
      <w:r w:rsidRPr="00A110B9">
        <w:rPr>
          <w:lang w:val="sk-SK"/>
        </w:rPr>
        <w:t>musia byť skuto</w:t>
      </w:r>
      <w:r w:rsidRPr="00A110B9">
        <w:rPr>
          <w:lang w:val="sk-SK"/>
        </w:rPr>
        <w:t>čne použité na Projektové aktivity,</w:t>
      </w:r>
    </w:p>
    <w:p w:rsidR="00E3405A" w:rsidRPr="00A110B9" w:rsidRDefault="0077055B">
      <w:pPr>
        <w:pStyle w:val="Zkladntext1"/>
        <w:numPr>
          <w:ilvl w:val="0"/>
          <w:numId w:val="13"/>
        </w:numPr>
        <w:shd w:val="clear" w:color="auto" w:fill="auto"/>
        <w:tabs>
          <w:tab w:val="left" w:pos="731"/>
        </w:tabs>
        <w:spacing w:after="0"/>
        <w:ind w:firstLine="360"/>
        <w:jc w:val="both"/>
        <w:rPr>
          <w:lang w:val="sk-SK"/>
        </w:rPr>
      </w:pPr>
      <w:r w:rsidRPr="00A110B9">
        <w:rPr>
          <w:lang w:val="sk-SK"/>
        </w:rPr>
        <w:t>musia byť nevyhnutné pre realizáciu Projektu, alebo ním musia byť generované,</w:t>
      </w:r>
    </w:p>
    <w:p w:rsidR="00E3405A" w:rsidRPr="00A110B9" w:rsidRDefault="0077055B">
      <w:pPr>
        <w:pStyle w:val="Zkladntext1"/>
        <w:numPr>
          <w:ilvl w:val="0"/>
          <w:numId w:val="13"/>
        </w:numPr>
        <w:shd w:val="clear" w:color="auto" w:fill="auto"/>
        <w:tabs>
          <w:tab w:val="left" w:pos="731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 xml:space="preserve">musia byť identifikovatelné a overitelné, predovšetkým musia byť podložené vhodnými záznamami, napr. doklady v sústave účtovníctva a zdrojová </w:t>
      </w:r>
      <w:r w:rsidRPr="00A110B9">
        <w:rPr>
          <w:lang w:val="sk-SK"/>
        </w:rPr>
        <w:t>dokumentácia.</w:t>
      </w:r>
    </w:p>
    <w:p w:rsidR="00E3405A" w:rsidRPr="00A110B9" w:rsidRDefault="0077055B">
      <w:pPr>
        <w:pStyle w:val="Zkladntext1"/>
        <w:numPr>
          <w:ilvl w:val="0"/>
          <w:numId w:val="12"/>
        </w:numPr>
        <w:shd w:val="clear" w:color="auto" w:fill="auto"/>
        <w:tabs>
          <w:tab w:val="left" w:pos="358"/>
        </w:tabs>
        <w:spacing w:after="440"/>
        <w:ind w:left="360" w:hanging="360"/>
        <w:jc w:val="both"/>
        <w:rPr>
          <w:lang w:val="sk-SK"/>
        </w:rPr>
      </w:pPr>
      <w:r w:rsidRPr="00A110B9">
        <w:rPr>
          <w:lang w:val="sk-SK"/>
        </w:rPr>
        <w:t>Zmeny v Rozpočte partnera v priebehu realizácie Projektu sú možné, a to na žiadosť Partnera či na návrh Koordinátora adresovaný Partnerovi, pokial je to účelné pre realizáciu Projektu. Zmena Rozpočtu partnera sa stane platnou až po jej schvál</w:t>
      </w:r>
      <w:r w:rsidRPr="00A110B9">
        <w:rPr>
          <w:lang w:val="sk-SK"/>
        </w:rPr>
        <w:t>ení Koordinátorom potom, čo ju Koordinátor konzultoval s NA, o čom Partnera informuje písomne bez zbytočného odkladu.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 8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Platobné podmienky</w:t>
      </w:r>
    </w:p>
    <w:p w:rsidR="00E3405A" w:rsidRPr="00A110B9" w:rsidRDefault="0077055B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rPr>
          <w:lang w:val="sk-SK"/>
        </w:rPr>
      </w:pPr>
      <w:r w:rsidRPr="00A110B9">
        <w:rPr>
          <w:lang w:val="sk-SK"/>
        </w:rPr>
        <w:t>Financovanie nákladov Projektu riadi Koordinátor; Grant bude Partnerovi vyplatený takto:</w:t>
      </w:r>
    </w:p>
    <w:p w:rsidR="00E3405A" w:rsidRPr="00A110B9" w:rsidRDefault="0077055B">
      <w:pPr>
        <w:pStyle w:val="Zkladntext1"/>
        <w:numPr>
          <w:ilvl w:val="0"/>
          <w:numId w:val="15"/>
        </w:numPr>
        <w:shd w:val="clear" w:color="auto" w:fill="auto"/>
        <w:tabs>
          <w:tab w:val="left" w:pos="731"/>
        </w:tabs>
        <w:spacing w:after="0"/>
        <w:ind w:left="720" w:hanging="340"/>
        <w:jc w:val="both"/>
        <w:rPr>
          <w:lang w:val="sk-SK"/>
        </w:rPr>
      </w:pPr>
      <w:r w:rsidRPr="00A110B9">
        <w:rPr>
          <w:lang w:val="sk-SK"/>
        </w:rPr>
        <w:t xml:space="preserve">predfinancovanie - </w:t>
      </w:r>
      <w:r w:rsidRPr="00A110B9">
        <w:rPr>
          <w:lang w:val="sk-SK"/>
        </w:rPr>
        <w:t>cielomje poskytnutie počiatočnej hotovosti na realizáciu Projektu (ďalej len „Predfinancovanie“),</w:t>
      </w:r>
    </w:p>
    <w:p w:rsidR="00E3405A" w:rsidRPr="00A110B9" w:rsidRDefault="0077055B">
      <w:pPr>
        <w:pStyle w:val="Zkladntext1"/>
        <w:numPr>
          <w:ilvl w:val="0"/>
          <w:numId w:val="15"/>
        </w:numPr>
        <w:shd w:val="clear" w:color="auto" w:fill="auto"/>
        <w:tabs>
          <w:tab w:val="left" w:pos="731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>platba zostatku - bude Koordinátorom vyplatená po poskytnutí Záverečnej správy (ďalej len „Platba zostatku“).</w:t>
      </w:r>
    </w:p>
    <w:p w:rsidR="00E3405A" w:rsidRPr="00A110B9" w:rsidRDefault="0077055B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ind w:left="360" w:hanging="360"/>
        <w:jc w:val="both"/>
        <w:rPr>
          <w:lang w:val="sk-SK"/>
        </w:rPr>
      </w:pPr>
      <w:r w:rsidRPr="00A110B9">
        <w:rPr>
          <w:lang w:val="sk-SK"/>
        </w:rPr>
        <w:t>Predfinancovanie vo výške 80% prostriedkov (maxi</w:t>
      </w:r>
      <w:r w:rsidRPr="00A110B9">
        <w:rPr>
          <w:lang w:val="sk-SK"/>
        </w:rPr>
        <w:t>málne však 11 889 EUR) Rozpočtu partnera bude Koordinátorom poukázané na účet Partnera najneskor do 60 dní po nadobudnutí platnosti a účinnosti Partnerskej zmluvy.</w:t>
      </w:r>
    </w:p>
    <w:p w:rsidR="00E3405A" w:rsidRPr="00A110B9" w:rsidRDefault="0077055B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ind w:left="360" w:hanging="360"/>
        <w:jc w:val="both"/>
        <w:rPr>
          <w:lang w:val="sk-SK"/>
        </w:rPr>
      </w:pPr>
      <w:r w:rsidRPr="00A110B9">
        <w:rPr>
          <w:lang w:val="sk-SK"/>
        </w:rPr>
        <w:t>Platbu zostatku (maximálne 2 972 EUR) Koordinátor poskytne Partnerovi do 30 kalendárnych dní</w:t>
      </w:r>
      <w:r w:rsidRPr="00A110B9">
        <w:rPr>
          <w:lang w:val="sk-SK"/>
        </w:rPr>
        <w:t xml:space="preserve"> po zaslaní Záverečnej správy za predpokladu schválenia jej správnosti podla čl.6 ods. 5 a podla podmienok uvedených v Zmluve o poskytnutí grantu (I.4.5.).</w:t>
      </w:r>
    </w:p>
    <w:p w:rsidR="00E3405A" w:rsidRPr="00A110B9" w:rsidRDefault="0077055B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ind w:left="360" w:hanging="360"/>
        <w:jc w:val="both"/>
        <w:rPr>
          <w:lang w:val="sk-SK"/>
        </w:rPr>
      </w:pPr>
      <w:r w:rsidRPr="00A110B9">
        <w:rPr>
          <w:lang w:val="sk-SK"/>
        </w:rPr>
        <w:t>Predfinancovanie bude považované za zálohovú platbu do doby explicitného schválenia záverečnej správ</w:t>
      </w:r>
      <w:r w:rsidRPr="00A110B9">
        <w:rPr>
          <w:lang w:val="sk-SK"/>
        </w:rPr>
        <w:t>y Koordinátora NA a schválenia súhrnu korešpondujúcich nákladov a kvality výsledkov Projektu podla čl. 6 ods. 5 Partnerskej zmluvy.</w:t>
      </w:r>
    </w:p>
    <w:p w:rsidR="00E3405A" w:rsidRPr="00A110B9" w:rsidRDefault="0077055B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ind w:left="360" w:hanging="360"/>
        <w:jc w:val="both"/>
        <w:rPr>
          <w:lang w:val="sk-SK"/>
        </w:rPr>
      </w:pPr>
      <w:r w:rsidRPr="00A110B9">
        <w:rPr>
          <w:lang w:val="sk-SK"/>
        </w:rPr>
        <w:t>Akékolvek príjmy generované v rámci Projektu a prijaté Partnerom, budú deklarované vo finančnom výkaze a obmedzia finančný p</w:t>
      </w:r>
      <w:r w:rsidRPr="00A110B9">
        <w:rPr>
          <w:lang w:val="sk-SK"/>
        </w:rPr>
        <w:t>ríspevok Programu do výšky potrebnej na vyrovnanie príjmov a výdavkov. Akýkolvek predpokladaný príjem musí Partner oznámiť Koordinátorovi a príslušnú Projektovú aktivitu generujúcu príjem može Partner uskutočniť až po schválení Koordinátorom.</w:t>
      </w:r>
    </w:p>
    <w:p w:rsidR="00E3405A" w:rsidRPr="00A110B9" w:rsidRDefault="0077055B">
      <w:pPr>
        <w:pStyle w:val="Zkladntext1"/>
        <w:numPr>
          <w:ilvl w:val="0"/>
          <w:numId w:val="14"/>
        </w:numPr>
        <w:shd w:val="clear" w:color="auto" w:fill="auto"/>
        <w:tabs>
          <w:tab w:val="left" w:pos="358"/>
        </w:tabs>
        <w:ind w:left="360" w:hanging="360"/>
        <w:jc w:val="both"/>
        <w:rPr>
          <w:lang w:val="sk-SK"/>
        </w:rPr>
      </w:pPr>
      <w:r w:rsidRPr="00A110B9">
        <w:rPr>
          <w:lang w:val="sk-SK"/>
        </w:rPr>
        <w:t>Záverečná pla</w:t>
      </w:r>
      <w:r w:rsidRPr="00A110B9">
        <w:rPr>
          <w:lang w:val="sk-SK"/>
        </w:rPr>
        <w:t>tba može byť upravená s ohladom na príjmy generované v priebehu realizácie Projektu a bude stanovená ako rozdiel príjmov a výdavkov.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Čl.9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Predkladanie dokladov</w:t>
      </w:r>
    </w:p>
    <w:p w:rsidR="00E3405A" w:rsidRPr="00A110B9" w:rsidRDefault="0077055B">
      <w:pPr>
        <w:pStyle w:val="Zkladntext1"/>
        <w:numPr>
          <w:ilvl w:val="0"/>
          <w:numId w:val="16"/>
        </w:numPr>
        <w:shd w:val="clear" w:color="auto" w:fill="auto"/>
        <w:tabs>
          <w:tab w:val="left" w:pos="740"/>
        </w:tabs>
        <w:ind w:firstLine="380"/>
        <w:jc w:val="both"/>
        <w:rPr>
          <w:lang w:val="sk-SK"/>
        </w:rPr>
      </w:pPr>
      <w:r w:rsidRPr="00A110B9">
        <w:rPr>
          <w:lang w:val="sk-SK"/>
        </w:rPr>
        <w:t>Ak táto Zmluva stanoví povinnosť predloženia dokladov, musia byť predložené:</w:t>
      </w:r>
    </w:p>
    <w:p w:rsidR="00E3405A" w:rsidRPr="00A110B9" w:rsidRDefault="0077055B">
      <w:pPr>
        <w:pStyle w:val="Zkladntext1"/>
        <w:numPr>
          <w:ilvl w:val="0"/>
          <w:numId w:val="17"/>
        </w:numPr>
        <w:shd w:val="clear" w:color="auto" w:fill="auto"/>
        <w:tabs>
          <w:tab w:val="left" w:pos="1095"/>
        </w:tabs>
        <w:spacing w:after="0"/>
        <w:ind w:left="1080" w:hanging="340"/>
        <w:jc w:val="both"/>
        <w:rPr>
          <w:lang w:val="sk-SK"/>
        </w:rPr>
      </w:pPr>
      <w:r w:rsidRPr="00A110B9">
        <w:rPr>
          <w:lang w:val="sk-SK"/>
        </w:rPr>
        <w:t>v prípade Duševných</w:t>
      </w:r>
      <w:r w:rsidRPr="00A110B9">
        <w:rPr>
          <w:lang w:val="sk-SK"/>
        </w:rPr>
        <w:t xml:space="preserve"> výstupov: bankový výpis, dodatok k pracovnej náplni/pracovná zmluva pre zainteresovanú osobu (t.j. osobu podielajúcu sa na realizácii Projektových aktivít), detaily zahrňujúce odpracované dni zainteresovanej osoby na realizácii Projektu vo forme pracovnéh</w:t>
      </w:r>
      <w:r w:rsidRPr="00A110B9">
        <w:rPr>
          <w:lang w:val="sk-SK"/>
        </w:rPr>
        <w:t>o výkazu, dokumenty prislúchajúce k duševným výstupom,</w:t>
      </w:r>
    </w:p>
    <w:p w:rsidR="00E3405A" w:rsidRPr="00A110B9" w:rsidRDefault="0077055B">
      <w:pPr>
        <w:pStyle w:val="Zkladntext1"/>
        <w:numPr>
          <w:ilvl w:val="0"/>
          <w:numId w:val="17"/>
        </w:numPr>
        <w:shd w:val="clear" w:color="auto" w:fill="auto"/>
        <w:tabs>
          <w:tab w:val="left" w:pos="1095"/>
        </w:tabs>
        <w:spacing w:after="0"/>
        <w:ind w:left="1080" w:hanging="340"/>
        <w:jc w:val="both"/>
        <w:rPr>
          <w:lang w:val="sk-SK"/>
        </w:rPr>
      </w:pPr>
      <w:r w:rsidRPr="00A110B9">
        <w:rPr>
          <w:lang w:val="sk-SK"/>
        </w:rPr>
        <w:t xml:space="preserve">v prípade Nadnárodných projektových stretnutí a odborných podujatí: dokument potvrdzujúci </w:t>
      </w:r>
      <w:r w:rsidRPr="00A110B9">
        <w:rPr>
          <w:lang w:val="sk-SK"/>
        </w:rPr>
        <w:lastRenderedPageBreak/>
        <w:t xml:space="preserve">pracovnú cestu (cestovný lístok, letenka, faktúra za ubytovanie), detailný </w:t>
      </w:r>
      <w:r w:rsidRPr="00A110B9">
        <w:rPr>
          <w:lang w:val="sk-SK" w:eastAsia="en-US" w:bidi="en-US"/>
        </w:rPr>
        <w:t xml:space="preserve">program udalosti, </w:t>
      </w:r>
      <w:r w:rsidRPr="00A110B9">
        <w:rPr>
          <w:lang w:val="sk-SK"/>
        </w:rPr>
        <w:t>potvrdenie o účast</w:t>
      </w:r>
      <w:r w:rsidRPr="00A110B9">
        <w:rPr>
          <w:lang w:val="sk-SK"/>
        </w:rPr>
        <w:t xml:space="preserve">i, </w:t>
      </w:r>
      <w:r w:rsidRPr="00A110B9">
        <w:rPr>
          <w:lang w:val="sk-SK" w:eastAsia="en-US" w:bidi="en-US"/>
        </w:rPr>
        <w:t xml:space="preserve">dokaz </w:t>
      </w:r>
      <w:r w:rsidRPr="00A110B9">
        <w:rPr>
          <w:lang w:val="sk-SK"/>
        </w:rPr>
        <w:t>o formálnom vzťahu zainteresovanej osoby s vysielajúcou organizáciou, napr. pracovná zmluva, prezenčná listina obsahujúca priezvisko, emailová adresa, meno a adresa vysielajúcej organizácie, podpis každého účastníka, detailný program, faktúry a in</w:t>
      </w:r>
      <w:r w:rsidRPr="00A110B9">
        <w:rPr>
          <w:lang w:val="sk-SK"/>
        </w:rPr>
        <w:t>é relevantné dokumenty vyžiadané Koordinátorom,</w:t>
      </w:r>
    </w:p>
    <w:p w:rsidR="00E3405A" w:rsidRPr="00A110B9" w:rsidRDefault="0077055B">
      <w:pPr>
        <w:pStyle w:val="Zkladntext1"/>
        <w:numPr>
          <w:ilvl w:val="0"/>
          <w:numId w:val="17"/>
        </w:numPr>
        <w:shd w:val="clear" w:color="auto" w:fill="auto"/>
        <w:tabs>
          <w:tab w:val="left" w:pos="1095"/>
        </w:tabs>
        <w:spacing w:after="0"/>
        <w:ind w:firstLine="720"/>
        <w:jc w:val="both"/>
        <w:rPr>
          <w:lang w:val="sk-SK"/>
        </w:rPr>
      </w:pPr>
      <w:r w:rsidRPr="00A110B9">
        <w:rPr>
          <w:lang w:val="sk-SK"/>
        </w:rPr>
        <w:t>v prípade nákupov: výdavkové pokladničné doklady, faktúry,</w:t>
      </w:r>
    </w:p>
    <w:p w:rsidR="00E3405A" w:rsidRPr="00A110B9" w:rsidRDefault="0077055B">
      <w:pPr>
        <w:pStyle w:val="Zkladntext1"/>
        <w:numPr>
          <w:ilvl w:val="0"/>
          <w:numId w:val="17"/>
        </w:numPr>
        <w:shd w:val="clear" w:color="auto" w:fill="auto"/>
        <w:tabs>
          <w:tab w:val="left" w:pos="1095"/>
        </w:tabs>
        <w:ind w:left="1080" w:hanging="340"/>
        <w:jc w:val="both"/>
        <w:rPr>
          <w:lang w:val="sk-SK"/>
        </w:rPr>
      </w:pPr>
      <w:r w:rsidRPr="00A110B9">
        <w:rPr>
          <w:lang w:val="sk-SK"/>
        </w:rPr>
        <w:t>podporná dokumentácia týkajúca sa finančnej operácie musí mať povahu účtovného a daňového dokladu.</w:t>
      </w:r>
    </w:p>
    <w:p w:rsidR="00E3405A" w:rsidRPr="00A110B9" w:rsidRDefault="0077055B">
      <w:pPr>
        <w:pStyle w:val="Zkladntext1"/>
        <w:numPr>
          <w:ilvl w:val="0"/>
          <w:numId w:val="16"/>
        </w:numPr>
        <w:shd w:val="clear" w:color="auto" w:fill="auto"/>
        <w:tabs>
          <w:tab w:val="left" w:pos="740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>Daň z pridanej hodnoty (ďalej len „DPH“) z tovarov</w:t>
      </w:r>
      <w:r w:rsidRPr="00A110B9">
        <w:rPr>
          <w:lang w:val="sk-SK"/>
        </w:rPr>
        <w:t xml:space="preserve"> a služieb bude oprávnený náklad Partnera len v prípade, že nie je nárokovatelná v súlade s národnými predpismi SR o DPH. V prípade, že Partner usiluje o úhradu nákladov z nákupu alebo prác spolu s DPH, musí byť predložený dokument (vydaný Daňovým úradom, </w:t>
      </w:r>
      <w:r w:rsidRPr="00A110B9">
        <w:rPr>
          <w:lang w:val="sk-SK"/>
        </w:rPr>
        <w:t>alebo inou kompetentnou organizáciou, alebo hlavným účtovníkom) potvrdzujúci nemožnosť nárokovania vrátenia DPH Partnerom. Ak može byť DPH nárokovaná Partnerom zo zákona, nemože byť táto žiadaná na preplatenie v rámci Projektu.</w:t>
      </w:r>
    </w:p>
    <w:p w:rsidR="00E3405A" w:rsidRPr="00A110B9" w:rsidRDefault="0077055B">
      <w:pPr>
        <w:pStyle w:val="Zkladntext1"/>
        <w:numPr>
          <w:ilvl w:val="0"/>
          <w:numId w:val="16"/>
        </w:numPr>
        <w:shd w:val="clear" w:color="auto" w:fill="auto"/>
        <w:tabs>
          <w:tab w:val="left" w:pos="740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>Bankové prevody Grantu Partn</w:t>
      </w:r>
      <w:r w:rsidRPr="00A110B9">
        <w:rPr>
          <w:lang w:val="sk-SK"/>
        </w:rPr>
        <w:t xml:space="preserve">erovi budú vykonané len na č. účtu CZ86 0710 0345 3400 6003 9011 a budú realizované len v mene EURO. Podmienky prevodu inej meny, v ktorej boli realizované náklady Projektu (napr. koruna česká) sú upravené v čl. I.4.10 Zmluvy o poskytnutí grantu a použijú </w:t>
      </w:r>
      <w:r w:rsidRPr="00A110B9">
        <w:rPr>
          <w:lang w:val="sk-SK"/>
        </w:rPr>
        <w:t xml:space="preserve">sa aj na uplatnenie nákladov Partnera. Partner uskutoční konverziu všetkých nákladov/výdavkov do meny EURO použitím denného výmenného kurzu ku dňu, kedy náklad vznikol, uvedeného na stránke: </w:t>
      </w:r>
      <w:hyperlink r:id="rId7" w:history="1">
        <w:r w:rsidRPr="00A110B9">
          <w:rPr>
            <w:color w:val="0000FF"/>
            <w:u w:val="single"/>
            <w:lang w:val="sk-SK"/>
          </w:rPr>
          <w:t>www.ecb. europa.eu/stats/exchange/ eurofxref/html/index.en.html</w:t>
        </w:r>
        <w:r w:rsidRPr="00A110B9">
          <w:rPr>
            <w:u w:val="single"/>
            <w:lang w:val="sk-SK"/>
          </w:rPr>
          <w:t>.</w:t>
        </w:r>
      </w:hyperlink>
    </w:p>
    <w:p w:rsidR="00E3405A" w:rsidRPr="00A110B9" w:rsidRDefault="0077055B">
      <w:pPr>
        <w:pStyle w:val="Zkladntext1"/>
        <w:numPr>
          <w:ilvl w:val="0"/>
          <w:numId w:val="16"/>
        </w:numPr>
        <w:shd w:val="clear" w:color="auto" w:fill="auto"/>
        <w:tabs>
          <w:tab w:val="left" w:pos="740"/>
        </w:tabs>
        <w:spacing w:after="540"/>
        <w:ind w:left="720" w:hanging="340"/>
        <w:jc w:val="both"/>
        <w:rPr>
          <w:lang w:val="sk-SK"/>
        </w:rPr>
      </w:pPr>
      <w:r w:rsidRPr="00A110B9">
        <w:rPr>
          <w:lang w:val="sk-SK"/>
        </w:rPr>
        <w:t xml:space="preserve">Partnerom predložené doklady potvrdzujúce náklady na realizáciu Projektu musia byť zoskupené podla rozpočtových položiek Rozpočtu partnera. Bližšie informácie o forme </w:t>
      </w:r>
      <w:r w:rsidRPr="00A110B9">
        <w:rPr>
          <w:lang w:val="sk-SK"/>
        </w:rPr>
        <w:t>predloženia dokladov poskytne Partnerovi Koordinátor do 10 dní od podpisu Partnerskej zmluvy.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Článok 10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Výsledky Projektu</w:t>
      </w:r>
    </w:p>
    <w:p w:rsidR="00E3405A" w:rsidRPr="00A110B9" w:rsidRDefault="0077055B">
      <w:pPr>
        <w:pStyle w:val="Zkladntext1"/>
        <w:numPr>
          <w:ilvl w:val="0"/>
          <w:numId w:val="18"/>
        </w:numPr>
        <w:shd w:val="clear" w:color="auto" w:fill="auto"/>
        <w:tabs>
          <w:tab w:val="left" w:pos="740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>Výsledky Projektu budú Koordinátorom vložené do Platformy výsledkov projektov Erasmus+ podla Zmluvy o poskytnutí grantu (I.9.2.).</w:t>
      </w:r>
    </w:p>
    <w:p w:rsidR="00E3405A" w:rsidRPr="00A110B9" w:rsidRDefault="0077055B">
      <w:pPr>
        <w:pStyle w:val="Zkladntext1"/>
        <w:numPr>
          <w:ilvl w:val="0"/>
          <w:numId w:val="18"/>
        </w:numPr>
        <w:shd w:val="clear" w:color="auto" w:fill="auto"/>
        <w:tabs>
          <w:tab w:val="left" w:pos="740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 xml:space="preserve">V </w:t>
      </w:r>
      <w:r w:rsidRPr="00A110B9">
        <w:rPr>
          <w:lang w:val="sk-SK"/>
        </w:rPr>
        <w:t>prípade, že budú v rámci Projektu vytvorené vzdelávacie materiály, je Koordinátor povinný tieto materiály sprístupniť podla Zmluvy o poskytnutí grantu.</w:t>
      </w:r>
    </w:p>
    <w:p w:rsidR="00E3405A" w:rsidRPr="00A110B9" w:rsidRDefault="0077055B">
      <w:pPr>
        <w:pStyle w:val="Zkladntext1"/>
        <w:numPr>
          <w:ilvl w:val="0"/>
          <w:numId w:val="18"/>
        </w:numPr>
        <w:shd w:val="clear" w:color="auto" w:fill="auto"/>
        <w:tabs>
          <w:tab w:val="left" w:pos="740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>Zmluvné strany konštatujú, že na realizácii Projektu sa na základe samostatnej zmluvy podiela ďalší part</w:t>
      </w:r>
      <w:r w:rsidRPr="00A110B9">
        <w:rPr>
          <w:lang w:val="sk-SK"/>
        </w:rPr>
        <w:t>ner (ďalej len „Ďalší partner“). Všetky práva k výsledkom, vrátane práva duševného vlastníctva k výsledkom Projektu patria Partnerovi, Koordinátorovi a Ďalšiemu partnerovi, a to všetci rovnakým dielom a všetci týmto udelujú NA a Európskej únii práva na vyu</w:t>
      </w:r>
      <w:r w:rsidRPr="00A110B9">
        <w:rPr>
          <w:lang w:val="sk-SK"/>
        </w:rPr>
        <w:t>žívanie výsledkov Projektu v rozsahu a za podmienok uvedených v Zmluve o poskytnutí grantu (II. 9.3.)</w:t>
      </w:r>
    </w:p>
    <w:p w:rsidR="00E3405A" w:rsidRPr="00A110B9" w:rsidRDefault="0077055B">
      <w:pPr>
        <w:pStyle w:val="Zkladntext1"/>
        <w:numPr>
          <w:ilvl w:val="0"/>
          <w:numId w:val="18"/>
        </w:numPr>
        <w:shd w:val="clear" w:color="auto" w:fill="auto"/>
        <w:tabs>
          <w:tab w:val="left" w:pos="741"/>
        </w:tabs>
        <w:spacing w:after="540"/>
        <w:ind w:left="740" w:hanging="360"/>
        <w:jc w:val="both"/>
        <w:rPr>
          <w:lang w:val="sk-SK"/>
        </w:rPr>
      </w:pPr>
      <w:r w:rsidRPr="00A110B9">
        <w:rPr>
          <w:lang w:val="sk-SK"/>
        </w:rPr>
        <w:t>Partner pri realizácii Projektu v súvislosti s tvorbou výsledkov musí rešpektovať relevantnú právnu úpravu týkajúcu sa práva autorského (vrátane práv duše</w:t>
      </w:r>
      <w:r w:rsidRPr="00A110B9">
        <w:rPr>
          <w:lang w:val="sk-SK"/>
        </w:rPr>
        <w:t>vného vlastníctva a zamestnaneckých práv).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Článok 11</w:t>
      </w:r>
      <w:r w:rsidRPr="00A110B9">
        <w:rPr>
          <w:b/>
          <w:bCs/>
          <w:lang w:val="sk-SK"/>
        </w:rPr>
        <w:br/>
        <w:t>Zodpovednosť</w:t>
      </w:r>
    </w:p>
    <w:p w:rsidR="00E3405A" w:rsidRPr="00A110B9" w:rsidRDefault="0077055B">
      <w:pPr>
        <w:pStyle w:val="Zkladntext1"/>
        <w:shd w:val="clear" w:color="auto" w:fill="auto"/>
        <w:spacing w:after="540" w:line="262" w:lineRule="auto"/>
        <w:jc w:val="both"/>
        <w:rPr>
          <w:sz w:val="22"/>
          <w:szCs w:val="22"/>
          <w:lang w:val="sk-SK"/>
        </w:rPr>
      </w:pPr>
      <w:r w:rsidRPr="00A110B9">
        <w:rPr>
          <w:sz w:val="22"/>
          <w:szCs w:val="22"/>
          <w:lang w:val="sk-SK"/>
        </w:rPr>
        <w:t>Koordinátor je oprávněný požadovať vrátenie Grantu alebo jeho časti iba z dovodov uvedených v Zmluve o poskytnutí grantu a za podmienok tam stanovených. Koordinátor má právo priebežne kontro</w:t>
      </w:r>
      <w:r w:rsidRPr="00A110B9">
        <w:rPr>
          <w:sz w:val="22"/>
          <w:szCs w:val="22"/>
          <w:lang w:val="sk-SK"/>
        </w:rPr>
        <w:t xml:space="preserve">lovať správnosť </w:t>
      </w:r>
      <w:r w:rsidRPr="00A110B9">
        <w:rPr>
          <w:sz w:val="22"/>
          <w:szCs w:val="22"/>
          <w:lang w:val="sk-SK"/>
        </w:rPr>
        <w:lastRenderedPageBreak/>
        <w:t>použitia Grantu Partnerom, a to do ukončenia Projektu. Ak takáto kontrola odhalí, že prostriedky boli Partnerom použité proti účelu, na ktorý boli určené, Partner bude nútený tieto prostriedky vrátiť podKa podmienok Zmluvy o poskytnutí gran</w:t>
      </w:r>
      <w:r w:rsidRPr="00A110B9">
        <w:rPr>
          <w:sz w:val="22"/>
          <w:szCs w:val="22"/>
          <w:lang w:val="sk-SK"/>
        </w:rPr>
        <w:t>tu.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 12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Propagácia a povinná publicita, komunikácia strán</w:t>
      </w:r>
    </w:p>
    <w:p w:rsidR="00E3405A" w:rsidRPr="00A110B9" w:rsidRDefault="0077055B">
      <w:pPr>
        <w:pStyle w:val="Zkladntext1"/>
        <w:numPr>
          <w:ilvl w:val="0"/>
          <w:numId w:val="19"/>
        </w:numPr>
        <w:shd w:val="clear" w:color="auto" w:fill="auto"/>
        <w:tabs>
          <w:tab w:val="left" w:pos="741"/>
          <w:tab w:val="left" w:pos="9668"/>
        </w:tabs>
        <w:spacing w:after="0"/>
        <w:ind w:left="740" w:hanging="360"/>
        <w:jc w:val="both"/>
        <w:rPr>
          <w:lang w:val="sk-SK"/>
        </w:rPr>
      </w:pPr>
      <w:r w:rsidRPr="00A110B9">
        <w:rPr>
          <w:lang w:val="sk-SK"/>
        </w:rPr>
        <w:t>Vo všetkých oznámeniach a publikáciách sú Zmluvné strany povinné uviesť, že Projekt sa realizuje s podporou Programu. Bližšie inštrukcie sú dostupné</w:t>
      </w:r>
      <w:r w:rsidRPr="00A110B9">
        <w:rPr>
          <w:lang w:val="sk-SK"/>
        </w:rPr>
        <w:tab/>
        <w:t>na</w:t>
      </w:r>
    </w:p>
    <w:p w:rsidR="00E3405A" w:rsidRPr="00A110B9" w:rsidRDefault="0077055B">
      <w:pPr>
        <w:pStyle w:val="Zkladntext1"/>
        <w:shd w:val="clear" w:color="auto" w:fill="auto"/>
        <w:ind w:firstLine="740"/>
        <w:jc w:val="both"/>
        <w:rPr>
          <w:lang w:val="sk-SK"/>
        </w:rPr>
      </w:pPr>
      <w:hyperlink r:id="rId8" w:history="1">
        <w:r w:rsidRPr="00A110B9">
          <w:rPr>
            <w:color w:val="0000FF"/>
            <w:u w:val="single"/>
            <w:lang w:val="sk-SK" w:eastAsia="en-US" w:bidi="en-US"/>
          </w:rPr>
          <w:t>http://eacea.ec.europa.eu/abouteacea/visual-identity_en</w:t>
        </w:r>
        <w:r w:rsidRPr="00A110B9">
          <w:rPr>
            <w:lang w:val="sk-SK" w:eastAsia="en-US" w:bidi="en-US"/>
          </w:rPr>
          <w:t>.</w:t>
        </w:r>
      </w:hyperlink>
    </w:p>
    <w:p w:rsidR="00E3405A" w:rsidRPr="00A110B9" w:rsidRDefault="0077055B">
      <w:pPr>
        <w:pStyle w:val="Zkladntext1"/>
        <w:numPr>
          <w:ilvl w:val="0"/>
          <w:numId w:val="19"/>
        </w:numPr>
        <w:shd w:val="clear" w:color="auto" w:fill="auto"/>
        <w:tabs>
          <w:tab w:val="left" w:pos="741"/>
        </w:tabs>
        <w:spacing w:after="540"/>
        <w:ind w:left="740" w:hanging="360"/>
        <w:jc w:val="both"/>
        <w:rPr>
          <w:lang w:val="sk-SK"/>
        </w:rPr>
      </w:pPr>
      <w:r w:rsidRPr="00A110B9">
        <w:rPr>
          <w:lang w:val="sk-SK"/>
        </w:rPr>
        <w:t xml:space="preserve">Zmluvné strany budú komunikovať v analógovej alebo elektronickej podobe. V prípade komunikácie prostredníctvom e-mailu musí byť e-mail doručený na e-mailovú adresu uvedenú Zmluvnou stranou </w:t>
      </w:r>
      <w:r w:rsidRPr="00A110B9">
        <w:rPr>
          <w:lang w:val="sk-SK" w:eastAsia="en-US" w:bidi="en-US"/>
        </w:rPr>
        <w:t xml:space="preserve">podl’a </w:t>
      </w:r>
      <w:r w:rsidRPr="00A110B9">
        <w:rPr>
          <w:lang w:val="sk-SK"/>
        </w:rPr>
        <w:t>čl. 5 ods. 2 Partnerskej zmluvy.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Čl.13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 xml:space="preserve">Spracovanie osobných </w:t>
      </w:r>
      <w:r w:rsidRPr="00A110B9">
        <w:rPr>
          <w:b/>
          <w:bCs/>
          <w:lang w:val="sk-SK"/>
        </w:rPr>
        <w:t>údajov</w:t>
      </w:r>
    </w:p>
    <w:p w:rsidR="00E3405A" w:rsidRPr="00A110B9" w:rsidRDefault="0077055B">
      <w:pPr>
        <w:pStyle w:val="Zkladntext1"/>
        <w:shd w:val="clear" w:color="auto" w:fill="auto"/>
        <w:spacing w:after="540"/>
        <w:jc w:val="both"/>
        <w:rPr>
          <w:lang w:val="sk-SK"/>
        </w:rPr>
      </w:pPr>
      <w:r w:rsidRPr="00A110B9">
        <w:rPr>
          <w:lang w:val="sk-SK"/>
        </w:rPr>
        <w:t>Akékolvek osobné údaje uvedené v tejto Partnerskej zmluve, sú Zmluvné strany povinné spracovať v súlade s ustanoveniami uvedenými v právnom poriadku platnom na území realizácie Projektu.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t>Čl.14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Ukončenie zmluvy</w:t>
      </w:r>
    </w:p>
    <w:p w:rsidR="00E3405A" w:rsidRPr="00A110B9" w:rsidRDefault="0077055B">
      <w:pPr>
        <w:pStyle w:val="Zkladntext1"/>
        <w:numPr>
          <w:ilvl w:val="0"/>
          <w:numId w:val="20"/>
        </w:numPr>
        <w:shd w:val="clear" w:color="auto" w:fill="auto"/>
        <w:tabs>
          <w:tab w:val="left" w:pos="741"/>
        </w:tabs>
        <w:ind w:left="740" w:hanging="360"/>
        <w:jc w:val="both"/>
        <w:rPr>
          <w:lang w:val="sk-SK"/>
        </w:rPr>
      </w:pPr>
      <w:r w:rsidRPr="00A110B9">
        <w:rPr>
          <w:lang w:val="sk-SK"/>
        </w:rPr>
        <w:t>Ak je pre zabezpečenie úspešnosti Proje</w:t>
      </w:r>
      <w:r w:rsidRPr="00A110B9">
        <w:rPr>
          <w:lang w:val="sk-SK"/>
        </w:rPr>
        <w:t>ktu potrebné vykonať ďalšie Projektové aktivity, ktoré neboli uvedené v popise Projektu a/ani v žiadosti o grant, tieto možu byť požadované od Koordinátora len v dobe, ktorá umožňuje ich vykonanie tak, aby nebol narušený harmonogram Projektu uvedený v Príl</w:t>
      </w:r>
      <w:r w:rsidRPr="00A110B9">
        <w:rPr>
          <w:lang w:val="sk-SK"/>
        </w:rPr>
        <w:t>ohe č. 3 Partnerskej zmluvy.</w:t>
      </w:r>
    </w:p>
    <w:p w:rsidR="00E3405A" w:rsidRPr="00A110B9" w:rsidRDefault="0077055B">
      <w:pPr>
        <w:pStyle w:val="Zkladntext1"/>
        <w:numPr>
          <w:ilvl w:val="0"/>
          <w:numId w:val="20"/>
        </w:numPr>
        <w:shd w:val="clear" w:color="auto" w:fill="auto"/>
        <w:tabs>
          <w:tab w:val="left" w:pos="741"/>
        </w:tabs>
        <w:ind w:left="740" w:hanging="360"/>
        <w:jc w:val="both"/>
        <w:rPr>
          <w:lang w:val="sk-SK"/>
        </w:rPr>
      </w:pPr>
      <w:r w:rsidRPr="00A110B9">
        <w:rPr>
          <w:lang w:val="sk-SK"/>
        </w:rPr>
        <w:t xml:space="preserve">Ak nastanú zmeny Zmluvy o poskytnutí grantu, ktoré možu mať vplyv na Partnerskú zmluvu, zavazujú sa Zmluvné strany bezodkladne započať s rokovaním s </w:t>
      </w:r>
      <w:r w:rsidRPr="00A110B9">
        <w:rPr>
          <w:lang w:val="sk-SK" w:eastAsia="en-US" w:bidi="en-US"/>
        </w:rPr>
        <w:t xml:space="preserve">ciel’om </w:t>
      </w:r>
      <w:r w:rsidRPr="00A110B9">
        <w:rPr>
          <w:lang w:val="sk-SK"/>
        </w:rPr>
        <w:t>upraviť Partnerskú zmluvu písomným dodatkom.</w:t>
      </w:r>
    </w:p>
    <w:p w:rsidR="00E3405A" w:rsidRPr="00A110B9" w:rsidRDefault="0077055B">
      <w:pPr>
        <w:pStyle w:val="Zkladntext1"/>
        <w:numPr>
          <w:ilvl w:val="0"/>
          <w:numId w:val="20"/>
        </w:numPr>
        <w:shd w:val="clear" w:color="auto" w:fill="auto"/>
        <w:tabs>
          <w:tab w:val="left" w:pos="741"/>
        </w:tabs>
        <w:ind w:left="740" w:hanging="360"/>
        <w:jc w:val="both"/>
        <w:rPr>
          <w:lang w:val="sk-SK"/>
        </w:rPr>
      </w:pPr>
      <w:r w:rsidRPr="00A110B9">
        <w:rPr>
          <w:lang w:val="sk-SK"/>
        </w:rPr>
        <w:t xml:space="preserve">Koordinátor može ukončiť </w:t>
      </w:r>
      <w:r w:rsidRPr="00A110B9">
        <w:rPr>
          <w:lang w:val="sk-SK"/>
        </w:rPr>
        <w:t>Partnerskú zmluvu výpoveďou, ak Partner porušil niektorú z povinností uvedených v Partnerskej zmluve a ak ani po predchádzajúcej písomnej výzve a lehote jeden mesiac neuskutočnil nápravu. Koordinátor je povinný vo výzve špecifikovať konkrétnu povinnosť, kt</w:t>
      </w:r>
      <w:r w:rsidRPr="00A110B9">
        <w:rPr>
          <w:lang w:val="sk-SK"/>
        </w:rPr>
        <w:t>orú Partner porušil a vyzvať ho k náprave. Vo výpovedi musí Koordinátor uviesť dovod výpovedi, výpovedná doba je jednomesačná a začne plynúť prvým dňom mesiaca nasledujúceho po doručení výpovede Partnerovi.</w:t>
      </w:r>
    </w:p>
    <w:p w:rsidR="00E3405A" w:rsidRPr="00A110B9" w:rsidRDefault="0077055B">
      <w:pPr>
        <w:pStyle w:val="Zkladntext1"/>
        <w:numPr>
          <w:ilvl w:val="0"/>
          <w:numId w:val="20"/>
        </w:numPr>
        <w:shd w:val="clear" w:color="auto" w:fill="auto"/>
        <w:tabs>
          <w:tab w:val="left" w:pos="739"/>
        </w:tabs>
        <w:ind w:left="720" w:hanging="340"/>
        <w:jc w:val="both"/>
        <w:rPr>
          <w:lang w:val="sk-SK"/>
        </w:rPr>
      </w:pPr>
      <w:r w:rsidRPr="00A110B9">
        <w:rPr>
          <w:lang w:val="sk-SK"/>
        </w:rPr>
        <w:t>Partner može ukončiť Partnerskú zmluvu výpoveďou,</w:t>
      </w:r>
      <w:r w:rsidRPr="00A110B9">
        <w:rPr>
          <w:lang w:val="sk-SK"/>
        </w:rPr>
        <w:t xml:space="preserve"> ak Koordinátor porušil niektorú z povinností uvedených v Partnerskej zmluve a ak ani po predchádzajúcej písomnej výzve a lehote jeden mesiac neuskutočnil nápravu. Partner je povinný vo výzve špecifikovať konkrétnu povinnosť, ktorú Koordinátor porušil a vy</w:t>
      </w:r>
      <w:r w:rsidRPr="00A110B9">
        <w:rPr>
          <w:lang w:val="sk-SK"/>
        </w:rPr>
        <w:t>zvať ho k náprave. Vo výpovedi musí Partner uviesť dovod výpovedi, výpovedná doba je jednomesačná a začne plynúť prvým dňom mesiaca nasledujúceho po doručení výpovede Koordinátorovi.</w:t>
      </w:r>
    </w:p>
    <w:p w:rsidR="00E3405A" w:rsidRPr="00A110B9" w:rsidRDefault="0077055B">
      <w:pPr>
        <w:pStyle w:val="Zkladntext1"/>
        <w:numPr>
          <w:ilvl w:val="0"/>
          <w:numId w:val="20"/>
        </w:numPr>
        <w:shd w:val="clear" w:color="auto" w:fill="auto"/>
        <w:tabs>
          <w:tab w:val="left" w:pos="739"/>
        </w:tabs>
        <w:spacing w:after="540"/>
        <w:ind w:left="720" w:hanging="340"/>
        <w:jc w:val="both"/>
        <w:rPr>
          <w:lang w:val="sk-SK"/>
        </w:rPr>
      </w:pPr>
      <w:r w:rsidRPr="00A110B9">
        <w:rPr>
          <w:lang w:val="sk-SK"/>
        </w:rPr>
        <w:t xml:space="preserve">Po skončení platnosti Partnerskej zmluvy výpoveďou sú Zmluvné strany </w:t>
      </w:r>
      <w:r w:rsidRPr="00A110B9">
        <w:rPr>
          <w:lang w:val="sk-SK"/>
        </w:rPr>
        <w:t>povinné vysporiadať svoje závazky podla podmienok Zmluvy o poskytnutí grantu a v súčinnosti s NA.</w:t>
      </w:r>
    </w:p>
    <w:p w:rsidR="00E3405A" w:rsidRPr="00A110B9" w:rsidRDefault="0077055B">
      <w:pPr>
        <w:pStyle w:val="Zkladntext1"/>
        <w:shd w:val="clear" w:color="auto" w:fill="auto"/>
        <w:spacing w:after="0"/>
        <w:jc w:val="center"/>
        <w:rPr>
          <w:lang w:val="sk-SK"/>
        </w:rPr>
      </w:pPr>
      <w:r w:rsidRPr="00A110B9">
        <w:rPr>
          <w:b/>
          <w:bCs/>
          <w:lang w:val="sk-SK"/>
        </w:rPr>
        <w:lastRenderedPageBreak/>
        <w:t>Čl.15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t>Záverečné ustanovenia</w:t>
      </w:r>
    </w:p>
    <w:p w:rsidR="00E3405A" w:rsidRPr="00A110B9" w:rsidRDefault="0077055B">
      <w:pPr>
        <w:pStyle w:val="Zkladntext1"/>
        <w:numPr>
          <w:ilvl w:val="0"/>
          <w:numId w:val="21"/>
        </w:numPr>
        <w:shd w:val="clear" w:color="auto" w:fill="auto"/>
        <w:tabs>
          <w:tab w:val="left" w:pos="739"/>
        </w:tabs>
        <w:spacing w:after="220"/>
        <w:ind w:left="720" w:hanging="340"/>
        <w:jc w:val="both"/>
        <w:rPr>
          <w:lang w:val="sk-SK"/>
        </w:rPr>
      </w:pPr>
      <w:r w:rsidRPr="00A110B9">
        <w:rPr>
          <w:lang w:val="sk-SK"/>
        </w:rPr>
        <w:t>Táto Partnerská zmluva je vyhotovená v elektronickej podobe a Zmluvné strany sa zavazujú podpísať ju elektronicky, a to kvalifikov</w:t>
      </w:r>
      <w:r w:rsidRPr="00A110B9">
        <w:rPr>
          <w:lang w:val="sk-SK"/>
        </w:rPr>
        <w:t>aným elektronickým podpisom.</w:t>
      </w:r>
    </w:p>
    <w:p w:rsidR="00E3405A" w:rsidRPr="00A110B9" w:rsidRDefault="0077055B">
      <w:pPr>
        <w:pStyle w:val="Zkladntext1"/>
        <w:numPr>
          <w:ilvl w:val="0"/>
          <w:numId w:val="21"/>
        </w:numPr>
        <w:shd w:val="clear" w:color="auto" w:fill="auto"/>
        <w:tabs>
          <w:tab w:val="left" w:pos="739"/>
        </w:tabs>
        <w:spacing w:after="820"/>
        <w:ind w:left="720" w:hanging="340"/>
        <w:jc w:val="both"/>
        <w:rPr>
          <w:lang w:val="sk-SK"/>
        </w:rPr>
      </w:pPr>
      <w:r w:rsidRPr="00A110B9">
        <w:rPr>
          <w:lang w:val="sk-SK"/>
        </w:rPr>
        <w:t>Zmluvné strany prehlasujú, že si Partnerskú zmluvu riadne prečítali, jej obsahu porozumeli, že ju uzatvárajú slobodne a vážne, prejavy ich vole sú určité, nekonajú v tiesni ani za nápadne nevýhodných podmienok, obsahu Partnersk</w:t>
      </w:r>
      <w:r w:rsidRPr="00A110B9">
        <w:rPr>
          <w:lang w:val="sk-SK"/>
        </w:rPr>
        <w:t>ej zmluvy porozumeli v plnom rozsahu, súhlasia s ňou a na znak svojho súhlasu ju podpisujú.</w:t>
      </w:r>
    </w:p>
    <w:p w:rsidR="00E3405A" w:rsidRPr="00A110B9" w:rsidRDefault="0077055B">
      <w:pPr>
        <w:pStyle w:val="Zkladntext1"/>
        <w:shd w:val="clear" w:color="auto" w:fill="auto"/>
        <w:spacing w:after="0"/>
        <w:jc w:val="both"/>
        <w:rPr>
          <w:lang w:val="sk-SK"/>
        </w:rPr>
      </w:pPr>
      <w:r w:rsidRPr="00A110B9">
        <w:rPr>
          <w:b/>
          <w:bCs/>
          <w:lang w:val="sk-SK"/>
        </w:rPr>
        <w:t>Prílohy:</w:t>
      </w:r>
    </w:p>
    <w:p w:rsidR="00E3405A" w:rsidRPr="00A110B9" w:rsidRDefault="0077055B">
      <w:pPr>
        <w:pStyle w:val="Zkladntext1"/>
        <w:shd w:val="clear" w:color="auto" w:fill="auto"/>
        <w:spacing w:after="0"/>
        <w:ind w:firstLine="300"/>
        <w:rPr>
          <w:lang w:val="sk-SK"/>
        </w:rPr>
      </w:pPr>
      <w:r w:rsidRPr="00A110B9">
        <w:rPr>
          <w:lang w:val="sk-SK"/>
        </w:rPr>
        <w:t>Príloha č. 1 - Zmluva o poskytnutí grantu vrátane všetkých jej príloh</w:t>
      </w:r>
    </w:p>
    <w:p w:rsidR="00E3405A" w:rsidRPr="00A110B9" w:rsidRDefault="0077055B">
      <w:pPr>
        <w:pStyle w:val="Zkladntext1"/>
        <w:shd w:val="clear" w:color="auto" w:fill="auto"/>
        <w:spacing w:after="0"/>
        <w:ind w:firstLine="300"/>
        <w:rPr>
          <w:lang w:val="sk-SK"/>
        </w:rPr>
      </w:pPr>
      <w:r w:rsidRPr="00A110B9">
        <w:rPr>
          <w:lang w:val="sk-SK"/>
        </w:rPr>
        <w:t>Príloha č. 2 - Rozpočet partnera</w:t>
      </w:r>
    </w:p>
    <w:p w:rsidR="00E3405A" w:rsidRPr="00A110B9" w:rsidRDefault="0077055B">
      <w:pPr>
        <w:pStyle w:val="Zkladntext1"/>
        <w:shd w:val="clear" w:color="auto" w:fill="auto"/>
        <w:spacing w:after="0"/>
        <w:ind w:firstLine="300"/>
        <w:rPr>
          <w:sz w:val="22"/>
          <w:szCs w:val="22"/>
          <w:lang w:val="sk-SK"/>
        </w:rPr>
        <w:sectPr w:rsidR="00E3405A" w:rsidRPr="00A110B9">
          <w:pgSz w:w="11900" w:h="16840"/>
          <w:pgMar w:top="1119" w:right="742" w:bottom="804" w:left="1078" w:header="691" w:footer="376" w:gutter="0"/>
          <w:cols w:space="720"/>
          <w:noEndnote/>
          <w:docGrid w:linePitch="360"/>
        </w:sectPr>
      </w:pPr>
      <w:r w:rsidRPr="00A110B9">
        <w:rPr>
          <w:sz w:val="22"/>
          <w:szCs w:val="22"/>
          <w:lang w:val="sk-SK"/>
        </w:rPr>
        <w:t>Příloha č. 3 - Harmonogram re</w:t>
      </w:r>
      <w:r w:rsidRPr="00A110B9">
        <w:rPr>
          <w:sz w:val="22"/>
          <w:szCs w:val="22"/>
          <w:lang w:val="sk-SK"/>
        </w:rPr>
        <w:t>alizácie Projektu</w:t>
      </w:r>
    </w:p>
    <w:p w:rsidR="00E3405A" w:rsidRPr="00A110B9" w:rsidRDefault="00E3405A">
      <w:pPr>
        <w:spacing w:line="240" w:lineRule="exact"/>
        <w:rPr>
          <w:sz w:val="19"/>
          <w:szCs w:val="19"/>
          <w:lang w:val="sk-SK"/>
        </w:rPr>
      </w:pPr>
    </w:p>
    <w:p w:rsidR="00E3405A" w:rsidRPr="00A110B9" w:rsidRDefault="00E3405A">
      <w:pPr>
        <w:spacing w:before="107" w:after="107" w:line="240" w:lineRule="exact"/>
        <w:rPr>
          <w:sz w:val="19"/>
          <w:szCs w:val="19"/>
          <w:lang w:val="sk-SK"/>
        </w:rPr>
      </w:pPr>
    </w:p>
    <w:p w:rsidR="00E3405A" w:rsidRPr="00A110B9" w:rsidRDefault="00E3405A">
      <w:pPr>
        <w:spacing w:line="1" w:lineRule="exact"/>
        <w:rPr>
          <w:lang w:val="sk-SK"/>
        </w:rPr>
        <w:sectPr w:rsidR="00E3405A" w:rsidRPr="00A110B9">
          <w:type w:val="continuous"/>
          <w:pgSz w:w="11900" w:h="16840"/>
          <w:pgMar w:top="1119" w:right="0" w:bottom="4255" w:left="0" w:header="0" w:footer="3" w:gutter="0"/>
          <w:cols w:space="720"/>
          <w:noEndnote/>
          <w:docGrid w:linePitch="360"/>
        </w:sectPr>
      </w:pPr>
    </w:p>
    <w:p w:rsidR="00E3405A" w:rsidRPr="00A110B9" w:rsidRDefault="0077055B">
      <w:pPr>
        <w:pStyle w:val="Zkladntext1"/>
        <w:shd w:val="clear" w:color="auto" w:fill="auto"/>
        <w:tabs>
          <w:tab w:val="left" w:leader="dot" w:pos="3274"/>
        </w:tabs>
        <w:spacing w:after="0"/>
        <w:rPr>
          <w:lang w:val="sk-SK"/>
        </w:rPr>
      </w:pPr>
      <w:r w:rsidRPr="00A110B9">
        <w:rPr>
          <w:lang w:val="sk-SK"/>
        </w:rPr>
        <w:lastRenderedPageBreak/>
        <w:t xml:space="preserve">V Bratislave dňa </w:t>
      </w:r>
      <w:r w:rsidRPr="00A110B9">
        <w:rPr>
          <w:lang w:val="sk-SK"/>
        </w:rPr>
        <w:tab/>
      </w:r>
    </w:p>
    <w:p w:rsidR="00E3405A" w:rsidRPr="00A110B9" w:rsidRDefault="0077055B">
      <w:pPr>
        <w:pStyle w:val="Zkladntext1"/>
        <w:shd w:val="clear" w:color="auto" w:fill="auto"/>
        <w:tabs>
          <w:tab w:val="right" w:leader="dot" w:pos="2318"/>
          <w:tab w:val="left" w:pos="2523"/>
          <w:tab w:val="left" w:leader="dot" w:pos="3202"/>
        </w:tabs>
        <w:spacing w:after="0"/>
        <w:rPr>
          <w:lang w:val="sk-SK"/>
        </w:rPr>
        <w:sectPr w:rsidR="00E3405A" w:rsidRPr="00A110B9">
          <w:type w:val="continuous"/>
          <w:pgSz w:w="11900" w:h="16840"/>
          <w:pgMar w:top="1119" w:right="2569" w:bottom="4255" w:left="1089" w:header="0" w:footer="3" w:gutter="0"/>
          <w:cols w:num="2" w:space="1599"/>
          <w:noEndnote/>
          <w:docGrid w:linePitch="360"/>
        </w:sectPr>
      </w:pPr>
      <w:r w:rsidRPr="00A110B9">
        <w:rPr>
          <w:lang w:val="sk-SK"/>
        </w:rPr>
        <w:lastRenderedPageBreak/>
        <w:t xml:space="preserve">V </w:t>
      </w:r>
      <w:r w:rsidRPr="00A110B9">
        <w:rPr>
          <w:lang w:val="sk-SK"/>
        </w:rPr>
        <w:tab/>
        <w:t xml:space="preserve"> dňa</w:t>
      </w:r>
      <w:r w:rsidRPr="00A110B9">
        <w:rPr>
          <w:lang w:val="sk-SK"/>
        </w:rPr>
        <w:tab/>
      </w:r>
      <w:r w:rsidRPr="00A110B9">
        <w:rPr>
          <w:lang w:val="sk-SK"/>
        </w:rPr>
        <w:tab/>
      </w:r>
    </w:p>
    <w:p w:rsidR="00E3405A" w:rsidRPr="00A110B9" w:rsidRDefault="00E3405A">
      <w:pPr>
        <w:spacing w:line="240" w:lineRule="exact"/>
        <w:rPr>
          <w:sz w:val="19"/>
          <w:szCs w:val="19"/>
          <w:lang w:val="sk-SK"/>
        </w:rPr>
      </w:pPr>
    </w:p>
    <w:p w:rsidR="00E3405A" w:rsidRPr="00A110B9" w:rsidRDefault="00E3405A">
      <w:pPr>
        <w:spacing w:line="240" w:lineRule="exact"/>
        <w:rPr>
          <w:sz w:val="19"/>
          <w:szCs w:val="19"/>
          <w:lang w:val="sk-SK"/>
        </w:rPr>
      </w:pPr>
    </w:p>
    <w:p w:rsidR="00E3405A" w:rsidRPr="00A110B9" w:rsidRDefault="00E3405A">
      <w:pPr>
        <w:spacing w:before="100" w:after="100" w:line="240" w:lineRule="exact"/>
        <w:rPr>
          <w:sz w:val="19"/>
          <w:szCs w:val="19"/>
          <w:lang w:val="sk-SK"/>
        </w:rPr>
      </w:pPr>
    </w:p>
    <w:p w:rsidR="00E3405A" w:rsidRPr="00A110B9" w:rsidRDefault="00E3405A">
      <w:pPr>
        <w:spacing w:line="1" w:lineRule="exact"/>
        <w:rPr>
          <w:lang w:val="sk-SK"/>
        </w:rPr>
        <w:sectPr w:rsidR="00E3405A" w:rsidRPr="00A110B9">
          <w:type w:val="continuous"/>
          <w:pgSz w:w="11900" w:h="16840"/>
          <w:pgMar w:top="1119" w:right="0" w:bottom="1119" w:left="0" w:header="0" w:footer="3" w:gutter="0"/>
          <w:cols w:space="720"/>
          <w:noEndnote/>
          <w:docGrid w:linePitch="360"/>
        </w:sectPr>
      </w:pPr>
    </w:p>
    <w:p w:rsidR="00E3405A" w:rsidRPr="00A110B9" w:rsidRDefault="0077055B">
      <w:pPr>
        <w:pStyle w:val="Zkladntext1"/>
        <w:pBdr>
          <w:top w:val="single" w:sz="4" w:space="0" w:color="auto"/>
        </w:pBdr>
        <w:shd w:val="clear" w:color="auto" w:fill="auto"/>
        <w:ind w:firstLine="720"/>
        <w:rPr>
          <w:lang w:val="sk-SK"/>
        </w:rPr>
      </w:pPr>
      <w:r w:rsidRPr="00A110B9">
        <w:rPr>
          <w:b/>
          <w:bCs/>
          <w:lang w:val="sk-SK"/>
        </w:rPr>
        <w:lastRenderedPageBreak/>
        <w:t>Koordinátor</w:t>
      </w:r>
    </w:p>
    <w:p w:rsidR="00E3405A" w:rsidRPr="00A110B9" w:rsidRDefault="0077055B">
      <w:pPr>
        <w:pStyle w:val="Zkladntext1"/>
        <w:shd w:val="clear" w:color="auto" w:fill="auto"/>
        <w:jc w:val="both"/>
        <w:rPr>
          <w:lang w:val="sk-SK"/>
        </w:rPr>
      </w:pPr>
      <w:r w:rsidRPr="00A110B9">
        <w:rPr>
          <w:lang w:val="sk-SK"/>
        </w:rPr>
        <w:t>Ing. arch. Pavol Ižvolt, PhD., MSc.</w:t>
      </w:r>
    </w:p>
    <w:p w:rsidR="00E3405A" w:rsidRPr="00A110B9" w:rsidRDefault="0077055B">
      <w:pPr>
        <w:pStyle w:val="Zkladntext1"/>
        <w:shd w:val="clear" w:color="auto" w:fill="auto"/>
        <w:ind w:firstLine="720"/>
        <w:rPr>
          <w:sz w:val="22"/>
          <w:szCs w:val="22"/>
          <w:lang w:val="sk-SK"/>
        </w:rPr>
      </w:pPr>
      <w:r w:rsidRPr="00A110B9">
        <w:rPr>
          <w:sz w:val="22"/>
          <w:szCs w:val="22"/>
          <w:lang w:val="sk-SK"/>
        </w:rPr>
        <w:t>generálny riaditel</w:t>
      </w:r>
    </w:p>
    <w:p w:rsidR="00E3405A" w:rsidRPr="00A110B9" w:rsidRDefault="0077055B">
      <w:pPr>
        <w:pStyle w:val="Zkladntext1"/>
        <w:pBdr>
          <w:top w:val="single" w:sz="4" w:space="0" w:color="auto"/>
        </w:pBdr>
        <w:shd w:val="clear" w:color="auto" w:fill="auto"/>
        <w:jc w:val="center"/>
        <w:rPr>
          <w:lang w:val="sk-SK"/>
        </w:rPr>
      </w:pPr>
      <w:r w:rsidRPr="00A110B9">
        <w:rPr>
          <w:b/>
          <w:bCs/>
          <w:lang w:val="sk-SK"/>
        </w:rPr>
        <w:lastRenderedPageBreak/>
        <w:t>Partner</w:t>
      </w:r>
    </w:p>
    <w:p w:rsidR="00E3405A" w:rsidRPr="00A110B9" w:rsidRDefault="0077055B">
      <w:pPr>
        <w:pStyle w:val="Zkladntext1"/>
        <w:shd w:val="clear" w:color="auto" w:fill="auto"/>
        <w:jc w:val="center"/>
        <w:rPr>
          <w:lang w:val="sk-SK"/>
        </w:rPr>
      </w:pPr>
      <w:r w:rsidRPr="00A110B9">
        <w:rPr>
          <w:lang w:val="sk-SK"/>
        </w:rPr>
        <w:t>Ing. arch. Naděžda Goryczková</w:t>
      </w:r>
    </w:p>
    <w:p w:rsidR="00E3405A" w:rsidRPr="00A110B9" w:rsidRDefault="003F2B46">
      <w:pPr>
        <w:pStyle w:val="Zkladntext1"/>
        <w:shd w:val="clear" w:color="auto" w:fill="auto"/>
        <w:ind w:firstLine="460"/>
        <w:jc w:val="both"/>
        <w:rPr>
          <w:sz w:val="22"/>
          <w:szCs w:val="22"/>
          <w:lang w:val="sk-SK"/>
        </w:rPr>
        <w:sectPr w:rsidR="00E3405A" w:rsidRPr="00A110B9">
          <w:type w:val="continuous"/>
          <w:pgSz w:w="11900" w:h="16840"/>
          <w:pgMar w:top="1119" w:right="2727" w:bottom="1119" w:left="1089" w:header="0" w:footer="3" w:gutter="0"/>
          <w:cols w:num="2" w:space="720" w:equalWidth="0">
            <w:col w:w="3432" w:space="1531"/>
            <w:col w:w="3120"/>
          </w:cols>
          <w:noEndnote/>
          <w:docGrid w:linePitch="360"/>
        </w:sectPr>
      </w:pPr>
      <w:r>
        <w:rPr>
          <w:sz w:val="22"/>
          <w:szCs w:val="22"/>
          <w:lang w:val="sk-SK"/>
        </w:rPr>
        <w:t>generálna riaditelka NP</w:t>
      </w:r>
    </w:p>
    <w:p w:rsidR="003F2B46" w:rsidRDefault="003F2B46">
      <w:pPr>
        <w:rPr>
          <w:lang w:val="sk-SK"/>
        </w:rPr>
      </w:pPr>
      <w:r>
        <w:rPr>
          <w:lang w:val="sk-SK"/>
        </w:rPr>
        <w:lastRenderedPageBreak/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Default="003F2B46">
      <w:pPr>
        <w:rPr>
          <w:lang w:val="sk-SK"/>
        </w:rPr>
      </w:pPr>
    </w:p>
    <w:p w:rsidR="003F2B46" w:rsidRPr="00A110B9" w:rsidRDefault="003F2B46">
      <w:pPr>
        <w:rPr>
          <w:lang w:val="sk-SK"/>
        </w:rPr>
      </w:pPr>
      <w:bookmarkStart w:id="0" w:name="_GoBack"/>
      <w:bookmarkEnd w:id="0"/>
    </w:p>
    <w:sectPr w:rsidR="003F2B46" w:rsidRPr="00A110B9" w:rsidSect="003F2B46">
      <w:type w:val="continuous"/>
      <w:pgSz w:w="11900" w:h="16840"/>
      <w:pgMar w:top="1119" w:right="2727" w:bottom="1119" w:left="1089" w:header="0" w:footer="3" w:gutter="0"/>
      <w:cols w:space="153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5B" w:rsidRDefault="0077055B">
      <w:r>
        <w:separator/>
      </w:r>
    </w:p>
  </w:endnote>
  <w:endnote w:type="continuationSeparator" w:id="0">
    <w:p w:rsidR="0077055B" w:rsidRDefault="007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5B" w:rsidRDefault="0077055B"/>
  </w:footnote>
  <w:footnote w:type="continuationSeparator" w:id="0">
    <w:p w:rsidR="0077055B" w:rsidRDefault="007705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7AA"/>
    <w:multiLevelType w:val="multilevel"/>
    <w:tmpl w:val="EB9EB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A7354"/>
    <w:multiLevelType w:val="multilevel"/>
    <w:tmpl w:val="49BC43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1830"/>
    <w:multiLevelType w:val="multilevel"/>
    <w:tmpl w:val="26D05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24871"/>
    <w:multiLevelType w:val="multilevel"/>
    <w:tmpl w:val="D04C7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3449D"/>
    <w:multiLevelType w:val="multilevel"/>
    <w:tmpl w:val="E41A6A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119DD"/>
    <w:multiLevelType w:val="multilevel"/>
    <w:tmpl w:val="DBD65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E2232"/>
    <w:multiLevelType w:val="multilevel"/>
    <w:tmpl w:val="1C288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A2263"/>
    <w:multiLevelType w:val="multilevel"/>
    <w:tmpl w:val="DB74AD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507BC"/>
    <w:multiLevelType w:val="multilevel"/>
    <w:tmpl w:val="D43A3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A428A7"/>
    <w:multiLevelType w:val="multilevel"/>
    <w:tmpl w:val="B2E22B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A21CAA"/>
    <w:multiLevelType w:val="multilevel"/>
    <w:tmpl w:val="C32E347E"/>
    <w:lvl w:ilvl="0">
      <w:start w:val="2024"/>
      <w:numFmt w:val="decimal"/>
      <w:lvlText w:val="31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F44ED6"/>
    <w:multiLevelType w:val="multilevel"/>
    <w:tmpl w:val="408E1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37049F"/>
    <w:multiLevelType w:val="multilevel"/>
    <w:tmpl w:val="12AA89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86E7E"/>
    <w:multiLevelType w:val="multilevel"/>
    <w:tmpl w:val="4ED48792"/>
    <w:lvl w:ilvl="0">
      <w:start w:val="2023"/>
      <w:numFmt w:val="decimal"/>
      <w:lvlText w:val="31.10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7D1D0E"/>
    <w:multiLevelType w:val="multilevel"/>
    <w:tmpl w:val="B80E62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E0D32"/>
    <w:multiLevelType w:val="multilevel"/>
    <w:tmpl w:val="E6F61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3D354C"/>
    <w:multiLevelType w:val="multilevel"/>
    <w:tmpl w:val="A4365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7B7C2E"/>
    <w:multiLevelType w:val="multilevel"/>
    <w:tmpl w:val="92100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AD4112"/>
    <w:multiLevelType w:val="multilevel"/>
    <w:tmpl w:val="38266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4C70C9"/>
    <w:multiLevelType w:val="multilevel"/>
    <w:tmpl w:val="5FE4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34333F"/>
    <w:multiLevelType w:val="multilevel"/>
    <w:tmpl w:val="8738D6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4"/>
  </w:num>
  <w:num w:numId="5">
    <w:abstractNumId w:val="7"/>
  </w:num>
  <w:num w:numId="6">
    <w:abstractNumId w:val="18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16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5A"/>
    <w:rsid w:val="003F2B46"/>
    <w:rsid w:val="0077055B"/>
    <w:rsid w:val="00A110B9"/>
    <w:rsid w:val="00E3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E99C"/>
  <w15:docId w15:val="{3B01CF28-CE12-4275-9485-5EB6DC20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cea.ec.europa.eu/abouteacea/visual-identity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b.europa.eu/stats/exchange/eurofxref/html/index.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3367</Words>
  <Characters>19870</Characters>
  <Application>Microsoft Office Word</Application>
  <DocSecurity>0</DocSecurity>
  <Lines>165</Lines>
  <Paragraphs>46</Paragraphs>
  <ScaleCrop>false</ScaleCrop>
  <Company>HP Inc.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Bernátová Vieroslava</dc:creator>
  <cp:keywords/>
  <cp:lastModifiedBy>Janouchová Miroslava</cp:lastModifiedBy>
  <cp:revision>3</cp:revision>
  <dcterms:created xsi:type="dcterms:W3CDTF">2023-04-14T12:51:00Z</dcterms:created>
  <dcterms:modified xsi:type="dcterms:W3CDTF">2023-04-14T12:55:00Z</dcterms:modified>
</cp:coreProperties>
</file>