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75B" w:rsidRPr="0047303E" w:rsidRDefault="00CA1808" w:rsidP="00CA1808">
      <w:pPr>
        <w:pStyle w:val="Bezmezer"/>
        <w:rPr>
          <w:b/>
        </w:rPr>
      </w:pPr>
      <w:r w:rsidRPr="0047303E">
        <w:rPr>
          <w:b/>
        </w:rPr>
        <w:t>OTIS a.s.</w:t>
      </w:r>
    </w:p>
    <w:p w:rsidR="00CA1808" w:rsidRDefault="00CA1808" w:rsidP="00CA1808">
      <w:pPr>
        <w:pStyle w:val="Bezmezer"/>
      </w:pPr>
      <w:r>
        <w:t>Výroba, montáž a servis výtahů</w:t>
      </w:r>
    </w:p>
    <w:p w:rsidR="00CA1808" w:rsidRDefault="00CA1808" w:rsidP="00CA1808">
      <w:pPr>
        <w:pStyle w:val="Bezmezer"/>
      </w:pPr>
    </w:p>
    <w:p w:rsidR="00CA1808" w:rsidRDefault="00CA1808" w:rsidP="00CA1808">
      <w:pPr>
        <w:pStyle w:val="Bezmezer"/>
      </w:pPr>
      <w:r>
        <w:t>IČO: 42324254</w:t>
      </w:r>
    </w:p>
    <w:p w:rsidR="00CA1808" w:rsidRDefault="00CA1808" w:rsidP="00CA1808">
      <w:pPr>
        <w:pStyle w:val="Bezmezer"/>
      </w:pPr>
      <w:r>
        <w:t>DIČ: CZ42324254</w:t>
      </w:r>
    </w:p>
    <w:p w:rsidR="00CA1808" w:rsidRDefault="00CA1808" w:rsidP="00CA1808">
      <w:pPr>
        <w:pStyle w:val="Bezmezer"/>
      </w:pPr>
    </w:p>
    <w:p w:rsidR="00CA1808" w:rsidRDefault="00CA1808" w:rsidP="00CA1808">
      <w:pPr>
        <w:pStyle w:val="Bezmezer"/>
      </w:pPr>
    </w:p>
    <w:p w:rsidR="00CA1808" w:rsidRDefault="00CA1808" w:rsidP="00CA1808">
      <w:pPr>
        <w:pStyle w:val="Bezmezer"/>
      </w:pPr>
    </w:p>
    <w:p w:rsidR="00CA1808" w:rsidRDefault="00CA1808" w:rsidP="0047303E">
      <w:pPr>
        <w:pStyle w:val="Bezmezer"/>
        <w:ind w:left="5664"/>
      </w:pPr>
      <w:r>
        <w:t xml:space="preserve">Adresát: </w:t>
      </w:r>
    </w:p>
    <w:p w:rsidR="0047303E" w:rsidRPr="0047303E" w:rsidRDefault="00CA1808" w:rsidP="0047303E">
      <w:pPr>
        <w:pStyle w:val="Bezmezer"/>
        <w:ind w:left="5664"/>
        <w:rPr>
          <w:b/>
        </w:rPr>
      </w:pPr>
      <w:r w:rsidRPr="0047303E">
        <w:rPr>
          <w:b/>
        </w:rPr>
        <w:t>Zá</w:t>
      </w:r>
      <w:r w:rsidR="0047303E" w:rsidRPr="0047303E">
        <w:rPr>
          <w:b/>
        </w:rPr>
        <w:t>kladní umělecká škola, Praha 7</w:t>
      </w:r>
    </w:p>
    <w:p w:rsidR="00CA1808" w:rsidRPr="0047303E" w:rsidRDefault="00CA1808" w:rsidP="0047303E">
      <w:pPr>
        <w:pStyle w:val="Bezmezer"/>
        <w:ind w:left="5664"/>
        <w:rPr>
          <w:b/>
        </w:rPr>
      </w:pPr>
      <w:r w:rsidRPr="0047303E">
        <w:rPr>
          <w:b/>
        </w:rPr>
        <w:t>Šimáčkova 16</w:t>
      </w:r>
    </w:p>
    <w:p w:rsidR="00CA1808" w:rsidRPr="0047303E" w:rsidRDefault="00CA1808" w:rsidP="0047303E">
      <w:pPr>
        <w:pStyle w:val="Bezmezer"/>
        <w:ind w:left="5664"/>
        <w:rPr>
          <w:b/>
        </w:rPr>
      </w:pPr>
      <w:r w:rsidRPr="0047303E">
        <w:rPr>
          <w:b/>
        </w:rPr>
        <w:t>Šimáčkova 16/1452</w:t>
      </w:r>
    </w:p>
    <w:p w:rsidR="00CA1808" w:rsidRPr="0047303E" w:rsidRDefault="00CA1808" w:rsidP="0047303E">
      <w:pPr>
        <w:pStyle w:val="Bezmezer"/>
        <w:ind w:left="5664"/>
        <w:rPr>
          <w:b/>
        </w:rPr>
      </w:pPr>
      <w:r w:rsidRPr="0047303E">
        <w:rPr>
          <w:b/>
        </w:rPr>
        <w:t>170 00 Obvod Praha 7</w:t>
      </w:r>
    </w:p>
    <w:p w:rsidR="00CA1808" w:rsidRDefault="00CA1808" w:rsidP="00CA1808">
      <w:pPr>
        <w:pStyle w:val="Bezmezer"/>
      </w:pPr>
    </w:p>
    <w:p w:rsidR="0047303E" w:rsidRDefault="0047303E" w:rsidP="00CA1808">
      <w:pPr>
        <w:pStyle w:val="Bezmezer"/>
      </w:pPr>
    </w:p>
    <w:p w:rsidR="00CA1808" w:rsidRDefault="00CA1808" w:rsidP="00CA1808">
      <w:pPr>
        <w:pStyle w:val="Bezmezer"/>
      </w:pPr>
      <w:r w:rsidRPr="0047303E">
        <w:rPr>
          <w:b/>
        </w:rPr>
        <w:t>Objednatel:</w:t>
      </w:r>
      <w:r>
        <w:t xml:space="preserve"> </w:t>
      </w:r>
      <w:r w:rsidR="0047303E">
        <w:tab/>
      </w:r>
      <w:r>
        <w:t>Základní umělecká škola, Praha 7, Šimáčkova 16</w:t>
      </w:r>
    </w:p>
    <w:p w:rsidR="00CA1808" w:rsidRDefault="00CA1808" w:rsidP="00CA1808">
      <w:pPr>
        <w:pStyle w:val="Bezmezer"/>
      </w:pPr>
      <w:r>
        <w:tab/>
        <w:t xml:space="preserve">        </w:t>
      </w:r>
      <w:r w:rsidR="0047303E">
        <w:tab/>
      </w:r>
      <w:r>
        <w:t>Šimáčkova 16/1452</w:t>
      </w:r>
    </w:p>
    <w:p w:rsidR="00CA1808" w:rsidRDefault="00CA1808" w:rsidP="00CA1808">
      <w:pPr>
        <w:pStyle w:val="Bezmezer"/>
      </w:pPr>
      <w:r>
        <w:tab/>
        <w:t xml:space="preserve">        </w:t>
      </w:r>
      <w:r w:rsidR="0047303E">
        <w:tab/>
      </w:r>
      <w:r>
        <w:t>170 00 Obvod Praha 7</w:t>
      </w:r>
    </w:p>
    <w:p w:rsidR="0047303E" w:rsidRDefault="0047303E" w:rsidP="00CA1808">
      <w:pPr>
        <w:pStyle w:val="Bezmezer"/>
      </w:pPr>
    </w:p>
    <w:p w:rsidR="0047303E" w:rsidRDefault="0047303E" w:rsidP="00CA1808">
      <w:pPr>
        <w:pStyle w:val="Bezmezer"/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9"/>
      </w:tblGrid>
      <w:tr w:rsidR="0047303E" w:rsidTr="0047303E">
        <w:trPr>
          <w:trHeight w:val="561"/>
        </w:trPr>
        <w:tc>
          <w:tcPr>
            <w:tcW w:w="4219" w:type="dxa"/>
          </w:tcPr>
          <w:p w:rsidR="0047303E" w:rsidRDefault="0047303E" w:rsidP="0047303E">
            <w:pPr>
              <w:pStyle w:val="Bezmezer"/>
            </w:pPr>
            <w:r>
              <w:t xml:space="preserve">Oznámení o změně ceny u smlouvy č.: </w:t>
            </w:r>
            <w:r w:rsidRPr="0047303E">
              <w:rPr>
                <w:b/>
              </w:rPr>
              <w:t>E3897</w:t>
            </w:r>
            <w:r>
              <w:t xml:space="preserve">    </w:t>
            </w:r>
          </w:p>
        </w:tc>
      </w:tr>
    </w:tbl>
    <w:tbl>
      <w:tblPr>
        <w:tblStyle w:val="Mkatabulky"/>
        <w:tblW w:w="0" w:type="auto"/>
        <w:tblInd w:w="1668" w:type="dxa"/>
        <w:tblLook w:val="04A0" w:firstRow="1" w:lastRow="0" w:firstColumn="1" w:lastColumn="0" w:noHBand="0" w:noVBand="1"/>
      </w:tblPr>
      <w:tblGrid>
        <w:gridCol w:w="2208"/>
      </w:tblGrid>
      <w:tr w:rsidR="0047303E" w:rsidTr="0047303E">
        <w:trPr>
          <w:trHeight w:val="146"/>
        </w:trPr>
        <w:tc>
          <w:tcPr>
            <w:tcW w:w="2208" w:type="dxa"/>
          </w:tcPr>
          <w:p w:rsidR="0047303E" w:rsidRDefault="0047303E" w:rsidP="0047303E">
            <w:pPr>
              <w:pStyle w:val="Bezmezer"/>
            </w:pPr>
            <w:r>
              <w:t xml:space="preserve">Platnost </w:t>
            </w:r>
            <w:proofErr w:type="gramStart"/>
            <w:r>
              <w:t>od</w:t>
            </w:r>
            <w:proofErr w:type="gramEnd"/>
            <w:r>
              <w:t>: 1/4-202</w:t>
            </w:r>
            <w:r w:rsidR="00191981">
              <w:t>3</w:t>
            </w:r>
          </w:p>
          <w:p w:rsidR="0047303E" w:rsidRDefault="0047303E" w:rsidP="00CA1808">
            <w:pPr>
              <w:pStyle w:val="Bezmezer"/>
            </w:pPr>
          </w:p>
        </w:tc>
      </w:tr>
    </w:tbl>
    <w:p w:rsidR="0047303E" w:rsidRDefault="0047303E" w:rsidP="00CA1808">
      <w:pPr>
        <w:pStyle w:val="Bezmezer"/>
      </w:pPr>
      <w:r>
        <w:br w:type="textWrapping" w:clear="all"/>
        <w:t xml:space="preserve">     </w:t>
      </w:r>
    </w:p>
    <w:p w:rsidR="00CA1808" w:rsidRDefault="00CA1808" w:rsidP="00CA1808">
      <w:pPr>
        <w:pStyle w:val="Bezmezer"/>
      </w:pPr>
    </w:p>
    <w:tbl>
      <w:tblPr>
        <w:tblStyle w:val="Mkatabulky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1417"/>
        <w:gridCol w:w="993"/>
        <w:gridCol w:w="1134"/>
        <w:gridCol w:w="1226"/>
        <w:gridCol w:w="49"/>
        <w:gridCol w:w="975"/>
        <w:gridCol w:w="1024"/>
        <w:gridCol w:w="1120"/>
      </w:tblGrid>
      <w:tr w:rsidR="0047303E" w:rsidRPr="00CA1808" w:rsidTr="0047303E">
        <w:tc>
          <w:tcPr>
            <w:tcW w:w="1134" w:type="dxa"/>
            <w:vMerge w:val="restart"/>
          </w:tcPr>
          <w:p w:rsidR="00CA1808" w:rsidRPr="00CA1808" w:rsidRDefault="00CA1808" w:rsidP="00CA1808">
            <w:pPr>
              <w:pStyle w:val="Bezmezer"/>
              <w:rPr>
                <w:sz w:val="16"/>
              </w:rPr>
            </w:pPr>
            <w:r w:rsidRPr="00CA1808">
              <w:rPr>
                <w:sz w:val="16"/>
              </w:rPr>
              <w:t>Číslo jednotky</w:t>
            </w:r>
          </w:p>
        </w:tc>
        <w:tc>
          <w:tcPr>
            <w:tcW w:w="851" w:type="dxa"/>
            <w:vMerge w:val="restart"/>
          </w:tcPr>
          <w:p w:rsidR="00CA1808" w:rsidRPr="00CA1808" w:rsidRDefault="00CA1808" w:rsidP="00CA1808">
            <w:pPr>
              <w:pStyle w:val="Bezmezer"/>
              <w:rPr>
                <w:sz w:val="16"/>
              </w:rPr>
            </w:pPr>
            <w:r w:rsidRPr="00CA1808">
              <w:rPr>
                <w:sz w:val="16"/>
              </w:rPr>
              <w:t>Typ výtahu</w:t>
            </w:r>
          </w:p>
        </w:tc>
        <w:tc>
          <w:tcPr>
            <w:tcW w:w="1417" w:type="dxa"/>
            <w:vMerge w:val="restart"/>
          </w:tcPr>
          <w:p w:rsidR="00CA1808" w:rsidRPr="00CA1808" w:rsidRDefault="00CA1808" w:rsidP="00CA1808">
            <w:pPr>
              <w:pStyle w:val="Bezmezer"/>
              <w:rPr>
                <w:sz w:val="16"/>
              </w:rPr>
            </w:pPr>
            <w:r w:rsidRPr="00CA1808">
              <w:rPr>
                <w:sz w:val="16"/>
              </w:rPr>
              <w:t>Umístění (ulice)</w:t>
            </w:r>
          </w:p>
          <w:p w:rsidR="00CA1808" w:rsidRPr="00CA1808" w:rsidRDefault="00CA1808" w:rsidP="00CA1808">
            <w:pPr>
              <w:pStyle w:val="Bezmezer"/>
              <w:rPr>
                <w:sz w:val="16"/>
              </w:rPr>
            </w:pPr>
          </w:p>
          <w:p w:rsidR="00CA1808" w:rsidRPr="00CA1808" w:rsidRDefault="00CA1808" w:rsidP="00CA1808">
            <w:pPr>
              <w:pStyle w:val="Bezmezer"/>
              <w:rPr>
                <w:sz w:val="16"/>
              </w:rPr>
            </w:pPr>
            <w:r w:rsidRPr="00CA1808">
              <w:rPr>
                <w:sz w:val="16"/>
              </w:rPr>
              <w:t>Typ fakturace</w:t>
            </w:r>
          </w:p>
          <w:p w:rsidR="00CA1808" w:rsidRPr="00CA1808" w:rsidRDefault="00CA1808" w:rsidP="00CA1808">
            <w:pPr>
              <w:pStyle w:val="Bezmezer"/>
              <w:rPr>
                <w:sz w:val="16"/>
              </w:rPr>
            </w:pPr>
          </w:p>
        </w:tc>
        <w:tc>
          <w:tcPr>
            <w:tcW w:w="3402" w:type="dxa"/>
            <w:gridSpan w:val="4"/>
          </w:tcPr>
          <w:p w:rsidR="00CA1808" w:rsidRPr="00CA1808" w:rsidRDefault="00CA1808" w:rsidP="00CA1808">
            <w:pPr>
              <w:pStyle w:val="Bezmezer"/>
              <w:rPr>
                <w:sz w:val="16"/>
              </w:rPr>
            </w:pPr>
            <w:r w:rsidRPr="00CA1808">
              <w:rPr>
                <w:sz w:val="16"/>
              </w:rPr>
              <w:t xml:space="preserve">Cena do </w:t>
            </w:r>
            <w:proofErr w:type="gramStart"/>
            <w:r w:rsidRPr="00CA1808">
              <w:rPr>
                <w:sz w:val="16"/>
              </w:rPr>
              <w:t>31.03.2022</w:t>
            </w:r>
            <w:proofErr w:type="gramEnd"/>
            <w:r w:rsidRPr="00CA1808">
              <w:rPr>
                <w:sz w:val="16"/>
              </w:rPr>
              <w:t xml:space="preserve"> </w:t>
            </w:r>
          </w:p>
          <w:p w:rsidR="00CA1808" w:rsidRPr="00CA1808" w:rsidRDefault="00CA1808" w:rsidP="00CA1808">
            <w:pPr>
              <w:pStyle w:val="Bezmezer"/>
              <w:rPr>
                <w:sz w:val="16"/>
              </w:rPr>
            </w:pPr>
            <w:r w:rsidRPr="00CA1808">
              <w:rPr>
                <w:sz w:val="16"/>
              </w:rPr>
              <w:t>za jeden měsíc (Kč)</w:t>
            </w:r>
          </w:p>
        </w:tc>
        <w:tc>
          <w:tcPr>
            <w:tcW w:w="3119" w:type="dxa"/>
            <w:gridSpan w:val="3"/>
          </w:tcPr>
          <w:p w:rsidR="00CA1808" w:rsidRPr="00CA1808" w:rsidRDefault="00CA1808" w:rsidP="00CA1808">
            <w:pPr>
              <w:pStyle w:val="Bezmezer"/>
              <w:rPr>
                <w:sz w:val="16"/>
              </w:rPr>
            </w:pPr>
            <w:r w:rsidRPr="00CA1808">
              <w:rPr>
                <w:sz w:val="16"/>
              </w:rPr>
              <w:t xml:space="preserve">Cena od </w:t>
            </w:r>
            <w:proofErr w:type="gramStart"/>
            <w:r w:rsidRPr="00CA1808">
              <w:rPr>
                <w:sz w:val="16"/>
              </w:rPr>
              <w:t>01.04.2022</w:t>
            </w:r>
            <w:proofErr w:type="gramEnd"/>
            <w:r w:rsidRPr="00CA1808">
              <w:rPr>
                <w:sz w:val="16"/>
              </w:rPr>
              <w:t xml:space="preserve"> </w:t>
            </w:r>
          </w:p>
          <w:p w:rsidR="00CA1808" w:rsidRPr="00CA1808" w:rsidRDefault="00CA1808" w:rsidP="00CA1808">
            <w:pPr>
              <w:pStyle w:val="Bezmezer"/>
              <w:rPr>
                <w:sz w:val="16"/>
              </w:rPr>
            </w:pPr>
            <w:r w:rsidRPr="00CA1808">
              <w:rPr>
                <w:sz w:val="16"/>
              </w:rPr>
              <w:t>za jeden měsíc (Kč)</w:t>
            </w:r>
          </w:p>
        </w:tc>
      </w:tr>
      <w:tr w:rsidR="00CA1808" w:rsidRPr="00CA1808" w:rsidTr="0047303E">
        <w:tc>
          <w:tcPr>
            <w:tcW w:w="1134" w:type="dxa"/>
            <w:vMerge/>
          </w:tcPr>
          <w:p w:rsidR="00CA1808" w:rsidRPr="00CA1808" w:rsidRDefault="00CA1808" w:rsidP="00CA1808">
            <w:pPr>
              <w:pStyle w:val="Bezmezer"/>
              <w:rPr>
                <w:b/>
                <w:sz w:val="16"/>
              </w:rPr>
            </w:pPr>
          </w:p>
        </w:tc>
        <w:tc>
          <w:tcPr>
            <w:tcW w:w="851" w:type="dxa"/>
            <w:vMerge/>
          </w:tcPr>
          <w:p w:rsidR="00CA1808" w:rsidRPr="00CA1808" w:rsidRDefault="00CA1808" w:rsidP="004C5034">
            <w:pPr>
              <w:pStyle w:val="Bezmezer"/>
              <w:rPr>
                <w:b/>
                <w:sz w:val="16"/>
              </w:rPr>
            </w:pPr>
          </w:p>
        </w:tc>
        <w:tc>
          <w:tcPr>
            <w:tcW w:w="1417" w:type="dxa"/>
            <w:vMerge/>
          </w:tcPr>
          <w:p w:rsidR="00CA1808" w:rsidRPr="00CA1808" w:rsidRDefault="00CA1808" w:rsidP="00CA1808">
            <w:pPr>
              <w:pStyle w:val="Bezmezer"/>
              <w:rPr>
                <w:sz w:val="16"/>
              </w:rPr>
            </w:pPr>
          </w:p>
        </w:tc>
        <w:tc>
          <w:tcPr>
            <w:tcW w:w="993" w:type="dxa"/>
          </w:tcPr>
          <w:p w:rsidR="00CA1808" w:rsidRPr="00CA1808" w:rsidRDefault="00CA1808" w:rsidP="00CA1808">
            <w:pPr>
              <w:pStyle w:val="Bezmezer"/>
              <w:rPr>
                <w:sz w:val="16"/>
              </w:rPr>
            </w:pPr>
            <w:r w:rsidRPr="00CA1808">
              <w:rPr>
                <w:sz w:val="16"/>
              </w:rPr>
              <w:t>podléhající DPH 0%</w:t>
            </w:r>
          </w:p>
        </w:tc>
        <w:tc>
          <w:tcPr>
            <w:tcW w:w="1134" w:type="dxa"/>
          </w:tcPr>
          <w:p w:rsidR="00CA1808" w:rsidRPr="00CA1808" w:rsidRDefault="00CA1808" w:rsidP="00CA1808">
            <w:pPr>
              <w:pStyle w:val="Bezmezer"/>
              <w:rPr>
                <w:sz w:val="16"/>
              </w:rPr>
            </w:pPr>
            <w:r w:rsidRPr="00CA1808">
              <w:rPr>
                <w:sz w:val="16"/>
              </w:rPr>
              <w:t>podléhající DPH 15%</w:t>
            </w:r>
          </w:p>
        </w:tc>
        <w:tc>
          <w:tcPr>
            <w:tcW w:w="1226" w:type="dxa"/>
          </w:tcPr>
          <w:p w:rsidR="00CA1808" w:rsidRPr="00CA1808" w:rsidRDefault="00CA1808" w:rsidP="00CA1808">
            <w:pPr>
              <w:pStyle w:val="Bezmezer"/>
              <w:rPr>
                <w:sz w:val="16"/>
              </w:rPr>
            </w:pPr>
            <w:r w:rsidRPr="00CA1808">
              <w:rPr>
                <w:sz w:val="16"/>
              </w:rPr>
              <w:t>podléhající DPH 21%</w:t>
            </w:r>
          </w:p>
        </w:tc>
        <w:tc>
          <w:tcPr>
            <w:tcW w:w="1024" w:type="dxa"/>
            <w:gridSpan w:val="2"/>
          </w:tcPr>
          <w:p w:rsidR="00CA1808" w:rsidRPr="00CA1808" w:rsidRDefault="00CA1808" w:rsidP="00267693">
            <w:pPr>
              <w:pStyle w:val="Bezmezer"/>
              <w:rPr>
                <w:sz w:val="16"/>
              </w:rPr>
            </w:pPr>
            <w:r w:rsidRPr="00CA1808">
              <w:rPr>
                <w:sz w:val="16"/>
              </w:rPr>
              <w:t>podléhající DPH 0%</w:t>
            </w:r>
          </w:p>
        </w:tc>
        <w:tc>
          <w:tcPr>
            <w:tcW w:w="1024" w:type="dxa"/>
          </w:tcPr>
          <w:p w:rsidR="00CA1808" w:rsidRPr="00CA1808" w:rsidRDefault="00CA1808" w:rsidP="00267693">
            <w:pPr>
              <w:pStyle w:val="Bezmezer"/>
              <w:rPr>
                <w:sz w:val="16"/>
              </w:rPr>
            </w:pPr>
            <w:r w:rsidRPr="00CA1808">
              <w:rPr>
                <w:sz w:val="16"/>
              </w:rPr>
              <w:t>podléhající DPH 15%</w:t>
            </w:r>
          </w:p>
        </w:tc>
        <w:tc>
          <w:tcPr>
            <w:tcW w:w="1120" w:type="dxa"/>
          </w:tcPr>
          <w:p w:rsidR="00CA1808" w:rsidRPr="00CA1808" w:rsidRDefault="00CA1808" w:rsidP="00267693">
            <w:pPr>
              <w:pStyle w:val="Bezmezer"/>
              <w:rPr>
                <w:sz w:val="16"/>
              </w:rPr>
            </w:pPr>
            <w:r w:rsidRPr="00CA1808">
              <w:rPr>
                <w:sz w:val="16"/>
              </w:rPr>
              <w:t>podléhající DPH 21%</w:t>
            </w:r>
          </w:p>
        </w:tc>
      </w:tr>
    </w:tbl>
    <w:p w:rsidR="0047303E" w:rsidRPr="0047303E" w:rsidRDefault="0047303E" w:rsidP="0047303E">
      <w:pPr>
        <w:pStyle w:val="Bezmezer"/>
        <w:tabs>
          <w:tab w:val="left" w:pos="5437"/>
          <w:tab w:val="right" w:pos="9072"/>
        </w:tabs>
        <w:rPr>
          <w:sz w:val="18"/>
        </w:rPr>
      </w:pPr>
      <w:proofErr w:type="gramStart"/>
      <w:r w:rsidRPr="0047303E">
        <w:rPr>
          <w:sz w:val="18"/>
        </w:rPr>
        <w:t xml:space="preserve">82233    </w:t>
      </w:r>
      <w:r>
        <w:rPr>
          <w:sz w:val="18"/>
        </w:rPr>
        <w:t xml:space="preserve">     </w:t>
      </w:r>
      <w:r w:rsidRPr="0047303E">
        <w:rPr>
          <w:sz w:val="18"/>
        </w:rPr>
        <w:t>TOV</w:t>
      </w:r>
      <w:proofErr w:type="gramEnd"/>
      <w:r w:rsidRPr="0047303E">
        <w:rPr>
          <w:sz w:val="18"/>
        </w:rPr>
        <w:t xml:space="preserve">       Šimáčkova 16, Praha 7</w:t>
      </w:r>
      <w:r>
        <w:rPr>
          <w:sz w:val="18"/>
        </w:rPr>
        <w:tab/>
      </w:r>
      <w:r w:rsidRPr="0047303E">
        <w:rPr>
          <w:sz w:val="18"/>
          <w:u w:val="single"/>
        </w:rPr>
        <w:t>1</w:t>
      </w:r>
      <w:r w:rsidR="00191981">
        <w:rPr>
          <w:sz w:val="18"/>
          <w:u w:val="single"/>
        </w:rPr>
        <w:t>.912</w:t>
      </w:r>
      <w:r w:rsidRPr="0047303E">
        <w:rPr>
          <w:sz w:val="18"/>
          <w:u w:val="single"/>
        </w:rPr>
        <w:t>,00</w:t>
      </w:r>
      <w:r w:rsidRPr="0047303E">
        <w:rPr>
          <w:sz w:val="18"/>
        </w:rPr>
        <w:tab/>
      </w:r>
      <w:r w:rsidR="00191981">
        <w:rPr>
          <w:sz w:val="18"/>
          <w:u w:val="single"/>
        </w:rPr>
        <w:t>2.201</w:t>
      </w:r>
      <w:r w:rsidRPr="0047303E">
        <w:rPr>
          <w:sz w:val="18"/>
          <w:u w:val="single"/>
        </w:rPr>
        <w:t>,00</w:t>
      </w:r>
    </w:p>
    <w:p w:rsidR="0047303E" w:rsidRDefault="0047303E" w:rsidP="00CA1808">
      <w:pPr>
        <w:pStyle w:val="Bezmezer"/>
        <w:rPr>
          <w:sz w:val="18"/>
        </w:rPr>
      </w:pPr>
      <w:r>
        <w:rPr>
          <w:sz w:val="18"/>
        </w:rPr>
        <w:t xml:space="preserve">                                   čtvrtletně</w:t>
      </w:r>
    </w:p>
    <w:p w:rsidR="0047303E" w:rsidRDefault="0047303E" w:rsidP="00CA1808">
      <w:pPr>
        <w:pStyle w:val="Bezmezer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Celkem: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1.</w:t>
      </w:r>
      <w:r w:rsidR="00191981">
        <w:rPr>
          <w:sz w:val="18"/>
        </w:rPr>
        <w:t>912</w:t>
      </w:r>
      <w:r>
        <w:rPr>
          <w:sz w:val="18"/>
        </w:rPr>
        <w:t>,00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</w:t>
      </w:r>
      <w:r w:rsidR="00191981">
        <w:rPr>
          <w:sz w:val="18"/>
        </w:rPr>
        <w:t>2.201</w:t>
      </w:r>
      <w:r>
        <w:rPr>
          <w:sz w:val="18"/>
        </w:rPr>
        <w:t>,00</w:t>
      </w:r>
    </w:p>
    <w:p w:rsidR="0047303E" w:rsidRDefault="0047303E" w:rsidP="00CA1808">
      <w:pPr>
        <w:pStyle w:val="Bezmezer"/>
        <w:rPr>
          <w:sz w:val="18"/>
        </w:rPr>
      </w:pPr>
    </w:p>
    <w:p w:rsidR="0047303E" w:rsidRDefault="0047303E" w:rsidP="00CA1808">
      <w:pPr>
        <w:pStyle w:val="Bezmezer"/>
        <w:rPr>
          <w:sz w:val="18"/>
        </w:rPr>
      </w:pPr>
    </w:p>
    <w:p w:rsidR="0047303E" w:rsidRDefault="0047303E" w:rsidP="00CA1808">
      <w:pPr>
        <w:pStyle w:val="Bezmezer"/>
        <w:rPr>
          <w:sz w:val="18"/>
        </w:rPr>
      </w:pPr>
      <w:r>
        <w:rPr>
          <w:sz w:val="18"/>
        </w:rPr>
        <w:t xml:space="preserve">Dodavatel: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Odběratel: </w:t>
      </w:r>
    </w:p>
    <w:p w:rsidR="0047303E" w:rsidRDefault="0047303E" w:rsidP="00CA1808">
      <w:pPr>
        <w:pStyle w:val="Bezmezer"/>
        <w:rPr>
          <w:sz w:val="18"/>
        </w:rPr>
      </w:pPr>
    </w:p>
    <w:p w:rsidR="0047303E" w:rsidRPr="0047303E" w:rsidRDefault="0047303E" w:rsidP="00CA1808">
      <w:pPr>
        <w:pStyle w:val="Bezmezer"/>
        <w:rPr>
          <w:sz w:val="18"/>
        </w:rPr>
      </w:pPr>
      <w:r>
        <w:rPr>
          <w:sz w:val="18"/>
        </w:rPr>
        <w:t>Dne: 0</w:t>
      </w:r>
      <w:r w:rsidR="00191981">
        <w:rPr>
          <w:sz w:val="18"/>
        </w:rPr>
        <w:t>9/03</w:t>
      </w:r>
      <w:r>
        <w:rPr>
          <w:sz w:val="18"/>
        </w:rPr>
        <w:t>-2</w:t>
      </w:r>
      <w:r w:rsidR="00191981">
        <w:rPr>
          <w:sz w:val="18"/>
        </w:rPr>
        <w:t>3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Dne: </w:t>
      </w:r>
      <w:r w:rsidR="00191981">
        <w:rPr>
          <w:sz w:val="18"/>
        </w:rPr>
        <w:t>20. 3. 2023</w:t>
      </w:r>
      <w:bookmarkStart w:id="0" w:name="_GoBack"/>
      <w:bookmarkEnd w:id="0"/>
    </w:p>
    <w:sectPr w:rsidR="0047303E" w:rsidRPr="00473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808"/>
    <w:rsid w:val="0012175B"/>
    <w:rsid w:val="00191981"/>
    <w:rsid w:val="0047303E"/>
    <w:rsid w:val="009A4246"/>
    <w:rsid w:val="00CA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A1808"/>
    <w:pPr>
      <w:spacing w:after="0" w:line="240" w:lineRule="auto"/>
    </w:pPr>
  </w:style>
  <w:style w:type="table" w:styleId="Mkatabulky">
    <w:name w:val="Table Grid"/>
    <w:basedOn w:val="Normlntabulka"/>
    <w:uiPriority w:val="59"/>
    <w:rsid w:val="00CA1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A1808"/>
    <w:pPr>
      <w:spacing w:after="0" w:line="240" w:lineRule="auto"/>
    </w:pPr>
  </w:style>
  <w:style w:type="table" w:styleId="Mkatabulky">
    <w:name w:val="Table Grid"/>
    <w:basedOn w:val="Normlntabulka"/>
    <w:uiPriority w:val="59"/>
    <w:rsid w:val="00CA1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3</cp:revision>
  <cp:lastPrinted>2022-05-12T14:16:00Z</cp:lastPrinted>
  <dcterms:created xsi:type="dcterms:W3CDTF">2023-04-14T12:32:00Z</dcterms:created>
  <dcterms:modified xsi:type="dcterms:W3CDTF">2023-04-14T12:34:00Z</dcterms:modified>
</cp:coreProperties>
</file>