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3BCB" w14:textId="5367FCD0" w:rsidR="000C7E69" w:rsidRPr="006C4D3B" w:rsidRDefault="00E7699E" w:rsidP="000C7E69">
      <w:pPr>
        <w:pStyle w:val="Nze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Dodatek č. 1 ke </w:t>
      </w:r>
      <w:r w:rsidR="000C7E69" w:rsidRPr="006C4D3B">
        <w:rPr>
          <w:rFonts w:ascii="Times New Roman" w:hAnsi="Times New Roman" w:cs="Times New Roman"/>
        </w:rPr>
        <w:t xml:space="preserve">S M L O U V </w:t>
      </w:r>
      <w:r>
        <w:rPr>
          <w:rFonts w:ascii="Times New Roman" w:hAnsi="Times New Roman" w:cs="Times New Roman"/>
        </w:rPr>
        <w:t>Ě</w:t>
      </w:r>
    </w:p>
    <w:p w14:paraId="5F32A6F2" w14:textId="77777777" w:rsidR="000C7E69" w:rsidRPr="006C4D3B" w:rsidRDefault="000C7E69" w:rsidP="000C7E6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6C4D3B">
        <w:rPr>
          <w:b/>
          <w:sz w:val="28"/>
        </w:rPr>
        <w:t>o zabezpečení ostrahy objektu</w:t>
      </w:r>
    </w:p>
    <w:p w14:paraId="353B87B4" w14:textId="77777777" w:rsidR="000C7E69" w:rsidRPr="006C4D3B" w:rsidRDefault="000C7E69" w:rsidP="000C7E6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6C4D3B">
        <w:rPr>
          <w:b/>
          <w:sz w:val="28"/>
        </w:rPr>
        <w:t>prostřednictvím PCO</w:t>
      </w:r>
    </w:p>
    <w:p w14:paraId="47D1CC8C" w14:textId="77777777" w:rsidR="000C7E69" w:rsidRPr="006C4D3B" w:rsidRDefault="000C7E69" w:rsidP="000C7E69">
      <w:pPr>
        <w:widowControl w:val="0"/>
        <w:autoSpaceDE w:val="0"/>
        <w:autoSpaceDN w:val="0"/>
        <w:adjustRightInd w:val="0"/>
        <w:rPr>
          <w:sz w:val="22"/>
        </w:rPr>
      </w:pPr>
    </w:p>
    <w:p w14:paraId="56A0EDA0" w14:textId="77777777" w:rsidR="000C7E69" w:rsidRPr="006C4D3B" w:rsidRDefault="000C7E69" w:rsidP="000C7E69">
      <w:pPr>
        <w:widowControl w:val="0"/>
        <w:autoSpaceDE w:val="0"/>
        <w:autoSpaceDN w:val="0"/>
        <w:adjustRightInd w:val="0"/>
        <w:rPr>
          <w:sz w:val="22"/>
        </w:rPr>
      </w:pPr>
    </w:p>
    <w:p w14:paraId="76C8FA00" w14:textId="77777777" w:rsidR="000C7E69" w:rsidRPr="006C4D3B" w:rsidRDefault="000C7E69" w:rsidP="000C7E69">
      <w:pPr>
        <w:widowControl w:val="0"/>
        <w:autoSpaceDE w:val="0"/>
        <w:autoSpaceDN w:val="0"/>
        <w:adjustRightInd w:val="0"/>
        <w:ind w:firstLine="720"/>
        <w:rPr>
          <w:b/>
          <w:i/>
          <w:sz w:val="22"/>
        </w:rPr>
      </w:pPr>
      <w:r w:rsidRPr="006C4D3B">
        <w:rPr>
          <w:b/>
          <w:i/>
          <w:sz w:val="22"/>
        </w:rPr>
        <w:t>Smluvní strany:</w:t>
      </w:r>
    </w:p>
    <w:p w14:paraId="172BBAE7" w14:textId="77777777" w:rsidR="000C7E69" w:rsidRDefault="000C7E69" w:rsidP="000C7E69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</w:p>
    <w:p w14:paraId="23D0C368" w14:textId="77777777" w:rsidR="00E7699E" w:rsidRPr="00E7699E" w:rsidRDefault="00E7699E" w:rsidP="00E7699E">
      <w:pPr>
        <w:ind w:left="426"/>
        <w:rPr>
          <w:sz w:val="22"/>
          <w:szCs w:val="22"/>
        </w:rPr>
      </w:pPr>
      <w:bookmarkStart w:id="0" w:name="_Hlk106871854"/>
      <w:r w:rsidRPr="00E7699E">
        <w:rPr>
          <w:sz w:val="22"/>
          <w:szCs w:val="22"/>
        </w:rPr>
        <w:t>Česká republika - Úřad práce České republiky</w:t>
      </w:r>
    </w:p>
    <w:p w14:paraId="1AE52B46" w14:textId="77777777" w:rsidR="00E7699E" w:rsidRPr="00E7699E" w:rsidRDefault="00E7699E" w:rsidP="00E7699E">
      <w:pPr>
        <w:ind w:left="426"/>
        <w:rPr>
          <w:sz w:val="22"/>
          <w:szCs w:val="22"/>
        </w:rPr>
      </w:pPr>
      <w:r w:rsidRPr="00E7699E">
        <w:rPr>
          <w:sz w:val="22"/>
          <w:szCs w:val="22"/>
        </w:rPr>
        <w:t>sídlo: Dobrovského 1278/25, 170 00 Praha 7</w:t>
      </w:r>
    </w:p>
    <w:p w14:paraId="64B9E2A3" w14:textId="77777777" w:rsidR="00E7699E" w:rsidRPr="00E7699E" w:rsidRDefault="00E7699E" w:rsidP="00E7699E">
      <w:pPr>
        <w:ind w:left="426"/>
        <w:rPr>
          <w:sz w:val="22"/>
          <w:szCs w:val="22"/>
        </w:rPr>
      </w:pPr>
      <w:r w:rsidRPr="00E7699E">
        <w:rPr>
          <w:sz w:val="22"/>
          <w:szCs w:val="22"/>
        </w:rPr>
        <w:t xml:space="preserve">zastoupená: </w:t>
      </w:r>
      <w:r w:rsidRPr="00E7699E">
        <w:rPr>
          <w:color w:val="000000"/>
          <w:sz w:val="22"/>
          <w:szCs w:val="22"/>
        </w:rPr>
        <w:t xml:space="preserve">Ing. Jiřím Frolcem, jakožto zastupujícím na služebním místě "ředitel Krajské pobočky Úřadu práce České republiky" na základě příkazu k zastupování podle § 66 zákona číslo 234/2014 Sb., o státní službě (dále jen "zákon o státní službě") </w:t>
      </w:r>
      <w:r w:rsidRPr="00E7699E">
        <w:rPr>
          <w:color w:val="000000"/>
          <w:sz w:val="22"/>
          <w:szCs w:val="22"/>
        </w:rPr>
        <w:br/>
        <w:t>č.j. UPCR-2021/91092-78099815, ze dne 21.9.2021</w:t>
      </w:r>
    </w:p>
    <w:p w14:paraId="4A38689F" w14:textId="77777777" w:rsidR="00E7699E" w:rsidRPr="00E7699E" w:rsidRDefault="00E7699E" w:rsidP="00E7699E">
      <w:pPr>
        <w:ind w:left="426"/>
        <w:rPr>
          <w:rStyle w:val="okbold1"/>
          <w:b w:val="0"/>
          <w:bCs w:val="0"/>
          <w:color w:val="000000"/>
          <w:sz w:val="22"/>
          <w:szCs w:val="22"/>
        </w:rPr>
      </w:pPr>
      <w:r w:rsidRPr="00E7699E">
        <w:rPr>
          <w:sz w:val="22"/>
          <w:szCs w:val="22"/>
        </w:rPr>
        <w:t xml:space="preserve">IČO: </w:t>
      </w:r>
      <w:r w:rsidRPr="00E7699E">
        <w:rPr>
          <w:rStyle w:val="okbold1"/>
          <w:color w:val="000000"/>
          <w:sz w:val="22"/>
          <w:szCs w:val="22"/>
        </w:rPr>
        <w:t>724 96 991</w:t>
      </w:r>
    </w:p>
    <w:p w14:paraId="71127AB1" w14:textId="77777777" w:rsidR="00E7699E" w:rsidRPr="00E7699E" w:rsidRDefault="00E7699E" w:rsidP="00E7699E">
      <w:pPr>
        <w:spacing w:before="50" w:after="70"/>
        <w:ind w:left="567" w:hanging="141"/>
        <w:rPr>
          <w:rStyle w:val="okbold1"/>
          <w:color w:val="000000"/>
          <w:sz w:val="22"/>
          <w:szCs w:val="22"/>
        </w:rPr>
      </w:pPr>
      <w:r w:rsidRPr="00E7699E">
        <w:rPr>
          <w:rStyle w:val="okbold1"/>
          <w:color w:val="000000"/>
          <w:sz w:val="22"/>
          <w:szCs w:val="22"/>
        </w:rPr>
        <w:t xml:space="preserve">kontaktní a fakturační adresa: </w:t>
      </w:r>
    </w:p>
    <w:p w14:paraId="6CF9DDD2" w14:textId="77777777" w:rsidR="00E7699E" w:rsidRPr="00E7699E" w:rsidRDefault="00E7699E" w:rsidP="00E7699E">
      <w:pPr>
        <w:spacing w:before="50" w:after="70"/>
        <w:ind w:left="426"/>
        <w:rPr>
          <w:sz w:val="22"/>
          <w:szCs w:val="22"/>
        </w:rPr>
      </w:pPr>
      <w:r w:rsidRPr="00E7699E">
        <w:rPr>
          <w:sz w:val="22"/>
          <w:szCs w:val="22"/>
        </w:rPr>
        <w:t>Krajská pobočka Úřadu práce České republiky v Brně</w:t>
      </w:r>
    </w:p>
    <w:p w14:paraId="48BFB581" w14:textId="77777777" w:rsidR="00E7699E" w:rsidRPr="00E7699E" w:rsidRDefault="00E7699E" w:rsidP="00E7699E">
      <w:pPr>
        <w:ind w:left="426"/>
        <w:rPr>
          <w:rStyle w:val="okbold1"/>
          <w:b w:val="0"/>
          <w:bCs w:val="0"/>
          <w:i/>
          <w:iCs/>
          <w:color w:val="000000"/>
          <w:sz w:val="22"/>
          <w:szCs w:val="22"/>
        </w:rPr>
      </w:pPr>
      <w:r w:rsidRPr="00E7699E">
        <w:rPr>
          <w:sz w:val="22"/>
          <w:szCs w:val="22"/>
        </w:rPr>
        <w:t>Polní 1011/37, 659 59  Brno</w:t>
      </w:r>
    </w:p>
    <w:p w14:paraId="7DA2E535" w14:textId="062B17BF" w:rsidR="00E7699E" w:rsidRPr="00E7699E" w:rsidRDefault="00E7699E" w:rsidP="00E7699E">
      <w:pPr>
        <w:spacing w:before="50" w:after="70"/>
        <w:rPr>
          <w:sz w:val="22"/>
          <w:szCs w:val="22"/>
        </w:rPr>
      </w:pPr>
      <w:r>
        <w:rPr>
          <w:rStyle w:val="okbold1"/>
          <w:color w:val="000000"/>
          <w:sz w:val="22"/>
          <w:szCs w:val="22"/>
        </w:rPr>
        <w:t xml:space="preserve">        </w:t>
      </w:r>
      <w:r w:rsidRPr="00E7699E">
        <w:rPr>
          <w:rStyle w:val="okbold1"/>
          <w:color w:val="000000"/>
          <w:sz w:val="22"/>
          <w:szCs w:val="22"/>
        </w:rPr>
        <w:t xml:space="preserve">bankovní spojení: </w:t>
      </w:r>
      <w:r w:rsidR="008666D3">
        <w:rPr>
          <w:sz w:val="22"/>
          <w:szCs w:val="22"/>
        </w:rPr>
        <w:t>xxx</w:t>
      </w:r>
    </w:p>
    <w:p w14:paraId="6D40302A" w14:textId="1E2BA21A" w:rsidR="00E7699E" w:rsidRPr="00E7699E" w:rsidRDefault="00E7699E" w:rsidP="00E7699E">
      <w:pPr>
        <w:ind w:left="426"/>
        <w:rPr>
          <w:rStyle w:val="okbold1"/>
          <w:b w:val="0"/>
          <w:bCs w:val="0"/>
          <w:i/>
          <w:color w:val="000000"/>
          <w:sz w:val="22"/>
          <w:szCs w:val="22"/>
        </w:rPr>
      </w:pPr>
      <w:r w:rsidRPr="00E7699E">
        <w:rPr>
          <w:rStyle w:val="okbold1"/>
          <w:color w:val="000000"/>
          <w:sz w:val="22"/>
          <w:szCs w:val="22"/>
        </w:rPr>
        <w:t xml:space="preserve">číslo účtu: </w:t>
      </w:r>
      <w:r w:rsidR="008666D3">
        <w:rPr>
          <w:sz w:val="22"/>
          <w:szCs w:val="22"/>
        </w:rPr>
        <w:t>xxx</w:t>
      </w:r>
    </w:p>
    <w:p w14:paraId="5284BCA8" w14:textId="63101344" w:rsidR="00E7699E" w:rsidRPr="00E7699E" w:rsidRDefault="00E7699E" w:rsidP="00E7699E">
      <w:pPr>
        <w:ind w:left="426"/>
        <w:rPr>
          <w:rStyle w:val="okbold1"/>
          <w:b w:val="0"/>
          <w:bCs w:val="0"/>
          <w:i/>
          <w:iCs/>
          <w:color w:val="000000"/>
          <w:sz w:val="22"/>
          <w:szCs w:val="22"/>
        </w:rPr>
      </w:pPr>
      <w:r w:rsidRPr="00E7699E">
        <w:rPr>
          <w:rStyle w:val="okbold1"/>
          <w:color w:val="000000"/>
          <w:sz w:val="22"/>
          <w:szCs w:val="22"/>
        </w:rPr>
        <w:t xml:space="preserve">ID datové schránky: </w:t>
      </w:r>
      <w:r w:rsidR="00CD119A">
        <w:rPr>
          <w:color w:val="000000"/>
          <w:sz w:val="22"/>
          <w:szCs w:val="22"/>
        </w:rPr>
        <w:t>syyztwe</w:t>
      </w:r>
    </w:p>
    <w:bookmarkEnd w:id="0"/>
    <w:p w14:paraId="51A2BD41" w14:textId="25A0C5CB" w:rsidR="000C7E69" w:rsidRDefault="000C7E69" w:rsidP="000C7E69">
      <w:pPr>
        <w:widowControl w:val="0"/>
        <w:autoSpaceDE w:val="0"/>
        <w:autoSpaceDN w:val="0"/>
        <w:adjustRightInd w:val="0"/>
        <w:ind w:left="426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</w:p>
    <w:p w14:paraId="6B434732" w14:textId="77777777" w:rsidR="000C7E69" w:rsidRDefault="000C7E69" w:rsidP="000C7E69">
      <w:pPr>
        <w:widowControl w:val="0"/>
        <w:autoSpaceDE w:val="0"/>
        <w:autoSpaceDN w:val="0"/>
        <w:adjustRightInd w:val="0"/>
        <w:ind w:left="426"/>
        <w:rPr>
          <w:bCs/>
          <w:sz w:val="22"/>
        </w:rPr>
      </w:pPr>
      <w:r>
        <w:rPr>
          <w:bCs/>
          <w:sz w:val="22"/>
        </w:rPr>
        <w:t xml:space="preserve"> (dále jen objednatel)</w:t>
      </w:r>
    </w:p>
    <w:p w14:paraId="0F0F282D" w14:textId="77777777" w:rsidR="000C7E69" w:rsidRPr="00822848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>
        <w:rPr>
          <w:sz w:val="22"/>
        </w:rPr>
        <w:t>na straně jedné</w:t>
      </w:r>
    </w:p>
    <w:p w14:paraId="5385061C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b/>
          <w:sz w:val="22"/>
        </w:rPr>
      </w:pPr>
    </w:p>
    <w:p w14:paraId="3148501E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b/>
          <w:sz w:val="22"/>
        </w:rPr>
      </w:pPr>
      <w:r>
        <w:rPr>
          <w:b/>
          <w:sz w:val="22"/>
        </w:rPr>
        <w:t>a</w:t>
      </w:r>
    </w:p>
    <w:p w14:paraId="3E36509C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b/>
          <w:sz w:val="22"/>
        </w:rPr>
      </w:pPr>
    </w:p>
    <w:p w14:paraId="44BF55FA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b/>
          <w:sz w:val="22"/>
        </w:rPr>
      </w:pPr>
      <w:r w:rsidRPr="00822848">
        <w:rPr>
          <w:b/>
          <w:sz w:val="22"/>
        </w:rPr>
        <w:t>AGEN-CE, s.r.o.,</w:t>
      </w:r>
    </w:p>
    <w:p w14:paraId="7B522179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b/>
          <w:sz w:val="22"/>
        </w:rPr>
      </w:pPr>
      <w:r w:rsidRPr="00822848">
        <w:rPr>
          <w:sz w:val="22"/>
        </w:rPr>
        <w:t xml:space="preserve">zapsána v OR KS v Brně: </w:t>
      </w:r>
      <w:r w:rsidRPr="00822848">
        <w:rPr>
          <w:b/>
          <w:sz w:val="22"/>
        </w:rPr>
        <w:t>oddíl C, vložka 29681</w:t>
      </w:r>
    </w:p>
    <w:p w14:paraId="18DB0E01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 w:rsidRPr="00822848">
        <w:rPr>
          <w:sz w:val="22"/>
        </w:rPr>
        <w:t>sídl</w:t>
      </w:r>
      <w:r>
        <w:rPr>
          <w:sz w:val="22"/>
        </w:rPr>
        <w:t>o:</w:t>
      </w:r>
      <w:r w:rsidRPr="00822848">
        <w:rPr>
          <w:sz w:val="22"/>
        </w:rPr>
        <w:t xml:space="preserve"> Palánek č. 1, 682 01 Vyškov,</w:t>
      </w:r>
    </w:p>
    <w:p w14:paraId="26B4F755" w14:textId="7C2F43BE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 w:rsidRPr="00822848">
        <w:rPr>
          <w:sz w:val="22"/>
        </w:rPr>
        <w:t>zastoupená</w:t>
      </w:r>
      <w:r>
        <w:rPr>
          <w:sz w:val="22"/>
        </w:rPr>
        <w:t>:</w:t>
      </w:r>
      <w:r w:rsidRPr="00822848">
        <w:rPr>
          <w:sz w:val="22"/>
        </w:rPr>
        <w:t xml:space="preserve">  </w:t>
      </w:r>
      <w:r w:rsidR="00CD119A">
        <w:rPr>
          <w:b/>
          <w:sz w:val="22"/>
        </w:rPr>
        <w:t>xxx xxx</w:t>
      </w:r>
      <w:r w:rsidRPr="00822848">
        <w:rPr>
          <w:sz w:val="22"/>
        </w:rPr>
        <w:t xml:space="preserve"> </w:t>
      </w:r>
    </w:p>
    <w:p w14:paraId="07814FD9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 w:rsidRPr="00DD108A">
        <w:rPr>
          <w:b/>
          <w:sz w:val="22"/>
        </w:rPr>
        <w:t>IČ - 25520571</w:t>
      </w:r>
      <w:r w:rsidRPr="00822848">
        <w:rPr>
          <w:sz w:val="22"/>
        </w:rPr>
        <w:t xml:space="preserve">, DIČ - CZ25520571, </w:t>
      </w:r>
    </w:p>
    <w:p w14:paraId="06E0F4C1" w14:textId="77777777" w:rsidR="000C7E69" w:rsidRPr="003E7EDE" w:rsidRDefault="000C7E69" w:rsidP="000C7E69">
      <w:pPr>
        <w:widowControl w:val="0"/>
        <w:autoSpaceDE w:val="0"/>
        <w:autoSpaceDN w:val="0"/>
        <w:adjustRightInd w:val="0"/>
        <w:ind w:left="426"/>
        <w:rPr>
          <w:b/>
          <w:bCs/>
          <w:sz w:val="22"/>
        </w:rPr>
      </w:pPr>
      <w:r w:rsidRPr="003E7EDE">
        <w:rPr>
          <w:b/>
          <w:bCs/>
          <w:sz w:val="22"/>
        </w:rPr>
        <w:t>kontaktní a fakturační adresa:</w:t>
      </w:r>
    </w:p>
    <w:p w14:paraId="7F1A3713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AGEN-CE, s.r.o., Palánek 1a, 682 01 Vyškov</w:t>
      </w:r>
    </w:p>
    <w:p w14:paraId="2BBFBF20" w14:textId="3F25F816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 w:rsidRPr="006C4D3B">
        <w:rPr>
          <w:b/>
          <w:sz w:val="22"/>
        </w:rPr>
        <w:t>bankovní spojení:</w:t>
      </w:r>
      <w:r w:rsidRPr="00822848">
        <w:rPr>
          <w:sz w:val="22"/>
        </w:rPr>
        <w:t xml:space="preserve"> </w:t>
      </w:r>
      <w:r w:rsidR="008666D3">
        <w:rPr>
          <w:sz w:val="22"/>
        </w:rPr>
        <w:t>xxx</w:t>
      </w:r>
      <w:r w:rsidRPr="00822848">
        <w:rPr>
          <w:sz w:val="22"/>
        </w:rPr>
        <w:t xml:space="preserve">, </w:t>
      </w:r>
    </w:p>
    <w:p w14:paraId="761405C3" w14:textId="6623F872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 w:rsidRPr="006C4D3B">
        <w:rPr>
          <w:b/>
          <w:sz w:val="22"/>
        </w:rPr>
        <w:t>č. účtu:</w:t>
      </w:r>
      <w:r w:rsidRPr="00822848">
        <w:rPr>
          <w:sz w:val="22"/>
        </w:rPr>
        <w:t xml:space="preserve"> </w:t>
      </w:r>
      <w:r w:rsidR="008666D3">
        <w:rPr>
          <w:sz w:val="22"/>
        </w:rPr>
        <w:t>xxx</w:t>
      </w:r>
    </w:p>
    <w:p w14:paraId="792E138E" w14:textId="07303900" w:rsidR="000C7E69" w:rsidRDefault="000C7E69" w:rsidP="000C7E69">
      <w:pPr>
        <w:widowControl w:val="0"/>
        <w:autoSpaceDE w:val="0"/>
        <w:autoSpaceDN w:val="0"/>
        <w:adjustRightInd w:val="0"/>
        <w:ind w:left="426"/>
        <w:rPr>
          <w:bCs/>
          <w:sz w:val="22"/>
        </w:rPr>
      </w:pPr>
      <w:r w:rsidRPr="001025F2">
        <w:rPr>
          <w:b/>
          <w:bCs/>
          <w:sz w:val="22"/>
        </w:rPr>
        <w:t>ID datová schránka:</w:t>
      </w:r>
      <w:r>
        <w:rPr>
          <w:bCs/>
          <w:sz w:val="22"/>
        </w:rPr>
        <w:t xml:space="preserve"> </w:t>
      </w:r>
      <w:r w:rsidR="008666D3">
        <w:rPr>
          <w:bCs/>
          <w:sz w:val="22"/>
        </w:rPr>
        <w:t>xxx</w:t>
      </w:r>
      <w:r>
        <w:rPr>
          <w:bCs/>
          <w:sz w:val="22"/>
        </w:rPr>
        <w:tab/>
      </w:r>
      <w:r>
        <w:rPr>
          <w:bCs/>
          <w:sz w:val="22"/>
        </w:rPr>
        <w:tab/>
      </w:r>
    </w:p>
    <w:p w14:paraId="77B12964" w14:textId="77777777" w:rsidR="000C7E69" w:rsidRDefault="000C7E69" w:rsidP="000C7E69">
      <w:pPr>
        <w:widowControl w:val="0"/>
        <w:autoSpaceDE w:val="0"/>
        <w:autoSpaceDN w:val="0"/>
        <w:adjustRightInd w:val="0"/>
        <w:ind w:left="435"/>
        <w:rPr>
          <w:sz w:val="22"/>
        </w:rPr>
      </w:pPr>
      <w:r>
        <w:rPr>
          <w:sz w:val="22"/>
        </w:rPr>
        <w:t>(dále jen dodavatel)</w:t>
      </w:r>
    </w:p>
    <w:p w14:paraId="628DD670" w14:textId="77777777" w:rsidR="000C7E69" w:rsidRPr="00822848" w:rsidRDefault="000C7E69" w:rsidP="000C7E69">
      <w:pPr>
        <w:widowControl w:val="0"/>
        <w:autoSpaceDE w:val="0"/>
        <w:autoSpaceDN w:val="0"/>
        <w:adjustRightInd w:val="0"/>
        <w:ind w:left="426"/>
        <w:rPr>
          <w:bCs/>
          <w:sz w:val="22"/>
        </w:rPr>
      </w:pPr>
      <w:r>
        <w:rPr>
          <w:bCs/>
          <w:sz w:val="22"/>
        </w:rPr>
        <w:t>na straně druhé</w:t>
      </w:r>
    </w:p>
    <w:p w14:paraId="7668834A" w14:textId="77777777" w:rsidR="000C7E69" w:rsidRPr="00822848" w:rsidRDefault="000C7E69" w:rsidP="000C7E69">
      <w:pPr>
        <w:widowControl w:val="0"/>
        <w:autoSpaceDE w:val="0"/>
        <w:autoSpaceDN w:val="0"/>
        <w:adjustRightInd w:val="0"/>
        <w:rPr>
          <w:sz w:val="22"/>
        </w:rPr>
      </w:pPr>
    </w:p>
    <w:p w14:paraId="2281B0B6" w14:textId="77777777" w:rsidR="000C7E69" w:rsidRPr="006C4D3B" w:rsidRDefault="000C7E69" w:rsidP="000C7E69">
      <w:pPr>
        <w:widowControl w:val="0"/>
        <w:autoSpaceDE w:val="0"/>
        <w:autoSpaceDN w:val="0"/>
        <w:adjustRightInd w:val="0"/>
        <w:rPr>
          <w:sz w:val="22"/>
        </w:rPr>
      </w:pPr>
    </w:p>
    <w:p w14:paraId="6464EF49" w14:textId="77777777" w:rsidR="000C7E69" w:rsidRPr="006C4D3B" w:rsidRDefault="000C7E69" w:rsidP="000C7E69">
      <w:pPr>
        <w:widowControl w:val="0"/>
        <w:autoSpaceDE w:val="0"/>
        <w:autoSpaceDN w:val="0"/>
        <w:adjustRightInd w:val="0"/>
        <w:jc w:val="center"/>
        <w:rPr>
          <w:b/>
          <w:i/>
          <w:sz w:val="22"/>
        </w:rPr>
      </w:pPr>
      <w:r w:rsidRPr="006C4D3B">
        <w:rPr>
          <w:b/>
          <w:i/>
          <w:sz w:val="22"/>
        </w:rPr>
        <w:t>uzavírají</w:t>
      </w:r>
    </w:p>
    <w:p w14:paraId="0F3CB411" w14:textId="77777777" w:rsidR="000C7E69" w:rsidRDefault="000C7E69" w:rsidP="000C7E69">
      <w:pPr>
        <w:widowControl w:val="0"/>
        <w:autoSpaceDE w:val="0"/>
        <w:autoSpaceDN w:val="0"/>
        <w:adjustRightInd w:val="0"/>
        <w:ind w:firstLine="720"/>
        <w:jc w:val="center"/>
        <w:rPr>
          <w:i/>
          <w:sz w:val="22"/>
        </w:rPr>
      </w:pPr>
    </w:p>
    <w:p w14:paraId="26D49CE9" w14:textId="44990B7E" w:rsidR="000C7E69" w:rsidRPr="006C4D3B" w:rsidRDefault="000C7E69" w:rsidP="000C7E69">
      <w:pPr>
        <w:widowControl w:val="0"/>
        <w:autoSpaceDE w:val="0"/>
        <w:autoSpaceDN w:val="0"/>
        <w:adjustRightInd w:val="0"/>
        <w:ind w:firstLine="720"/>
        <w:jc w:val="center"/>
        <w:rPr>
          <w:i/>
          <w:sz w:val="22"/>
        </w:rPr>
      </w:pPr>
      <w:r w:rsidRPr="006C4D3B">
        <w:rPr>
          <w:i/>
          <w:sz w:val="22"/>
        </w:rPr>
        <w:t xml:space="preserve">v souladu s ust. § 1724 Občanského zákoníku </w:t>
      </w:r>
      <w:r w:rsidR="00E7699E">
        <w:rPr>
          <w:i/>
          <w:sz w:val="22"/>
        </w:rPr>
        <w:t xml:space="preserve">tento Dodatek č. 1, kterým se </w:t>
      </w:r>
      <w:r w:rsidR="005029BF">
        <w:rPr>
          <w:i/>
          <w:sz w:val="22"/>
        </w:rPr>
        <w:t xml:space="preserve">mění </w:t>
      </w:r>
    </w:p>
    <w:p w14:paraId="45945AFB" w14:textId="41986574" w:rsidR="000C7E69" w:rsidRDefault="000C7E69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0E78F97F" w14:textId="52083542" w:rsidR="005029BF" w:rsidRDefault="005029BF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1FF000B1" w14:textId="5557465D" w:rsidR="005029BF" w:rsidRDefault="005029BF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1033433E" w14:textId="19A752C1" w:rsidR="005029BF" w:rsidRDefault="005029BF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431E768D" w14:textId="02B6E128" w:rsidR="005029BF" w:rsidRDefault="005029BF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3CE87E85" w14:textId="3E4A76A1" w:rsidR="005029BF" w:rsidRDefault="005029BF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49B5E5D0" w14:textId="77777777" w:rsidR="005029BF" w:rsidRPr="006C4D3B" w:rsidRDefault="005029BF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67731BD5" w14:textId="77777777" w:rsidR="000C7E69" w:rsidRPr="006C4D3B" w:rsidRDefault="000C7E69" w:rsidP="000C7E69">
      <w:pPr>
        <w:widowControl w:val="0"/>
        <w:autoSpaceDE w:val="0"/>
        <w:autoSpaceDN w:val="0"/>
        <w:adjustRightInd w:val="0"/>
        <w:rPr>
          <w:i/>
          <w:sz w:val="22"/>
        </w:rPr>
      </w:pPr>
    </w:p>
    <w:p w14:paraId="3D89857C" w14:textId="3ED6C816" w:rsidR="005029BF" w:rsidRDefault="005029BF" w:rsidP="00103534">
      <w:pPr>
        <w:widowControl w:val="0"/>
        <w:autoSpaceDE w:val="0"/>
        <w:autoSpaceDN w:val="0"/>
        <w:adjustRightInd w:val="0"/>
        <w:rPr>
          <w:b/>
          <w:sz w:val="22"/>
        </w:rPr>
      </w:pPr>
    </w:p>
    <w:p w14:paraId="6F48BD33" w14:textId="77777777" w:rsidR="00103534" w:rsidRPr="006C4D3B" w:rsidRDefault="00103534" w:rsidP="00103534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6C4D3B">
        <w:rPr>
          <w:b/>
          <w:sz w:val="22"/>
        </w:rPr>
        <w:t>Článek 5</w:t>
      </w:r>
    </w:p>
    <w:p w14:paraId="548F44F6" w14:textId="0212A0FE" w:rsidR="00103534" w:rsidRDefault="00103534" w:rsidP="00103534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6C4D3B">
        <w:rPr>
          <w:b/>
          <w:sz w:val="22"/>
        </w:rPr>
        <w:t>Výše a úhrada plateb za sjednané služby</w:t>
      </w:r>
    </w:p>
    <w:p w14:paraId="1FB6D285" w14:textId="77777777" w:rsidR="006455BA" w:rsidRPr="006C4D3B" w:rsidRDefault="006455BA" w:rsidP="00103534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14:paraId="24CE328C" w14:textId="4E5A9875" w:rsidR="006455BA" w:rsidRPr="006C4D3B" w:rsidRDefault="006455BA" w:rsidP="006455B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V souladu se zněním inflační doložky je c</w:t>
      </w:r>
      <w:r w:rsidRPr="006C4D3B">
        <w:rPr>
          <w:sz w:val="22"/>
        </w:rPr>
        <w:t>ena služby za pronájem napojení objednatele na PCO stanovena měsíční</w:t>
      </w:r>
      <w:r>
        <w:rPr>
          <w:sz w:val="22"/>
        </w:rPr>
        <w:t>m</w:t>
      </w:r>
      <w:r w:rsidRPr="006C4D3B">
        <w:rPr>
          <w:sz w:val="22"/>
        </w:rPr>
        <w:t xml:space="preserve"> paušál</w:t>
      </w:r>
      <w:r w:rsidR="00C73188">
        <w:rPr>
          <w:sz w:val="22"/>
        </w:rPr>
        <w:t>em</w:t>
      </w:r>
      <w:r w:rsidRPr="006C4D3B">
        <w:rPr>
          <w:sz w:val="22"/>
        </w:rPr>
        <w:t xml:space="preserve"> </w:t>
      </w:r>
      <w:r>
        <w:rPr>
          <w:sz w:val="22"/>
        </w:rPr>
        <w:t xml:space="preserve">ve výši </w:t>
      </w:r>
      <w:r w:rsidR="00A4547D">
        <w:rPr>
          <w:b/>
          <w:sz w:val="22"/>
        </w:rPr>
        <w:t>863</w:t>
      </w:r>
      <w:r w:rsidRPr="006C4D3B">
        <w:rPr>
          <w:b/>
          <w:sz w:val="22"/>
        </w:rPr>
        <w:t xml:space="preserve"> </w:t>
      </w:r>
      <w:r w:rsidRPr="006C4D3B">
        <w:rPr>
          <w:sz w:val="22"/>
        </w:rPr>
        <w:t>Kč</w:t>
      </w:r>
      <w:r>
        <w:rPr>
          <w:sz w:val="22"/>
        </w:rPr>
        <w:t xml:space="preserve"> (</w:t>
      </w:r>
      <w:r w:rsidRPr="006C4D3B">
        <w:rPr>
          <w:sz w:val="22"/>
        </w:rPr>
        <w:t xml:space="preserve">slovy </w:t>
      </w:r>
      <w:r w:rsidR="00A4547D">
        <w:rPr>
          <w:sz w:val="22"/>
        </w:rPr>
        <w:t>osmsetšede</w:t>
      </w:r>
      <w:r w:rsidR="006E4E78">
        <w:rPr>
          <w:sz w:val="22"/>
        </w:rPr>
        <w:t>s</w:t>
      </w:r>
      <w:r w:rsidR="00A4547D">
        <w:rPr>
          <w:sz w:val="22"/>
        </w:rPr>
        <w:t>áttři</w:t>
      </w:r>
      <w:r w:rsidRPr="006C4D3B">
        <w:rPr>
          <w:sz w:val="22"/>
        </w:rPr>
        <w:t xml:space="preserve"> korun českých) + DPH. Tuto částku je objednatel povinen uhradit vždy </w:t>
      </w:r>
      <w:r>
        <w:rPr>
          <w:sz w:val="22"/>
        </w:rPr>
        <w:t xml:space="preserve">čtvrtletně </w:t>
      </w:r>
      <w:r w:rsidRPr="006C4D3B">
        <w:rPr>
          <w:sz w:val="22"/>
        </w:rPr>
        <w:t>na základě vystavené faktury.</w:t>
      </w:r>
      <w:r w:rsidR="007E5BB5">
        <w:rPr>
          <w:sz w:val="22"/>
        </w:rPr>
        <w:t xml:space="preserve"> </w:t>
      </w:r>
    </w:p>
    <w:p w14:paraId="50C6D9BE" w14:textId="0ABE0392" w:rsidR="00103534" w:rsidRPr="00103534" w:rsidRDefault="00103534" w:rsidP="007E5BB5">
      <w:pPr>
        <w:pStyle w:val="Odstavecseseznamem"/>
        <w:widowControl w:val="0"/>
        <w:autoSpaceDE w:val="0"/>
        <w:autoSpaceDN w:val="0"/>
        <w:adjustRightInd w:val="0"/>
        <w:ind w:left="360"/>
        <w:rPr>
          <w:b/>
          <w:sz w:val="22"/>
        </w:rPr>
      </w:pPr>
    </w:p>
    <w:p w14:paraId="40892EBA" w14:textId="77777777" w:rsidR="00103534" w:rsidRDefault="00103534" w:rsidP="00103534">
      <w:pPr>
        <w:widowControl w:val="0"/>
        <w:autoSpaceDE w:val="0"/>
        <w:autoSpaceDN w:val="0"/>
        <w:adjustRightInd w:val="0"/>
        <w:rPr>
          <w:b/>
          <w:sz w:val="22"/>
        </w:rPr>
      </w:pPr>
    </w:p>
    <w:p w14:paraId="445684FE" w14:textId="77777777" w:rsidR="000C7E69" w:rsidRPr="005029BF" w:rsidRDefault="000C7E69" w:rsidP="000C7E6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5029BF">
        <w:rPr>
          <w:b/>
          <w:sz w:val="22"/>
        </w:rPr>
        <w:t>Závěrečná ujednání</w:t>
      </w:r>
    </w:p>
    <w:p w14:paraId="47509C49" w14:textId="77777777" w:rsidR="005029BF" w:rsidRPr="005029BF" w:rsidRDefault="005029BF" w:rsidP="005029BF">
      <w:pPr>
        <w:numPr>
          <w:ilvl w:val="0"/>
          <w:numId w:val="15"/>
        </w:numPr>
        <w:tabs>
          <w:tab w:val="left" w:pos="284"/>
        </w:tabs>
        <w:spacing w:before="120"/>
        <w:ind w:right="-1"/>
        <w:jc w:val="both"/>
        <w:rPr>
          <w:sz w:val="22"/>
          <w:szCs w:val="22"/>
        </w:rPr>
      </w:pPr>
      <w:r w:rsidRPr="005029BF">
        <w:rPr>
          <w:sz w:val="22"/>
          <w:szCs w:val="22"/>
        </w:rPr>
        <w:t>Ostatní ustanovení smlouvy zůstávají beze změny.</w:t>
      </w:r>
    </w:p>
    <w:p w14:paraId="7A8886B1" w14:textId="3953F444" w:rsidR="005029BF" w:rsidRPr="005029BF" w:rsidRDefault="005029BF" w:rsidP="005029BF">
      <w:pPr>
        <w:numPr>
          <w:ilvl w:val="0"/>
          <w:numId w:val="15"/>
        </w:numPr>
        <w:tabs>
          <w:tab w:val="left" w:pos="284"/>
        </w:tabs>
        <w:spacing w:before="120"/>
        <w:ind w:right="-1"/>
        <w:jc w:val="both"/>
        <w:rPr>
          <w:sz w:val="22"/>
          <w:szCs w:val="22"/>
        </w:rPr>
      </w:pPr>
      <w:r w:rsidRPr="005029BF">
        <w:rPr>
          <w:sz w:val="22"/>
          <w:szCs w:val="22"/>
        </w:rPr>
        <w:t xml:space="preserve">Tento dodatek nabývá platnosti dnem jejího podpisu zástupci obou smluvních stran a tímto dnem se stává nedílnou součástí předmětné smlouvy, s účinností ode dne </w:t>
      </w:r>
      <w:r w:rsidRPr="006E4E78">
        <w:rPr>
          <w:b/>
          <w:bCs/>
          <w:sz w:val="22"/>
          <w:szCs w:val="22"/>
        </w:rPr>
        <w:t>1. 3. 2023</w:t>
      </w:r>
      <w:r w:rsidRPr="005029BF">
        <w:rPr>
          <w:sz w:val="22"/>
          <w:szCs w:val="22"/>
        </w:rPr>
        <w:t>.</w:t>
      </w:r>
    </w:p>
    <w:p w14:paraId="20C8F8E7" w14:textId="6047E7E7" w:rsidR="005029BF" w:rsidRPr="005029BF" w:rsidRDefault="005029BF" w:rsidP="005029BF">
      <w:pPr>
        <w:numPr>
          <w:ilvl w:val="0"/>
          <w:numId w:val="15"/>
        </w:numPr>
        <w:tabs>
          <w:tab w:val="left" w:pos="284"/>
        </w:tabs>
        <w:spacing w:before="120"/>
        <w:ind w:right="-1"/>
        <w:jc w:val="both"/>
        <w:rPr>
          <w:sz w:val="22"/>
          <w:szCs w:val="22"/>
        </w:rPr>
      </w:pPr>
      <w:r w:rsidRPr="005029BF">
        <w:rPr>
          <w:sz w:val="22"/>
          <w:szCs w:val="22"/>
        </w:rPr>
        <w:t>Smluvní strany prohlašují, že dodatek č. 1 ke smlouvě byl sepsán podle jejich pravé vůle a žádná z nich j</w:t>
      </w:r>
      <w:r>
        <w:rPr>
          <w:sz w:val="22"/>
          <w:szCs w:val="22"/>
        </w:rPr>
        <w:t>ej</w:t>
      </w:r>
      <w:r w:rsidRPr="005029BF">
        <w:rPr>
          <w:sz w:val="22"/>
          <w:szCs w:val="22"/>
        </w:rPr>
        <w:t xml:space="preserve"> neuzavírá v tísni či za nevýhodných podmínek a na důkaz souhlasu s tímto dodatkem a s jeho zněním smluvní strany připojují své podpisy.</w:t>
      </w:r>
    </w:p>
    <w:p w14:paraId="59018843" w14:textId="7C06C2D3" w:rsidR="005029BF" w:rsidRPr="005029BF" w:rsidRDefault="005029BF" w:rsidP="005029BF">
      <w:pPr>
        <w:numPr>
          <w:ilvl w:val="0"/>
          <w:numId w:val="15"/>
        </w:numPr>
        <w:tabs>
          <w:tab w:val="left" w:pos="284"/>
        </w:tabs>
        <w:spacing w:before="120"/>
        <w:ind w:right="-1"/>
        <w:jc w:val="both"/>
        <w:rPr>
          <w:sz w:val="22"/>
          <w:szCs w:val="22"/>
        </w:rPr>
      </w:pPr>
      <w:r w:rsidRPr="005029BF">
        <w:rPr>
          <w:sz w:val="22"/>
          <w:szCs w:val="22"/>
        </w:rPr>
        <w:t xml:space="preserve">Dodatek č. 1 ke smlouvě je vyhotoven ve </w:t>
      </w:r>
      <w:r>
        <w:rPr>
          <w:sz w:val="22"/>
          <w:szCs w:val="22"/>
        </w:rPr>
        <w:t>dvou</w:t>
      </w:r>
      <w:r w:rsidRPr="005029BF">
        <w:rPr>
          <w:sz w:val="22"/>
          <w:szCs w:val="22"/>
        </w:rPr>
        <w:t xml:space="preserve"> vyhotoveních s platností originálu, z nichž po jejich podpisu obdrží </w:t>
      </w:r>
      <w:r>
        <w:rPr>
          <w:sz w:val="22"/>
          <w:szCs w:val="22"/>
        </w:rPr>
        <w:t xml:space="preserve">po jednom </w:t>
      </w:r>
      <w:r w:rsidRPr="005029BF">
        <w:rPr>
          <w:sz w:val="22"/>
          <w:szCs w:val="22"/>
        </w:rPr>
        <w:t xml:space="preserve">vyhotovení </w:t>
      </w:r>
      <w:r>
        <w:rPr>
          <w:sz w:val="22"/>
          <w:szCs w:val="22"/>
        </w:rPr>
        <w:t>dodavatel</w:t>
      </w:r>
      <w:r w:rsidRPr="005029BF">
        <w:rPr>
          <w:sz w:val="22"/>
          <w:szCs w:val="22"/>
        </w:rPr>
        <w:t xml:space="preserve"> a objednatel. </w:t>
      </w:r>
    </w:p>
    <w:p w14:paraId="09FD6D88" w14:textId="77777777" w:rsidR="000C7E69" w:rsidRPr="006C4D3B" w:rsidRDefault="000C7E69" w:rsidP="000C7E69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14:paraId="5A5FBCF1" w14:textId="77777777" w:rsidR="000C7E69" w:rsidRPr="006C4D3B" w:rsidRDefault="000C7E69" w:rsidP="000C7E69">
      <w:pPr>
        <w:widowControl w:val="0"/>
        <w:autoSpaceDE w:val="0"/>
        <w:autoSpaceDN w:val="0"/>
        <w:adjustRightInd w:val="0"/>
        <w:ind w:firstLine="360"/>
        <w:rPr>
          <w:b/>
          <w:sz w:val="22"/>
        </w:rPr>
      </w:pPr>
    </w:p>
    <w:p w14:paraId="25E04EC8" w14:textId="77777777" w:rsidR="000C7E69" w:rsidRPr="006C4D3B" w:rsidRDefault="000C7E69" w:rsidP="000C7E69">
      <w:pPr>
        <w:widowControl w:val="0"/>
        <w:autoSpaceDE w:val="0"/>
        <w:autoSpaceDN w:val="0"/>
        <w:adjustRightInd w:val="0"/>
        <w:ind w:left="360"/>
        <w:rPr>
          <w:sz w:val="22"/>
        </w:rPr>
      </w:pPr>
    </w:p>
    <w:p w14:paraId="293B1158" w14:textId="77777777" w:rsidR="000C7E69" w:rsidRPr="006C4D3B" w:rsidRDefault="000C7E69" w:rsidP="000C7E69">
      <w:pPr>
        <w:widowControl w:val="0"/>
        <w:autoSpaceDE w:val="0"/>
        <w:autoSpaceDN w:val="0"/>
        <w:adjustRightInd w:val="0"/>
        <w:ind w:left="360"/>
        <w:rPr>
          <w:sz w:val="22"/>
        </w:rPr>
      </w:pPr>
    </w:p>
    <w:p w14:paraId="5A1529C5" w14:textId="4FA28626" w:rsidR="00F6133D" w:rsidRPr="006C4D3B" w:rsidRDefault="000C7E69" w:rsidP="00F6133D">
      <w:pPr>
        <w:widowControl w:val="0"/>
        <w:autoSpaceDE w:val="0"/>
        <w:autoSpaceDN w:val="0"/>
        <w:adjustRightInd w:val="0"/>
        <w:rPr>
          <w:sz w:val="22"/>
        </w:rPr>
      </w:pPr>
      <w:r w:rsidRPr="006C4D3B">
        <w:rPr>
          <w:sz w:val="22"/>
        </w:rPr>
        <w:t xml:space="preserve">      </w:t>
      </w:r>
      <w:r>
        <w:rPr>
          <w:sz w:val="22"/>
        </w:rPr>
        <w:tab/>
      </w:r>
      <w:r w:rsidR="00F6133D">
        <w:rPr>
          <w:sz w:val="22"/>
        </w:rPr>
        <w:t xml:space="preserve">V Brně dne: </w:t>
      </w:r>
      <w:r w:rsidR="00F6133D">
        <w:rPr>
          <w:sz w:val="22"/>
        </w:rPr>
        <w:tab/>
      </w:r>
      <w:r w:rsidR="008666D3">
        <w:rPr>
          <w:sz w:val="22"/>
        </w:rPr>
        <w:t>2.3.2023</w:t>
      </w:r>
      <w:r w:rsidR="00F6133D">
        <w:rPr>
          <w:sz w:val="22"/>
        </w:rPr>
        <w:tab/>
      </w:r>
      <w:r w:rsidR="00F6133D">
        <w:rPr>
          <w:sz w:val="22"/>
        </w:rPr>
        <w:tab/>
      </w:r>
      <w:r w:rsidR="00F6133D">
        <w:rPr>
          <w:sz w:val="22"/>
        </w:rPr>
        <w:tab/>
      </w:r>
      <w:r w:rsidR="00F6133D">
        <w:rPr>
          <w:sz w:val="22"/>
        </w:rPr>
        <w:tab/>
      </w:r>
      <w:r w:rsidR="00F6133D">
        <w:rPr>
          <w:sz w:val="22"/>
        </w:rPr>
        <w:tab/>
      </w:r>
      <w:r w:rsidR="00F6133D" w:rsidRPr="006C4D3B">
        <w:rPr>
          <w:sz w:val="22"/>
        </w:rPr>
        <w:t>Ve Vyškově dne</w:t>
      </w:r>
      <w:r w:rsidR="00F6133D">
        <w:rPr>
          <w:sz w:val="22"/>
        </w:rPr>
        <w:t>:</w:t>
      </w:r>
      <w:r w:rsidR="00F6133D" w:rsidRPr="006C4D3B">
        <w:rPr>
          <w:sz w:val="22"/>
        </w:rPr>
        <w:t xml:space="preserve"> </w:t>
      </w:r>
    </w:p>
    <w:p w14:paraId="78F04B5F" w14:textId="77777777" w:rsidR="00F6133D" w:rsidRPr="006C4D3B" w:rsidRDefault="00F6133D" w:rsidP="00F6133D">
      <w:pPr>
        <w:widowControl w:val="0"/>
        <w:autoSpaceDE w:val="0"/>
        <w:autoSpaceDN w:val="0"/>
        <w:adjustRightInd w:val="0"/>
        <w:rPr>
          <w:sz w:val="22"/>
        </w:rPr>
      </w:pPr>
    </w:p>
    <w:p w14:paraId="35886F6D" w14:textId="77777777" w:rsidR="00F6133D" w:rsidRPr="006C4D3B" w:rsidRDefault="00F6133D" w:rsidP="00F6133D">
      <w:pPr>
        <w:widowControl w:val="0"/>
        <w:autoSpaceDE w:val="0"/>
        <w:autoSpaceDN w:val="0"/>
        <w:adjustRightInd w:val="0"/>
        <w:rPr>
          <w:sz w:val="22"/>
        </w:rPr>
      </w:pPr>
    </w:p>
    <w:p w14:paraId="4E278270" w14:textId="77777777" w:rsidR="00F6133D" w:rsidRPr="006C4D3B" w:rsidRDefault="00F6133D" w:rsidP="00F6133D">
      <w:pPr>
        <w:widowControl w:val="0"/>
        <w:autoSpaceDE w:val="0"/>
        <w:autoSpaceDN w:val="0"/>
        <w:adjustRightInd w:val="0"/>
        <w:rPr>
          <w:sz w:val="22"/>
        </w:rPr>
      </w:pPr>
    </w:p>
    <w:p w14:paraId="5CC3D45C" w14:textId="77777777" w:rsidR="00F6133D" w:rsidRDefault="00F6133D" w:rsidP="00F6133D">
      <w:pPr>
        <w:widowControl w:val="0"/>
        <w:autoSpaceDE w:val="0"/>
        <w:autoSpaceDN w:val="0"/>
        <w:adjustRightInd w:val="0"/>
        <w:ind w:firstLine="360"/>
        <w:rPr>
          <w:sz w:val="22"/>
        </w:rPr>
      </w:pPr>
    </w:p>
    <w:p w14:paraId="5FB6A6CF" w14:textId="77777777" w:rsidR="00F6133D" w:rsidRPr="006C4D3B" w:rsidRDefault="00F6133D" w:rsidP="00F6133D">
      <w:pPr>
        <w:widowControl w:val="0"/>
        <w:autoSpaceDE w:val="0"/>
        <w:autoSpaceDN w:val="0"/>
        <w:adjustRightInd w:val="0"/>
        <w:ind w:firstLine="360"/>
        <w:rPr>
          <w:sz w:val="22"/>
        </w:rPr>
      </w:pPr>
    </w:p>
    <w:p w14:paraId="7D2A47C9" w14:textId="77777777" w:rsidR="00F6133D" w:rsidRDefault="00F6133D" w:rsidP="00F6133D">
      <w:pPr>
        <w:widowControl w:val="0"/>
        <w:autoSpaceDE w:val="0"/>
        <w:autoSpaceDN w:val="0"/>
        <w:adjustRightInd w:val="0"/>
        <w:ind w:firstLine="720"/>
        <w:rPr>
          <w:sz w:val="22"/>
        </w:rPr>
      </w:pPr>
    </w:p>
    <w:p w14:paraId="5A10DC22" w14:textId="77777777" w:rsidR="00F6133D" w:rsidRDefault="00F6133D" w:rsidP="00F6133D">
      <w:pPr>
        <w:widowControl w:val="0"/>
        <w:autoSpaceDE w:val="0"/>
        <w:autoSpaceDN w:val="0"/>
        <w:adjustRightInd w:val="0"/>
        <w:ind w:firstLine="720"/>
        <w:rPr>
          <w:sz w:val="22"/>
        </w:rPr>
      </w:pPr>
    </w:p>
    <w:p w14:paraId="53D9F6C4" w14:textId="53389E26" w:rsidR="00F6133D" w:rsidRDefault="00F6133D" w:rsidP="00F6133D">
      <w:pPr>
        <w:widowControl w:val="0"/>
        <w:autoSpaceDE w:val="0"/>
        <w:autoSpaceDN w:val="0"/>
        <w:adjustRightInd w:val="0"/>
        <w:ind w:firstLine="720"/>
        <w:rPr>
          <w:sz w:val="22"/>
        </w:rPr>
      </w:pPr>
      <w:r>
        <w:rPr>
          <w:sz w:val="22"/>
        </w:rPr>
        <w:t>…………………………………………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E5BB5">
        <w:rPr>
          <w:sz w:val="22"/>
        </w:rPr>
        <w:t xml:space="preserve">     </w:t>
      </w:r>
      <w:r>
        <w:rPr>
          <w:sz w:val="22"/>
        </w:rPr>
        <w:t>…………………………………………</w:t>
      </w:r>
    </w:p>
    <w:p w14:paraId="6BDCA50D" w14:textId="77777777" w:rsidR="00F6133D" w:rsidRDefault="00F6133D" w:rsidP="00F6133D">
      <w:pPr>
        <w:widowControl w:val="0"/>
        <w:autoSpaceDE w:val="0"/>
        <w:autoSpaceDN w:val="0"/>
        <w:adjustRightInd w:val="0"/>
        <w:ind w:firstLine="720"/>
        <w:rPr>
          <w:sz w:val="22"/>
        </w:rPr>
      </w:pPr>
    </w:p>
    <w:p w14:paraId="0AB4DA7D" w14:textId="4D1B2EE5" w:rsidR="00F6133D" w:rsidRPr="00026B6D" w:rsidRDefault="007E5BB5" w:rsidP="00F6133D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F6133D" w:rsidRPr="00026B6D">
        <w:rPr>
          <w:sz w:val="22"/>
          <w:szCs w:val="22"/>
        </w:rPr>
        <w:t>Ing. J</w:t>
      </w:r>
      <w:r>
        <w:rPr>
          <w:sz w:val="22"/>
          <w:szCs w:val="22"/>
        </w:rPr>
        <w:t>íří Frolec</w:t>
      </w:r>
      <w:r w:rsidR="00F6133D" w:rsidRPr="00026B6D">
        <w:rPr>
          <w:sz w:val="22"/>
          <w:szCs w:val="22"/>
        </w:rPr>
        <w:tab/>
      </w:r>
      <w:r w:rsidR="00F6133D" w:rsidRPr="00026B6D">
        <w:rPr>
          <w:sz w:val="22"/>
          <w:szCs w:val="22"/>
        </w:rPr>
        <w:tab/>
      </w:r>
      <w:r w:rsidR="00F6133D" w:rsidRPr="00026B6D">
        <w:rPr>
          <w:sz w:val="22"/>
          <w:szCs w:val="22"/>
        </w:rPr>
        <w:tab/>
      </w:r>
      <w:r w:rsidR="00F6133D" w:rsidRPr="00026B6D">
        <w:rPr>
          <w:sz w:val="22"/>
          <w:szCs w:val="22"/>
        </w:rPr>
        <w:tab/>
      </w:r>
      <w:r w:rsidR="00F6133D" w:rsidRPr="00026B6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="00F6133D" w:rsidRPr="00026B6D">
        <w:rPr>
          <w:sz w:val="22"/>
          <w:szCs w:val="22"/>
        </w:rPr>
        <w:t xml:space="preserve">Bc. Martin Cézar, </w:t>
      </w:r>
    </w:p>
    <w:p w14:paraId="572E9D23" w14:textId="44053D05" w:rsidR="00F6133D" w:rsidRPr="00026B6D" w:rsidRDefault="007E5BB5" w:rsidP="00F6133D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zastupující </w:t>
      </w:r>
      <w:r w:rsidR="00F6133D" w:rsidRPr="00026B6D">
        <w:rPr>
          <w:sz w:val="22"/>
          <w:szCs w:val="22"/>
        </w:rPr>
        <w:t>ředitel</w:t>
      </w:r>
      <w:r>
        <w:rPr>
          <w:sz w:val="22"/>
          <w:szCs w:val="22"/>
        </w:rPr>
        <w:t>e</w:t>
      </w:r>
      <w:r w:rsidR="00F6133D" w:rsidRPr="00026B6D">
        <w:rPr>
          <w:sz w:val="22"/>
          <w:szCs w:val="22"/>
        </w:rPr>
        <w:t xml:space="preserve"> Krajské pobočky v Brně ÚP ČR</w:t>
      </w:r>
      <w:r w:rsidR="00F6133D" w:rsidRPr="00026B6D">
        <w:rPr>
          <w:b/>
          <w:sz w:val="22"/>
          <w:szCs w:val="22"/>
        </w:rPr>
        <w:tab/>
      </w:r>
      <w:r w:rsidR="00F6133D" w:rsidRPr="00026B6D">
        <w:rPr>
          <w:b/>
          <w:sz w:val="22"/>
          <w:szCs w:val="22"/>
        </w:rPr>
        <w:tab/>
      </w:r>
      <w:r w:rsidR="00F6133D" w:rsidRPr="00026B6D">
        <w:rPr>
          <w:b/>
          <w:sz w:val="22"/>
          <w:szCs w:val="22"/>
        </w:rPr>
        <w:tab/>
      </w:r>
      <w:r w:rsidR="00F6133D" w:rsidRPr="00026B6D">
        <w:rPr>
          <w:sz w:val="22"/>
          <w:szCs w:val="22"/>
        </w:rPr>
        <w:t>jednatel společnost</w:t>
      </w:r>
      <w:r>
        <w:rPr>
          <w:sz w:val="22"/>
          <w:szCs w:val="22"/>
        </w:rPr>
        <w:t>i</w:t>
      </w:r>
    </w:p>
    <w:p w14:paraId="324F3C9B" w14:textId="77777777" w:rsidR="00F6133D" w:rsidRDefault="00F6133D" w:rsidP="00F6133D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24D4C793" w14:textId="60F414DB" w:rsidR="00F6133D" w:rsidRPr="00026B6D" w:rsidRDefault="00F6133D" w:rsidP="00F6133D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  <w:r w:rsidRPr="00026B6D">
        <w:rPr>
          <w:sz w:val="22"/>
          <w:szCs w:val="22"/>
        </w:rPr>
        <w:t xml:space="preserve">Za objednatele                        </w:t>
      </w:r>
      <w:r w:rsidRPr="00026B6D">
        <w:rPr>
          <w:sz w:val="22"/>
          <w:szCs w:val="22"/>
        </w:rPr>
        <w:tab/>
      </w:r>
      <w:r w:rsidRPr="00026B6D">
        <w:rPr>
          <w:sz w:val="22"/>
          <w:szCs w:val="22"/>
        </w:rPr>
        <w:tab/>
      </w:r>
      <w:r w:rsidRPr="00026B6D">
        <w:rPr>
          <w:sz w:val="22"/>
          <w:szCs w:val="22"/>
        </w:rPr>
        <w:tab/>
      </w:r>
      <w:r w:rsidRPr="00026B6D">
        <w:rPr>
          <w:sz w:val="22"/>
          <w:szCs w:val="22"/>
        </w:rPr>
        <w:tab/>
      </w:r>
      <w:r w:rsidR="007E5BB5">
        <w:rPr>
          <w:sz w:val="22"/>
          <w:szCs w:val="22"/>
        </w:rPr>
        <w:t xml:space="preserve">                                 </w:t>
      </w:r>
      <w:r w:rsidRPr="00026B6D">
        <w:rPr>
          <w:sz w:val="22"/>
          <w:szCs w:val="22"/>
        </w:rPr>
        <w:t xml:space="preserve">Za dodavatele   </w:t>
      </w:r>
    </w:p>
    <w:p w14:paraId="11F90DE6" w14:textId="77777777" w:rsidR="00F6133D" w:rsidRPr="006C4D3B" w:rsidRDefault="00F6133D" w:rsidP="00F6133D">
      <w:pPr>
        <w:widowControl w:val="0"/>
        <w:autoSpaceDE w:val="0"/>
        <w:autoSpaceDN w:val="0"/>
        <w:adjustRightInd w:val="0"/>
        <w:rPr>
          <w:sz w:val="22"/>
        </w:rPr>
      </w:pPr>
    </w:p>
    <w:p w14:paraId="1A96EC93" w14:textId="77777777" w:rsidR="000C7E69" w:rsidRPr="006C4D3B" w:rsidRDefault="000C7E69" w:rsidP="00F6133D">
      <w:pPr>
        <w:widowControl w:val="0"/>
        <w:autoSpaceDE w:val="0"/>
        <w:autoSpaceDN w:val="0"/>
        <w:adjustRightInd w:val="0"/>
        <w:rPr>
          <w:sz w:val="22"/>
        </w:rPr>
      </w:pPr>
    </w:p>
    <w:p w14:paraId="2AFE89D6" w14:textId="77777777" w:rsidR="000C7E69" w:rsidRPr="006C4D3B" w:rsidRDefault="000C7E69" w:rsidP="000C7E69">
      <w:pPr>
        <w:pStyle w:val="Nzev"/>
        <w:rPr>
          <w:rFonts w:ascii="Times New Roman" w:hAnsi="Times New Roman" w:cs="Times New Roman"/>
        </w:rPr>
      </w:pPr>
    </w:p>
    <w:p w14:paraId="01FAA6B2" w14:textId="77777777" w:rsidR="000C7E69" w:rsidRDefault="000C7E69" w:rsidP="000C7E69">
      <w:pPr>
        <w:pStyle w:val="Nzev"/>
        <w:rPr>
          <w:rFonts w:ascii="Arial" w:hAnsi="Arial"/>
        </w:rPr>
      </w:pPr>
    </w:p>
    <w:p w14:paraId="07D9A6E0" w14:textId="77777777" w:rsidR="00C10DBE" w:rsidRDefault="00C10DBE"/>
    <w:sectPr w:rsidR="00C10DBE" w:rsidSect="00F81083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1B5"/>
    <w:multiLevelType w:val="singleLevel"/>
    <w:tmpl w:val="BA7819F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16864ADE"/>
    <w:multiLevelType w:val="singleLevel"/>
    <w:tmpl w:val="408A6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29B53C76"/>
    <w:multiLevelType w:val="hybridMultilevel"/>
    <w:tmpl w:val="5044BB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A6D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A3454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52B64A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C95ED2"/>
    <w:multiLevelType w:val="singleLevel"/>
    <w:tmpl w:val="F05243E6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 w15:restartNumberingAfterBreak="0">
    <w:nsid w:val="678C34A0"/>
    <w:multiLevelType w:val="singleLevel"/>
    <w:tmpl w:val="4C8634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7933870"/>
    <w:multiLevelType w:val="singleLevel"/>
    <w:tmpl w:val="C9BCDD2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D260A49"/>
    <w:multiLevelType w:val="hybridMultilevel"/>
    <w:tmpl w:val="7A72E812"/>
    <w:lvl w:ilvl="0" w:tplc="88B2BA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1046F82"/>
    <w:multiLevelType w:val="hybridMultilevel"/>
    <w:tmpl w:val="557CC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4DD9"/>
    <w:multiLevelType w:val="singleLevel"/>
    <w:tmpl w:val="C9BCDD2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6F603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7265179"/>
    <w:multiLevelType w:val="singleLevel"/>
    <w:tmpl w:val="B1D83962"/>
    <w:lvl w:ilvl="0">
      <w:start w:val="2"/>
      <w:numFmt w:val="lowerLetter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9F619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28621246">
    <w:abstractNumId w:val="5"/>
  </w:num>
  <w:num w:numId="2" w16cid:durableId="420755941">
    <w:abstractNumId w:val="4"/>
  </w:num>
  <w:num w:numId="3" w16cid:durableId="756561976">
    <w:abstractNumId w:val="6"/>
  </w:num>
  <w:num w:numId="4" w16cid:durableId="2055351636">
    <w:abstractNumId w:val="14"/>
  </w:num>
  <w:num w:numId="5" w16cid:durableId="1562213620">
    <w:abstractNumId w:val="7"/>
  </w:num>
  <w:num w:numId="6" w16cid:durableId="938029891">
    <w:abstractNumId w:val="13"/>
  </w:num>
  <w:num w:numId="7" w16cid:durableId="1083642666">
    <w:abstractNumId w:val="8"/>
  </w:num>
  <w:num w:numId="8" w16cid:durableId="1493179978">
    <w:abstractNumId w:val="11"/>
  </w:num>
  <w:num w:numId="9" w16cid:durableId="1533224739">
    <w:abstractNumId w:val="3"/>
  </w:num>
  <w:num w:numId="10" w16cid:durableId="450976749">
    <w:abstractNumId w:val="12"/>
  </w:num>
  <w:num w:numId="11" w16cid:durableId="1880967756">
    <w:abstractNumId w:val="0"/>
  </w:num>
  <w:num w:numId="12" w16cid:durableId="627125287">
    <w:abstractNumId w:val="1"/>
  </w:num>
  <w:num w:numId="13" w16cid:durableId="121118028">
    <w:abstractNumId w:val="10"/>
  </w:num>
  <w:num w:numId="14" w16cid:durableId="1797945010">
    <w:abstractNumId w:val="2"/>
  </w:num>
  <w:num w:numId="15" w16cid:durableId="240795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40"/>
    <w:rsid w:val="00006950"/>
    <w:rsid w:val="00015729"/>
    <w:rsid w:val="000C7E69"/>
    <w:rsid w:val="00103534"/>
    <w:rsid w:val="001122E9"/>
    <w:rsid w:val="00251CB9"/>
    <w:rsid w:val="002B5825"/>
    <w:rsid w:val="002D596D"/>
    <w:rsid w:val="003631FA"/>
    <w:rsid w:val="003A1ED6"/>
    <w:rsid w:val="00467983"/>
    <w:rsid w:val="005029BF"/>
    <w:rsid w:val="00513919"/>
    <w:rsid w:val="00522540"/>
    <w:rsid w:val="006455BA"/>
    <w:rsid w:val="006C62E7"/>
    <w:rsid w:val="006E4E78"/>
    <w:rsid w:val="00740B47"/>
    <w:rsid w:val="007552A4"/>
    <w:rsid w:val="007E5BB5"/>
    <w:rsid w:val="00834C56"/>
    <w:rsid w:val="008666D3"/>
    <w:rsid w:val="008E572C"/>
    <w:rsid w:val="00A23209"/>
    <w:rsid w:val="00A40123"/>
    <w:rsid w:val="00A4547D"/>
    <w:rsid w:val="00B43A61"/>
    <w:rsid w:val="00C10DBE"/>
    <w:rsid w:val="00C73188"/>
    <w:rsid w:val="00CD119A"/>
    <w:rsid w:val="00D56459"/>
    <w:rsid w:val="00E40570"/>
    <w:rsid w:val="00E44853"/>
    <w:rsid w:val="00E7699E"/>
    <w:rsid w:val="00F1644F"/>
    <w:rsid w:val="00F6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D2BE"/>
  <w15:docId w15:val="{7A26D2FF-DE27-4582-AE2C-12FA2797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7E6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</w:rPr>
  </w:style>
  <w:style w:type="paragraph" w:styleId="Nadpis4">
    <w:name w:val="heading 4"/>
    <w:basedOn w:val="Normln"/>
    <w:next w:val="Normln"/>
    <w:link w:val="Nadpis4Char"/>
    <w:qFormat/>
    <w:rsid w:val="000C7E69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7E69"/>
    <w:rPr>
      <w:rFonts w:ascii="Courier New" w:eastAsia="Times New Roman" w:hAnsi="Courier New" w:cs="Courier New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0C7E69"/>
    <w:rPr>
      <w:rFonts w:ascii="Arial" w:eastAsia="Times New Roman" w:hAnsi="Arial" w:cs="Times New Roman"/>
      <w:b/>
      <w:szCs w:val="24"/>
      <w:lang w:eastAsia="cs-CZ"/>
    </w:rPr>
  </w:style>
  <w:style w:type="paragraph" w:styleId="Nzev">
    <w:name w:val="Title"/>
    <w:basedOn w:val="Normln"/>
    <w:link w:val="NzevChar"/>
    <w:qFormat/>
    <w:rsid w:val="000C7E6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0C7E69"/>
    <w:rPr>
      <w:rFonts w:ascii="Courier New" w:eastAsia="Times New Roman" w:hAnsi="Courier New" w:cs="Courier New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40570"/>
    <w:pPr>
      <w:widowControl w:val="0"/>
      <w:autoSpaceDE w:val="0"/>
      <w:autoSpaceDN w:val="0"/>
      <w:adjustRightInd w:val="0"/>
      <w:ind w:firstLine="720"/>
    </w:pPr>
    <w:rPr>
      <w:rFonts w:ascii="Arial" w:hAnsi="Arial"/>
      <w:bCs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40570"/>
    <w:rPr>
      <w:rFonts w:ascii="Arial" w:eastAsia="Times New Roman" w:hAnsi="Arial" w:cs="Times New Roman"/>
      <w:bCs/>
      <w:szCs w:val="24"/>
      <w:lang w:eastAsia="cs-CZ"/>
    </w:rPr>
  </w:style>
  <w:style w:type="character" w:customStyle="1" w:styleId="okbold1">
    <w:name w:val="okbold1"/>
    <w:rsid w:val="00E7699E"/>
    <w:rPr>
      <w:b/>
      <w:bCs/>
    </w:rPr>
  </w:style>
  <w:style w:type="paragraph" w:styleId="Odstavecseseznamem">
    <w:name w:val="List Paragraph"/>
    <w:basedOn w:val="Normln"/>
    <w:uiPriority w:val="34"/>
    <w:qFormat/>
    <w:rsid w:val="0010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Crha Martin JUDr. PhDr. (UPB-KRP)</cp:lastModifiedBy>
  <cp:revision>3</cp:revision>
  <dcterms:created xsi:type="dcterms:W3CDTF">2023-04-14T12:07:00Z</dcterms:created>
  <dcterms:modified xsi:type="dcterms:W3CDTF">2023-04-14T12:08:00Z</dcterms:modified>
</cp:coreProperties>
</file>