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2B98" w14:textId="77777777" w:rsidR="00020BC8" w:rsidRPr="004B65C0" w:rsidRDefault="00020BC8" w:rsidP="00C50F1E">
      <w:pPr>
        <w:spacing w:line="276" w:lineRule="auto"/>
        <w:jc w:val="center"/>
        <w:rPr>
          <w:rFonts w:ascii="Cambria" w:hAnsi="Cambria" w:cstheme="minorHAnsi"/>
          <w:b/>
          <w:smallCaps/>
          <w:spacing w:val="20"/>
          <w:sz w:val="32"/>
          <w:szCs w:val="32"/>
        </w:rPr>
      </w:pPr>
      <w:r w:rsidRPr="004B65C0">
        <w:rPr>
          <w:rFonts w:ascii="Cambria" w:hAnsi="Cambria" w:cstheme="minorHAnsi"/>
          <w:b/>
          <w:sz w:val="32"/>
          <w:szCs w:val="32"/>
        </w:rPr>
        <w:t xml:space="preserve">Smlouva </w:t>
      </w:r>
      <w:r w:rsidR="00244822" w:rsidRPr="004B65C0">
        <w:rPr>
          <w:rFonts w:ascii="Cambria" w:hAnsi="Cambria" w:cstheme="minorHAnsi"/>
          <w:b/>
          <w:sz w:val="32"/>
          <w:szCs w:val="32"/>
        </w:rPr>
        <w:t>o zajištění ostrahy objektu</w:t>
      </w:r>
    </w:p>
    <w:p w14:paraId="505E3F88" w14:textId="77777777" w:rsidR="00020BC8" w:rsidRPr="004B65C0" w:rsidRDefault="00020BC8" w:rsidP="00020BC8">
      <w:pPr>
        <w:spacing w:line="276" w:lineRule="auto"/>
        <w:rPr>
          <w:rFonts w:ascii="Cambria" w:hAnsi="Cambria" w:cstheme="minorHAns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020BC8" w:rsidRPr="004B65C0" w14:paraId="73570279" w14:textId="77777777" w:rsidTr="00444B76">
        <w:tc>
          <w:tcPr>
            <w:tcW w:w="2352" w:type="dxa"/>
          </w:tcPr>
          <w:p w14:paraId="4AB83207" w14:textId="77777777" w:rsidR="00020BC8" w:rsidRPr="004B65C0" w:rsidRDefault="004B5B77" w:rsidP="00EC5767">
            <w:pPr>
              <w:spacing w:line="276" w:lineRule="auto"/>
              <w:rPr>
                <w:rFonts w:ascii="Cambria" w:hAnsi="Cambria" w:cstheme="minorHAnsi"/>
                <w:b/>
              </w:rPr>
            </w:pPr>
            <w:bookmarkStart w:id="0" w:name="_Hlk481661987"/>
            <w:r w:rsidRPr="004B65C0">
              <w:rPr>
                <w:rFonts w:ascii="Cambria" w:hAnsi="Cambria" w:cstheme="minorHAnsi"/>
                <w:b/>
              </w:rPr>
              <w:t>Název</w:t>
            </w:r>
            <w:r w:rsidR="00020BC8" w:rsidRPr="004B65C0">
              <w:rPr>
                <w:rFonts w:ascii="Cambria" w:hAnsi="Cambria" w:cstheme="minorHAnsi"/>
                <w:b/>
              </w:rPr>
              <w:t>:</w:t>
            </w:r>
          </w:p>
        </w:tc>
        <w:tc>
          <w:tcPr>
            <w:tcW w:w="6720" w:type="dxa"/>
          </w:tcPr>
          <w:p w14:paraId="1764066B" w14:textId="77777777" w:rsidR="00020BC8" w:rsidRPr="004B65C0" w:rsidRDefault="004B5B77" w:rsidP="00EC5767">
            <w:pPr>
              <w:spacing w:line="276" w:lineRule="auto"/>
              <w:rPr>
                <w:rFonts w:ascii="Cambria" w:hAnsi="Cambria" w:cstheme="minorHAnsi"/>
                <w:b/>
                <w:bCs/>
              </w:rPr>
            </w:pPr>
            <w:r w:rsidRPr="004B65C0">
              <w:rPr>
                <w:rFonts w:ascii="Cambria" w:hAnsi="Cambria" w:cstheme="minorHAnsi"/>
                <w:b/>
                <w:bCs/>
              </w:rPr>
              <w:t>Česká republika – Úřad pro technickou normalizaci, metrologii a státní zkušebnictví, organizační složka státu</w:t>
            </w:r>
          </w:p>
        </w:tc>
      </w:tr>
      <w:tr w:rsidR="00020BC8" w:rsidRPr="004B65C0" w14:paraId="774D38B3" w14:textId="77777777" w:rsidTr="00444B76">
        <w:tc>
          <w:tcPr>
            <w:tcW w:w="2352" w:type="dxa"/>
          </w:tcPr>
          <w:p w14:paraId="6C06C05C" w14:textId="77777777" w:rsidR="00020BC8" w:rsidRPr="004B65C0" w:rsidRDefault="00E21139" w:rsidP="00EC5767">
            <w:pPr>
              <w:spacing w:line="276" w:lineRule="auto"/>
              <w:rPr>
                <w:rFonts w:ascii="Cambria" w:hAnsi="Cambria" w:cstheme="minorHAnsi"/>
                <w:b/>
              </w:rPr>
            </w:pPr>
            <w:r w:rsidRPr="004B65C0">
              <w:rPr>
                <w:rFonts w:ascii="Cambria" w:hAnsi="Cambria" w:cstheme="minorHAnsi"/>
                <w:b/>
              </w:rPr>
              <w:t>IČO</w:t>
            </w:r>
            <w:r w:rsidR="00020BC8" w:rsidRPr="004B65C0">
              <w:rPr>
                <w:rFonts w:ascii="Cambria" w:hAnsi="Cambria" w:cstheme="minorHAnsi"/>
                <w:b/>
              </w:rPr>
              <w:t>:</w:t>
            </w:r>
          </w:p>
        </w:tc>
        <w:tc>
          <w:tcPr>
            <w:tcW w:w="6720" w:type="dxa"/>
          </w:tcPr>
          <w:p w14:paraId="5A0E728C" w14:textId="77777777" w:rsidR="00020BC8" w:rsidRPr="004B65C0" w:rsidRDefault="004B5B77" w:rsidP="00EC5767">
            <w:pPr>
              <w:spacing w:line="276" w:lineRule="auto"/>
              <w:rPr>
                <w:rFonts w:ascii="Cambria" w:hAnsi="Cambria" w:cstheme="minorHAnsi"/>
              </w:rPr>
            </w:pPr>
            <w:r w:rsidRPr="004B65C0">
              <w:rPr>
                <w:rFonts w:ascii="Cambria" w:hAnsi="Cambria" w:cstheme="minorHAnsi"/>
              </w:rPr>
              <w:t>48135267</w:t>
            </w:r>
          </w:p>
        </w:tc>
      </w:tr>
      <w:tr w:rsidR="00E21139" w:rsidRPr="004B65C0" w14:paraId="0D60FC9F" w14:textId="77777777" w:rsidTr="00444B76">
        <w:tc>
          <w:tcPr>
            <w:tcW w:w="2352" w:type="dxa"/>
          </w:tcPr>
          <w:p w14:paraId="6885350B" w14:textId="77777777" w:rsidR="00E21139" w:rsidRPr="004B65C0" w:rsidRDefault="00E21139" w:rsidP="00EC5767">
            <w:pPr>
              <w:spacing w:line="276" w:lineRule="auto"/>
              <w:rPr>
                <w:rFonts w:ascii="Cambria" w:hAnsi="Cambria" w:cstheme="minorHAnsi"/>
                <w:b/>
              </w:rPr>
            </w:pPr>
            <w:r w:rsidRPr="004B65C0">
              <w:rPr>
                <w:rFonts w:ascii="Cambria" w:hAnsi="Cambria" w:cstheme="minorHAnsi"/>
                <w:b/>
              </w:rPr>
              <w:t>DIČ:</w:t>
            </w:r>
          </w:p>
        </w:tc>
        <w:tc>
          <w:tcPr>
            <w:tcW w:w="6720" w:type="dxa"/>
          </w:tcPr>
          <w:p w14:paraId="5950D750" w14:textId="77777777" w:rsidR="00E21139" w:rsidRPr="004B65C0" w:rsidRDefault="00444B76" w:rsidP="00EC5767">
            <w:pPr>
              <w:spacing w:line="276" w:lineRule="auto"/>
              <w:rPr>
                <w:rFonts w:ascii="Cambria" w:hAnsi="Cambria" w:cstheme="minorHAnsi"/>
              </w:rPr>
            </w:pPr>
            <w:r w:rsidRPr="004B65C0">
              <w:rPr>
                <w:rFonts w:ascii="Cambria" w:hAnsi="Cambria" w:cstheme="minorHAnsi"/>
              </w:rPr>
              <w:t>Není plátcem DPH</w:t>
            </w:r>
          </w:p>
        </w:tc>
      </w:tr>
      <w:tr w:rsidR="00020BC8" w:rsidRPr="004B65C0" w14:paraId="63143A1B" w14:textId="77777777" w:rsidTr="00444B76">
        <w:tc>
          <w:tcPr>
            <w:tcW w:w="2352" w:type="dxa"/>
          </w:tcPr>
          <w:p w14:paraId="5CC80A18" w14:textId="77777777" w:rsidR="00020BC8" w:rsidRPr="004B65C0" w:rsidRDefault="00E21139" w:rsidP="00EC5767">
            <w:pPr>
              <w:spacing w:line="276" w:lineRule="auto"/>
              <w:rPr>
                <w:rFonts w:ascii="Cambria" w:hAnsi="Cambria" w:cstheme="minorHAnsi"/>
                <w:b/>
              </w:rPr>
            </w:pPr>
            <w:r w:rsidRPr="004B65C0">
              <w:rPr>
                <w:rFonts w:ascii="Cambria" w:hAnsi="Cambria" w:cstheme="minorHAnsi"/>
                <w:b/>
              </w:rPr>
              <w:t>Sídlo</w:t>
            </w:r>
            <w:r w:rsidR="00020BC8" w:rsidRPr="004B65C0">
              <w:rPr>
                <w:rFonts w:ascii="Cambria" w:hAnsi="Cambria" w:cstheme="minorHAnsi"/>
                <w:b/>
              </w:rPr>
              <w:t>:</w:t>
            </w:r>
          </w:p>
        </w:tc>
        <w:tc>
          <w:tcPr>
            <w:tcW w:w="6720" w:type="dxa"/>
          </w:tcPr>
          <w:p w14:paraId="01382C9D" w14:textId="77777777" w:rsidR="00020BC8" w:rsidRPr="004B65C0" w:rsidRDefault="00B521D0" w:rsidP="00EC5767">
            <w:pPr>
              <w:spacing w:line="276" w:lineRule="auto"/>
              <w:rPr>
                <w:rFonts w:ascii="Cambria" w:hAnsi="Cambria" w:cstheme="minorHAnsi"/>
                <w:b/>
              </w:rPr>
            </w:pPr>
            <w:r w:rsidRPr="004B65C0">
              <w:rPr>
                <w:rFonts w:ascii="Cambria" w:hAnsi="Cambria" w:cstheme="minorHAnsi"/>
              </w:rPr>
              <w:t>Biskupský dvůr 1148/5, 110 00 Praha 1</w:t>
            </w:r>
          </w:p>
        </w:tc>
      </w:tr>
      <w:tr w:rsidR="00E21139" w:rsidRPr="004B65C0" w14:paraId="42287A1B" w14:textId="77777777" w:rsidTr="00444B76">
        <w:tc>
          <w:tcPr>
            <w:tcW w:w="2352" w:type="dxa"/>
          </w:tcPr>
          <w:p w14:paraId="1A060B0F" w14:textId="77777777" w:rsidR="00E21139" w:rsidRPr="004B65C0" w:rsidRDefault="00E21139" w:rsidP="00EC5767">
            <w:pPr>
              <w:spacing w:line="276" w:lineRule="auto"/>
              <w:rPr>
                <w:rFonts w:ascii="Cambria" w:hAnsi="Cambria" w:cstheme="minorHAnsi"/>
                <w:b/>
              </w:rPr>
            </w:pPr>
            <w:r w:rsidRPr="004B65C0">
              <w:rPr>
                <w:rFonts w:ascii="Cambria" w:hAnsi="Cambria" w:cstheme="minorHAnsi"/>
                <w:b/>
              </w:rPr>
              <w:t>Zástupce:</w:t>
            </w:r>
          </w:p>
        </w:tc>
        <w:tc>
          <w:tcPr>
            <w:tcW w:w="6720" w:type="dxa"/>
          </w:tcPr>
          <w:p w14:paraId="74E2F6F1" w14:textId="77777777" w:rsidR="00E21139" w:rsidRPr="004B65C0" w:rsidRDefault="00444B76" w:rsidP="00EC5767">
            <w:pPr>
              <w:spacing w:line="276" w:lineRule="auto"/>
              <w:rPr>
                <w:rFonts w:ascii="Cambria" w:hAnsi="Cambria" w:cstheme="minorHAnsi"/>
              </w:rPr>
            </w:pPr>
            <w:r w:rsidRPr="004B65C0">
              <w:rPr>
                <w:rFonts w:ascii="Cambria" w:hAnsi="Cambria" w:cstheme="minorHAnsi"/>
              </w:rPr>
              <w:t>Mgr. Viktor Pokorný, předseda úřadu</w:t>
            </w:r>
          </w:p>
        </w:tc>
      </w:tr>
    </w:tbl>
    <w:p w14:paraId="25E12FB5" w14:textId="77777777" w:rsidR="00020BC8" w:rsidRPr="004B65C0" w:rsidRDefault="00020BC8" w:rsidP="00020BC8">
      <w:pPr>
        <w:spacing w:line="276" w:lineRule="auto"/>
        <w:rPr>
          <w:rFonts w:ascii="Cambria" w:hAnsi="Cambria" w:cstheme="minorHAnsi"/>
        </w:rPr>
      </w:pPr>
      <w:r w:rsidRPr="004B65C0">
        <w:rPr>
          <w:rFonts w:ascii="Cambria" w:hAnsi="Cambria" w:cstheme="minorHAnsi"/>
        </w:rPr>
        <w:t>(dále jen „</w:t>
      </w:r>
      <w:r w:rsidR="00444B76" w:rsidRPr="004B65C0">
        <w:rPr>
          <w:rFonts w:ascii="Cambria" w:hAnsi="Cambria" w:cstheme="minorHAnsi"/>
          <w:b/>
        </w:rPr>
        <w:t>Objednatel</w:t>
      </w:r>
      <w:r w:rsidRPr="004B65C0">
        <w:rPr>
          <w:rFonts w:ascii="Cambria" w:hAnsi="Cambria" w:cstheme="minorHAnsi"/>
        </w:rPr>
        <w:t>“)</w:t>
      </w:r>
    </w:p>
    <w:p w14:paraId="4AEFFAAF" w14:textId="77777777" w:rsidR="00020BC8" w:rsidRPr="004B65C0" w:rsidRDefault="00020BC8" w:rsidP="00020BC8">
      <w:pPr>
        <w:spacing w:line="276" w:lineRule="auto"/>
        <w:rPr>
          <w:rFonts w:ascii="Cambria" w:hAnsi="Cambria" w:cstheme="minorHAnsi"/>
        </w:rPr>
      </w:pPr>
    </w:p>
    <w:p w14:paraId="7370F3CC" w14:textId="77777777" w:rsidR="00020BC8" w:rsidRPr="004B65C0" w:rsidRDefault="00020BC8" w:rsidP="00020BC8">
      <w:pPr>
        <w:spacing w:line="276" w:lineRule="auto"/>
        <w:rPr>
          <w:rFonts w:ascii="Cambria" w:hAnsi="Cambria" w:cstheme="minorHAnsi"/>
        </w:rPr>
      </w:pPr>
      <w:r w:rsidRPr="004B65C0">
        <w:rPr>
          <w:rFonts w:ascii="Cambria" w:hAnsi="Cambria" w:cstheme="minorHAnsi"/>
        </w:rPr>
        <w:t>a</w:t>
      </w:r>
    </w:p>
    <w:p w14:paraId="4F45CC59" w14:textId="77777777" w:rsidR="00020BC8" w:rsidRPr="004B65C0"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6723"/>
      </w:tblGrid>
      <w:tr w:rsidR="00020BC8" w:rsidRPr="004B65C0" w14:paraId="733B9ADD" w14:textId="77777777" w:rsidTr="00EC5767">
        <w:tc>
          <w:tcPr>
            <w:tcW w:w="2376" w:type="dxa"/>
          </w:tcPr>
          <w:bookmarkEnd w:id="0"/>
          <w:p w14:paraId="43BD5A42" w14:textId="77777777" w:rsidR="00020BC8" w:rsidRPr="004B65C0" w:rsidRDefault="00444B76" w:rsidP="00EC5767">
            <w:pPr>
              <w:spacing w:line="276" w:lineRule="auto"/>
              <w:rPr>
                <w:rFonts w:ascii="Cambria" w:hAnsi="Cambria" w:cstheme="minorHAnsi"/>
                <w:b/>
              </w:rPr>
            </w:pPr>
            <w:r w:rsidRPr="004B65C0">
              <w:rPr>
                <w:rFonts w:ascii="Cambria" w:hAnsi="Cambria" w:cstheme="minorHAnsi"/>
                <w:b/>
              </w:rPr>
              <w:t>Název</w:t>
            </w:r>
            <w:r w:rsidR="00020BC8" w:rsidRPr="004B65C0">
              <w:rPr>
                <w:rFonts w:ascii="Cambria" w:hAnsi="Cambria" w:cstheme="minorHAnsi"/>
                <w:b/>
              </w:rPr>
              <w:t>:</w:t>
            </w:r>
          </w:p>
        </w:tc>
        <w:tc>
          <w:tcPr>
            <w:tcW w:w="6836" w:type="dxa"/>
          </w:tcPr>
          <w:p w14:paraId="523C6D58" w14:textId="12D7B9C2" w:rsidR="00020BC8" w:rsidRPr="004B65C0" w:rsidRDefault="006A769B" w:rsidP="00EC5767">
            <w:pPr>
              <w:spacing w:line="276" w:lineRule="auto"/>
              <w:rPr>
                <w:rFonts w:ascii="Cambria" w:hAnsi="Cambria" w:cstheme="minorHAnsi"/>
                <w:b/>
                <w:bCs/>
              </w:rPr>
            </w:pPr>
            <w:r>
              <w:rPr>
                <w:rFonts w:ascii="Cambria" w:hAnsi="Cambria" w:cstheme="minorHAnsi"/>
                <w:b/>
                <w:bCs/>
              </w:rPr>
              <w:t xml:space="preserve">PILETON GROUP s.r.o. </w:t>
            </w:r>
          </w:p>
        </w:tc>
      </w:tr>
      <w:tr w:rsidR="00444B76" w:rsidRPr="004B65C0" w14:paraId="348CEC27" w14:textId="77777777" w:rsidTr="00EC5767">
        <w:tc>
          <w:tcPr>
            <w:tcW w:w="2376" w:type="dxa"/>
          </w:tcPr>
          <w:p w14:paraId="50B0FE94" w14:textId="77777777" w:rsidR="00444B76" w:rsidRPr="004B65C0" w:rsidRDefault="00444B76" w:rsidP="00EC5767">
            <w:pPr>
              <w:spacing w:line="276" w:lineRule="auto"/>
              <w:rPr>
                <w:rFonts w:ascii="Cambria" w:hAnsi="Cambria" w:cstheme="minorHAnsi"/>
                <w:b/>
              </w:rPr>
            </w:pPr>
            <w:r w:rsidRPr="004B65C0">
              <w:rPr>
                <w:rFonts w:ascii="Cambria" w:hAnsi="Cambria" w:cstheme="minorHAnsi"/>
                <w:b/>
              </w:rPr>
              <w:t>IČO:</w:t>
            </w:r>
          </w:p>
        </w:tc>
        <w:tc>
          <w:tcPr>
            <w:tcW w:w="6836" w:type="dxa"/>
          </w:tcPr>
          <w:p w14:paraId="31235BFE" w14:textId="58F4CC96" w:rsidR="00444B76" w:rsidRPr="004B65C0" w:rsidRDefault="006A769B" w:rsidP="00EC5767">
            <w:pPr>
              <w:spacing w:line="276" w:lineRule="auto"/>
              <w:rPr>
                <w:rFonts w:ascii="Cambria" w:hAnsi="Cambria" w:cstheme="minorHAnsi"/>
              </w:rPr>
            </w:pPr>
            <w:r>
              <w:rPr>
                <w:rFonts w:ascii="Cambria" w:hAnsi="Cambria" w:cstheme="minorHAnsi"/>
              </w:rPr>
              <w:t>05010594</w:t>
            </w:r>
          </w:p>
        </w:tc>
      </w:tr>
      <w:tr w:rsidR="00444B76" w:rsidRPr="004B65C0" w14:paraId="73E18E16" w14:textId="77777777" w:rsidTr="00EC5767">
        <w:tc>
          <w:tcPr>
            <w:tcW w:w="2376" w:type="dxa"/>
          </w:tcPr>
          <w:p w14:paraId="1D4C5595" w14:textId="77777777" w:rsidR="00444B76" w:rsidRPr="004B65C0" w:rsidRDefault="00444B76" w:rsidP="00EC5767">
            <w:pPr>
              <w:spacing w:line="276" w:lineRule="auto"/>
              <w:rPr>
                <w:rFonts w:ascii="Cambria" w:hAnsi="Cambria" w:cstheme="minorHAnsi"/>
                <w:b/>
              </w:rPr>
            </w:pPr>
            <w:r w:rsidRPr="004B65C0">
              <w:rPr>
                <w:rFonts w:ascii="Cambria" w:hAnsi="Cambria" w:cstheme="minorHAnsi"/>
                <w:b/>
              </w:rPr>
              <w:t>DIČ:</w:t>
            </w:r>
          </w:p>
        </w:tc>
        <w:tc>
          <w:tcPr>
            <w:tcW w:w="6836" w:type="dxa"/>
          </w:tcPr>
          <w:p w14:paraId="147BFE90" w14:textId="24936E29" w:rsidR="00444B76" w:rsidRPr="004B65C0" w:rsidRDefault="006A769B" w:rsidP="00EC5767">
            <w:pPr>
              <w:spacing w:line="276" w:lineRule="auto"/>
              <w:rPr>
                <w:rFonts w:ascii="Cambria" w:hAnsi="Cambria" w:cstheme="minorHAnsi"/>
              </w:rPr>
            </w:pPr>
            <w:r>
              <w:rPr>
                <w:rFonts w:ascii="Cambria" w:hAnsi="Cambria" w:cstheme="minorHAnsi"/>
              </w:rPr>
              <w:t>CZ05010594</w:t>
            </w:r>
          </w:p>
        </w:tc>
      </w:tr>
      <w:tr w:rsidR="00444B76" w:rsidRPr="004B65C0" w14:paraId="330FD119" w14:textId="77777777" w:rsidTr="00EC5767">
        <w:tc>
          <w:tcPr>
            <w:tcW w:w="2376" w:type="dxa"/>
          </w:tcPr>
          <w:p w14:paraId="2F14CF8A" w14:textId="77777777" w:rsidR="00444B76" w:rsidRPr="004B65C0" w:rsidRDefault="00444B76" w:rsidP="00EC5767">
            <w:pPr>
              <w:spacing w:line="276" w:lineRule="auto"/>
              <w:rPr>
                <w:rFonts w:ascii="Cambria" w:hAnsi="Cambria" w:cstheme="minorHAnsi"/>
                <w:b/>
              </w:rPr>
            </w:pPr>
            <w:r w:rsidRPr="004B65C0">
              <w:rPr>
                <w:rFonts w:ascii="Cambria" w:hAnsi="Cambria" w:cstheme="minorHAnsi"/>
                <w:b/>
              </w:rPr>
              <w:t>Sídlo</w:t>
            </w:r>
          </w:p>
        </w:tc>
        <w:tc>
          <w:tcPr>
            <w:tcW w:w="6836" w:type="dxa"/>
          </w:tcPr>
          <w:p w14:paraId="4C6AAA30" w14:textId="2C35959F" w:rsidR="00444B76" w:rsidRPr="004B65C0" w:rsidRDefault="006A769B" w:rsidP="00EC5767">
            <w:pPr>
              <w:spacing w:line="276" w:lineRule="auto"/>
              <w:rPr>
                <w:rFonts w:ascii="Cambria" w:hAnsi="Cambria" w:cstheme="minorHAnsi"/>
              </w:rPr>
            </w:pPr>
            <w:r>
              <w:rPr>
                <w:rFonts w:ascii="Cambria" w:hAnsi="Cambria" w:cstheme="minorHAnsi"/>
              </w:rPr>
              <w:t>Písková 2114/29, Praha 4 – Modřany, 143 00</w:t>
            </w:r>
          </w:p>
        </w:tc>
      </w:tr>
      <w:tr w:rsidR="00020BC8" w:rsidRPr="004B65C0" w14:paraId="5B94B054" w14:textId="77777777" w:rsidTr="00EC5767">
        <w:tc>
          <w:tcPr>
            <w:tcW w:w="2376" w:type="dxa"/>
          </w:tcPr>
          <w:p w14:paraId="00D587E0" w14:textId="77777777" w:rsidR="00020BC8" w:rsidRPr="004B65C0" w:rsidRDefault="00444B76" w:rsidP="00EC5767">
            <w:pPr>
              <w:spacing w:line="276" w:lineRule="auto"/>
              <w:rPr>
                <w:rFonts w:ascii="Cambria" w:hAnsi="Cambria" w:cstheme="minorHAnsi"/>
                <w:b/>
              </w:rPr>
            </w:pPr>
            <w:r w:rsidRPr="004B65C0">
              <w:rPr>
                <w:rFonts w:ascii="Cambria" w:hAnsi="Cambria" w:cstheme="minorHAnsi"/>
                <w:b/>
              </w:rPr>
              <w:t>Zástupce</w:t>
            </w:r>
            <w:r w:rsidR="00020BC8" w:rsidRPr="004B65C0">
              <w:rPr>
                <w:rFonts w:ascii="Cambria" w:hAnsi="Cambria" w:cstheme="minorHAnsi"/>
                <w:b/>
              </w:rPr>
              <w:t>:</w:t>
            </w:r>
          </w:p>
        </w:tc>
        <w:tc>
          <w:tcPr>
            <w:tcW w:w="6836" w:type="dxa"/>
          </w:tcPr>
          <w:p w14:paraId="178BFD69" w14:textId="5AD8C1D6" w:rsidR="00020BC8" w:rsidRPr="004B65C0" w:rsidRDefault="006A769B" w:rsidP="00EC5767">
            <w:pPr>
              <w:spacing w:line="276" w:lineRule="auto"/>
              <w:rPr>
                <w:rFonts w:ascii="Cambria" w:hAnsi="Cambria" w:cstheme="minorHAnsi"/>
              </w:rPr>
            </w:pPr>
            <w:r>
              <w:rPr>
                <w:rFonts w:ascii="Cambria" w:hAnsi="Cambria" w:cstheme="minorHAnsi"/>
              </w:rPr>
              <w:t xml:space="preserve">Bc. Bohumír </w:t>
            </w:r>
            <w:proofErr w:type="spellStart"/>
            <w:r>
              <w:rPr>
                <w:rFonts w:ascii="Cambria" w:hAnsi="Cambria" w:cstheme="minorHAnsi"/>
              </w:rPr>
              <w:t>Ponc</w:t>
            </w:r>
            <w:proofErr w:type="spellEnd"/>
            <w:r>
              <w:rPr>
                <w:rFonts w:ascii="Cambria" w:hAnsi="Cambria" w:cstheme="minorHAnsi"/>
              </w:rPr>
              <w:t xml:space="preserve"> – jednatel </w:t>
            </w:r>
          </w:p>
          <w:p w14:paraId="1ACA3D0C" w14:textId="0ACC9522" w:rsidR="003E5D64" w:rsidRPr="004B65C0" w:rsidRDefault="003E5D64" w:rsidP="00EC5767">
            <w:pPr>
              <w:spacing w:line="276" w:lineRule="auto"/>
              <w:rPr>
                <w:rFonts w:ascii="Cambria" w:hAnsi="Cambria" w:cstheme="minorHAnsi"/>
              </w:rPr>
            </w:pPr>
          </w:p>
        </w:tc>
      </w:tr>
      <w:tr w:rsidR="00020BC8" w:rsidRPr="004B65C0" w14:paraId="5D641A56" w14:textId="77777777" w:rsidTr="00EC5767">
        <w:tc>
          <w:tcPr>
            <w:tcW w:w="2376" w:type="dxa"/>
          </w:tcPr>
          <w:p w14:paraId="723D69FB" w14:textId="77777777" w:rsidR="00020BC8" w:rsidRPr="004B65C0" w:rsidRDefault="00444B76" w:rsidP="00EC5767">
            <w:pPr>
              <w:spacing w:line="276" w:lineRule="auto"/>
              <w:rPr>
                <w:rFonts w:ascii="Cambria" w:hAnsi="Cambria" w:cstheme="minorHAnsi"/>
                <w:b/>
              </w:rPr>
            </w:pPr>
            <w:r w:rsidRPr="004B65C0">
              <w:rPr>
                <w:rFonts w:ascii="Cambria" w:hAnsi="Cambria" w:cstheme="minorHAnsi"/>
                <w:b/>
              </w:rPr>
              <w:t xml:space="preserve">Zápis v OR, </w:t>
            </w:r>
            <w:proofErr w:type="spellStart"/>
            <w:r w:rsidRPr="004B65C0">
              <w:rPr>
                <w:rFonts w:ascii="Cambria" w:hAnsi="Cambria" w:cstheme="minorHAnsi"/>
                <w:b/>
              </w:rPr>
              <w:t>sp.zn</w:t>
            </w:r>
            <w:proofErr w:type="spellEnd"/>
            <w:r w:rsidRPr="004B65C0">
              <w:rPr>
                <w:rFonts w:ascii="Cambria" w:hAnsi="Cambria" w:cstheme="minorHAnsi"/>
                <w:b/>
              </w:rPr>
              <w:t>.</w:t>
            </w:r>
            <w:r w:rsidR="00020BC8" w:rsidRPr="004B65C0">
              <w:rPr>
                <w:rFonts w:ascii="Cambria" w:hAnsi="Cambria" w:cstheme="minorHAnsi"/>
                <w:b/>
              </w:rPr>
              <w:t>:</w:t>
            </w:r>
          </w:p>
        </w:tc>
        <w:tc>
          <w:tcPr>
            <w:tcW w:w="6836" w:type="dxa"/>
          </w:tcPr>
          <w:p w14:paraId="3917B413" w14:textId="63389053" w:rsidR="00020BC8" w:rsidRPr="004B65C0" w:rsidRDefault="006A769B" w:rsidP="00EC5767">
            <w:pPr>
              <w:spacing w:line="276" w:lineRule="auto"/>
              <w:rPr>
                <w:rFonts w:ascii="Cambria" w:hAnsi="Cambria" w:cstheme="minorHAnsi"/>
                <w:b/>
              </w:rPr>
            </w:pPr>
            <w:r>
              <w:rPr>
                <w:rFonts w:ascii="Cambria" w:hAnsi="Cambria" w:cstheme="minorHAnsi"/>
              </w:rPr>
              <w:t>C 257010 vedená u Městského soudu v Praze</w:t>
            </w:r>
          </w:p>
        </w:tc>
      </w:tr>
      <w:tr w:rsidR="00A834DD" w:rsidRPr="004B65C0" w14:paraId="1FCF270C" w14:textId="77777777" w:rsidTr="00EC5767">
        <w:tc>
          <w:tcPr>
            <w:tcW w:w="2376" w:type="dxa"/>
          </w:tcPr>
          <w:p w14:paraId="6453427C" w14:textId="77777777" w:rsidR="00A834DD" w:rsidRPr="004B65C0" w:rsidRDefault="00A834DD" w:rsidP="00EC5767">
            <w:pPr>
              <w:spacing w:line="276" w:lineRule="auto"/>
              <w:rPr>
                <w:rFonts w:ascii="Cambria" w:hAnsi="Cambria" w:cstheme="minorHAnsi"/>
                <w:b/>
              </w:rPr>
            </w:pPr>
            <w:r w:rsidRPr="004B65C0">
              <w:rPr>
                <w:rFonts w:ascii="Cambria" w:hAnsi="Cambria" w:cstheme="minorHAnsi"/>
                <w:b/>
              </w:rPr>
              <w:t>Číslo účtu:</w:t>
            </w:r>
          </w:p>
        </w:tc>
        <w:tc>
          <w:tcPr>
            <w:tcW w:w="6836" w:type="dxa"/>
          </w:tcPr>
          <w:p w14:paraId="692A88CE" w14:textId="1056DE9D" w:rsidR="00A834DD" w:rsidRPr="004B65C0" w:rsidRDefault="006A769B" w:rsidP="00EC5767">
            <w:pPr>
              <w:spacing w:line="276" w:lineRule="auto"/>
              <w:rPr>
                <w:rFonts w:ascii="Cambria" w:hAnsi="Cambria" w:cstheme="minorHAnsi"/>
                <w:highlight w:val="yellow"/>
              </w:rPr>
            </w:pPr>
            <w:r>
              <w:rPr>
                <w:rFonts w:ascii="Cambria" w:hAnsi="Cambria" w:cstheme="minorHAnsi"/>
              </w:rPr>
              <w:t>9246625001/5500</w:t>
            </w:r>
          </w:p>
        </w:tc>
      </w:tr>
    </w:tbl>
    <w:p w14:paraId="6919B386" w14:textId="77777777" w:rsidR="00020BC8" w:rsidRPr="004B65C0" w:rsidRDefault="00020BC8" w:rsidP="00020BC8">
      <w:pPr>
        <w:spacing w:line="276" w:lineRule="auto"/>
        <w:rPr>
          <w:rFonts w:ascii="Cambria" w:hAnsi="Cambria" w:cstheme="minorHAnsi"/>
        </w:rPr>
      </w:pPr>
      <w:r w:rsidRPr="004B65C0">
        <w:rPr>
          <w:rFonts w:ascii="Cambria" w:hAnsi="Cambria" w:cstheme="minorHAnsi"/>
        </w:rPr>
        <w:t>(dále jen „</w:t>
      </w:r>
      <w:r w:rsidR="0086276A" w:rsidRPr="004B65C0">
        <w:rPr>
          <w:rFonts w:ascii="Cambria" w:hAnsi="Cambria" w:cstheme="minorHAnsi"/>
          <w:b/>
        </w:rPr>
        <w:t>Posk</w:t>
      </w:r>
      <w:r w:rsidR="00C92ADC" w:rsidRPr="004B65C0">
        <w:rPr>
          <w:rFonts w:ascii="Cambria" w:hAnsi="Cambria" w:cstheme="minorHAnsi"/>
          <w:b/>
        </w:rPr>
        <w:t>y</w:t>
      </w:r>
      <w:r w:rsidR="0086276A" w:rsidRPr="004B65C0">
        <w:rPr>
          <w:rFonts w:ascii="Cambria" w:hAnsi="Cambria" w:cstheme="minorHAnsi"/>
          <w:b/>
        </w:rPr>
        <w:t>t</w:t>
      </w:r>
      <w:r w:rsidR="00C92ADC" w:rsidRPr="004B65C0">
        <w:rPr>
          <w:rFonts w:ascii="Cambria" w:hAnsi="Cambria" w:cstheme="minorHAnsi"/>
          <w:b/>
        </w:rPr>
        <w:t>o</w:t>
      </w:r>
      <w:r w:rsidR="0086276A" w:rsidRPr="004B65C0">
        <w:rPr>
          <w:rFonts w:ascii="Cambria" w:hAnsi="Cambria" w:cstheme="minorHAnsi"/>
          <w:b/>
        </w:rPr>
        <w:t>vatel</w:t>
      </w:r>
      <w:r w:rsidRPr="004B65C0">
        <w:rPr>
          <w:rFonts w:ascii="Cambria" w:hAnsi="Cambria" w:cstheme="minorHAnsi"/>
        </w:rPr>
        <w:t>“)</w:t>
      </w:r>
    </w:p>
    <w:p w14:paraId="1A09166A" w14:textId="77777777" w:rsidR="00020BC8" w:rsidRPr="004B65C0" w:rsidRDefault="00020BC8" w:rsidP="00020BC8">
      <w:pPr>
        <w:spacing w:line="276" w:lineRule="auto"/>
        <w:rPr>
          <w:rFonts w:ascii="Cambria" w:hAnsi="Cambria" w:cstheme="minorHAnsi"/>
        </w:rPr>
      </w:pPr>
    </w:p>
    <w:p w14:paraId="461B194D" w14:textId="77777777" w:rsidR="00A5236E" w:rsidRPr="004B65C0" w:rsidRDefault="00020BC8" w:rsidP="00020BC8">
      <w:pPr>
        <w:spacing w:line="276" w:lineRule="auto"/>
        <w:jc w:val="both"/>
        <w:rPr>
          <w:rFonts w:ascii="Cambria" w:hAnsi="Cambria" w:cstheme="minorHAnsi"/>
        </w:rPr>
      </w:pPr>
      <w:r w:rsidRPr="004B65C0">
        <w:rPr>
          <w:rFonts w:ascii="Cambria" w:hAnsi="Cambria" w:cstheme="minorHAnsi"/>
        </w:rPr>
        <w:t>uzavírají</w:t>
      </w:r>
      <w:r w:rsidR="00A5236E" w:rsidRPr="004B65C0">
        <w:rPr>
          <w:rFonts w:ascii="Cambria" w:hAnsi="Cambria" w:cstheme="minorHAnsi"/>
        </w:rPr>
        <w:t>,</w:t>
      </w:r>
      <w:r w:rsidRPr="004B65C0">
        <w:rPr>
          <w:rFonts w:ascii="Cambria" w:hAnsi="Cambria" w:cstheme="minorHAnsi"/>
        </w:rPr>
        <w:t xml:space="preserve"> ve smyslu ustanovení § </w:t>
      </w:r>
      <w:r w:rsidR="00444B76" w:rsidRPr="004B65C0">
        <w:rPr>
          <w:rFonts w:ascii="Cambria" w:hAnsi="Cambria" w:cstheme="minorHAnsi"/>
        </w:rPr>
        <w:t>1746 odst. 2</w:t>
      </w:r>
      <w:r w:rsidRPr="004B65C0">
        <w:rPr>
          <w:rFonts w:ascii="Cambria" w:hAnsi="Cambria" w:cstheme="minorHAnsi"/>
        </w:rPr>
        <w:t xml:space="preserve"> zákona</w:t>
      </w:r>
      <w:r w:rsidR="00C153FD" w:rsidRPr="004B65C0">
        <w:rPr>
          <w:rFonts w:ascii="Cambria" w:hAnsi="Cambria" w:cstheme="minorHAnsi"/>
        </w:rPr>
        <w:t xml:space="preserve"> č.</w:t>
      </w:r>
      <w:r w:rsidR="00472653" w:rsidRPr="004B65C0">
        <w:rPr>
          <w:rFonts w:ascii="Cambria" w:hAnsi="Cambria" w:cstheme="minorHAnsi"/>
        </w:rPr>
        <w:t xml:space="preserve"> 89/2012 Sb.,</w:t>
      </w:r>
      <w:r w:rsidRPr="004B65C0">
        <w:rPr>
          <w:rFonts w:ascii="Cambria" w:hAnsi="Cambria" w:cstheme="minorHAnsi"/>
        </w:rPr>
        <w:t xml:space="preserve"> </w:t>
      </w:r>
      <w:r w:rsidR="00444B76" w:rsidRPr="004B65C0">
        <w:rPr>
          <w:rFonts w:ascii="Cambria" w:hAnsi="Cambria" w:cstheme="minorHAnsi"/>
        </w:rPr>
        <w:t>občanský zákoník</w:t>
      </w:r>
      <w:r w:rsidRPr="004B65C0">
        <w:rPr>
          <w:rFonts w:ascii="Cambria" w:hAnsi="Cambria" w:cstheme="minorHAnsi"/>
        </w:rPr>
        <w:t>, ve znění pozdějších předpisů</w:t>
      </w:r>
      <w:r w:rsidR="00A5236E" w:rsidRPr="004B65C0">
        <w:rPr>
          <w:rFonts w:ascii="Cambria" w:hAnsi="Cambria" w:cstheme="minorHAnsi"/>
        </w:rPr>
        <w:t>, tuto</w:t>
      </w:r>
    </w:p>
    <w:p w14:paraId="18A67837" w14:textId="77777777" w:rsidR="00A5236E" w:rsidRPr="004B65C0" w:rsidRDefault="00A5236E" w:rsidP="00020BC8">
      <w:pPr>
        <w:spacing w:line="276" w:lineRule="auto"/>
        <w:jc w:val="both"/>
        <w:rPr>
          <w:rFonts w:ascii="Cambria" w:hAnsi="Cambria" w:cstheme="minorHAnsi"/>
        </w:rPr>
      </w:pPr>
    </w:p>
    <w:p w14:paraId="455E9645" w14:textId="77777777" w:rsidR="00A5236E" w:rsidRPr="004B65C0" w:rsidRDefault="00444B76" w:rsidP="00A5236E">
      <w:pPr>
        <w:spacing w:line="276" w:lineRule="auto"/>
        <w:jc w:val="center"/>
        <w:rPr>
          <w:rFonts w:ascii="Cambria" w:hAnsi="Cambria" w:cstheme="minorHAnsi"/>
          <w:b/>
        </w:rPr>
      </w:pPr>
      <w:r w:rsidRPr="004B65C0">
        <w:rPr>
          <w:rFonts w:ascii="Cambria" w:hAnsi="Cambria" w:cstheme="minorHAnsi"/>
          <w:b/>
        </w:rPr>
        <w:t>smlouvu o zajištění ostrahy objektu</w:t>
      </w:r>
    </w:p>
    <w:p w14:paraId="58B7A90F" w14:textId="77777777" w:rsidR="00020BC8" w:rsidRPr="004B65C0" w:rsidRDefault="00020BC8" w:rsidP="00A5236E">
      <w:pPr>
        <w:spacing w:line="276" w:lineRule="auto"/>
        <w:jc w:val="center"/>
        <w:rPr>
          <w:rFonts w:ascii="Cambria" w:hAnsi="Cambria" w:cstheme="minorHAnsi"/>
        </w:rPr>
      </w:pPr>
      <w:r w:rsidRPr="004B65C0">
        <w:rPr>
          <w:rFonts w:ascii="Cambria" w:hAnsi="Cambria" w:cstheme="minorHAnsi"/>
        </w:rPr>
        <w:t>(dále jen „</w:t>
      </w:r>
      <w:r w:rsidRPr="004B65C0">
        <w:rPr>
          <w:rFonts w:ascii="Cambria" w:hAnsi="Cambria" w:cstheme="minorHAnsi"/>
          <w:b/>
        </w:rPr>
        <w:t>Smlouva</w:t>
      </w:r>
      <w:r w:rsidRPr="004B65C0">
        <w:rPr>
          <w:rFonts w:ascii="Cambria" w:hAnsi="Cambria" w:cstheme="minorHAnsi"/>
        </w:rPr>
        <w:t>“)</w:t>
      </w:r>
    </w:p>
    <w:p w14:paraId="18DD960B" w14:textId="77777777" w:rsidR="00020BC8" w:rsidRPr="004B65C0" w:rsidRDefault="007D7CF8" w:rsidP="00020BC8">
      <w:pPr>
        <w:numPr>
          <w:ilvl w:val="0"/>
          <w:numId w:val="2"/>
        </w:numPr>
        <w:spacing w:before="480" w:after="240" w:line="276" w:lineRule="auto"/>
        <w:jc w:val="center"/>
        <w:rPr>
          <w:rFonts w:ascii="Cambria" w:hAnsi="Cambria" w:cstheme="minorHAnsi"/>
          <w:b/>
          <w:smallCaps/>
        </w:rPr>
      </w:pPr>
      <w:r w:rsidRPr="004B65C0">
        <w:rPr>
          <w:rFonts w:ascii="Cambria" w:hAnsi="Cambria" w:cstheme="minorHAnsi"/>
          <w:b/>
        </w:rPr>
        <w:t>Úvodní</w:t>
      </w:r>
      <w:r w:rsidR="00020BC8" w:rsidRPr="004B65C0">
        <w:rPr>
          <w:rFonts w:ascii="Cambria" w:hAnsi="Cambria" w:cstheme="minorHAnsi"/>
          <w:b/>
        </w:rPr>
        <w:t xml:space="preserve"> ustanovení</w:t>
      </w:r>
      <w:r w:rsidR="00020BC8" w:rsidRPr="004B65C0">
        <w:rPr>
          <w:rFonts w:ascii="Cambria" w:hAnsi="Cambria" w:cstheme="minorHAnsi"/>
          <w:b/>
          <w:smallCaps/>
        </w:rPr>
        <w:t xml:space="preserve"> </w:t>
      </w:r>
    </w:p>
    <w:p w14:paraId="07D1E590" w14:textId="24881004" w:rsidR="00984BDF" w:rsidRPr="004B65C0" w:rsidRDefault="00984BDF" w:rsidP="00984BDF">
      <w:pPr>
        <w:numPr>
          <w:ilvl w:val="1"/>
          <w:numId w:val="3"/>
        </w:numPr>
        <w:spacing w:after="120" w:line="276" w:lineRule="auto"/>
        <w:ind w:left="709" w:hanging="709"/>
        <w:jc w:val="both"/>
        <w:rPr>
          <w:rFonts w:ascii="Cambria" w:hAnsi="Cambria" w:cstheme="minorHAnsi"/>
        </w:rPr>
      </w:pPr>
      <w:r w:rsidRPr="004B65C0">
        <w:rPr>
          <w:rFonts w:ascii="Cambria" w:hAnsi="Cambria" w:cstheme="minorHAnsi"/>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2DB27B9" w14:textId="53C7CC98" w:rsidR="007F4CCC" w:rsidRPr="004B65C0" w:rsidRDefault="007F4CCC" w:rsidP="00984BDF">
      <w:pPr>
        <w:numPr>
          <w:ilvl w:val="1"/>
          <w:numId w:val="3"/>
        </w:numPr>
        <w:spacing w:after="120" w:line="276" w:lineRule="auto"/>
        <w:ind w:left="709" w:hanging="709"/>
        <w:jc w:val="both"/>
        <w:rPr>
          <w:rFonts w:ascii="Cambria" w:hAnsi="Cambria" w:cstheme="minorHAnsi"/>
        </w:rPr>
      </w:pPr>
      <w:r w:rsidRPr="004B65C0">
        <w:rPr>
          <w:rFonts w:ascii="Cambria" w:hAnsi="Cambria" w:cstheme="minorHAnsi"/>
        </w:rPr>
        <w:t>Smluvní strany konstatují, že nabídku Poskytovatele podanou v zadávacím řízení vyhlášeném mimo režim zákona č. 134/2016 Sb., o zadávání veřejných zakázek, ve znění pozdějších předpisů, na zadání veřejné zakázky „</w:t>
      </w:r>
      <w:r w:rsidR="00BC15BF">
        <w:rPr>
          <w:rStyle w:val="Siln"/>
          <w:rFonts w:ascii="Cambria" w:hAnsi="Cambria"/>
        </w:rPr>
        <w:t>Služby ostrahy administrativní budovy Biskupský dvůr</w:t>
      </w:r>
      <w:r w:rsidRPr="004B65C0">
        <w:rPr>
          <w:rFonts w:ascii="Cambria" w:hAnsi="Cambria" w:cstheme="minorHAnsi"/>
        </w:rPr>
        <w:t>“, vybral Objednatel jako nabídku nejvýhodnější</w:t>
      </w:r>
      <w:r w:rsidR="00610D86" w:rsidRPr="004B65C0">
        <w:rPr>
          <w:rFonts w:ascii="Cambria" w:hAnsi="Cambria" w:cstheme="minorHAnsi"/>
        </w:rPr>
        <w:t>.</w:t>
      </w:r>
    </w:p>
    <w:p w14:paraId="1A607651" w14:textId="77777777" w:rsidR="00984BDF" w:rsidRPr="004B65C0" w:rsidRDefault="0086276A" w:rsidP="00984BDF">
      <w:pPr>
        <w:numPr>
          <w:ilvl w:val="1"/>
          <w:numId w:val="3"/>
        </w:numPr>
        <w:spacing w:after="120" w:line="276" w:lineRule="auto"/>
        <w:ind w:left="709" w:hanging="709"/>
        <w:jc w:val="both"/>
        <w:rPr>
          <w:rFonts w:ascii="Cambria" w:hAnsi="Cambria" w:cstheme="minorHAnsi"/>
        </w:rPr>
      </w:pPr>
      <w:r w:rsidRPr="004B65C0">
        <w:rPr>
          <w:rFonts w:ascii="Cambria" w:hAnsi="Cambria" w:cstheme="minorHAnsi"/>
        </w:rPr>
        <w:lastRenderedPageBreak/>
        <w:t>Poskytovatel</w:t>
      </w:r>
      <w:r w:rsidR="00984BDF" w:rsidRPr="004B65C0">
        <w:rPr>
          <w:rFonts w:ascii="Cambria" w:hAnsi="Cambria" w:cstheme="minorHAnsi"/>
        </w:rPr>
        <w:t xml:space="preserve"> potvrzuje, že se v plném rozsahu seznámil s rozsahem plnění dle této Smlouvy, že jsou mu známy veškeré dostupné technické, kvalitativní a jiné</w:t>
      </w:r>
      <w:r w:rsidR="00734963" w:rsidRPr="004B65C0">
        <w:rPr>
          <w:rFonts w:ascii="Cambria" w:hAnsi="Cambria" w:cstheme="minorHAnsi"/>
        </w:rPr>
        <w:t xml:space="preserve"> </w:t>
      </w:r>
      <w:r w:rsidR="00984BDF" w:rsidRPr="004B65C0">
        <w:rPr>
          <w:rFonts w:ascii="Cambria" w:hAnsi="Cambria" w:cstheme="minorHAnsi"/>
        </w:rPr>
        <w:t xml:space="preserve">podmínky jejího provádění a poskytnutí a že disponuje takovými kapacitami k zajištění plnění dle této Smlouvy. </w:t>
      </w:r>
    </w:p>
    <w:p w14:paraId="06B70C97" w14:textId="74811FB8" w:rsidR="00984BDF" w:rsidRPr="004B65C0" w:rsidRDefault="00984BDF" w:rsidP="004B0EE8">
      <w:pPr>
        <w:numPr>
          <w:ilvl w:val="1"/>
          <w:numId w:val="3"/>
        </w:numPr>
        <w:spacing w:after="160" w:line="259" w:lineRule="auto"/>
        <w:ind w:left="709" w:hanging="709"/>
        <w:jc w:val="both"/>
        <w:rPr>
          <w:rFonts w:ascii="Cambria" w:hAnsi="Cambria" w:cstheme="minorHAnsi"/>
        </w:rPr>
      </w:pPr>
      <w:r w:rsidRPr="004B65C0">
        <w:rPr>
          <w:rFonts w:ascii="Cambria" w:hAnsi="Cambria" w:cstheme="minorHAnsi"/>
        </w:rPr>
        <w:t xml:space="preserve">Smluvní strany prohlašují, že </w:t>
      </w:r>
      <w:r w:rsidR="0086276A" w:rsidRPr="004B65C0">
        <w:rPr>
          <w:rFonts w:ascii="Cambria" w:hAnsi="Cambria" w:cstheme="minorHAnsi"/>
        </w:rPr>
        <w:t>jsou oprávněny uzavřít tuto Smlouvu a plnit povinnosti z ní vyplývající.</w:t>
      </w:r>
      <w:r w:rsidR="004B65C0" w:rsidRPr="004B65C0">
        <w:rPr>
          <w:rFonts w:ascii="Cambria" w:hAnsi="Cambria" w:cstheme="minorHAnsi"/>
        </w:rPr>
        <w:t xml:space="preserve"> </w:t>
      </w:r>
    </w:p>
    <w:p w14:paraId="1E62DF16" w14:textId="77777777" w:rsidR="0086276A" w:rsidRPr="004B65C0" w:rsidRDefault="0086276A" w:rsidP="00020BC8">
      <w:pPr>
        <w:pStyle w:val="Odstavecseseznamem"/>
        <w:numPr>
          <w:ilvl w:val="0"/>
          <w:numId w:val="2"/>
        </w:numPr>
        <w:spacing w:before="480" w:after="240" w:line="276" w:lineRule="auto"/>
        <w:jc w:val="center"/>
        <w:rPr>
          <w:rFonts w:ascii="Cambria" w:hAnsi="Cambria" w:cstheme="minorHAnsi"/>
          <w:b/>
        </w:rPr>
      </w:pPr>
      <w:r w:rsidRPr="004B65C0">
        <w:rPr>
          <w:rFonts w:ascii="Cambria" w:hAnsi="Cambria" w:cstheme="minorHAnsi"/>
          <w:b/>
        </w:rPr>
        <w:t>Předmět Smlouvy</w:t>
      </w:r>
    </w:p>
    <w:p w14:paraId="17DCA385" w14:textId="77A97F1C" w:rsidR="00BC15BF" w:rsidRPr="00BC15BF" w:rsidRDefault="0086276A" w:rsidP="00BC15BF">
      <w:pPr>
        <w:numPr>
          <w:ilvl w:val="1"/>
          <w:numId w:val="2"/>
        </w:numPr>
        <w:spacing w:after="120" w:line="276" w:lineRule="auto"/>
        <w:ind w:hanging="716"/>
        <w:jc w:val="both"/>
        <w:rPr>
          <w:rFonts w:ascii="Cambria" w:hAnsi="Cambria" w:cstheme="minorHAnsi"/>
        </w:rPr>
      </w:pPr>
      <w:r w:rsidRPr="00BC15BF">
        <w:rPr>
          <w:rFonts w:ascii="Cambria" w:hAnsi="Cambria" w:cstheme="minorHAnsi"/>
        </w:rPr>
        <w:t>Poskytovatel se na základě této Smlouvy a za podmínek v ní uvedených zavazuje pro Objednatele zajistit následující služby spočívající v zajištění ostrahy objektu identifikovaného níže. Předmětem plnění Poskytovatele je</w:t>
      </w:r>
      <w:r w:rsidR="00BC15BF">
        <w:rPr>
          <w:rFonts w:ascii="Cambria" w:hAnsi="Cambria" w:cstheme="minorHAnsi"/>
        </w:rPr>
        <w:t xml:space="preserve"> </w:t>
      </w:r>
      <w:r w:rsidR="00BC15BF" w:rsidRPr="00BC15BF">
        <w:rPr>
          <w:rFonts w:ascii="Cambria" w:hAnsi="Cambria"/>
        </w:rPr>
        <w:t xml:space="preserve">poskytování hlídacích služeb – ostraha a bezpečnost administrativní budovy Biskupský dvůr v tomto rozsahu: </w:t>
      </w:r>
    </w:p>
    <w:p w14:paraId="0679F019" w14:textId="3FC0CB33"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Služba je poskytována od pondělí do pátku v čase 1</w:t>
      </w:r>
      <w:r w:rsidR="00DD28F9">
        <w:rPr>
          <w:rFonts w:ascii="Cambria" w:hAnsi="Cambria"/>
        </w:rPr>
        <w:t>9</w:t>
      </w:r>
      <w:r>
        <w:rPr>
          <w:rFonts w:ascii="Cambria" w:hAnsi="Cambria"/>
        </w:rPr>
        <w:t xml:space="preserve">:00 do 07:00 následujícího dne a sobota nebo neděle nebo dny pracovního klidu dle zákona č. 245/2000 Sb. ve znění pozdějších předpisů </w:t>
      </w:r>
      <w:r w:rsidR="00DD28F9">
        <w:rPr>
          <w:rFonts w:ascii="Cambria" w:hAnsi="Cambria"/>
        </w:rPr>
        <w:t>p</w:t>
      </w:r>
      <w:r>
        <w:rPr>
          <w:rFonts w:ascii="Cambria" w:hAnsi="Cambria"/>
        </w:rPr>
        <w:t xml:space="preserve">o dobu 24 hodin. </w:t>
      </w:r>
    </w:p>
    <w:p w14:paraId="0EFCAD33" w14:textId="77777777" w:rsidR="00BC15BF" w:rsidRDefault="00BC15BF" w:rsidP="00BC15BF">
      <w:pPr>
        <w:numPr>
          <w:ilvl w:val="2"/>
          <w:numId w:val="2"/>
        </w:numPr>
        <w:spacing w:after="120" w:line="276" w:lineRule="auto"/>
        <w:jc w:val="both"/>
        <w:rPr>
          <w:rFonts w:ascii="Cambria" w:hAnsi="Cambria" w:cstheme="minorHAnsi"/>
        </w:rPr>
      </w:pPr>
      <w:r>
        <w:rPr>
          <w:rFonts w:ascii="Cambria" w:hAnsi="Cambria" w:cstheme="minorHAnsi"/>
        </w:rPr>
        <w:t>V době od pondělí do pátku požaduje zadavatel přítomnost min. 1 člena ostrahy</w:t>
      </w:r>
    </w:p>
    <w:p w14:paraId="0E8D4743" w14:textId="77777777" w:rsidR="00BC15BF" w:rsidRPr="00FB3840" w:rsidRDefault="00BC15BF" w:rsidP="00BC15BF">
      <w:pPr>
        <w:numPr>
          <w:ilvl w:val="2"/>
          <w:numId w:val="2"/>
        </w:numPr>
        <w:spacing w:after="120" w:line="276" w:lineRule="auto"/>
        <w:jc w:val="both"/>
        <w:rPr>
          <w:rFonts w:ascii="Cambria" w:hAnsi="Cambria" w:cstheme="minorHAnsi"/>
        </w:rPr>
      </w:pPr>
      <w:r>
        <w:rPr>
          <w:rFonts w:ascii="Cambria" w:hAnsi="Cambria" w:cstheme="minorHAnsi"/>
        </w:rPr>
        <w:t xml:space="preserve">V době </w:t>
      </w:r>
      <w:r>
        <w:rPr>
          <w:rFonts w:ascii="Cambria" w:hAnsi="Cambria"/>
        </w:rPr>
        <w:t>soboty nebo neděle nebo dnů pracovního klidu dle zákona č. 245/2000 Sb. ve znění pozdějších předpisů požaduje zadavatel přítomnost min. 2 členů ostrahy</w:t>
      </w:r>
    </w:p>
    <w:p w14:paraId="5CF37EA0"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 xml:space="preserve">Ostraha svěřeného objektu a přilehlého okolí objektu </w:t>
      </w:r>
    </w:p>
    <w:p w14:paraId="044D9D31"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Dohled nad udržováním pořádku v rámci objektu</w:t>
      </w:r>
    </w:p>
    <w:p w14:paraId="309404D8"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Vedení evidencí požadovaných zadavatelem, zejména písemné záznamy spojené s výkonem činnosti (předání a převzetí služby, výdej klíčů, závady, záznamy o mimořádných událostech) v objektové knize a dalších evidencích</w:t>
      </w:r>
    </w:p>
    <w:p w14:paraId="398A941B"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Služba ohlašovny požáru</w:t>
      </w:r>
    </w:p>
    <w:p w14:paraId="1460AE25"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 xml:space="preserve">Zajištění bezpečného průjezdu k hlavnímu vstupu do objektu pro oprávněná vozidla </w:t>
      </w:r>
    </w:p>
    <w:p w14:paraId="5C058F37"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Uzavírání a otevírání objektu mimo jeho provozní hodiny</w:t>
      </w:r>
    </w:p>
    <w:p w14:paraId="5C541FA6"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 xml:space="preserve">Kontrola uzamčení vchodů do objektu </w:t>
      </w:r>
    </w:p>
    <w:p w14:paraId="224F0803"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Kontrola zhasínání běžného osvětlení a rozsvěcení nočního osvětlení</w:t>
      </w:r>
    </w:p>
    <w:p w14:paraId="4CF3135C"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Případná spolupráce s Policií ČR a Městskou policií</w:t>
      </w:r>
    </w:p>
    <w:p w14:paraId="243A9A13"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t>Průběžná, trvalá kontrolní činnost v rámci ochrany zdraví, života a majetku uživatelů, návštěvníků a zaměstnanců zadavatele</w:t>
      </w:r>
    </w:p>
    <w:p w14:paraId="773582B9" w14:textId="77777777" w:rsidR="00BC15BF" w:rsidRPr="00767A3B" w:rsidRDefault="00BC15BF" w:rsidP="00BC15BF">
      <w:pPr>
        <w:numPr>
          <w:ilvl w:val="2"/>
          <w:numId w:val="2"/>
        </w:numPr>
        <w:spacing w:after="120" w:line="276" w:lineRule="auto"/>
        <w:jc w:val="both"/>
        <w:rPr>
          <w:rFonts w:ascii="Cambria" w:hAnsi="Cambria" w:cstheme="minorHAnsi"/>
        </w:rPr>
      </w:pPr>
      <w:r>
        <w:rPr>
          <w:rFonts w:ascii="Cambria" w:hAnsi="Cambria"/>
        </w:rPr>
        <w:lastRenderedPageBreak/>
        <w:t>Součinnost při likvidaci akutních následků mimořádných událostí, zejména poskytování první pomoci</w:t>
      </w:r>
    </w:p>
    <w:p w14:paraId="5AE4D968" w14:textId="77777777" w:rsidR="00BC15BF" w:rsidRPr="008D6C62" w:rsidRDefault="00BC15BF" w:rsidP="00BC15BF">
      <w:pPr>
        <w:numPr>
          <w:ilvl w:val="2"/>
          <w:numId w:val="2"/>
        </w:numPr>
        <w:spacing w:after="120" w:line="276" w:lineRule="auto"/>
        <w:jc w:val="both"/>
        <w:rPr>
          <w:rFonts w:ascii="Cambria" w:hAnsi="Cambria" w:cstheme="minorHAnsi"/>
        </w:rPr>
      </w:pPr>
      <w:r>
        <w:rPr>
          <w:rFonts w:ascii="Cambria" w:hAnsi="Cambria"/>
        </w:rPr>
        <w:t>Okamžitá reakce při zjištění potenciálního ohrožení zdravím života a majetku uživatelů, návštěvníků a zaměstnanců zadavatele</w:t>
      </w:r>
    </w:p>
    <w:p w14:paraId="6C8E3539" w14:textId="77777777" w:rsidR="00DD28F9" w:rsidRPr="008D6C62" w:rsidRDefault="00DD28F9" w:rsidP="00DD28F9">
      <w:pPr>
        <w:numPr>
          <w:ilvl w:val="2"/>
          <w:numId w:val="2"/>
        </w:numPr>
        <w:spacing w:after="120" w:line="276" w:lineRule="auto"/>
        <w:jc w:val="both"/>
        <w:rPr>
          <w:rFonts w:ascii="Cambria" w:hAnsi="Cambria" w:cstheme="minorHAnsi"/>
        </w:rPr>
      </w:pPr>
      <w:r>
        <w:rPr>
          <w:rFonts w:ascii="Cambria" w:hAnsi="Cambria"/>
        </w:rPr>
        <w:t>Průběžné zjišťování výskytu nepovolaných osob a osob dopouštějících se nezákonného jednání a realizace všech potřebných činností vedoucích k jejich vykázání mimo objekt</w:t>
      </w:r>
    </w:p>
    <w:p w14:paraId="269CCA1D" w14:textId="77777777" w:rsidR="00DD28F9" w:rsidRPr="006115EA" w:rsidRDefault="00DD28F9" w:rsidP="00DD28F9">
      <w:pPr>
        <w:numPr>
          <w:ilvl w:val="2"/>
          <w:numId w:val="2"/>
        </w:numPr>
        <w:spacing w:after="120" w:line="276" w:lineRule="auto"/>
        <w:jc w:val="both"/>
        <w:rPr>
          <w:rFonts w:ascii="Cambria" w:hAnsi="Cambria" w:cstheme="minorHAnsi"/>
        </w:rPr>
      </w:pPr>
      <w:r>
        <w:rPr>
          <w:rFonts w:ascii="Cambria" w:hAnsi="Cambria"/>
        </w:rPr>
        <w:t>Průběžná periodická pochůzková činnost podle schváleného harmonogramu</w:t>
      </w:r>
    </w:p>
    <w:p w14:paraId="68027E7E" w14:textId="77777777" w:rsidR="00DD28F9" w:rsidRPr="0023285C" w:rsidRDefault="00DD28F9" w:rsidP="00DD28F9">
      <w:pPr>
        <w:numPr>
          <w:ilvl w:val="2"/>
          <w:numId w:val="2"/>
        </w:numPr>
        <w:spacing w:after="120" w:line="276" w:lineRule="auto"/>
        <w:jc w:val="both"/>
        <w:rPr>
          <w:rFonts w:ascii="Cambria" w:hAnsi="Cambria" w:cstheme="minorHAnsi"/>
        </w:rPr>
      </w:pPr>
      <w:r>
        <w:rPr>
          <w:rFonts w:ascii="Cambria" w:hAnsi="Cambria"/>
        </w:rPr>
        <w:t xml:space="preserve">Odemykání a zamykání mříží v pasáži na </w:t>
      </w:r>
      <w:proofErr w:type="spellStart"/>
      <w:r>
        <w:rPr>
          <w:rFonts w:ascii="Cambria" w:hAnsi="Cambria"/>
        </w:rPr>
        <w:t>Těšnov</w:t>
      </w:r>
      <w:proofErr w:type="spellEnd"/>
    </w:p>
    <w:p w14:paraId="42BB9E4F" w14:textId="77777777" w:rsidR="00DD28F9" w:rsidRPr="008D6C62" w:rsidRDefault="00DD28F9" w:rsidP="00DD28F9">
      <w:pPr>
        <w:numPr>
          <w:ilvl w:val="2"/>
          <w:numId w:val="2"/>
        </w:numPr>
        <w:spacing w:after="120" w:line="276" w:lineRule="auto"/>
        <w:jc w:val="both"/>
        <w:rPr>
          <w:rFonts w:ascii="Cambria" w:hAnsi="Cambria" w:cstheme="minorHAnsi"/>
        </w:rPr>
      </w:pPr>
      <w:r>
        <w:rPr>
          <w:rFonts w:ascii="Cambria" w:hAnsi="Cambria"/>
        </w:rPr>
        <w:t xml:space="preserve"> Odklízení sněhu na prostranství v okolí objektu </w:t>
      </w:r>
    </w:p>
    <w:p w14:paraId="46C229BE" w14:textId="7D63AFF0" w:rsidR="00353259" w:rsidRPr="004B65C0" w:rsidRDefault="00353259" w:rsidP="0086276A">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další služby související se předmětem plnění této Smlouvy, které jsou nezbytné k zajištění plnění účelu této Smlouvy, a které mohl Poskytovatel s ohledem na svoji odbornost předvídat</w:t>
      </w:r>
    </w:p>
    <w:p w14:paraId="21C82C2D" w14:textId="77777777" w:rsidR="00353259" w:rsidRPr="004B65C0" w:rsidRDefault="00353259" w:rsidP="00353259">
      <w:pPr>
        <w:spacing w:after="120" w:line="276" w:lineRule="auto"/>
        <w:ind w:left="1457"/>
        <w:jc w:val="both"/>
        <w:rPr>
          <w:rFonts w:ascii="Cambria" w:hAnsi="Cambria" w:cstheme="minorHAnsi"/>
        </w:rPr>
      </w:pPr>
      <w:r w:rsidRPr="004B65C0">
        <w:rPr>
          <w:rFonts w:ascii="Cambria" w:hAnsi="Cambria" w:cstheme="minorHAnsi"/>
        </w:rPr>
        <w:t>(dále jen „</w:t>
      </w:r>
      <w:r w:rsidRPr="004B65C0">
        <w:rPr>
          <w:rFonts w:ascii="Cambria" w:hAnsi="Cambria" w:cstheme="minorHAnsi"/>
          <w:b/>
        </w:rPr>
        <w:t>Služby</w:t>
      </w:r>
      <w:r w:rsidRPr="004B65C0">
        <w:rPr>
          <w:rFonts w:ascii="Cambria" w:hAnsi="Cambria" w:cstheme="minorHAnsi"/>
        </w:rPr>
        <w:t>“).</w:t>
      </w:r>
    </w:p>
    <w:p w14:paraId="4F611B49" w14:textId="77777777" w:rsidR="00F43D8E" w:rsidRPr="004B65C0" w:rsidRDefault="00F43D8E" w:rsidP="00020BC8">
      <w:pPr>
        <w:pStyle w:val="Odstavecseseznamem"/>
        <w:numPr>
          <w:ilvl w:val="0"/>
          <w:numId w:val="2"/>
        </w:numPr>
        <w:spacing w:before="480" w:after="240" w:line="276" w:lineRule="auto"/>
        <w:jc w:val="center"/>
        <w:rPr>
          <w:rFonts w:ascii="Cambria" w:hAnsi="Cambria" w:cstheme="minorHAnsi"/>
          <w:b/>
        </w:rPr>
      </w:pPr>
      <w:r w:rsidRPr="004B65C0">
        <w:rPr>
          <w:rFonts w:ascii="Cambria" w:hAnsi="Cambria" w:cstheme="minorHAnsi"/>
          <w:b/>
        </w:rPr>
        <w:t>Cena Služeb a platební podmínky</w:t>
      </w:r>
    </w:p>
    <w:p w14:paraId="5B60978F" w14:textId="4C785AB0" w:rsidR="00E000B1" w:rsidRPr="004B65C0" w:rsidRDefault="00E000B1" w:rsidP="00E000B1">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Smluvní strany si sjednávají částku ve výši </w:t>
      </w:r>
      <w:r w:rsidR="006A769B">
        <w:rPr>
          <w:rFonts w:ascii="Cambria" w:hAnsi="Cambria" w:cstheme="minorHAnsi"/>
        </w:rPr>
        <w:t>167,-</w:t>
      </w:r>
      <w:r w:rsidR="00F43D8E" w:rsidRPr="004B65C0">
        <w:rPr>
          <w:rFonts w:ascii="Cambria" w:hAnsi="Cambria" w:cstheme="minorHAnsi"/>
        </w:rPr>
        <w:t xml:space="preserve"> Kč</w:t>
      </w:r>
      <w:r w:rsidRPr="004B65C0">
        <w:rPr>
          <w:rFonts w:ascii="Cambria" w:hAnsi="Cambria" w:cstheme="minorHAnsi"/>
        </w:rPr>
        <w:t xml:space="preserve"> bez DPH za</w:t>
      </w:r>
      <w:r w:rsidR="00021C05" w:rsidRPr="004B65C0">
        <w:rPr>
          <w:rFonts w:ascii="Cambria" w:hAnsi="Cambria" w:cstheme="minorHAnsi"/>
        </w:rPr>
        <w:t xml:space="preserve"> </w:t>
      </w:r>
      <w:r w:rsidRPr="004B65C0">
        <w:rPr>
          <w:rFonts w:ascii="Cambria" w:hAnsi="Cambria" w:cstheme="minorHAnsi"/>
        </w:rPr>
        <w:t>1 hodinu poskytování Služeb</w:t>
      </w:r>
      <w:r w:rsidR="00C92ADC" w:rsidRPr="004B65C0">
        <w:rPr>
          <w:rFonts w:ascii="Cambria" w:hAnsi="Cambria" w:cstheme="minorHAnsi"/>
        </w:rPr>
        <w:t xml:space="preserve">. Měsíční odměna Poskytovatele za Služby bude stanovena na základě součinu </w:t>
      </w:r>
      <w:r w:rsidR="00A87E03" w:rsidRPr="004B65C0">
        <w:rPr>
          <w:rFonts w:ascii="Cambria" w:hAnsi="Cambria" w:cstheme="minorHAnsi"/>
        </w:rPr>
        <w:t xml:space="preserve">hodinové ceny za Služby dle předchozí </w:t>
      </w:r>
      <w:r w:rsidR="007D10A4" w:rsidRPr="004B65C0">
        <w:rPr>
          <w:rFonts w:ascii="Cambria" w:hAnsi="Cambria" w:cstheme="minorHAnsi"/>
        </w:rPr>
        <w:t xml:space="preserve">věty </w:t>
      </w:r>
      <w:r w:rsidR="00A87E03" w:rsidRPr="004B65C0">
        <w:rPr>
          <w:rFonts w:ascii="Cambria" w:hAnsi="Cambria" w:cstheme="minorHAnsi"/>
        </w:rPr>
        <w:t xml:space="preserve">násobené počtem hodin, </w:t>
      </w:r>
      <w:r w:rsidR="00C75706" w:rsidRPr="004B65C0">
        <w:rPr>
          <w:rFonts w:ascii="Cambria" w:hAnsi="Cambria" w:cstheme="minorHAnsi"/>
        </w:rPr>
        <w:t>které Poskytovatel vynaložil na poskytování Služeb v daném kalendářním měsíci</w:t>
      </w:r>
      <w:r w:rsidRPr="004B65C0">
        <w:rPr>
          <w:rFonts w:ascii="Cambria" w:hAnsi="Cambria" w:cstheme="minorHAnsi"/>
        </w:rPr>
        <w:t xml:space="preserve"> (dále jen „</w:t>
      </w:r>
      <w:r w:rsidRPr="004B65C0">
        <w:rPr>
          <w:rFonts w:ascii="Cambria" w:hAnsi="Cambria" w:cstheme="minorHAnsi"/>
          <w:b/>
        </w:rPr>
        <w:t>Cena</w:t>
      </w:r>
      <w:r w:rsidRPr="004B65C0">
        <w:rPr>
          <w:rFonts w:ascii="Cambria" w:hAnsi="Cambria" w:cstheme="minorHAnsi"/>
        </w:rPr>
        <w:t>“). Pokud je Poskytovatel plátce DPH, bude k Ceně připočteno DPH ve výši dle právních předpisů.</w:t>
      </w:r>
      <w:r w:rsidR="00BA6366" w:rsidRPr="004B65C0">
        <w:rPr>
          <w:rFonts w:ascii="Cambria" w:hAnsi="Cambria" w:cstheme="minorHAnsi"/>
        </w:rPr>
        <w:t xml:space="preserve"> Ve dnech svátků se sjednaná </w:t>
      </w:r>
      <w:r w:rsidR="007D10A4" w:rsidRPr="004B65C0">
        <w:rPr>
          <w:rFonts w:ascii="Cambria" w:hAnsi="Cambria" w:cstheme="minorHAnsi"/>
        </w:rPr>
        <w:t>hodinová cena za poskytování Služeb</w:t>
      </w:r>
      <w:r w:rsidR="00955C2C" w:rsidRPr="004B65C0">
        <w:rPr>
          <w:rFonts w:ascii="Cambria" w:hAnsi="Cambria" w:cstheme="minorHAnsi"/>
        </w:rPr>
        <w:t xml:space="preserve"> </w:t>
      </w:r>
      <w:r w:rsidR="007D10A4" w:rsidRPr="004B65C0">
        <w:rPr>
          <w:rFonts w:ascii="Cambria" w:hAnsi="Cambria" w:cstheme="minorHAnsi"/>
        </w:rPr>
        <w:t>Poskytovatelem</w:t>
      </w:r>
      <w:r w:rsidR="00955C2C" w:rsidRPr="004B65C0">
        <w:rPr>
          <w:rFonts w:ascii="Cambria" w:hAnsi="Cambria" w:cstheme="minorHAnsi"/>
        </w:rPr>
        <w:t xml:space="preserve"> dle věty první tohoto odstavce</w:t>
      </w:r>
      <w:r w:rsidR="00BA6366" w:rsidRPr="004B65C0">
        <w:rPr>
          <w:rFonts w:ascii="Cambria" w:hAnsi="Cambria" w:cstheme="minorHAnsi"/>
        </w:rPr>
        <w:t xml:space="preserve"> zvyšuje o 100 %.</w:t>
      </w:r>
      <w:r w:rsidR="00C92ADC" w:rsidRPr="004B65C0">
        <w:rPr>
          <w:rFonts w:ascii="Cambria" w:hAnsi="Cambria" w:cstheme="minorHAnsi"/>
        </w:rPr>
        <w:t xml:space="preserve"> </w:t>
      </w:r>
    </w:p>
    <w:p w14:paraId="23A33333" w14:textId="14AF9839" w:rsidR="00E000B1" w:rsidRPr="004B65C0" w:rsidRDefault="00A87E03" w:rsidP="00F43D8E">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Cena za poskytování Služeb, jak je uvedena ve větě první předchozího odstavce</w:t>
      </w:r>
      <w:r w:rsidR="00F43D8E" w:rsidRPr="004B65C0">
        <w:rPr>
          <w:rFonts w:ascii="Cambria" w:hAnsi="Cambria" w:cstheme="minorHAnsi"/>
        </w:rPr>
        <w:t xml:space="preserve"> je konečná, závazná a obsahuje všechny případné náklady </w:t>
      </w:r>
      <w:r w:rsidR="00E000B1" w:rsidRPr="004B65C0">
        <w:rPr>
          <w:rFonts w:ascii="Cambria" w:hAnsi="Cambria" w:cstheme="minorHAnsi"/>
        </w:rPr>
        <w:t>Poskytovatele na poskytování Služeb a plnění předmětu a účelu této Smlouvy</w:t>
      </w:r>
      <w:r w:rsidR="00F43D8E" w:rsidRPr="004B65C0">
        <w:rPr>
          <w:rFonts w:ascii="Cambria" w:hAnsi="Cambria" w:cstheme="minorHAnsi"/>
        </w:rPr>
        <w:t xml:space="preserve">. </w:t>
      </w:r>
      <w:r w:rsidRPr="004B65C0">
        <w:rPr>
          <w:rFonts w:ascii="Cambria" w:hAnsi="Cambria" w:cstheme="minorHAnsi"/>
        </w:rPr>
        <w:t xml:space="preserve">Smluvní strany si rovněž sjednávají, že celková </w:t>
      </w:r>
      <w:r w:rsidR="00414614" w:rsidRPr="004B65C0">
        <w:rPr>
          <w:rFonts w:ascii="Cambria" w:hAnsi="Cambria" w:cstheme="minorHAnsi"/>
        </w:rPr>
        <w:t xml:space="preserve">odměna Poskytovatele za poskytování Služeb po dobu plnění této Smlouvy nepřesáhne částku ve výši </w:t>
      </w:r>
      <w:r w:rsidR="00A3012F" w:rsidRPr="004B65C0">
        <w:rPr>
          <w:rFonts w:ascii="Cambria" w:hAnsi="Cambria" w:cstheme="minorHAnsi"/>
        </w:rPr>
        <w:t>1.9</w:t>
      </w:r>
      <w:r w:rsidR="00BC15BF">
        <w:rPr>
          <w:rFonts w:ascii="Cambria" w:hAnsi="Cambria" w:cstheme="minorHAnsi"/>
        </w:rPr>
        <w:t>99</w:t>
      </w:r>
      <w:r w:rsidR="00A3012F" w:rsidRPr="004B65C0">
        <w:rPr>
          <w:rFonts w:ascii="Cambria" w:hAnsi="Cambria" w:cstheme="minorHAnsi"/>
        </w:rPr>
        <w:t>.000</w:t>
      </w:r>
      <w:r w:rsidR="00414614" w:rsidRPr="004B65C0">
        <w:rPr>
          <w:rFonts w:ascii="Cambria" w:hAnsi="Cambria" w:cstheme="minorHAnsi"/>
        </w:rPr>
        <w:t xml:space="preserve"> Kč</w:t>
      </w:r>
      <w:r w:rsidR="00ED34FE" w:rsidRPr="004B65C0">
        <w:rPr>
          <w:rFonts w:ascii="Cambria" w:hAnsi="Cambria" w:cstheme="minorHAnsi"/>
        </w:rPr>
        <w:t xml:space="preserve"> bez DPH</w:t>
      </w:r>
      <w:r w:rsidR="007D10A4" w:rsidRPr="004B65C0">
        <w:rPr>
          <w:rFonts w:ascii="Cambria" w:hAnsi="Cambria" w:cstheme="minorHAnsi"/>
        </w:rPr>
        <w:t>.</w:t>
      </w:r>
    </w:p>
    <w:p w14:paraId="46EFF4BB" w14:textId="77777777" w:rsidR="00F43D8E" w:rsidRPr="004B65C0" w:rsidRDefault="00E000B1" w:rsidP="00E000B1">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Objednatel</w:t>
      </w:r>
      <w:r w:rsidR="00F43D8E" w:rsidRPr="004B65C0">
        <w:rPr>
          <w:rFonts w:ascii="Cambria" w:hAnsi="Cambria" w:cstheme="minorHAnsi"/>
        </w:rPr>
        <w:t xml:space="preserve"> uhradí </w:t>
      </w:r>
      <w:r w:rsidRPr="004B65C0">
        <w:rPr>
          <w:rFonts w:ascii="Cambria" w:hAnsi="Cambria" w:cstheme="minorHAnsi"/>
        </w:rPr>
        <w:t>Cenu</w:t>
      </w:r>
      <w:r w:rsidR="00F43D8E" w:rsidRPr="004B65C0">
        <w:rPr>
          <w:rFonts w:ascii="Cambria" w:hAnsi="Cambria" w:cstheme="minorHAnsi"/>
        </w:rPr>
        <w:t xml:space="preserve"> bezhotovostním převodem na účet </w:t>
      </w:r>
      <w:r w:rsidRPr="004B65C0">
        <w:rPr>
          <w:rFonts w:ascii="Cambria" w:hAnsi="Cambria" w:cstheme="minorHAnsi"/>
        </w:rPr>
        <w:t>Poskytovatele</w:t>
      </w:r>
      <w:r w:rsidR="00F43D8E" w:rsidRPr="004B65C0">
        <w:rPr>
          <w:rFonts w:ascii="Cambria" w:hAnsi="Cambria" w:cstheme="minorHAnsi"/>
        </w:rPr>
        <w:t xml:space="preserve">, a to na základě předložené faktury.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w:t>
      </w:r>
      <w:r w:rsidRPr="004B65C0">
        <w:rPr>
          <w:rFonts w:ascii="Cambria" w:hAnsi="Cambria" w:cstheme="minorHAnsi"/>
        </w:rPr>
        <w:t>Poskytovatele</w:t>
      </w:r>
      <w:r w:rsidR="00F43D8E" w:rsidRPr="004B65C0">
        <w:rPr>
          <w:rFonts w:ascii="Cambria" w:hAnsi="Cambria" w:cstheme="minorHAnsi"/>
        </w:rPr>
        <w:t xml:space="preserve">, předmět Smlouvy, bankovní spojení, fakturovanou částku bez/včetně DPH, pokud je </w:t>
      </w:r>
      <w:r w:rsidRPr="004B65C0">
        <w:rPr>
          <w:rFonts w:ascii="Cambria" w:hAnsi="Cambria" w:cstheme="minorHAnsi"/>
        </w:rPr>
        <w:t>Poskytovatel</w:t>
      </w:r>
      <w:r w:rsidR="00F43D8E" w:rsidRPr="004B65C0">
        <w:rPr>
          <w:rFonts w:ascii="Cambria" w:hAnsi="Cambria" w:cstheme="minorHAnsi"/>
        </w:rPr>
        <w:t xml:space="preserve"> plátce DPH) </w:t>
      </w:r>
      <w:r w:rsidR="00FB4DE6" w:rsidRPr="004B65C0">
        <w:rPr>
          <w:rFonts w:ascii="Cambria" w:hAnsi="Cambria" w:cstheme="minorHAnsi"/>
        </w:rPr>
        <w:br/>
      </w:r>
      <w:r w:rsidR="00F43D8E" w:rsidRPr="004B65C0">
        <w:rPr>
          <w:rFonts w:ascii="Cambria" w:hAnsi="Cambria" w:cstheme="minorHAnsi"/>
        </w:rPr>
        <w:t xml:space="preserve">a bude mít náležitosti obchodní listiny dle § 435 občanského zákoníku. </w:t>
      </w:r>
    </w:p>
    <w:p w14:paraId="7E8C9587" w14:textId="1B28E4C3" w:rsidR="00F43D8E" w:rsidRPr="004B65C0" w:rsidRDefault="00E000B1" w:rsidP="00F43D8E">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lastRenderedPageBreak/>
        <w:t>Poskytovatel</w:t>
      </w:r>
      <w:r w:rsidR="00F43D8E" w:rsidRPr="004B65C0">
        <w:rPr>
          <w:rFonts w:ascii="Cambria" w:hAnsi="Cambria" w:cstheme="minorHAnsi"/>
        </w:rPr>
        <w:t xml:space="preserve"> vystaví a </w:t>
      </w:r>
      <w:proofErr w:type="gramStart"/>
      <w:r w:rsidR="00F43D8E" w:rsidRPr="004B65C0">
        <w:rPr>
          <w:rFonts w:ascii="Cambria" w:hAnsi="Cambria" w:cstheme="minorHAnsi"/>
        </w:rPr>
        <w:t>předloží</w:t>
      </w:r>
      <w:proofErr w:type="gramEnd"/>
      <w:r w:rsidR="00F43D8E" w:rsidRPr="004B65C0">
        <w:rPr>
          <w:rFonts w:ascii="Cambria" w:hAnsi="Cambria" w:cstheme="minorHAnsi"/>
        </w:rPr>
        <w:t xml:space="preserve"> fakturu </w:t>
      </w:r>
      <w:r w:rsidR="00150A84" w:rsidRPr="004B65C0">
        <w:rPr>
          <w:rFonts w:ascii="Cambria" w:hAnsi="Cambria" w:cstheme="minorHAnsi"/>
        </w:rPr>
        <w:t>Objednateli</w:t>
      </w:r>
      <w:r w:rsidR="00F43D8E" w:rsidRPr="004B65C0">
        <w:rPr>
          <w:rFonts w:ascii="Cambria" w:hAnsi="Cambria" w:cstheme="minorHAnsi"/>
        </w:rPr>
        <w:t xml:space="preserve"> za příslušný kalendářní měsíc nejpozději do 10</w:t>
      </w:r>
      <w:r w:rsidR="00021C05" w:rsidRPr="004B65C0">
        <w:rPr>
          <w:rFonts w:ascii="Cambria" w:hAnsi="Cambria" w:cstheme="minorHAnsi"/>
        </w:rPr>
        <w:t>.</w:t>
      </w:r>
      <w:r w:rsidR="00F43D8E" w:rsidRPr="004B65C0">
        <w:rPr>
          <w:rFonts w:ascii="Cambria" w:hAnsi="Cambria" w:cstheme="minorHAnsi"/>
        </w:rPr>
        <w:t xml:space="preserve"> dne následujícího měsíce po měsíci, za který </w:t>
      </w:r>
      <w:r w:rsidR="00150A84" w:rsidRPr="004B65C0">
        <w:rPr>
          <w:rFonts w:ascii="Cambria" w:hAnsi="Cambria" w:cstheme="minorHAnsi"/>
        </w:rPr>
        <w:t>příslušnou Cenu Služeb</w:t>
      </w:r>
      <w:r w:rsidR="00F43D8E" w:rsidRPr="004B65C0">
        <w:rPr>
          <w:rFonts w:ascii="Cambria" w:hAnsi="Cambria" w:cstheme="minorHAnsi"/>
        </w:rPr>
        <w:t xml:space="preserve"> účtuje. </w:t>
      </w:r>
      <w:r w:rsidR="00150A84" w:rsidRPr="004B65C0">
        <w:rPr>
          <w:rFonts w:ascii="Cambria" w:hAnsi="Cambria" w:cstheme="minorHAnsi"/>
        </w:rPr>
        <w:t>Poskytovatel</w:t>
      </w:r>
      <w:r w:rsidR="00F43D8E" w:rsidRPr="004B65C0">
        <w:rPr>
          <w:rFonts w:ascii="Cambria" w:hAnsi="Cambria" w:cstheme="minorHAnsi"/>
        </w:rPr>
        <w:t xml:space="preserve"> není oprávněn vystavit fakturu</w:t>
      </w:r>
      <w:r w:rsidR="00150A84" w:rsidRPr="004B65C0">
        <w:rPr>
          <w:rFonts w:ascii="Cambria" w:hAnsi="Cambria" w:cstheme="minorHAnsi"/>
        </w:rPr>
        <w:t xml:space="preserve"> </w:t>
      </w:r>
      <w:proofErr w:type="gramStart"/>
      <w:r w:rsidR="00150A84" w:rsidRPr="004B65C0">
        <w:rPr>
          <w:rFonts w:ascii="Cambria" w:hAnsi="Cambria" w:cstheme="minorHAnsi"/>
        </w:rPr>
        <w:t>dříve</w:t>
      </w:r>
      <w:proofErr w:type="gramEnd"/>
      <w:r w:rsidR="00A3012F" w:rsidRPr="004B65C0">
        <w:rPr>
          <w:rFonts w:ascii="Cambria" w:hAnsi="Cambria" w:cstheme="minorHAnsi"/>
        </w:rPr>
        <w:t xml:space="preserve"> než </w:t>
      </w:r>
      <w:r w:rsidR="00150A84" w:rsidRPr="004B65C0">
        <w:rPr>
          <w:rFonts w:ascii="Cambria" w:hAnsi="Cambria" w:cstheme="minorHAnsi"/>
        </w:rPr>
        <w:t>Poskytovatel vypořádá případné vady Služeb uplatněné Objednatelem vůči Poskytovateli</w:t>
      </w:r>
      <w:r w:rsidR="00F43D8E" w:rsidRPr="004B65C0">
        <w:rPr>
          <w:rFonts w:ascii="Cambria" w:hAnsi="Cambria" w:cstheme="minorHAnsi"/>
        </w:rPr>
        <w:t xml:space="preserve">.  </w:t>
      </w:r>
    </w:p>
    <w:p w14:paraId="725155F3" w14:textId="52ADA3EA" w:rsidR="00F43D8E" w:rsidRPr="004B65C0" w:rsidRDefault="00F43D8E" w:rsidP="00F43D8E">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Splatnost faktury je </w:t>
      </w:r>
      <w:r w:rsidR="00CD26C3" w:rsidRPr="004B65C0">
        <w:rPr>
          <w:rFonts w:ascii="Cambria" w:hAnsi="Cambria" w:cstheme="minorHAnsi"/>
        </w:rPr>
        <w:t>21</w:t>
      </w:r>
      <w:r w:rsidRPr="004B65C0">
        <w:rPr>
          <w:rFonts w:ascii="Cambria" w:hAnsi="Cambria" w:cstheme="minorHAnsi"/>
        </w:rPr>
        <w:t xml:space="preserve"> dn</w:t>
      </w:r>
      <w:r w:rsidR="00F341E9" w:rsidRPr="004B65C0">
        <w:rPr>
          <w:rFonts w:ascii="Cambria" w:hAnsi="Cambria" w:cstheme="minorHAnsi"/>
        </w:rPr>
        <w:t>ů</w:t>
      </w:r>
      <w:r w:rsidRPr="004B65C0">
        <w:rPr>
          <w:rFonts w:ascii="Cambria" w:hAnsi="Cambria" w:cstheme="minorHAnsi"/>
        </w:rPr>
        <w:t xml:space="preserve">. </w:t>
      </w:r>
    </w:p>
    <w:p w14:paraId="355B397F" w14:textId="77777777" w:rsidR="00F43D8E" w:rsidRPr="004B65C0" w:rsidRDefault="00F43D8E" w:rsidP="00F43D8E">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Faktury mohou být doručovány v elektronické podobě a zasílány elektronicky.</w:t>
      </w:r>
    </w:p>
    <w:p w14:paraId="07B99E79" w14:textId="77777777" w:rsidR="0086276A" w:rsidRPr="004B65C0" w:rsidRDefault="00353259" w:rsidP="00020BC8">
      <w:pPr>
        <w:pStyle w:val="Odstavecseseznamem"/>
        <w:numPr>
          <w:ilvl w:val="0"/>
          <w:numId w:val="2"/>
        </w:numPr>
        <w:spacing w:before="480" w:after="240" w:line="276" w:lineRule="auto"/>
        <w:jc w:val="center"/>
        <w:rPr>
          <w:rFonts w:ascii="Cambria" w:hAnsi="Cambria" w:cstheme="minorHAnsi"/>
          <w:b/>
        </w:rPr>
      </w:pPr>
      <w:r w:rsidRPr="004B65C0">
        <w:rPr>
          <w:rFonts w:ascii="Cambria" w:hAnsi="Cambria" w:cstheme="minorHAnsi"/>
          <w:b/>
        </w:rPr>
        <w:t>Místo poskytování Služeb</w:t>
      </w:r>
    </w:p>
    <w:p w14:paraId="7701398E" w14:textId="203E1E33" w:rsidR="00353259" w:rsidRPr="004B65C0" w:rsidRDefault="00F43D8E" w:rsidP="00A3012F">
      <w:pPr>
        <w:numPr>
          <w:ilvl w:val="1"/>
          <w:numId w:val="2"/>
        </w:numPr>
        <w:spacing w:after="120" w:line="276" w:lineRule="auto"/>
        <w:ind w:hanging="716"/>
        <w:jc w:val="both"/>
        <w:rPr>
          <w:rFonts w:ascii="Cambria" w:hAnsi="Cambria" w:cstheme="minorHAnsi"/>
        </w:rPr>
      </w:pPr>
      <w:r w:rsidRPr="004B65C0">
        <w:rPr>
          <w:rFonts w:ascii="Cambria" w:hAnsi="Cambria" w:cstheme="minorHAnsi"/>
        </w:rPr>
        <w:t>Míst</w:t>
      </w:r>
      <w:r w:rsidR="00A3012F" w:rsidRPr="004B65C0">
        <w:rPr>
          <w:rFonts w:ascii="Cambria" w:hAnsi="Cambria" w:cstheme="minorHAnsi"/>
        </w:rPr>
        <w:t xml:space="preserve">o </w:t>
      </w:r>
      <w:r w:rsidRPr="004B65C0">
        <w:rPr>
          <w:rFonts w:ascii="Cambria" w:hAnsi="Cambria" w:cstheme="minorHAnsi"/>
        </w:rPr>
        <w:t xml:space="preserve">poskytování Služeb je na adrese </w:t>
      </w:r>
      <w:bookmarkStart w:id="1" w:name="_Hlk128330052"/>
      <w:r w:rsidR="00BC15BF" w:rsidRPr="004B65C0">
        <w:rPr>
          <w:rFonts w:ascii="Cambria" w:hAnsi="Cambria" w:cstheme="minorHAnsi"/>
        </w:rPr>
        <w:t>Biskupský dvůr 1148/5, 110 00 Praha 1</w:t>
      </w:r>
      <w:bookmarkEnd w:id="1"/>
      <w:r w:rsidR="00DB5337" w:rsidRPr="004B65C0">
        <w:rPr>
          <w:rFonts w:ascii="Cambria" w:hAnsi="Cambria" w:cstheme="minorHAnsi"/>
        </w:rPr>
        <w:t>.</w:t>
      </w:r>
      <w:r w:rsidR="002B53E2" w:rsidRPr="004B65C0">
        <w:rPr>
          <w:rFonts w:ascii="Cambria" w:hAnsi="Cambria" w:cstheme="minorHAnsi"/>
        </w:rPr>
        <w:t xml:space="preserve"> </w:t>
      </w:r>
    </w:p>
    <w:p w14:paraId="050A063C" w14:textId="77777777" w:rsidR="00414614" w:rsidRPr="004B65C0" w:rsidRDefault="00414614" w:rsidP="00353259">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Rozsah poskytovaných Služeb bude uveden ve Směrnici s tím, že předpokládaný rozsah Služeb navržený Objednatelem je následující:</w:t>
      </w:r>
    </w:p>
    <w:p w14:paraId="6C9DD2D5" w14:textId="25031937" w:rsidR="00414614" w:rsidRPr="004B65C0" w:rsidRDefault="00414614" w:rsidP="00414614">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 xml:space="preserve">pondělí až </w:t>
      </w:r>
      <w:r w:rsidR="00BC15BF">
        <w:rPr>
          <w:rFonts w:ascii="Cambria" w:hAnsi="Cambria" w:cstheme="minorHAnsi"/>
        </w:rPr>
        <w:t>pátek</w:t>
      </w:r>
      <w:r w:rsidRPr="004B65C0">
        <w:rPr>
          <w:rFonts w:ascii="Cambria" w:hAnsi="Cambria" w:cstheme="minorHAnsi"/>
        </w:rPr>
        <w:t>, jeden zaměstnanec Poskytovatele, po dobu</w:t>
      </w:r>
      <w:r w:rsidR="00BC15BF">
        <w:rPr>
          <w:rFonts w:ascii="Cambria" w:hAnsi="Cambria" w:cstheme="minorHAnsi"/>
        </w:rPr>
        <w:t xml:space="preserve"> 1</w:t>
      </w:r>
      <w:r w:rsidR="00DD28F9">
        <w:rPr>
          <w:rFonts w:ascii="Cambria" w:hAnsi="Cambria" w:cstheme="minorHAnsi"/>
        </w:rPr>
        <w:t>2</w:t>
      </w:r>
      <w:r w:rsidR="00BC15BF">
        <w:rPr>
          <w:rFonts w:ascii="Cambria" w:hAnsi="Cambria" w:cstheme="minorHAnsi"/>
        </w:rPr>
        <w:t xml:space="preserve"> hodin poskytování Služeb,</w:t>
      </w:r>
      <w:r w:rsidRPr="004B65C0">
        <w:rPr>
          <w:rFonts w:ascii="Cambria" w:hAnsi="Cambria" w:cstheme="minorHAnsi"/>
        </w:rPr>
        <w:t xml:space="preserve"> od </w:t>
      </w:r>
      <w:r w:rsidR="00BC15BF">
        <w:rPr>
          <w:rFonts w:ascii="Cambria" w:hAnsi="Cambria" w:cstheme="minorHAnsi"/>
        </w:rPr>
        <w:t>1</w:t>
      </w:r>
      <w:r w:rsidR="00DD28F9">
        <w:rPr>
          <w:rFonts w:ascii="Cambria" w:hAnsi="Cambria" w:cstheme="minorHAnsi"/>
        </w:rPr>
        <w:t>9</w:t>
      </w:r>
      <w:r w:rsidRPr="004B65C0">
        <w:rPr>
          <w:rFonts w:ascii="Cambria" w:hAnsi="Cambria" w:cstheme="minorHAnsi"/>
        </w:rPr>
        <w:t xml:space="preserve">:00 do </w:t>
      </w:r>
      <w:r w:rsidR="00F25159" w:rsidRPr="004B65C0">
        <w:rPr>
          <w:rFonts w:ascii="Cambria" w:hAnsi="Cambria" w:cstheme="minorHAnsi"/>
        </w:rPr>
        <w:t>07</w:t>
      </w:r>
      <w:r w:rsidRPr="004B65C0">
        <w:rPr>
          <w:rFonts w:ascii="Cambria" w:hAnsi="Cambria" w:cstheme="minorHAnsi"/>
        </w:rPr>
        <w:t>:00 hod.,</w:t>
      </w:r>
    </w:p>
    <w:p w14:paraId="1D30DEFD" w14:textId="02EB1D77" w:rsidR="00414614" w:rsidRPr="004B65C0" w:rsidRDefault="00BC15BF" w:rsidP="00414614">
      <w:pPr>
        <w:numPr>
          <w:ilvl w:val="2"/>
          <w:numId w:val="2"/>
        </w:numPr>
        <w:spacing w:after="120" w:line="276" w:lineRule="auto"/>
        <w:ind w:left="1457" w:hanging="737"/>
        <w:jc w:val="both"/>
        <w:rPr>
          <w:rFonts w:ascii="Cambria" w:hAnsi="Cambria" w:cstheme="minorHAnsi"/>
        </w:rPr>
      </w:pPr>
      <w:r>
        <w:rPr>
          <w:rFonts w:ascii="Cambria" w:hAnsi="Cambria"/>
        </w:rPr>
        <w:t>soboty nebo neděle nebo dnů pracovního klidu dle zákona č. 245/2000 Sb. ve znění pozdějších předpisů</w:t>
      </w:r>
      <w:r w:rsidR="00414614" w:rsidRPr="004B65C0">
        <w:rPr>
          <w:rFonts w:ascii="Cambria" w:hAnsi="Cambria" w:cstheme="minorHAnsi"/>
        </w:rPr>
        <w:t xml:space="preserve">, po dobu </w:t>
      </w:r>
      <w:r>
        <w:rPr>
          <w:rFonts w:ascii="Cambria" w:hAnsi="Cambria" w:cstheme="minorHAnsi"/>
        </w:rPr>
        <w:t>24</w:t>
      </w:r>
      <w:r w:rsidR="00414614" w:rsidRPr="004B65C0">
        <w:rPr>
          <w:rFonts w:ascii="Cambria" w:hAnsi="Cambria" w:cstheme="minorHAnsi"/>
        </w:rPr>
        <w:t xml:space="preserve"> hodin poskytování Služeb</w:t>
      </w:r>
      <w:r w:rsidR="00100784" w:rsidRPr="004B65C0">
        <w:rPr>
          <w:rFonts w:ascii="Cambria" w:hAnsi="Cambria" w:cstheme="minorHAnsi"/>
        </w:rPr>
        <w:t>.</w:t>
      </w:r>
    </w:p>
    <w:p w14:paraId="2183F977" w14:textId="6702072E" w:rsidR="00B37997" w:rsidRPr="004B65C0" w:rsidRDefault="00100784" w:rsidP="00D1794F">
      <w:pPr>
        <w:spacing w:after="120" w:line="276" w:lineRule="auto"/>
        <w:ind w:left="716"/>
        <w:jc w:val="both"/>
        <w:rPr>
          <w:rFonts w:ascii="Cambria" w:hAnsi="Cambria" w:cstheme="minorHAnsi"/>
        </w:rPr>
      </w:pPr>
      <w:r w:rsidRPr="004B65C0">
        <w:rPr>
          <w:rFonts w:ascii="Cambria" w:hAnsi="Cambria" w:cstheme="minorHAnsi"/>
        </w:rPr>
        <w:t xml:space="preserve">V případě, že rozsah Služeb, jak je uveden v tomto odstavci bude jiný, smluvní strany si výslovně sjednávají, že </w:t>
      </w:r>
      <w:r w:rsidR="00BC15BF">
        <w:rPr>
          <w:rFonts w:ascii="Cambria" w:hAnsi="Cambria" w:cstheme="minorHAnsi"/>
        </w:rPr>
        <w:t>budou postupovat v souladu s </w:t>
      </w:r>
      <w:proofErr w:type="spellStart"/>
      <w:r w:rsidR="00BC15BF">
        <w:rPr>
          <w:rFonts w:ascii="Cambria" w:hAnsi="Cambria" w:cstheme="minorHAnsi"/>
        </w:rPr>
        <w:t>ust</w:t>
      </w:r>
      <w:proofErr w:type="spellEnd"/>
      <w:r w:rsidR="00BC15BF">
        <w:rPr>
          <w:rFonts w:ascii="Cambria" w:hAnsi="Cambria" w:cstheme="minorHAnsi"/>
        </w:rPr>
        <w:t>. § 222 zákona č. 124/2016 Sb. o zadávání veřejných zakázek, ve znění pozdějších předpisů.</w:t>
      </w:r>
    </w:p>
    <w:p w14:paraId="5F061861" w14:textId="77777777" w:rsidR="00BA6366" w:rsidRPr="004B65C0" w:rsidRDefault="00BA6366"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t>Práva a povinnosti stran</w:t>
      </w:r>
    </w:p>
    <w:p w14:paraId="07E22C64" w14:textId="7E7BDECD"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se zavazuje poskytovat Služby řádně</w:t>
      </w:r>
      <w:r w:rsidR="00A3012F" w:rsidRPr="004B65C0">
        <w:rPr>
          <w:rFonts w:ascii="Cambria" w:hAnsi="Cambria" w:cstheme="minorHAnsi"/>
        </w:rPr>
        <w:t>,</w:t>
      </w:r>
      <w:r w:rsidRPr="004B65C0">
        <w:rPr>
          <w:rFonts w:ascii="Cambria" w:hAnsi="Cambria" w:cstheme="minorHAnsi"/>
        </w:rPr>
        <w:t xml:space="preserve"> včas</w:t>
      </w:r>
      <w:r w:rsidR="00A3012F" w:rsidRPr="004B65C0">
        <w:rPr>
          <w:rFonts w:ascii="Cambria" w:hAnsi="Cambria" w:cstheme="minorHAnsi"/>
        </w:rPr>
        <w:t xml:space="preserve"> </w:t>
      </w:r>
      <w:r w:rsidR="009446E9" w:rsidRPr="004B65C0">
        <w:rPr>
          <w:rFonts w:ascii="Cambria" w:hAnsi="Cambria" w:cstheme="minorHAnsi"/>
        </w:rPr>
        <w:t>a</w:t>
      </w:r>
      <w:r w:rsidRPr="004B65C0">
        <w:rPr>
          <w:rFonts w:ascii="Cambria" w:hAnsi="Cambria" w:cstheme="minorHAnsi"/>
        </w:rPr>
        <w:t xml:space="preserve"> bez vad.</w:t>
      </w:r>
    </w:p>
    <w:p w14:paraId="0ACDA211"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je povinen upozornit Objednatele na veškeré překážky, které mohou mít vliv na řádné a včasné poskytování Služeb.</w:t>
      </w:r>
    </w:p>
    <w:p w14:paraId="0DCF2053"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je povinen poskytovat Služby dle pokynů Objednatele.</w:t>
      </w:r>
    </w:p>
    <w:p w14:paraId="5E17C1D4" w14:textId="2E5999CA" w:rsidR="00FD6425" w:rsidRPr="004B65C0" w:rsidRDefault="00FD6425"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je povinen vést provozní deník, a to za podmínek dle této</w:t>
      </w:r>
      <w:r w:rsidR="00BC15BF">
        <w:rPr>
          <w:rFonts w:ascii="Cambria" w:hAnsi="Cambria" w:cstheme="minorHAnsi"/>
        </w:rPr>
        <w:t xml:space="preserve"> Smlouvy.</w:t>
      </w:r>
      <w:r w:rsidRPr="004B65C0">
        <w:rPr>
          <w:rFonts w:ascii="Cambria" w:hAnsi="Cambria" w:cstheme="minorHAnsi"/>
        </w:rPr>
        <w:t xml:space="preserve"> Poskytovatel je povinen zaznamenávat v provozním deníku veškeré skutečnosti, které mohou mít vliv na poskytování Služeb. Objednatel je oprávněn provádět kontroly provozního deníku a Poskytovatel je povinen kontrolu deníku umožnit. </w:t>
      </w:r>
    </w:p>
    <w:p w14:paraId="5073CC43"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Poskytovatel bude postupovat při plnění této Smlouvy s odbornou péčí, podle nejlepších znalostí a schopností, a </w:t>
      </w:r>
      <w:r w:rsidR="00C71D4C" w:rsidRPr="004B65C0">
        <w:rPr>
          <w:rFonts w:ascii="Cambria" w:hAnsi="Cambria" w:cstheme="minorHAnsi"/>
        </w:rPr>
        <w:t>bude</w:t>
      </w:r>
      <w:r w:rsidRPr="004B65C0">
        <w:rPr>
          <w:rFonts w:ascii="Cambria" w:hAnsi="Cambria" w:cstheme="minorHAnsi"/>
        </w:rPr>
        <w:t xml:space="preserve"> sledovat a chránit oprávněné zájmy Objednatele.</w:t>
      </w:r>
    </w:p>
    <w:p w14:paraId="057015E9"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Poskytovatel bude upozorňovat Objednatele včas na všechny hrozící vady či výpadky v poskytování Služeb, jakož i poskytovat Objednateli veškeré informace, které jsou pro plnění této </w:t>
      </w:r>
      <w:r w:rsidR="00C71D4C" w:rsidRPr="004B65C0">
        <w:rPr>
          <w:rFonts w:ascii="Cambria" w:hAnsi="Cambria" w:cstheme="minorHAnsi"/>
        </w:rPr>
        <w:t>S</w:t>
      </w:r>
      <w:r w:rsidRPr="004B65C0">
        <w:rPr>
          <w:rFonts w:ascii="Cambria" w:hAnsi="Cambria" w:cstheme="minorHAnsi"/>
        </w:rPr>
        <w:t>mlouvy nezbytné.</w:t>
      </w:r>
    </w:p>
    <w:p w14:paraId="380550E1"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lastRenderedPageBreak/>
        <w:t xml:space="preserve">Poskytovatel je povinen upozornit Objednatele na potencionální rizika vzniku škod, současně včas a řádně dle svých možností provést taková opatření, která riziko vzniku škod zcela </w:t>
      </w:r>
      <w:proofErr w:type="gramStart"/>
      <w:r w:rsidRPr="004B65C0">
        <w:rPr>
          <w:rFonts w:ascii="Cambria" w:hAnsi="Cambria" w:cstheme="minorHAnsi"/>
        </w:rPr>
        <w:t>vyloučí</w:t>
      </w:r>
      <w:proofErr w:type="gramEnd"/>
      <w:r w:rsidRPr="004B65C0">
        <w:rPr>
          <w:rFonts w:ascii="Cambria" w:hAnsi="Cambria" w:cstheme="minorHAnsi"/>
        </w:rPr>
        <w:t xml:space="preserve"> nebo sníží.</w:t>
      </w:r>
    </w:p>
    <w:p w14:paraId="3EFC9B49" w14:textId="77777777"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Objednatel má právo kdykoliv se přesvědčit o plnění povinností Poskytovatele stanovených touto Smlouvou. Poskytovatel má povinnost poskytnout Objednateli potřebnou součinnost při kontrole své činnosti.</w:t>
      </w:r>
    </w:p>
    <w:p w14:paraId="7BDE074C" w14:textId="042AABE0" w:rsidR="00BA6366" w:rsidRPr="004B65C0" w:rsidRDefault="00BA6366"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Poskytovatel prohlašuje, že ke dni podpisu této Smlouvy má sjednané pojištění pro způsobené škody v souvislosti s předmětem plnění této Smlouvy, a to minimálně ve výši </w:t>
      </w:r>
      <w:r w:rsidR="00A3012F" w:rsidRPr="004B65C0">
        <w:rPr>
          <w:rFonts w:ascii="Cambria" w:hAnsi="Cambria" w:cstheme="minorHAnsi"/>
        </w:rPr>
        <w:t>50.000.000, -</w:t>
      </w:r>
      <w:r w:rsidRPr="004B65C0">
        <w:rPr>
          <w:rFonts w:ascii="Cambria" w:hAnsi="Cambria" w:cstheme="minorHAnsi"/>
        </w:rPr>
        <w:t xml:space="preserve"> Kč. Poskytovatel se zavazuje udržovat toto pojištění po celou dobu účinnosti této Smlouvy. Na žádost Objednatele je Poskytovatel povinen kdykoliv v průběhu trvání této Smlouvy předložit kopie aktuálních pojistných smluv.</w:t>
      </w:r>
    </w:p>
    <w:p w14:paraId="0FCAEF44" w14:textId="77777777" w:rsidR="00133160" w:rsidRPr="004B65C0" w:rsidRDefault="00133160" w:rsidP="00133160">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Poskytovatel je povinen, v odůvodněném případě, bez zbytečného odkladu zajistit výměnu zaměstnance, který zajišťuje poskytování Služeb. </w:t>
      </w:r>
    </w:p>
    <w:p w14:paraId="7749B288" w14:textId="77777777" w:rsidR="00133160" w:rsidRPr="004B65C0" w:rsidRDefault="00133160" w:rsidP="00BA6366">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V případě, že Poskytovatel získá osobní údaje třetích osob v souvislosti s plněním Služeb zavazuje se nakládat s osobními údaji v souladu s právními předpisy.</w:t>
      </w:r>
    </w:p>
    <w:p w14:paraId="6152F966" w14:textId="23819C5F" w:rsidR="007D10A4" w:rsidRPr="004B65C0" w:rsidRDefault="007D10A4" w:rsidP="008671F4">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Poskytovatel se zavazuje dodržovat </w:t>
      </w:r>
      <w:r w:rsidR="007C4FF0" w:rsidRPr="004B65C0">
        <w:rPr>
          <w:rFonts w:ascii="Cambria" w:hAnsi="Cambria" w:cstheme="minorHAnsi"/>
        </w:rPr>
        <w:t>v budově</w:t>
      </w:r>
      <w:r w:rsidRPr="004B65C0">
        <w:rPr>
          <w:rFonts w:ascii="Cambria" w:hAnsi="Cambria" w:cstheme="minorHAnsi"/>
        </w:rPr>
        <w:t xml:space="preserve"> Objednatele příslušné vnitřní pokyny stanovující provozně technické a bezpečnostní podmínky pohybu osob v </w:t>
      </w:r>
      <w:r w:rsidR="007C4FF0" w:rsidRPr="004B65C0">
        <w:rPr>
          <w:rFonts w:ascii="Cambria" w:hAnsi="Cambria" w:cstheme="minorHAnsi"/>
        </w:rPr>
        <w:t>budově</w:t>
      </w:r>
      <w:r w:rsidRPr="004B65C0">
        <w:rPr>
          <w:rFonts w:ascii="Cambria" w:hAnsi="Cambria" w:cstheme="minorHAnsi"/>
        </w:rPr>
        <w:t xml:space="preserve"> Objednatele. </w:t>
      </w:r>
    </w:p>
    <w:p w14:paraId="4736B0C5" w14:textId="77777777" w:rsidR="007C4FF0" w:rsidRPr="004B65C0" w:rsidRDefault="007C4FF0" w:rsidP="007C4FF0">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zajistí, aby každý jeho zaměstnanec vykonávající službu:</w:t>
      </w:r>
    </w:p>
    <w:p w14:paraId="182852EE"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byl bezúhonný (bez záznamu ve výpisu z rejstříku trestů) a v pracovně právním vztahu k Poskytovateli;</w:t>
      </w:r>
    </w:p>
    <w:p w14:paraId="5E023460"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byl fyzicky způsobilý (zdatný) k prováděné činnosti úměrně podmínkám střeženého objektu a dané pozici;</w:t>
      </w:r>
    </w:p>
    <w:p w14:paraId="15A01E65"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ovládal nasazené technické prvky ostrahy a ochrany a další technické prostředky;</w:t>
      </w:r>
    </w:p>
    <w:p w14:paraId="3ABAC229"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měl odpovídající komunikační schopnost a znalost českého jazyka na úrovni rodilého mluvčího;</w:t>
      </w:r>
    </w:p>
    <w:p w14:paraId="29B784F3"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svým chováním a vystupováním dbal dobrého jména a pověsti Objednatele, choval se</w:t>
      </w:r>
      <w:r w:rsidR="00CD72D7" w:rsidRPr="004B65C0">
        <w:rPr>
          <w:rFonts w:ascii="Cambria" w:hAnsi="Cambria" w:cstheme="minorHAnsi"/>
        </w:rPr>
        <w:t xml:space="preserve"> </w:t>
      </w:r>
      <w:r w:rsidRPr="004B65C0">
        <w:rPr>
          <w:rFonts w:ascii="Cambria" w:hAnsi="Cambria" w:cstheme="minorHAnsi"/>
        </w:rPr>
        <w:t xml:space="preserve">a jednal v souladu s právními předpisy, smluvními ujednáními a společenskými </w:t>
      </w:r>
      <w:r w:rsidR="00CD72D7" w:rsidRPr="004B65C0">
        <w:rPr>
          <w:rFonts w:ascii="Cambria" w:hAnsi="Cambria" w:cstheme="minorHAnsi"/>
        </w:rPr>
        <w:br/>
      </w:r>
      <w:r w:rsidRPr="004B65C0">
        <w:rPr>
          <w:rFonts w:ascii="Cambria" w:hAnsi="Cambria" w:cstheme="minorHAnsi"/>
        </w:rPr>
        <w:t>a etickými pravidly;</w:t>
      </w:r>
    </w:p>
    <w:p w14:paraId="007420E5"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měl psychické vlastnosti umožňující bezkonfliktní výkon služby, styk s veřejností a bezproblémové zvládání mimořádných událostí;</w:t>
      </w:r>
    </w:p>
    <w:p w14:paraId="021E90AA"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nevykonával směnu pod vlivem alkoholu nebo jiných návykových látek, Objednatel si vyhrazuje právo toto kdykoliv v průběhu prověřovat dechovou zkouškou;</w:t>
      </w:r>
    </w:p>
    <w:p w14:paraId="69A08852"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lastRenderedPageBreak/>
        <w:t>byl spolehlivý ve výkonu služby, zejména při obsluze systému technické ochrany či ovládání dalších technických zařízení;</w:t>
      </w:r>
    </w:p>
    <w:p w14:paraId="4E9AB0D4" w14:textId="77777777"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absolvoval proškolení a prozkoušení o potřebných a se službou souvisejících ustanoveních právních předpisů a vnitřních předpisech Poskytovatele a Objednatele zejména v oblasti bezpečnosti a ochrany zdraví při práci, PO a objektové bezpečnosti. Poskytovatel nesmí do služby postavit zaměstnance neproškoleného pro výkon konkrétní pozice. O školení vede Poskytovatel prokazatelné záznamy, které na požádání zpřístupní Objednateli;</w:t>
      </w:r>
    </w:p>
    <w:p w14:paraId="1F7E89FD" w14:textId="0673DD3A" w:rsidR="007C4FF0" w:rsidRPr="004B65C0" w:rsidRDefault="007C4FF0" w:rsidP="007C4FF0">
      <w:pPr>
        <w:numPr>
          <w:ilvl w:val="2"/>
          <w:numId w:val="2"/>
        </w:numPr>
        <w:spacing w:after="120" w:line="276" w:lineRule="auto"/>
        <w:ind w:left="1457" w:hanging="737"/>
        <w:jc w:val="both"/>
        <w:rPr>
          <w:rFonts w:ascii="Cambria" w:hAnsi="Cambria" w:cstheme="minorHAnsi"/>
        </w:rPr>
      </w:pPr>
      <w:r w:rsidRPr="004B65C0">
        <w:rPr>
          <w:rFonts w:ascii="Cambria" w:hAnsi="Cambria" w:cstheme="minorHAnsi"/>
        </w:rPr>
        <w:t xml:space="preserve">u konkrétního střeženého objektu prokázal znalost dokumentace PO </w:t>
      </w:r>
      <w:r w:rsidR="00463F00" w:rsidRPr="004B65C0">
        <w:rPr>
          <w:rFonts w:ascii="Cambria" w:hAnsi="Cambria" w:cstheme="minorHAnsi"/>
        </w:rPr>
        <w:br/>
      </w:r>
      <w:r w:rsidRPr="004B65C0">
        <w:rPr>
          <w:rFonts w:ascii="Cambria" w:hAnsi="Cambria" w:cstheme="minorHAnsi"/>
        </w:rPr>
        <w:t>v rozsahu požadovaném Objednatelem, místa pracoviště se zvýšeným požárním nebezpečím, umístění a znalost obsluhy zařízení k vyhlášení požárního poplachu, rozmístění a obsluhy věcných prostředků PO a požárně bezpečnostních zařízení. Objednatel si vyhrazuje právo toto průběžně prověřovat kontrolou zaměstnanců Poskytovatele.</w:t>
      </w:r>
    </w:p>
    <w:p w14:paraId="25FAA17C" w14:textId="0EA675A0" w:rsidR="00E8521E" w:rsidRDefault="00830D95" w:rsidP="00A3012F">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bere na vědomí, že místo poskytování Služeb</w:t>
      </w:r>
      <w:r w:rsidR="007074ED" w:rsidRPr="004B65C0">
        <w:rPr>
          <w:rFonts w:ascii="Cambria" w:hAnsi="Cambria" w:cstheme="minorHAnsi"/>
        </w:rPr>
        <w:t xml:space="preserve">, jak je vymezeno v této Smlouvě, </w:t>
      </w:r>
      <w:r w:rsidR="005F76EE" w:rsidRPr="004B65C0">
        <w:rPr>
          <w:rFonts w:ascii="Cambria" w:hAnsi="Cambria" w:cstheme="minorHAnsi"/>
        </w:rPr>
        <w:t>se nachází v</w:t>
      </w:r>
      <w:r w:rsidR="00DD4C5C" w:rsidRPr="004B65C0">
        <w:rPr>
          <w:rFonts w:ascii="Cambria" w:hAnsi="Cambria" w:cstheme="minorHAnsi"/>
        </w:rPr>
        <w:t>e vymezené</w:t>
      </w:r>
      <w:r w:rsidR="005F76EE" w:rsidRPr="004B65C0">
        <w:rPr>
          <w:rFonts w:ascii="Cambria" w:hAnsi="Cambria" w:cstheme="minorHAnsi"/>
        </w:rPr>
        <w:t> části budovy</w:t>
      </w:r>
      <w:r w:rsidR="00C7615D" w:rsidRPr="004B65C0">
        <w:rPr>
          <w:rFonts w:ascii="Cambria" w:hAnsi="Cambria" w:cstheme="minorHAnsi"/>
        </w:rPr>
        <w:t xml:space="preserve"> na adrese </w:t>
      </w:r>
      <w:r w:rsidR="00BC15BF" w:rsidRPr="00BC15BF">
        <w:rPr>
          <w:rFonts w:ascii="Cambria" w:hAnsi="Cambria" w:cstheme="minorHAnsi"/>
        </w:rPr>
        <w:t>Biskupský dvůr 1148/5, 110 00 Praha 1</w:t>
      </w:r>
      <w:r w:rsidR="00C7615D" w:rsidRPr="004B65C0">
        <w:rPr>
          <w:rFonts w:ascii="Cambria" w:hAnsi="Cambria" w:cstheme="minorHAnsi"/>
        </w:rPr>
        <w:t xml:space="preserve">. </w:t>
      </w:r>
    </w:p>
    <w:p w14:paraId="48ECDE0D" w14:textId="77777777" w:rsidR="004B65C0" w:rsidRPr="00B01593" w:rsidRDefault="004B65C0" w:rsidP="004B65C0">
      <w:pPr>
        <w:numPr>
          <w:ilvl w:val="1"/>
          <w:numId w:val="2"/>
        </w:numPr>
        <w:spacing w:after="120" w:line="276" w:lineRule="auto"/>
        <w:ind w:hanging="574"/>
        <w:jc w:val="both"/>
        <w:rPr>
          <w:rFonts w:ascii="Cambria" w:hAnsi="Cambria" w:cstheme="minorHAnsi"/>
        </w:rPr>
      </w:pPr>
      <w:r w:rsidRPr="00B01593">
        <w:rPr>
          <w:rFonts w:ascii="Cambria" w:hAnsi="Cambria" w:cstheme="minorHAnsi"/>
        </w:rPr>
        <w:t xml:space="preserve">Poskytovatel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w:t>
      </w:r>
      <w:r>
        <w:rPr>
          <w:rFonts w:ascii="Cambria" w:hAnsi="Cambria" w:cstheme="minorHAnsi"/>
        </w:rPr>
        <w:t>Poskytovatel</w:t>
      </w:r>
      <w:r w:rsidRPr="00B01593">
        <w:rPr>
          <w:rFonts w:ascii="Cambria" w:hAnsi="Cambria" w:cstheme="minorHAnsi"/>
        </w:rPr>
        <w:t xml:space="preserve"> zavazuje vyžadovat u všech svých poddodavatelů a spolupracovníků, kteří se podílejí na plnění této Smlouvy.</w:t>
      </w:r>
    </w:p>
    <w:p w14:paraId="420F770F" w14:textId="77777777" w:rsidR="004B65C0" w:rsidRPr="00B01593" w:rsidRDefault="004B65C0" w:rsidP="004B65C0">
      <w:pPr>
        <w:numPr>
          <w:ilvl w:val="1"/>
          <w:numId w:val="2"/>
        </w:numPr>
        <w:spacing w:after="120" w:line="276" w:lineRule="auto"/>
        <w:ind w:hanging="574"/>
        <w:jc w:val="both"/>
        <w:rPr>
          <w:rFonts w:ascii="Cambria" w:hAnsi="Cambria" w:cstheme="minorHAnsi"/>
        </w:rPr>
      </w:pPr>
      <w:r w:rsidRPr="00B01593">
        <w:rPr>
          <w:rFonts w:ascii="Cambria" w:hAnsi="Cambria" w:cstheme="minorHAnsi"/>
        </w:rPr>
        <w:t>Poskytovatel se zavazuje po dobu plnění této Smlouvy platit svým poddodavatelům, kteří se na ní podílejí. V případě, že se na plnění této Smlouvy podílí poddodavatel Poskytovatele, Poskytovatel se zavazuje, že:</w:t>
      </w:r>
    </w:p>
    <w:p w14:paraId="59ACE1A7" w14:textId="77777777" w:rsidR="004B65C0" w:rsidRDefault="004B65C0" w:rsidP="004B65C0">
      <w:pPr>
        <w:numPr>
          <w:ilvl w:val="2"/>
          <w:numId w:val="2"/>
        </w:numPr>
        <w:spacing w:after="120" w:line="276" w:lineRule="auto"/>
        <w:ind w:hanging="798"/>
        <w:jc w:val="both"/>
        <w:rPr>
          <w:rFonts w:ascii="Cambria" w:hAnsi="Cambria" w:cstheme="minorHAnsi"/>
        </w:rPr>
      </w:pPr>
      <w:r w:rsidRPr="00B01593">
        <w:rPr>
          <w:rFonts w:ascii="Cambria" w:hAnsi="Cambria" w:cstheme="minorHAnsi"/>
        </w:rPr>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70D8D193" w14:textId="2822CA05" w:rsidR="004B65C0" w:rsidRPr="004B65C0" w:rsidRDefault="004B65C0" w:rsidP="004B65C0">
      <w:pPr>
        <w:numPr>
          <w:ilvl w:val="2"/>
          <w:numId w:val="2"/>
        </w:numPr>
        <w:spacing w:after="120" w:line="276" w:lineRule="auto"/>
        <w:ind w:hanging="798"/>
        <w:jc w:val="both"/>
        <w:rPr>
          <w:rFonts w:ascii="Cambria" w:hAnsi="Cambria" w:cstheme="minorHAnsi"/>
        </w:rPr>
      </w:pPr>
      <w:r w:rsidRPr="004B65C0">
        <w:rPr>
          <w:rFonts w:ascii="Cambria" w:hAnsi="Cambria" w:cstheme="minorHAnsi"/>
        </w:rPr>
        <w:t>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Poskytovatele za konkrétní plnění.</w:t>
      </w:r>
    </w:p>
    <w:p w14:paraId="548061A3" w14:textId="77777777" w:rsidR="00BA6366" w:rsidRPr="004B65C0" w:rsidRDefault="00BA6366"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lastRenderedPageBreak/>
        <w:t>Reklamace Služeb</w:t>
      </w:r>
    </w:p>
    <w:p w14:paraId="5C2E82EE" w14:textId="77777777" w:rsidR="00235B93" w:rsidRPr="004B65C0" w:rsidRDefault="00235B93" w:rsidP="00235B93">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Objednatel je oprávněn provádět kontrolu poskytování Služeb dle této Smlouvy.</w:t>
      </w:r>
    </w:p>
    <w:p w14:paraId="7F61C0B2" w14:textId="77777777" w:rsidR="00235B93" w:rsidRPr="004B65C0" w:rsidRDefault="00235B93" w:rsidP="00235B93">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Objednatel je oprávněn zaznamenat svá sdělení o průběhu výkonu služby zaměstnanců Poskytovatele, včetně výsledků kontrol do provozního deníku a neprodleně uplatnit reklamaci vadného poskytnutí Služby, a Poskytovatel je povinen tyto vady odstranit nejpozději do 24 hodin. </w:t>
      </w:r>
    </w:p>
    <w:p w14:paraId="642A5D81" w14:textId="77777777" w:rsidR="00235B93" w:rsidRPr="004B65C0" w:rsidRDefault="00235B93" w:rsidP="00235B93">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Reklamace musí Objednatel uplatnit bez zbytečného odkladu, a to telefonicky nebo </w:t>
      </w:r>
      <w:r w:rsidR="00463F00" w:rsidRPr="004B65C0">
        <w:rPr>
          <w:rFonts w:ascii="Cambria" w:hAnsi="Cambria" w:cstheme="minorHAnsi"/>
        </w:rPr>
        <w:br/>
      </w:r>
      <w:r w:rsidRPr="004B65C0">
        <w:rPr>
          <w:rFonts w:ascii="Cambria" w:hAnsi="Cambria" w:cstheme="minorHAnsi"/>
        </w:rPr>
        <w:t>e-mailem.</w:t>
      </w:r>
      <w:r w:rsidR="008E3E2D" w:rsidRPr="004B65C0">
        <w:rPr>
          <w:rFonts w:ascii="Cambria" w:hAnsi="Cambria" w:cstheme="minorHAnsi"/>
        </w:rPr>
        <w:t xml:space="preserve"> V případě, že je reklamace uplatněna telefonicky, je Objednatel povinen reklamaci potvrdit nejpozději do následujícího pracovního dne e-mailem. </w:t>
      </w:r>
    </w:p>
    <w:p w14:paraId="48520CFB" w14:textId="77777777" w:rsidR="00133160" w:rsidRPr="004B65C0" w:rsidRDefault="00133160"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t>Mlčenlivost</w:t>
      </w:r>
    </w:p>
    <w:p w14:paraId="0EC8E156" w14:textId="77777777" w:rsidR="00133160" w:rsidRPr="004B65C0" w:rsidRDefault="00133160" w:rsidP="00133160">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je povinen zachovávat mlčenlivost o veškerých informacích a dokumentech, s nimiž bude Poskytovatel přicházet v průběhu plnění Služeb do styku. Tyto informace jsou považovány za důvěrné a nesmějí být Poskytovatelem sdělovány nikomu kromě Objednatele. Poskytovatel není oprávněn tyto informace použít k jiným účelům než k provádění Služeb podle této Smlouvy.</w:t>
      </w:r>
    </w:p>
    <w:p w14:paraId="0B50ABB4" w14:textId="2DDABCC3" w:rsidR="00B37997" w:rsidRPr="004B65C0" w:rsidRDefault="00133160" w:rsidP="00B37997">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Poskytovatel je povinen zajistit povinnost dle předchozí věty u všech osob, které se budou podílet na poskytování Služeb.</w:t>
      </w:r>
    </w:p>
    <w:p w14:paraId="30D7E172" w14:textId="77777777" w:rsidR="003665A9" w:rsidRPr="004B65C0" w:rsidRDefault="00F43D8E"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t>Trvání Smlouvy a u</w:t>
      </w:r>
      <w:r w:rsidR="003665A9" w:rsidRPr="004B65C0">
        <w:rPr>
          <w:rFonts w:ascii="Cambria" w:hAnsi="Cambria" w:cstheme="minorHAnsi"/>
          <w:b/>
        </w:rPr>
        <w:t>končení Smlouvy</w:t>
      </w:r>
    </w:p>
    <w:p w14:paraId="64F0B013" w14:textId="08E16AAC" w:rsidR="00BA6366" w:rsidRPr="004B65C0" w:rsidRDefault="00BA6366" w:rsidP="003665A9">
      <w:pPr>
        <w:numPr>
          <w:ilvl w:val="1"/>
          <w:numId w:val="6"/>
        </w:numPr>
        <w:spacing w:after="120" w:line="276" w:lineRule="auto"/>
        <w:ind w:left="709" w:hanging="709"/>
        <w:jc w:val="both"/>
        <w:rPr>
          <w:rFonts w:ascii="Cambria" w:hAnsi="Cambria" w:cstheme="minorHAnsi"/>
        </w:rPr>
      </w:pPr>
      <w:r w:rsidRPr="004B65C0">
        <w:rPr>
          <w:rFonts w:ascii="Cambria" w:hAnsi="Cambria" w:cstheme="minorHAnsi"/>
        </w:rPr>
        <w:t>Tato Smlouva se uzavírá na dobu určitou</w:t>
      </w:r>
      <w:r w:rsidR="00D72939" w:rsidRPr="004B65C0">
        <w:rPr>
          <w:rFonts w:ascii="Cambria" w:hAnsi="Cambria" w:cstheme="minorHAnsi"/>
        </w:rPr>
        <w:t>,</w:t>
      </w:r>
      <w:r w:rsidR="008E3164" w:rsidRPr="004B65C0">
        <w:rPr>
          <w:rFonts w:ascii="Cambria" w:hAnsi="Cambria" w:cstheme="minorHAnsi"/>
        </w:rPr>
        <w:t xml:space="preserve"> a to</w:t>
      </w:r>
      <w:r w:rsidR="004D2187" w:rsidRPr="004B65C0">
        <w:rPr>
          <w:rFonts w:ascii="Cambria" w:hAnsi="Cambria" w:cstheme="minorHAnsi"/>
        </w:rPr>
        <w:t xml:space="preserve"> </w:t>
      </w:r>
      <w:r w:rsidR="008E3E2D" w:rsidRPr="004B65C0">
        <w:rPr>
          <w:rFonts w:ascii="Cambria" w:hAnsi="Cambria" w:cstheme="minorHAnsi"/>
        </w:rPr>
        <w:t xml:space="preserve">do vyčerpání limitu za poskytování Služeb </w:t>
      </w:r>
      <w:r w:rsidR="0009289E" w:rsidRPr="004B65C0">
        <w:rPr>
          <w:rFonts w:ascii="Cambria" w:hAnsi="Cambria" w:cstheme="minorHAnsi"/>
        </w:rPr>
        <w:t xml:space="preserve">ve výši </w:t>
      </w:r>
      <w:r w:rsidR="00A3012F" w:rsidRPr="004B65C0">
        <w:rPr>
          <w:rFonts w:ascii="Cambria" w:hAnsi="Cambria" w:cstheme="minorHAnsi"/>
        </w:rPr>
        <w:t>1.9</w:t>
      </w:r>
      <w:r w:rsidR="00BC15BF">
        <w:rPr>
          <w:rFonts w:ascii="Cambria" w:hAnsi="Cambria" w:cstheme="minorHAnsi"/>
        </w:rPr>
        <w:t>99</w:t>
      </w:r>
      <w:r w:rsidR="00A3012F" w:rsidRPr="004B65C0">
        <w:rPr>
          <w:rFonts w:ascii="Cambria" w:hAnsi="Cambria" w:cstheme="minorHAnsi"/>
        </w:rPr>
        <w:t>.000</w:t>
      </w:r>
      <w:r w:rsidR="0009289E" w:rsidRPr="004B65C0">
        <w:rPr>
          <w:rFonts w:ascii="Cambria" w:hAnsi="Cambria" w:cstheme="minorHAnsi"/>
        </w:rPr>
        <w:t xml:space="preserve"> Kč</w:t>
      </w:r>
      <w:r w:rsidR="008F0EA1" w:rsidRPr="004B65C0">
        <w:rPr>
          <w:rFonts w:ascii="Cambria" w:hAnsi="Cambria" w:cstheme="minorHAnsi"/>
        </w:rPr>
        <w:t xml:space="preserve"> bez DPH</w:t>
      </w:r>
      <w:r w:rsidR="008E3E2D" w:rsidRPr="004B65C0">
        <w:rPr>
          <w:rFonts w:ascii="Cambria" w:hAnsi="Cambria" w:cstheme="minorHAnsi"/>
        </w:rPr>
        <w:t>.</w:t>
      </w:r>
      <w:r w:rsidR="004D2187" w:rsidRPr="004B65C0">
        <w:rPr>
          <w:rFonts w:ascii="Cambria" w:hAnsi="Cambria" w:cstheme="minorHAnsi"/>
        </w:rPr>
        <w:t xml:space="preserve"> Poskytovatel</w:t>
      </w:r>
      <w:r w:rsidR="005D207B" w:rsidRPr="004B65C0">
        <w:rPr>
          <w:rFonts w:ascii="Cambria" w:hAnsi="Cambria" w:cstheme="minorHAnsi"/>
        </w:rPr>
        <w:t xml:space="preserve"> zahájí poskytování Služeb</w:t>
      </w:r>
      <w:r w:rsidR="004D2187" w:rsidRPr="004B65C0">
        <w:rPr>
          <w:rFonts w:ascii="Cambria" w:hAnsi="Cambria" w:cstheme="minorHAnsi"/>
        </w:rPr>
        <w:t xml:space="preserve"> </w:t>
      </w:r>
      <w:r w:rsidR="009A5ED2" w:rsidRPr="004B65C0">
        <w:rPr>
          <w:rFonts w:ascii="Cambria" w:hAnsi="Cambria" w:cstheme="minorHAnsi"/>
        </w:rPr>
        <w:t xml:space="preserve">den následující po </w:t>
      </w:r>
      <w:r w:rsidR="001F28CC" w:rsidRPr="004B65C0">
        <w:rPr>
          <w:rFonts w:ascii="Cambria" w:hAnsi="Cambria" w:cstheme="minorHAnsi"/>
        </w:rPr>
        <w:t>uzavření této Smlouvy</w:t>
      </w:r>
      <w:r w:rsidR="009A5ED2" w:rsidRPr="004B65C0">
        <w:rPr>
          <w:rFonts w:ascii="Cambria" w:hAnsi="Cambria" w:cstheme="minorHAnsi"/>
        </w:rPr>
        <w:t>, pokud se smluvní strany nedohodnou jinak</w:t>
      </w:r>
      <w:r w:rsidR="004D2187" w:rsidRPr="004B65C0">
        <w:rPr>
          <w:rFonts w:ascii="Cambria" w:hAnsi="Cambria" w:cstheme="minorHAnsi"/>
        </w:rPr>
        <w:t xml:space="preserve">. </w:t>
      </w:r>
      <w:r w:rsidR="00703A2D" w:rsidRPr="004B65C0">
        <w:rPr>
          <w:rFonts w:ascii="Cambria" w:hAnsi="Cambria" w:cstheme="minorHAnsi"/>
        </w:rPr>
        <w:t xml:space="preserve">Objednatel je oprávněn tuto Smlouvu </w:t>
      </w:r>
      <w:r w:rsidR="009036C5" w:rsidRPr="004B65C0">
        <w:rPr>
          <w:rFonts w:ascii="Cambria" w:hAnsi="Cambria" w:cstheme="minorHAnsi"/>
        </w:rPr>
        <w:t>vypovědět bez udání důvodů</w:t>
      </w:r>
      <w:r w:rsidR="003945F1" w:rsidRPr="004B65C0">
        <w:rPr>
          <w:rFonts w:ascii="Cambria" w:hAnsi="Cambria" w:cstheme="minorHAnsi"/>
        </w:rPr>
        <w:t xml:space="preserve"> s tím, že výpovědní doba činí 2 měsíce a začíná běžet dnem následujícím po doručení výpovědi Poskytovateli. </w:t>
      </w:r>
    </w:p>
    <w:p w14:paraId="7D056C17" w14:textId="4A28705C" w:rsidR="00CF2F12" w:rsidRDefault="00CF2F12" w:rsidP="003665A9">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Smluvní strany se dohodly, že Smlouva může být ukončena po vzájemné dohodě, </w:t>
      </w:r>
      <w:proofErr w:type="gramStart"/>
      <w:r>
        <w:rPr>
          <w:rFonts w:ascii="Cambria" w:hAnsi="Cambria" w:cstheme="minorHAnsi"/>
        </w:rPr>
        <w:t>a  to</w:t>
      </w:r>
      <w:proofErr w:type="gramEnd"/>
      <w:r>
        <w:rPr>
          <w:rFonts w:ascii="Cambria" w:hAnsi="Cambria" w:cstheme="minorHAnsi"/>
        </w:rPr>
        <w:t xml:space="preserve"> ve formě písemné dohody o ukončení Smlouvy. </w:t>
      </w:r>
    </w:p>
    <w:p w14:paraId="009FA4B2" w14:textId="3800428A" w:rsidR="003665A9" w:rsidRPr="004B65C0" w:rsidRDefault="003665A9" w:rsidP="003665A9">
      <w:pPr>
        <w:numPr>
          <w:ilvl w:val="1"/>
          <w:numId w:val="6"/>
        </w:numPr>
        <w:spacing w:after="120" w:line="276" w:lineRule="auto"/>
        <w:ind w:left="709" w:hanging="709"/>
        <w:jc w:val="both"/>
        <w:rPr>
          <w:rFonts w:ascii="Cambria" w:hAnsi="Cambria" w:cstheme="minorHAnsi"/>
        </w:rPr>
      </w:pPr>
      <w:r w:rsidRPr="004B65C0">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077DE156" w14:textId="77777777" w:rsidR="003665A9" w:rsidRPr="004B65C0" w:rsidRDefault="008E3E2D"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lastRenderedPageBreak/>
        <w:t>Poskytovatel</w:t>
      </w:r>
      <w:r w:rsidR="003665A9" w:rsidRPr="004B65C0">
        <w:rPr>
          <w:rFonts w:ascii="Cambria" w:hAnsi="Cambria" w:cstheme="minorHAnsi"/>
        </w:rPr>
        <w:t xml:space="preserve"> </w:t>
      </w:r>
      <w:r w:rsidRPr="004B65C0">
        <w:rPr>
          <w:rFonts w:ascii="Cambria" w:hAnsi="Cambria" w:cstheme="minorHAnsi"/>
        </w:rPr>
        <w:t xml:space="preserve">poskytuje Služby </w:t>
      </w:r>
      <w:r w:rsidR="003665A9" w:rsidRPr="004B65C0">
        <w:rPr>
          <w:rFonts w:ascii="Cambria" w:hAnsi="Cambria" w:cstheme="minorHAnsi"/>
        </w:rPr>
        <w:t>v rozporu se Smlouvou</w:t>
      </w:r>
      <w:r w:rsidR="00C71D4C" w:rsidRPr="004B65C0">
        <w:rPr>
          <w:rFonts w:ascii="Cambria" w:hAnsi="Cambria" w:cstheme="minorHAnsi"/>
        </w:rPr>
        <w:t>, Směrnicí</w:t>
      </w:r>
      <w:r w:rsidR="003665A9" w:rsidRPr="004B65C0">
        <w:rPr>
          <w:rFonts w:ascii="Cambria" w:hAnsi="Cambria" w:cstheme="minorHAnsi"/>
        </w:rPr>
        <w:t>, a/nebo pokyny Objednatele, a nezjedná i po písemné výzvě Objednatele nápravu;</w:t>
      </w:r>
    </w:p>
    <w:p w14:paraId="033A5B37" w14:textId="77777777" w:rsidR="003665A9" w:rsidRPr="004B65C0" w:rsidRDefault="008E3E2D"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Poskytovatel</w:t>
      </w:r>
      <w:r w:rsidR="003665A9" w:rsidRPr="004B65C0">
        <w:rPr>
          <w:rFonts w:ascii="Cambria" w:hAnsi="Cambria" w:cstheme="minorHAnsi"/>
        </w:rPr>
        <w:t xml:space="preserve"> závažným způsobem nebo opakovaně nedodržuje některou ze svých povinností podle této Smlouvy;</w:t>
      </w:r>
    </w:p>
    <w:p w14:paraId="70CA0A15"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bude zahájeno insolvenční řízení dle zákona č. 182/2006 Sb., o úpadku </w:t>
      </w:r>
      <w:r w:rsidR="00463F00" w:rsidRPr="004B65C0">
        <w:rPr>
          <w:rFonts w:ascii="Cambria" w:hAnsi="Cambria" w:cstheme="minorHAnsi"/>
        </w:rPr>
        <w:br/>
      </w:r>
      <w:r w:rsidRPr="004B65C0">
        <w:rPr>
          <w:rFonts w:ascii="Cambria" w:hAnsi="Cambria" w:cstheme="minorHAnsi"/>
        </w:rPr>
        <w:t xml:space="preserve">a způsobech jeho řešení (insolvenční zákon), ve znění pozdějších předpisů, jehož předmětem bude úpadek nebo hrozící úpadek </w:t>
      </w:r>
      <w:r w:rsidR="008E3E2D" w:rsidRPr="004B65C0">
        <w:rPr>
          <w:rFonts w:ascii="Cambria" w:hAnsi="Cambria" w:cstheme="minorHAnsi"/>
        </w:rPr>
        <w:t>Poskytovatele</w:t>
      </w:r>
      <w:r w:rsidRPr="004B65C0">
        <w:rPr>
          <w:rFonts w:ascii="Cambria" w:hAnsi="Cambria" w:cstheme="minorHAnsi"/>
        </w:rPr>
        <w:t>;</w:t>
      </w:r>
    </w:p>
    <w:p w14:paraId="11F1B990" w14:textId="77777777" w:rsidR="003665A9" w:rsidRPr="004B65C0" w:rsidRDefault="008E3E2D"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Poskytovatel</w:t>
      </w:r>
      <w:r w:rsidR="003665A9" w:rsidRPr="004B65C0">
        <w:rPr>
          <w:rFonts w:ascii="Cambria" w:hAnsi="Cambria" w:cstheme="minorHAnsi"/>
        </w:rPr>
        <w:t xml:space="preserve"> vstoupil do likvidace; </w:t>
      </w:r>
    </w:p>
    <w:p w14:paraId="016887BB" w14:textId="791B1F3D" w:rsidR="003665A9" w:rsidRPr="004B65C0" w:rsidRDefault="008E3E2D"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Poskytovatel</w:t>
      </w:r>
      <w:r w:rsidR="003665A9" w:rsidRPr="004B65C0">
        <w:rPr>
          <w:rFonts w:ascii="Cambria" w:hAnsi="Cambria" w:cstheme="minorHAnsi"/>
        </w:rPr>
        <w:t xml:space="preserve"> uzavřel smlouvu o prodeji či nájmu podniku či jeho části, </w:t>
      </w:r>
      <w:r w:rsidR="003665A9" w:rsidRPr="004B65C0">
        <w:rPr>
          <w:rFonts w:ascii="Cambria" w:hAnsi="Cambria" w:cstheme="minorHAnsi"/>
        </w:rPr>
        <w:br/>
        <w:t xml:space="preserve">na základě které převedl, resp. pronajal, svůj podnik či tu jeho část, </w:t>
      </w:r>
      <w:r w:rsidR="003665A9" w:rsidRPr="004B65C0">
        <w:rPr>
          <w:rFonts w:ascii="Cambria" w:hAnsi="Cambria" w:cstheme="minorHAnsi"/>
        </w:rPr>
        <w:br/>
        <w:t>jejíž součástí jsou i práva a závazky z právního vztahu dle této Smlouvy na třetí osobu.</w:t>
      </w:r>
    </w:p>
    <w:p w14:paraId="32B944A7" w14:textId="77777777" w:rsidR="003665A9" w:rsidRPr="004B65C0" w:rsidRDefault="003665A9"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t>Sankce</w:t>
      </w:r>
    </w:p>
    <w:p w14:paraId="088B85A3" w14:textId="6FB22BF8" w:rsidR="003665A9" w:rsidRPr="004B65C0" w:rsidRDefault="00540366" w:rsidP="003665A9">
      <w:pPr>
        <w:numPr>
          <w:ilvl w:val="1"/>
          <w:numId w:val="5"/>
        </w:numPr>
        <w:spacing w:after="120" w:line="276" w:lineRule="auto"/>
        <w:ind w:left="709" w:hanging="709"/>
        <w:jc w:val="both"/>
        <w:rPr>
          <w:rFonts w:ascii="Cambria" w:hAnsi="Cambria" w:cstheme="minorHAnsi"/>
        </w:rPr>
      </w:pPr>
      <w:bookmarkStart w:id="2" w:name="_Hlk531092969"/>
      <w:r w:rsidRPr="004B65C0">
        <w:rPr>
          <w:rFonts w:ascii="Cambria" w:hAnsi="Cambria" w:cstheme="minorHAnsi"/>
        </w:rPr>
        <w:t xml:space="preserve">Smluvní strany si sjednávají smluvní pokutu ve výši 300 Kč, a to za každou hodinu, kdy Poskytovatel neposkytuje Služby řádně, a Objednatel </w:t>
      </w:r>
      <w:r w:rsidR="00C71D4C" w:rsidRPr="004B65C0">
        <w:rPr>
          <w:rFonts w:ascii="Cambria" w:hAnsi="Cambria" w:cstheme="minorHAnsi"/>
        </w:rPr>
        <w:t>ho</w:t>
      </w:r>
      <w:r w:rsidRPr="004B65C0">
        <w:rPr>
          <w:rFonts w:ascii="Cambria" w:hAnsi="Cambria" w:cstheme="minorHAnsi"/>
        </w:rPr>
        <w:t xml:space="preserve"> na tuto skutečnost upozorní</w:t>
      </w:r>
      <w:r w:rsidR="003665A9" w:rsidRPr="004B65C0">
        <w:rPr>
          <w:rFonts w:ascii="Cambria" w:hAnsi="Cambria" w:cstheme="minorHAnsi"/>
        </w:rPr>
        <w:t>.</w:t>
      </w:r>
    </w:p>
    <w:p w14:paraId="6D7505A5" w14:textId="43720008" w:rsidR="0008513C" w:rsidRDefault="0008513C"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 xml:space="preserve">V případě porušení mlčenlivosti dle této Smlouvy je Poskytovatel povinen uhradit Objednateli smluvní pokutu ve výši </w:t>
      </w:r>
      <w:r w:rsidR="001F28CC" w:rsidRPr="004B65C0">
        <w:rPr>
          <w:rFonts w:ascii="Cambria" w:hAnsi="Cambria" w:cstheme="minorHAnsi"/>
        </w:rPr>
        <w:t>100.000</w:t>
      </w:r>
      <w:r w:rsidRPr="004B65C0">
        <w:rPr>
          <w:rFonts w:ascii="Cambria" w:hAnsi="Cambria" w:cstheme="minorHAnsi"/>
        </w:rPr>
        <w:t xml:space="preserve"> Kč, za každý jednotlivý případ porušení. </w:t>
      </w:r>
    </w:p>
    <w:p w14:paraId="07780688" w14:textId="62BE1A19" w:rsidR="004B65C0" w:rsidRPr="004B65C0" w:rsidRDefault="004B65C0" w:rsidP="003665A9">
      <w:pPr>
        <w:numPr>
          <w:ilvl w:val="1"/>
          <w:numId w:val="5"/>
        </w:numPr>
        <w:spacing w:after="120" w:line="276" w:lineRule="auto"/>
        <w:ind w:left="709" w:hanging="709"/>
        <w:jc w:val="both"/>
        <w:rPr>
          <w:rFonts w:ascii="Cambria" w:hAnsi="Cambria" w:cstheme="minorHAnsi"/>
        </w:rPr>
      </w:pPr>
      <w:r w:rsidRPr="00B01593">
        <w:rPr>
          <w:rFonts w:ascii="Cambria" w:hAnsi="Cambria" w:cstheme="minorHAnsi"/>
        </w:rPr>
        <w:t xml:space="preserve">Poskytovatel je povinen zaplatit Objednateli </w:t>
      </w:r>
      <w:r>
        <w:rPr>
          <w:rFonts w:ascii="Cambria" w:hAnsi="Cambria" w:cstheme="minorHAnsi"/>
        </w:rPr>
        <w:t>z</w:t>
      </w:r>
      <w:r w:rsidRPr="00B01593">
        <w:rPr>
          <w:rFonts w:ascii="Cambria" w:hAnsi="Cambria" w:cstheme="minorHAnsi"/>
        </w:rPr>
        <w:t>a porušení povinnost</w:t>
      </w:r>
      <w:r>
        <w:rPr>
          <w:rFonts w:ascii="Cambria" w:hAnsi="Cambria" w:cstheme="minorHAnsi"/>
        </w:rPr>
        <w:t xml:space="preserve">í </w:t>
      </w:r>
      <w:r w:rsidRPr="00B01593">
        <w:rPr>
          <w:rFonts w:ascii="Cambria" w:hAnsi="Cambria" w:cstheme="minorHAnsi"/>
        </w:rPr>
        <w:t>uveden</w:t>
      </w:r>
      <w:r>
        <w:rPr>
          <w:rFonts w:ascii="Cambria" w:hAnsi="Cambria" w:cstheme="minorHAnsi"/>
        </w:rPr>
        <w:t>ých v odst. 5.</w:t>
      </w:r>
      <w:r w:rsidR="006A769B">
        <w:rPr>
          <w:rFonts w:ascii="Cambria" w:hAnsi="Cambria" w:cstheme="minorHAnsi"/>
        </w:rPr>
        <w:t xml:space="preserve">13 </w:t>
      </w:r>
      <w:r>
        <w:rPr>
          <w:rFonts w:ascii="Cambria" w:hAnsi="Cambria" w:cstheme="minorHAnsi"/>
        </w:rPr>
        <w:t xml:space="preserve">a 5.15 této Smlouvy </w:t>
      </w:r>
      <w:r w:rsidRPr="00B01593">
        <w:rPr>
          <w:rFonts w:ascii="Cambria" w:hAnsi="Cambria" w:cstheme="minorHAnsi"/>
        </w:rPr>
        <w:t xml:space="preserve">v každém jednotlivém případě smluvní pokutu ve výši </w:t>
      </w:r>
      <w:r w:rsidR="00493977">
        <w:rPr>
          <w:rFonts w:ascii="Cambria" w:hAnsi="Cambria" w:cstheme="minorHAnsi"/>
        </w:rPr>
        <w:t>5</w:t>
      </w:r>
      <w:r>
        <w:rPr>
          <w:rFonts w:ascii="Cambria" w:hAnsi="Cambria" w:cstheme="minorHAnsi"/>
        </w:rPr>
        <w:t>.</w:t>
      </w:r>
      <w:r w:rsidRPr="00B01593">
        <w:rPr>
          <w:rFonts w:ascii="Cambria" w:hAnsi="Cambria" w:cstheme="minorHAnsi"/>
        </w:rPr>
        <w:t>000 Kč.</w:t>
      </w:r>
    </w:p>
    <w:p w14:paraId="3D668201" w14:textId="4A30F0F1" w:rsidR="00540366" w:rsidRPr="004B65C0" w:rsidRDefault="00540366"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Zaplacením smluvní pokuty není dotčen nárok Objednatele na náhradu škody</w:t>
      </w:r>
      <w:r w:rsidR="004D2187" w:rsidRPr="004B65C0">
        <w:rPr>
          <w:rFonts w:ascii="Cambria" w:hAnsi="Cambria" w:cstheme="minorHAnsi"/>
        </w:rPr>
        <w:t xml:space="preserve"> </w:t>
      </w:r>
      <w:r w:rsidR="00B37997" w:rsidRPr="004B65C0">
        <w:rPr>
          <w:rFonts w:ascii="Cambria" w:hAnsi="Cambria" w:cstheme="minorHAnsi"/>
        </w:rPr>
        <w:t>v plném rozsahu.</w:t>
      </w:r>
    </w:p>
    <w:bookmarkEnd w:id="2"/>
    <w:p w14:paraId="20962BF8" w14:textId="77777777" w:rsidR="003665A9" w:rsidRPr="004B65C0" w:rsidRDefault="003665A9"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t>Doručování</w:t>
      </w:r>
    </w:p>
    <w:p w14:paraId="3C218723" w14:textId="77777777" w:rsidR="003665A9" w:rsidRPr="004B65C0"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Veškeré písemnosti, oznámení či další sdělení (dále jen „</w:t>
      </w:r>
      <w:r w:rsidRPr="004B65C0">
        <w:rPr>
          <w:rFonts w:ascii="Cambria" w:hAnsi="Cambria" w:cstheme="minorHAnsi"/>
          <w:b/>
        </w:rPr>
        <w:t>sdělení</w:t>
      </w:r>
      <w:r w:rsidRPr="004B65C0">
        <w:rPr>
          <w:rFonts w:ascii="Cambria" w:hAnsi="Cambria" w:cstheme="minorHAnsi"/>
        </w:rPr>
        <w:t>“) doručují smluvní strany prostřednictvím informačního systému datových schránek.</w:t>
      </w:r>
    </w:p>
    <w:p w14:paraId="6D4A0C79"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Identifikátor datové schránky Objednatele: </w:t>
      </w:r>
      <w:r w:rsidR="004B2374" w:rsidRPr="004B65C0">
        <w:rPr>
          <w:rFonts w:ascii="Cambria" w:hAnsi="Cambria" w:cstheme="minorHAnsi"/>
        </w:rPr>
        <w:t>zdkaa2i.</w:t>
      </w:r>
    </w:p>
    <w:p w14:paraId="4CCD7817" w14:textId="20ECB7B9"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Identifikátor datové schránky </w:t>
      </w:r>
      <w:r w:rsidR="008E3E2D" w:rsidRPr="004B65C0">
        <w:rPr>
          <w:rFonts w:ascii="Cambria" w:hAnsi="Cambria" w:cstheme="minorHAnsi"/>
        </w:rPr>
        <w:t>Poskytovatele</w:t>
      </w:r>
      <w:r w:rsidRPr="004B65C0">
        <w:rPr>
          <w:rFonts w:ascii="Cambria" w:hAnsi="Cambria" w:cstheme="minorHAnsi"/>
        </w:rPr>
        <w:t xml:space="preserve">: </w:t>
      </w:r>
      <w:r w:rsidR="006A769B">
        <w:rPr>
          <w:rFonts w:ascii="Cambria" w:hAnsi="Cambria" w:cstheme="minorHAnsi"/>
        </w:rPr>
        <w:t>77g39r</w:t>
      </w:r>
      <w:r w:rsidRPr="004B65C0">
        <w:rPr>
          <w:rFonts w:ascii="Cambria" w:hAnsi="Cambria" w:cstheme="minorHAnsi"/>
        </w:rPr>
        <w:t>.</w:t>
      </w:r>
    </w:p>
    <w:p w14:paraId="0184E732" w14:textId="77777777" w:rsidR="003665A9" w:rsidRPr="004B65C0"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 xml:space="preserve">Sdělení mohou být doručována též prostřednictvím e-mailu na následující </w:t>
      </w:r>
      <w:r w:rsidRPr="004B65C0">
        <w:rPr>
          <w:rFonts w:ascii="Cambria" w:hAnsi="Cambria" w:cstheme="minorHAnsi"/>
        </w:rPr>
        <w:br/>
        <w:t xml:space="preserve">e-mailové adresy stran: </w:t>
      </w:r>
    </w:p>
    <w:p w14:paraId="62A61EA9" w14:textId="0A29C309"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e-mailová adresa Objednatele:</w:t>
      </w:r>
      <w:r w:rsidR="00F11EED" w:rsidRPr="004B65C0">
        <w:rPr>
          <w:rFonts w:ascii="Cambria" w:hAnsi="Cambria" w:cstheme="minorHAnsi"/>
        </w:rPr>
        <w:t xml:space="preserve"> </w:t>
      </w:r>
      <w:r w:rsidR="00BC15BF">
        <w:rPr>
          <w:rFonts w:ascii="Cambria" w:hAnsi="Cambria" w:cstheme="minorHAnsi"/>
          <w:bCs/>
        </w:rPr>
        <w:t>vagel</w:t>
      </w:r>
      <w:r w:rsidR="00091F52" w:rsidRPr="004B65C0">
        <w:rPr>
          <w:rFonts w:ascii="Cambria" w:hAnsi="Cambria" w:cstheme="minorHAnsi"/>
          <w:bCs/>
        </w:rPr>
        <w:t>@unmz.cz</w:t>
      </w:r>
      <w:r w:rsidR="00091F52" w:rsidRPr="004B65C0">
        <w:rPr>
          <w:rFonts w:ascii="Cambria" w:hAnsi="Cambria" w:cstheme="minorHAnsi"/>
          <w:bCs/>
          <w:color w:val="0563C1" w:themeColor="hyperlink"/>
          <w:u w:val="single"/>
        </w:rPr>
        <w:t xml:space="preserve"> </w:t>
      </w:r>
      <w:r w:rsidR="00F11EED" w:rsidRPr="004B65C0">
        <w:rPr>
          <w:rFonts w:ascii="Cambria" w:hAnsi="Cambria" w:cstheme="minorHAnsi"/>
          <w:bCs/>
        </w:rPr>
        <w:t xml:space="preserve">  </w:t>
      </w:r>
    </w:p>
    <w:p w14:paraId="19F32DC3" w14:textId="6099E135"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e-mailová adresa </w:t>
      </w:r>
      <w:r w:rsidR="008E3E2D" w:rsidRPr="004B65C0">
        <w:rPr>
          <w:rFonts w:ascii="Cambria" w:hAnsi="Cambria" w:cstheme="minorHAnsi"/>
        </w:rPr>
        <w:t>Poskytovatele</w:t>
      </w:r>
      <w:r w:rsidRPr="004B65C0">
        <w:rPr>
          <w:rFonts w:ascii="Cambria" w:hAnsi="Cambria" w:cstheme="minorHAnsi"/>
        </w:rPr>
        <w:t xml:space="preserve">: </w:t>
      </w:r>
      <w:hyperlink r:id="rId11" w:history="1">
        <w:r w:rsidR="006A769B" w:rsidRPr="008416D0">
          <w:rPr>
            <w:rStyle w:val="Hypertextovodkaz"/>
            <w:rFonts w:ascii="Cambria" w:hAnsi="Cambria" w:cstheme="minorHAnsi"/>
          </w:rPr>
          <w:t>info@piletongroup.cz</w:t>
        </w:r>
      </w:hyperlink>
      <w:r w:rsidR="006A769B">
        <w:rPr>
          <w:rFonts w:ascii="Cambria" w:hAnsi="Cambria" w:cstheme="minorHAnsi"/>
        </w:rPr>
        <w:t xml:space="preserve"> </w:t>
      </w:r>
    </w:p>
    <w:p w14:paraId="212F5427" w14:textId="77777777" w:rsidR="003665A9" w:rsidRPr="004B65C0"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Osoby oprávněné jednat v rámci plnění této Smlouvy:</w:t>
      </w:r>
    </w:p>
    <w:p w14:paraId="2FBC2C7E"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lastRenderedPageBreak/>
        <w:t xml:space="preserve">za Objednatele: </w:t>
      </w:r>
    </w:p>
    <w:p w14:paraId="6103ACD2" w14:textId="7CB35D8D" w:rsidR="00091F52" w:rsidRPr="004B65C0" w:rsidRDefault="00091F52" w:rsidP="00091F52">
      <w:pPr>
        <w:numPr>
          <w:ilvl w:val="3"/>
          <w:numId w:val="5"/>
        </w:numPr>
        <w:spacing w:after="120" w:line="276" w:lineRule="auto"/>
        <w:ind w:left="2552" w:hanging="1134"/>
        <w:jc w:val="both"/>
        <w:rPr>
          <w:rFonts w:ascii="Cambria" w:hAnsi="Cambria" w:cstheme="minorHAnsi"/>
        </w:rPr>
      </w:pPr>
      <w:r w:rsidRPr="004B65C0">
        <w:rPr>
          <w:rFonts w:ascii="Cambria" w:hAnsi="Cambria" w:cstheme="minorHAnsi"/>
        </w:rPr>
        <w:t xml:space="preserve">změny obsahu Smlouvy, zrušení Smlouvy a s tím související přijímání písemností: Ing. Miroslav Chloupek, ředitel sekce, </w:t>
      </w:r>
      <w:r w:rsidRPr="004B65C0">
        <w:rPr>
          <w:rFonts w:ascii="Cambria" w:hAnsi="Cambria" w:cstheme="minorHAnsi"/>
          <w:bCs/>
        </w:rPr>
        <w:t>Sekce vnějších vztahů a ekonomiky</w:t>
      </w:r>
      <w:r w:rsidRPr="004B65C0">
        <w:rPr>
          <w:rFonts w:ascii="Cambria" w:hAnsi="Cambria" w:cstheme="minorHAnsi"/>
        </w:rPr>
        <w:t>,</w:t>
      </w:r>
      <w:r w:rsidR="00455CB5" w:rsidRPr="004B65C0">
        <w:rPr>
          <w:rFonts w:ascii="Cambria" w:hAnsi="Cambria" w:cstheme="minorHAnsi"/>
        </w:rPr>
        <w:t xml:space="preserve"> Tel: </w:t>
      </w:r>
      <w:r w:rsidR="005A412A" w:rsidRPr="004B65C0">
        <w:rPr>
          <w:rFonts w:ascii="Cambria" w:hAnsi="Cambria" w:cstheme="minorHAnsi"/>
        </w:rPr>
        <w:t xml:space="preserve">+420 </w:t>
      </w:r>
      <w:r w:rsidR="00455CB5" w:rsidRPr="004B65C0">
        <w:rPr>
          <w:rFonts w:ascii="Cambria" w:hAnsi="Cambria" w:cstheme="minorHAnsi"/>
        </w:rPr>
        <w:t>221</w:t>
      </w:r>
      <w:r w:rsidR="00790CD0" w:rsidRPr="004B65C0">
        <w:rPr>
          <w:rFonts w:ascii="Cambria" w:hAnsi="Cambria" w:cstheme="minorHAnsi"/>
        </w:rPr>
        <w:t> </w:t>
      </w:r>
      <w:r w:rsidR="00455CB5" w:rsidRPr="004B65C0">
        <w:rPr>
          <w:rFonts w:ascii="Cambria" w:hAnsi="Cambria" w:cstheme="minorHAnsi"/>
        </w:rPr>
        <w:t>802</w:t>
      </w:r>
      <w:r w:rsidR="00790CD0" w:rsidRPr="004B65C0">
        <w:rPr>
          <w:rFonts w:ascii="Cambria" w:hAnsi="Cambria" w:cstheme="minorHAnsi"/>
        </w:rPr>
        <w:t xml:space="preserve"> </w:t>
      </w:r>
      <w:r w:rsidR="00455CB5" w:rsidRPr="004B65C0">
        <w:rPr>
          <w:rFonts w:ascii="Cambria" w:hAnsi="Cambria" w:cstheme="minorHAnsi"/>
        </w:rPr>
        <w:t>104,</w:t>
      </w:r>
      <w:r w:rsidRPr="004B65C0">
        <w:rPr>
          <w:rFonts w:ascii="Cambria" w:hAnsi="Cambria" w:cstheme="minorHAnsi"/>
        </w:rPr>
        <w:t xml:space="preserve"> e-mail: </w:t>
      </w:r>
      <w:r w:rsidR="00BC15BF">
        <w:rPr>
          <w:rFonts w:ascii="Cambria" w:hAnsi="Cambria" w:cstheme="minorHAnsi"/>
        </w:rPr>
        <w:t>chloupek</w:t>
      </w:r>
      <w:r w:rsidRPr="004B65C0">
        <w:rPr>
          <w:rFonts w:ascii="Cambria" w:hAnsi="Cambria" w:cstheme="minorHAnsi"/>
        </w:rPr>
        <w:t>@unmz.cz,</w:t>
      </w:r>
    </w:p>
    <w:p w14:paraId="6509E654" w14:textId="576F522B" w:rsidR="00D83493" w:rsidRPr="004B65C0" w:rsidRDefault="00091F52" w:rsidP="00091F52">
      <w:pPr>
        <w:numPr>
          <w:ilvl w:val="3"/>
          <w:numId w:val="5"/>
        </w:numPr>
        <w:spacing w:after="120" w:line="276" w:lineRule="auto"/>
        <w:ind w:left="2552" w:hanging="1134"/>
        <w:jc w:val="both"/>
        <w:rPr>
          <w:rFonts w:ascii="Cambria" w:hAnsi="Cambria" w:cstheme="minorHAnsi"/>
        </w:rPr>
      </w:pPr>
      <w:r w:rsidRPr="004B65C0">
        <w:rPr>
          <w:rFonts w:ascii="Cambria" w:hAnsi="Cambria" w:cstheme="minorHAnsi"/>
        </w:rPr>
        <w:t xml:space="preserve">kontrola plnění podmínek Smlouvy, reklamace Služeb, stížnosti na jednání osob jednajících za Poskytovatele: </w:t>
      </w:r>
      <w:r w:rsidRPr="004B65C0">
        <w:rPr>
          <w:rFonts w:ascii="Cambria" w:hAnsi="Cambria" w:cstheme="minorHAnsi"/>
          <w:bCs/>
        </w:rPr>
        <w:t xml:space="preserve">Bc. Patrik </w:t>
      </w:r>
      <w:proofErr w:type="spellStart"/>
      <w:r w:rsidRPr="004B65C0">
        <w:rPr>
          <w:rFonts w:ascii="Cambria" w:hAnsi="Cambria" w:cstheme="minorHAnsi"/>
          <w:bCs/>
        </w:rPr>
        <w:t>Vagel</w:t>
      </w:r>
      <w:proofErr w:type="spellEnd"/>
      <w:r w:rsidRPr="004B65C0">
        <w:rPr>
          <w:rFonts w:ascii="Cambria" w:hAnsi="Cambria" w:cstheme="minorHAnsi"/>
          <w:bCs/>
        </w:rPr>
        <w:t xml:space="preserve">, odborný rada, Tel: </w:t>
      </w:r>
      <w:r w:rsidR="005A412A" w:rsidRPr="004B65C0">
        <w:rPr>
          <w:rFonts w:ascii="Cambria" w:hAnsi="Cambria" w:cstheme="minorHAnsi"/>
          <w:bCs/>
        </w:rPr>
        <w:t xml:space="preserve">+420 </w:t>
      </w:r>
      <w:r w:rsidRPr="004B65C0">
        <w:rPr>
          <w:rFonts w:ascii="Cambria" w:hAnsi="Cambria" w:cstheme="minorHAnsi"/>
          <w:bCs/>
        </w:rPr>
        <w:t xml:space="preserve">221 802 229, e-mail: vagel@unmz.cz  </w:t>
      </w:r>
      <w:r w:rsidR="00BC0A01" w:rsidRPr="004B65C0">
        <w:rPr>
          <w:rFonts w:ascii="Cambria" w:hAnsi="Cambria" w:cstheme="minorHAnsi"/>
          <w:bCs/>
        </w:rPr>
        <w:t xml:space="preserve">  </w:t>
      </w:r>
    </w:p>
    <w:p w14:paraId="47D60FE3"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za </w:t>
      </w:r>
      <w:r w:rsidR="008E3E2D" w:rsidRPr="004B65C0">
        <w:rPr>
          <w:rFonts w:ascii="Cambria" w:hAnsi="Cambria" w:cstheme="minorHAnsi"/>
        </w:rPr>
        <w:t>Poskytovatele</w:t>
      </w:r>
      <w:r w:rsidRPr="004B65C0">
        <w:rPr>
          <w:rFonts w:ascii="Cambria" w:hAnsi="Cambria" w:cstheme="minorHAnsi"/>
        </w:rPr>
        <w:t xml:space="preserve">: </w:t>
      </w:r>
    </w:p>
    <w:p w14:paraId="7A2C5C77" w14:textId="349CB562" w:rsidR="00BC0A01" w:rsidRPr="004B65C0" w:rsidRDefault="00BC0A01" w:rsidP="00BC0A01">
      <w:pPr>
        <w:numPr>
          <w:ilvl w:val="3"/>
          <w:numId w:val="5"/>
        </w:numPr>
        <w:spacing w:after="120" w:line="276" w:lineRule="auto"/>
        <w:ind w:left="2552" w:hanging="1134"/>
        <w:jc w:val="both"/>
        <w:rPr>
          <w:rFonts w:ascii="Cambria" w:hAnsi="Cambria" w:cstheme="minorHAnsi"/>
        </w:rPr>
      </w:pPr>
      <w:r w:rsidRPr="004B65C0">
        <w:rPr>
          <w:rFonts w:ascii="Cambria" w:hAnsi="Cambria" w:cstheme="minorHAnsi"/>
        </w:rPr>
        <w:t xml:space="preserve">změny obsahu Smlouvy, zrušení Smlouvy a s tím související přijímání písemností: </w:t>
      </w:r>
      <w:r w:rsidR="006A769B">
        <w:rPr>
          <w:rFonts w:ascii="Cambria" w:hAnsi="Cambria" w:cstheme="minorHAnsi"/>
        </w:rPr>
        <w:t xml:space="preserve">Bc. Bohumír </w:t>
      </w:r>
      <w:proofErr w:type="spellStart"/>
      <w:r w:rsidR="006A769B">
        <w:rPr>
          <w:rFonts w:ascii="Cambria" w:hAnsi="Cambria" w:cstheme="minorHAnsi"/>
        </w:rPr>
        <w:t>Ponc</w:t>
      </w:r>
      <w:proofErr w:type="spellEnd"/>
      <w:r w:rsidR="007C3CFF" w:rsidRPr="004B65C0">
        <w:rPr>
          <w:rFonts w:ascii="Cambria" w:hAnsi="Cambria" w:cstheme="minorHAnsi"/>
        </w:rPr>
        <w:t xml:space="preserve">, </w:t>
      </w:r>
      <w:r w:rsidR="00021C05" w:rsidRPr="004B65C0">
        <w:rPr>
          <w:rFonts w:ascii="Cambria" w:hAnsi="Cambria" w:cstheme="minorHAnsi"/>
        </w:rPr>
        <w:t xml:space="preserve">email: </w:t>
      </w:r>
      <w:hyperlink r:id="rId12" w:history="1">
        <w:r w:rsidR="006A769B" w:rsidRPr="008416D0">
          <w:rPr>
            <w:rStyle w:val="Hypertextovodkaz"/>
            <w:rFonts w:ascii="Cambria" w:hAnsi="Cambria" w:cstheme="minorHAnsi"/>
          </w:rPr>
          <w:t>ponc@seznam.cz</w:t>
        </w:r>
      </w:hyperlink>
      <w:r w:rsidR="006A769B">
        <w:rPr>
          <w:rFonts w:ascii="Cambria" w:hAnsi="Cambria" w:cstheme="minorHAnsi"/>
        </w:rPr>
        <w:t xml:space="preserve"> </w:t>
      </w:r>
      <w:r w:rsidR="007C3CFF" w:rsidRPr="004B65C0">
        <w:rPr>
          <w:rFonts w:ascii="Cambria" w:hAnsi="Cambria" w:cstheme="minorHAnsi"/>
        </w:rPr>
        <w:t xml:space="preserve">, tel.: </w:t>
      </w:r>
      <w:r w:rsidR="006A769B">
        <w:rPr>
          <w:rFonts w:ascii="Cambria" w:hAnsi="Cambria" w:cstheme="minorHAnsi"/>
        </w:rPr>
        <w:t>737 225 555</w:t>
      </w:r>
      <w:r w:rsidR="00021C05" w:rsidRPr="004B65C0">
        <w:rPr>
          <w:rFonts w:ascii="Cambria" w:hAnsi="Cambria" w:cstheme="minorHAnsi"/>
        </w:rPr>
        <w:t>,</w:t>
      </w:r>
      <w:r w:rsidRPr="004B65C0">
        <w:rPr>
          <w:rFonts w:ascii="Cambria" w:hAnsi="Cambria" w:cstheme="minorHAnsi"/>
        </w:rPr>
        <w:t xml:space="preserve"> </w:t>
      </w:r>
    </w:p>
    <w:p w14:paraId="12E43BBE" w14:textId="348BED14" w:rsidR="00BC0A01" w:rsidRPr="004B65C0" w:rsidRDefault="00BC0A01" w:rsidP="00BC0A01">
      <w:pPr>
        <w:numPr>
          <w:ilvl w:val="3"/>
          <w:numId w:val="5"/>
        </w:numPr>
        <w:spacing w:after="120" w:line="276" w:lineRule="auto"/>
        <w:ind w:left="2552" w:hanging="1134"/>
        <w:jc w:val="both"/>
        <w:rPr>
          <w:rFonts w:ascii="Cambria" w:hAnsi="Cambria" w:cstheme="minorHAnsi"/>
        </w:rPr>
      </w:pPr>
      <w:r w:rsidRPr="004B65C0">
        <w:rPr>
          <w:rFonts w:ascii="Cambria" w:hAnsi="Cambria" w:cstheme="minorHAnsi"/>
        </w:rPr>
        <w:t xml:space="preserve">kontrola plnění podmínek Smlouvy, reklamace Služeb, stížnosti na jednání osob jednajících za Poskytovatele: </w:t>
      </w:r>
      <w:r w:rsidR="006A769B">
        <w:rPr>
          <w:rFonts w:ascii="Cambria" w:hAnsi="Cambria" w:cstheme="minorHAnsi"/>
        </w:rPr>
        <w:t xml:space="preserve">Bc. Bohumír </w:t>
      </w:r>
      <w:proofErr w:type="spellStart"/>
      <w:r w:rsidR="006A769B">
        <w:rPr>
          <w:rFonts w:ascii="Cambria" w:hAnsi="Cambria" w:cstheme="minorHAnsi"/>
        </w:rPr>
        <w:t>Ponc</w:t>
      </w:r>
      <w:proofErr w:type="spellEnd"/>
      <w:r w:rsidR="006A769B" w:rsidRPr="004B65C0">
        <w:rPr>
          <w:rFonts w:ascii="Cambria" w:hAnsi="Cambria" w:cstheme="minorHAnsi"/>
        </w:rPr>
        <w:t xml:space="preserve">, email: </w:t>
      </w:r>
      <w:hyperlink r:id="rId13" w:history="1">
        <w:r w:rsidR="006A769B" w:rsidRPr="008416D0">
          <w:rPr>
            <w:rStyle w:val="Hypertextovodkaz"/>
            <w:rFonts w:ascii="Cambria" w:hAnsi="Cambria" w:cstheme="minorHAnsi"/>
          </w:rPr>
          <w:t>ponc@seznam.cz</w:t>
        </w:r>
      </w:hyperlink>
      <w:r w:rsidR="006A769B">
        <w:rPr>
          <w:rFonts w:ascii="Cambria" w:hAnsi="Cambria" w:cstheme="minorHAnsi"/>
        </w:rPr>
        <w:t xml:space="preserve"> </w:t>
      </w:r>
      <w:r w:rsidR="006A769B" w:rsidRPr="004B65C0">
        <w:rPr>
          <w:rFonts w:ascii="Cambria" w:hAnsi="Cambria" w:cstheme="minorHAnsi"/>
        </w:rPr>
        <w:t xml:space="preserve">, tel.: </w:t>
      </w:r>
      <w:r w:rsidR="006A769B">
        <w:rPr>
          <w:rFonts w:ascii="Cambria" w:hAnsi="Cambria" w:cstheme="minorHAnsi"/>
        </w:rPr>
        <w:t>737 225 555</w:t>
      </w:r>
      <w:r w:rsidR="00021C05" w:rsidRPr="004B65C0">
        <w:rPr>
          <w:rFonts w:ascii="Cambria" w:hAnsi="Cambria" w:cstheme="minorHAnsi"/>
        </w:rPr>
        <w:t>,</w:t>
      </w:r>
    </w:p>
    <w:p w14:paraId="58D49AE6" w14:textId="2CB3A96C" w:rsidR="00BC0A01" w:rsidRPr="004B65C0" w:rsidRDefault="00BC0A01" w:rsidP="00BC0A01">
      <w:pPr>
        <w:numPr>
          <w:ilvl w:val="3"/>
          <w:numId w:val="5"/>
        </w:numPr>
        <w:spacing w:after="120" w:line="276" w:lineRule="auto"/>
        <w:ind w:left="2552" w:hanging="1134"/>
        <w:jc w:val="both"/>
        <w:rPr>
          <w:rFonts w:ascii="Cambria" w:hAnsi="Cambria" w:cstheme="minorHAnsi"/>
        </w:rPr>
      </w:pPr>
      <w:r w:rsidRPr="004B65C0">
        <w:rPr>
          <w:rFonts w:ascii="Cambria" w:hAnsi="Cambria" w:cstheme="minorHAnsi"/>
        </w:rPr>
        <w:t xml:space="preserve">provozní záležitosti: </w:t>
      </w:r>
      <w:r w:rsidR="006A769B">
        <w:rPr>
          <w:rFonts w:ascii="Cambria" w:hAnsi="Cambria" w:cstheme="minorHAnsi"/>
        </w:rPr>
        <w:t xml:space="preserve">Bc. Bohumír </w:t>
      </w:r>
      <w:proofErr w:type="spellStart"/>
      <w:r w:rsidR="006A769B">
        <w:rPr>
          <w:rFonts w:ascii="Cambria" w:hAnsi="Cambria" w:cstheme="minorHAnsi"/>
        </w:rPr>
        <w:t>Ponc</w:t>
      </w:r>
      <w:proofErr w:type="spellEnd"/>
      <w:r w:rsidR="006A769B" w:rsidRPr="004B65C0">
        <w:rPr>
          <w:rFonts w:ascii="Cambria" w:hAnsi="Cambria" w:cstheme="minorHAnsi"/>
        </w:rPr>
        <w:t xml:space="preserve">, email: </w:t>
      </w:r>
      <w:hyperlink r:id="rId14" w:history="1">
        <w:r w:rsidR="006A769B" w:rsidRPr="008416D0">
          <w:rPr>
            <w:rStyle w:val="Hypertextovodkaz"/>
            <w:rFonts w:ascii="Cambria" w:hAnsi="Cambria" w:cstheme="minorHAnsi"/>
          </w:rPr>
          <w:t>ponc@seznam.cz</w:t>
        </w:r>
      </w:hyperlink>
      <w:r w:rsidR="006A769B">
        <w:rPr>
          <w:rFonts w:ascii="Cambria" w:hAnsi="Cambria" w:cstheme="minorHAnsi"/>
        </w:rPr>
        <w:t xml:space="preserve"> </w:t>
      </w:r>
      <w:r w:rsidR="006A769B" w:rsidRPr="004B65C0">
        <w:rPr>
          <w:rFonts w:ascii="Cambria" w:hAnsi="Cambria" w:cstheme="minorHAnsi"/>
        </w:rPr>
        <w:t xml:space="preserve">, tel.: </w:t>
      </w:r>
      <w:r w:rsidR="006A769B">
        <w:rPr>
          <w:rFonts w:ascii="Cambria" w:hAnsi="Cambria" w:cstheme="minorHAnsi"/>
        </w:rPr>
        <w:t>737 225 555</w:t>
      </w:r>
    </w:p>
    <w:p w14:paraId="6F475034" w14:textId="77777777" w:rsidR="003665A9" w:rsidRPr="004B65C0"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 xml:space="preserve">Každá smluvní strana je oprávněna jednostranně změnit své kontaktní údaje, a to doručením sdělení obsahující novou adresu. Taková změna je účinná ode dne následujícího po dni doručení sdělení druhé smluvní straně. </w:t>
      </w:r>
    </w:p>
    <w:p w14:paraId="1DDCD540" w14:textId="77777777" w:rsidR="003665A9" w:rsidRPr="004B65C0"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 xml:space="preserve">Sdělení se považuje za doručené okamžikem potvrzení doručení ze strany adresáta. Bez takového potvrzení se považuje sdělení za doručené též: </w:t>
      </w:r>
    </w:p>
    <w:p w14:paraId="3BEDC38E"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v případě odeslání na e-mailovou adresu příjemce dnem následujícím po dni jeho prokazatelného odeslání;</w:t>
      </w:r>
    </w:p>
    <w:p w14:paraId="2B73E71E" w14:textId="77777777" w:rsidR="003665A9" w:rsidRPr="004B65C0" w:rsidRDefault="003665A9" w:rsidP="003665A9">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v případě odeslání prostřednictvím datové schránky jedné smluvní strany </w:t>
      </w:r>
      <w:r w:rsidR="00463F00" w:rsidRPr="004B65C0">
        <w:rPr>
          <w:rFonts w:ascii="Cambria" w:hAnsi="Cambria" w:cstheme="minorHAnsi"/>
        </w:rPr>
        <w:br/>
      </w:r>
      <w:r w:rsidRPr="004B65C0">
        <w:rPr>
          <w:rFonts w:ascii="Cambria" w:hAnsi="Cambria" w:cstheme="minorHAnsi"/>
        </w:rPr>
        <w:t>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18763D26" w14:textId="77777777" w:rsidR="003665A9" w:rsidRPr="004B65C0" w:rsidRDefault="003665A9" w:rsidP="003665A9">
      <w:pPr>
        <w:spacing w:after="120" w:line="276" w:lineRule="auto"/>
        <w:ind w:left="720"/>
        <w:jc w:val="both"/>
        <w:rPr>
          <w:rFonts w:ascii="Cambria" w:hAnsi="Cambria" w:cstheme="minorHAnsi"/>
        </w:rPr>
      </w:pPr>
      <w:r w:rsidRPr="004B65C0">
        <w:rPr>
          <w:rFonts w:ascii="Cambria" w:hAnsi="Cambria" w:cstheme="minorHAnsi"/>
        </w:rPr>
        <w:t xml:space="preserve">přičemž doručení se považuje za účinné, i když se o něm nedozvěděl. </w:t>
      </w:r>
    </w:p>
    <w:p w14:paraId="0B1486B7" w14:textId="10D6007A" w:rsidR="003665A9" w:rsidRDefault="003665A9" w:rsidP="003665A9">
      <w:pPr>
        <w:numPr>
          <w:ilvl w:val="1"/>
          <w:numId w:val="5"/>
        </w:numPr>
        <w:spacing w:after="120" w:line="276" w:lineRule="auto"/>
        <w:ind w:left="709" w:hanging="709"/>
        <w:jc w:val="both"/>
        <w:rPr>
          <w:rFonts w:ascii="Cambria" w:hAnsi="Cambria" w:cstheme="minorHAnsi"/>
        </w:rPr>
      </w:pPr>
      <w:r w:rsidRPr="004B65C0">
        <w:rPr>
          <w:rFonts w:ascii="Cambria" w:hAnsi="Cambria" w:cstheme="minorHAnsi"/>
        </w:rPr>
        <w:t xml:space="preserve">Smluvní strany se dohodly, že sdělení zaslaná prostřednictvím e-mailu opatřená zaručeným elektronickým podpisem nebo ve formě PDF s vlastnoručním podpisem smluvní strany, se považují za sdělení písemná, neodporuje-li to v konkrétním případě platné právní úpravě. </w:t>
      </w:r>
    </w:p>
    <w:p w14:paraId="7CDCFC2B" w14:textId="44C30923" w:rsidR="00DD28F9" w:rsidRDefault="00DD28F9" w:rsidP="00DD28F9">
      <w:pPr>
        <w:spacing w:after="120" w:line="276" w:lineRule="auto"/>
        <w:ind w:left="709"/>
        <w:jc w:val="both"/>
        <w:rPr>
          <w:rFonts w:ascii="Cambria" w:hAnsi="Cambria" w:cstheme="minorHAnsi"/>
        </w:rPr>
      </w:pPr>
    </w:p>
    <w:p w14:paraId="094265F3" w14:textId="77777777" w:rsidR="00DD28F9" w:rsidRPr="004B65C0" w:rsidRDefault="00DD28F9" w:rsidP="00DD28F9">
      <w:pPr>
        <w:spacing w:after="120" w:line="276" w:lineRule="auto"/>
        <w:ind w:left="709"/>
        <w:jc w:val="both"/>
        <w:rPr>
          <w:rFonts w:ascii="Cambria" w:hAnsi="Cambria" w:cstheme="minorHAnsi"/>
        </w:rPr>
      </w:pPr>
    </w:p>
    <w:p w14:paraId="2D80DEE4" w14:textId="77777777" w:rsidR="003665A9" w:rsidRPr="004B65C0" w:rsidRDefault="003665A9" w:rsidP="003665A9">
      <w:pPr>
        <w:numPr>
          <w:ilvl w:val="0"/>
          <w:numId w:val="5"/>
        </w:numPr>
        <w:spacing w:before="480" w:after="240" w:line="276" w:lineRule="auto"/>
        <w:jc w:val="center"/>
        <w:rPr>
          <w:rFonts w:ascii="Cambria" w:hAnsi="Cambria" w:cstheme="minorHAnsi"/>
          <w:b/>
        </w:rPr>
      </w:pPr>
      <w:r w:rsidRPr="004B65C0">
        <w:rPr>
          <w:rFonts w:ascii="Cambria" w:hAnsi="Cambria" w:cstheme="minorHAnsi"/>
          <w:b/>
        </w:rPr>
        <w:lastRenderedPageBreak/>
        <w:t>Veřejnoprávní povinnosti Objednatele</w:t>
      </w:r>
    </w:p>
    <w:p w14:paraId="43F3A473" w14:textId="77777777" w:rsidR="003665A9" w:rsidRPr="004B65C0" w:rsidRDefault="00B43A64" w:rsidP="00C237A0">
      <w:pPr>
        <w:numPr>
          <w:ilvl w:val="1"/>
          <w:numId w:val="2"/>
        </w:numPr>
        <w:spacing w:after="120" w:line="276" w:lineRule="auto"/>
        <w:ind w:left="709" w:hanging="709"/>
        <w:jc w:val="both"/>
        <w:rPr>
          <w:rFonts w:ascii="Cambria" w:hAnsi="Cambria"/>
        </w:rPr>
      </w:pPr>
      <w:r w:rsidRPr="004B65C0">
        <w:rPr>
          <w:rFonts w:ascii="Cambria" w:hAnsi="Cambria"/>
        </w:rPr>
        <w:t>Poskytovatel</w:t>
      </w:r>
      <w:r w:rsidR="003665A9" w:rsidRPr="004B65C0">
        <w:rPr>
          <w:rFonts w:ascii="Cambria" w:hAnsi="Cambria"/>
        </w:rPr>
        <w:t xml:space="preserve"> bere výslovně na vědomí, že Objednatel má podle ustanovení </w:t>
      </w:r>
      <w:r w:rsidR="003665A9" w:rsidRPr="004B65C0">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003665A9" w:rsidRPr="004B65C0">
        <w:rPr>
          <w:rFonts w:ascii="Cambria" w:hAnsi="Cambria"/>
          <w:b/>
          <w:bCs/>
        </w:rPr>
        <w:t>zákon o registru smluv</w:t>
      </w:r>
      <w:r w:rsidR="003665A9" w:rsidRPr="004B65C0">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74F89E86" w14:textId="77777777" w:rsidR="003665A9" w:rsidRPr="004B65C0" w:rsidRDefault="00B43A64" w:rsidP="00C237A0">
      <w:pPr>
        <w:numPr>
          <w:ilvl w:val="1"/>
          <w:numId w:val="2"/>
        </w:numPr>
        <w:spacing w:after="120" w:line="276" w:lineRule="auto"/>
        <w:ind w:left="709" w:hanging="709"/>
        <w:jc w:val="both"/>
        <w:rPr>
          <w:rFonts w:ascii="Cambria" w:hAnsi="Cambria"/>
        </w:rPr>
      </w:pPr>
      <w:r w:rsidRPr="004B65C0">
        <w:rPr>
          <w:rFonts w:ascii="Cambria" w:hAnsi="Cambria"/>
        </w:rPr>
        <w:t>Poskytovatel</w:t>
      </w:r>
      <w:r w:rsidR="003665A9" w:rsidRPr="004B65C0">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sidRPr="004B65C0">
        <w:rPr>
          <w:rFonts w:ascii="Cambria" w:hAnsi="Cambria"/>
        </w:rPr>
        <w:t>Poskytovatel</w:t>
      </w:r>
      <w:r w:rsidR="003665A9" w:rsidRPr="004B65C0">
        <w:rPr>
          <w:rFonts w:ascii="Cambria" w:hAnsi="Cambria"/>
        </w:rPr>
        <w:t xml:space="preserve"> bere rovněž na vědomí, </w:t>
      </w:r>
      <w:r w:rsidR="003665A9" w:rsidRPr="004B65C0">
        <w:rPr>
          <w:rFonts w:ascii="Cambria" w:hAnsi="Cambria"/>
        </w:rPr>
        <w:br/>
        <w:t xml:space="preserve">že registr smluv je veřejně přístupný informační systém veřejné správy, </w:t>
      </w:r>
      <w:r w:rsidR="003665A9" w:rsidRPr="004B65C0">
        <w:rPr>
          <w:rFonts w:ascii="Cambria" w:hAnsi="Cambria"/>
        </w:rPr>
        <w:br/>
        <w:t xml:space="preserve">jehož správcem je Ministerstvo vnitra, který </w:t>
      </w:r>
      <w:proofErr w:type="gramStart"/>
      <w:r w:rsidR="003665A9" w:rsidRPr="004B65C0">
        <w:rPr>
          <w:rFonts w:ascii="Cambria" w:hAnsi="Cambria"/>
        </w:rPr>
        <w:t>slouží</w:t>
      </w:r>
      <w:proofErr w:type="gramEnd"/>
      <w:r w:rsidR="003665A9" w:rsidRPr="004B65C0">
        <w:rPr>
          <w:rFonts w:ascii="Cambria" w:hAnsi="Cambria"/>
        </w:rPr>
        <w:t xml:space="preserve"> k uveřejňování smluv podle zákona o registru smluv a umožňuje bezplatný dálkový přístup.</w:t>
      </w:r>
    </w:p>
    <w:p w14:paraId="00E67737" w14:textId="0818DC44" w:rsidR="003665A9" w:rsidRPr="004B65C0" w:rsidRDefault="003665A9" w:rsidP="00C237A0">
      <w:pPr>
        <w:numPr>
          <w:ilvl w:val="1"/>
          <w:numId w:val="2"/>
        </w:numPr>
        <w:spacing w:after="120" w:line="276" w:lineRule="auto"/>
        <w:ind w:left="709" w:hanging="709"/>
        <w:jc w:val="both"/>
        <w:rPr>
          <w:rFonts w:ascii="Cambria" w:hAnsi="Cambria"/>
        </w:rPr>
      </w:pPr>
      <w:r w:rsidRPr="004B65C0">
        <w:rPr>
          <w:rFonts w:ascii="Cambria" w:hAnsi="Cambria"/>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24782843" w14:textId="77777777" w:rsidR="003665A9" w:rsidRPr="004B65C0" w:rsidRDefault="003665A9" w:rsidP="00C237A0">
      <w:pPr>
        <w:numPr>
          <w:ilvl w:val="1"/>
          <w:numId w:val="2"/>
        </w:numPr>
        <w:spacing w:after="120" w:line="276" w:lineRule="auto"/>
        <w:ind w:left="709" w:hanging="709"/>
        <w:jc w:val="both"/>
        <w:rPr>
          <w:rFonts w:ascii="Cambria" w:hAnsi="Cambria"/>
        </w:rPr>
      </w:pPr>
      <w:bookmarkStart w:id="3" w:name="_Ref454440606"/>
      <w:r w:rsidRPr="004B65C0">
        <w:rPr>
          <w:rFonts w:ascii="Cambria" w:hAnsi="Cambria"/>
        </w:rPr>
        <w:t>Objednatel se zavazuje uveřejnit tuto Smlouvu prostřednictvím registru smluv ve smyslu zákona o registru smluv bez zbytečného odkladu po jejím podpisu oběma účastníky, nejpozději však do 15 dnů od uzavření této Smlouvy.</w:t>
      </w:r>
      <w:bookmarkEnd w:id="3"/>
    </w:p>
    <w:p w14:paraId="30AD5D6C" w14:textId="4ED416A1" w:rsidR="003665A9" w:rsidRPr="004B65C0" w:rsidRDefault="00B43A64" w:rsidP="00C237A0">
      <w:pPr>
        <w:numPr>
          <w:ilvl w:val="1"/>
          <w:numId w:val="2"/>
        </w:numPr>
        <w:spacing w:after="120" w:line="276" w:lineRule="auto"/>
        <w:ind w:left="709" w:hanging="709"/>
        <w:jc w:val="both"/>
        <w:rPr>
          <w:rFonts w:ascii="Cambria" w:hAnsi="Cambria"/>
        </w:rPr>
      </w:pPr>
      <w:r w:rsidRPr="004B65C0">
        <w:rPr>
          <w:rFonts w:ascii="Cambria" w:hAnsi="Cambria"/>
        </w:rPr>
        <w:t>Poskytovatel</w:t>
      </w:r>
      <w:r w:rsidR="003665A9" w:rsidRPr="004B65C0">
        <w:rPr>
          <w:rFonts w:ascii="Cambria" w:hAnsi="Cambria"/>
        </w:rPr>
        <w:t xml:space="preserve"> se zavazuje ověřit, zda byla povinnost Objednatele dle článku </w:t>
      </w:r>
      <w:r w:rsidR="003665A9" w:rsidRPr="004B65C0">
        <w:rPr>
          <w:rFonts w:ascii="Cambria" w:hAnsi="Cambria"/>
        </w:rPr>
        <w:fldChar w:fldCharType="begin"/>
      </w:r>
      <w:r w:rsidR="003665A9" w:rsidRPr="004B65C0">
        <w:rPr>
          <w:rFonts w:ascii="Cambria" w:hAnsi="Cambria"/>
        </w:rPr>
        <w:instrText xml:space="preserve"> REF _Ref454440606 \r \h  \* MERGEFORMAT </w:instrText>
      </w:r>
      <w:r w:rsidR="003665A9" w:rsidRPr="004B65C0">
        <w:rPr>
          <w:rFonts w:ascii="Cambria" w:hAnsi="Cambria"/>
        </w:rPr>
      </w:r>
      <w:r w:rsidR="003665A9" w:rsidRPr="004B65C0">
        <w:rPr>
          <w:rFonts w:ascii="Cambria" w:hAnsi="Cambria"/>
        </w:rPr>
        <w:fldChar w:fldCharType="separate"/>
      </w:r>
      <w:r w:rsidR="004D3C6F">
        <w:rPr>
          <w:rFonts w:ascii="Cambria" w:hAnsi="Cambria"/>
        </w:rPr>
        <w:t>11.4</w:t>
      </w:r>
      <w:r w:rsidR="003665A9" w:rsidRPr="004B65C0">
        <w:rPr>
          <w:rFonts w:ascii="Cambria" w:hAnsi="Cambria"/>
        </w:rPr>
        <w:fldChar w:fldCharType="end"/>
      </w:r>
      <w:r w:rsidR="003665A9" w:rsidRPr="004B65C0">
        <w:rPr>
          <w:rFonts w:ascii="Cambria" w:hAnsi="Cambria"/>
        </w:rPr>
        <w:t xml:space="preserve"> této Smlouvy řádně splněna. Není-li povinnost Objednatele dle článku </w:t>
      </w:r>
      <w:r w:rsidR="003665A9" w:rsidRPr="004B65C0">
        <w:rPr>
          <w:rFonts w:ascii="Cambria" w:hAnsi="Cambria"/>
        </w:rPr>
        <w:fldChar w:fldCharType="begin"/>
      </w:r>
      <w:r w:rsidR="003665A9" w:rsidRPr="004B65C0">
        <w:rPr>
          <w:rFonts w:ascii="Cambria" w:hAnsi="Cambria"/>
        </w:rPr>
        <w:instrText xml:space="preserve"> REF _Ref454440606 \r \h  \* MERGEFORMAT </w:instrText>
      </w:r>
      <w:r w:rsidR="003665A9" w:rsidRPr="004B65C0">
        <w:rPr>
          <w:rFonts w:ascii="Cambria" w:hAnsi="Cambria"/>
        </w:rPr>
      </w:r>
      <w:r w:rsidR="003665A9" w:rsidRPr="004B65C0">
        <w:rPr>
          <w:rFonts w:ascii="Cambria" w:hAnsi="Cambria"/>
        </w:rPr>
        <w:fldChar w:fldCharType="separate"/>
      </w:r>
      <w:r w:rsidR="004D3C6F">
        <w:rPr>
          <w:rFonts w:ascii="Cambria" w:hAnsi="Cambria"/>
        </w:rPr>
        <w:t>11.4</w:t>
      </w:r>
      <w:r w:rsidR="003665A9" w:rsidRPr="004B65C0">
        <w:rPr>
          <w:rFonts w:ascii="Cambria" w:hAnsi="Cambria"/>
        </w:rPr>
        <w:fldChar w:fldCharType="end"/>
      </w:r>
      <w:r w:rsidR="003665A9" w:rsidRPr="004B65C0">
        <w:rPr>
          <w:rFonts w:ascii="Cambria" w:hAnsi="Cambria"/>
        </w:rPr>
        <w:t xml:space="preserve"> této Smlouvy řádně a včas splněna, zavazuje se </w:t>
      </w:r>
      <w:r w:rsidRPr="004B65C0">
        <w:rPr>
          <w:rFonts w:ascii="Cambria" w:hAnsi="Cambria"/>
        </w:rPr>
        <w:t>Poskytovatel</w:t>
      </w:r>
      <w:r w:rsidR="003665A9" w:rsidRPr="004B65C0">
        <w:rPr>
          <w:rFonts w:ascii="Cambria" w:hAnsi="Cambria"/>
        </w:rPr>
        <w:t xml:space="preserve"> uveřejnit tuto Smlouvu prostřednictvím registru smluv ve smyslu zákona o registru smluv sám, a to bez zbytečného odkladu poté, co se o nesplnění povinnosti Objednatele dle článku </w:t>
      </w:r>
      <w:r w:rsidR="003665A9" w:rsidRPr="004B65C0">
        <w:rPr>
          <w:rFonts w:ascii="Cambria" w:hAnsi="Cambria"/>
        </w:rPr>
        <w:fldChar w:fldCharType="begin"/>
      </w:r>
      <w:r w:rsidR="003665A9" w:rsidRPr="004B65C0">
        <w:rPr>
          <w:rFonts w:ascii="Cambria" w:hAnsi="Cambria"/>
        </w:rPr>
        <w:instrText xml:space="preserve"> REF _Ref454440606 \r \h  \* MERGEFORMAT </w:instrText>
      </w:r>
      <w:r w:rsidR="003665A9" w:rsidRPr="004B65C0">
        <w:rPr>
          <w:rFonts w:ascii="Cambria" w:hAnsi="Cambria"/>
        </w:rPr>
      </w:r>
      <w:r w:rsidR="003665A9" w:rsidRPr="004B65C0">
        <w:rPr>
          <w:rFonts w:ascii="Cambria" w:hAnsi="Cambria"/>
        </w:rPr>
        <w:fldChar w:fldCharType="separate"/>
      </w:r>
      <w:r w:rsidR="004D3C6F">
        <w:rPr>
          <w:rFonts w:ascii="Cambria" w:hAnsi="Cambria"/>
        </w:rPr>
        <w:t>11.4</w:t>
      </w:r>
      <w:r w:rsidR="003665A9" w:rsidRPr="004B65C0">
        <w:rPr>
          <w:rFonts w:ascii="Cambria" w:hAnsi="Cambria"/>
        </w:rPr>
        <w:fldChar w:fldCharType="end"/>
      </w:r>
      <w:r w:rsidR="003665A9" w:rsidRPr="004B65C0">
        <w:rPr>
          <w:rFonts w:ascii="Cambria" w:hAnsi="Cambria"/>
        </w:rPr>
        <w:t xml:space="preserve"> </w:t>
      </w:r>
      <w:r w:rsidRPr="004B65C0">
        <w:rPr>
          <w:rFonts w:ascii="Cambria" w:hAnsi="Cambria"/>
        </w:rPr>
        <w:t>Poskytovatel</w:t>
      </w:r>
      <w:r w:rsidR="003665A9" w:rsidRPr="004B65C0">
        <w:rPr>
          <w:rFonts w:ascii="Cambria" w:hAnsi="Cambria"/>
        </w:rPr>
        <w:t xml:space="preserve"> dozvěděl, nejpozději však do 30 dnů ode dne, kdy byla tato Smlouva uzavřena.</w:t>
      </w:r>
    </w:p>
    <w:p w14:paraId="05E5B75E" w14:textId="77777777" w:rsidR="00353259" w:rsidRPr="004B65C0" w:rsidRDefault="003665A9" w:rsidP="00215AD2">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Smluvní strany berou na vědomí, že Objednatel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58B832AD" w14:textId="77777777" w:rsidR="00020BC8" w:rsidRPr="004B65C0" w:rsidRDefault="00020BC8" w:rsidP="00020BC8">
      <w:pPr>
        <w:pStyle w:val="Odstavecseseznamem"/>
        <w:numPr>
          <w:ilvl w:val="0"/>
          <w:numId w:val="2"/>
        </w:numPr>
        <w:spacing w:before="480" w:after="240" w:line="276" w:lineRule="auto"/>
        <w:jc w:val="center"/>
        <w:rPr>
          <w:rFonts w:ascii="Cambria" w:hAnsi="Cambria" w:cstheme="minorHAnsi"/>
          <w:b/>
        </w:rPr>
      </w:pPr>
      <w:r w:rsidRPr="004B65C0">
        <w:rPr>
          <w:rFonts w:ascii="Cambria" w:hAnsi="Cambria" w:cstheme="minorHAnsi"/>
          <w:b/>
        </w:rPr>
        <w:lastRenderedPageBreak/>
        <w:t>Závěrečná ustanovení</w:t>
      </w:r>
    </w:p>
    <w:p w14:paraId="2D7D0EC6" w14:textId="77777777" w:rsidR="00020BC8" w:rsidRPr="004B65C0" w:rsidRDefault="008E3E2D" w:rsidP="008E3E2D">
      <w:pPr>
        <w:numPr>
          <w:ilvl w:val="1"/>
          <w:numId w:val="2"/>
        </w:numPr>
        <w:spacing w:after="120" w:line="276" w:lineRule="auto"/>
        <w:ind w:left="709" w:hanging="709"/>
        <w:jc w:val="both"/>
        <w:rPr>
          <w:rFonts w:ascii="Cambria" w:hAnsi="Cambria" w:cstheme="minorHAnsi"/>
        </w:rPr>
      </w:pPr>
      <w:r w:rsidRPr="004B65C0">
        <w:rPr>
          <w:rFonts w:ascii="Cambria" w:hAnsi="Cambria" w:cs="Arial"/>
        </w:rPr>
        <w:t>T</w:t>
      </w:r>
      <w:r w:rsidRPr="004B65C0">
        <w:rPr>
          <w:rFonts w:ascii="Cambria" w:hAnsi="Cambria" w:cstheme="minorHAnsi"/>
        </w:rPr>
        <w:t>ato Smlouva nabývá platnosti dnem podpisu účinnosti dnem jejího uveřejnění v registru smluv</w:t>
      </w:r>
      <w:r w:rsidR="00020BC8" w:rsidRPr="004B65C0">
        <w:rPr>
          <w:rFonts w:ascii="Cambria" w:hAnsi="Cambria" w:cstheme="minorHAnsi"/>
        </w:rPr>
        <w:t>.</w:t>
      </w:r>
    </w:p>
    <w:p w14:paraId="31AC7DB9" w14:textId="77777777" w:rsidR="00020BC8" w:rsidRPr="004B65C0" w:rsidRDefault="00020BC8" w:rsidP="00020BC8">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Nestanoví-li tato Smlouva pro konkrétní případ výslovně jinak, lze ji měnit jen písemným dodatkem, uzavřeným mezi smluvními stranami. </w:t>
      </w:r>
    </w:p>
    <w:p w14:paraId="415FFA19" w14:textId="77777777" w:rsidR="00020BC8" w:rsidRPr="004B65C0" w:rsidRDefault="00020BC8" w:rsidP="00020BC8">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Smluvní strany sjednávají, že právní vztah založený touto Smlouvou se řídí právem České republiky s vyloučením jeho kolizních norem.</w:t>
      </w:r>
    </w:p>
    <w:p w14:paraId="1A0A6D65" w14:textId="131AB1EF" w:rsidR="00020BC8" w:rsidRPr="004B65C0" w:rsidRDefault="00020BC8" w:rsidP="00020BC8">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Tato Smlouva je sepsána ve 2 stejnopisech. Každá smluvní strana </w:t>
      </w:r>
      <w:proofErr w:type="gramStart"/>
      <w:r w:rsidRPr="004B65C0">
        <w:rPr>
          <w:rFonts w:ascii="Cambria" w:hAnsi="Cambria" w:cstheme="minorHAnsi"/>
        </w:rPr>
        <w:t>obdrží</w:t>
      </w:r>
      <w:proofErr w:type="gramEnd"/>
      <w:r w:rsidRPr="004B65C0">
        <w:rPr>
          <w:rFonts w:ascii="Cambria" w:hAnsi="Cambria" w:cstheme="minorHAnsi"/>
        </w:rPr>
        <w:t xml:space="preserve"> 1</w:t>
      </w:r>
      <w:r w:rsidR="00021C05" w:rsidRPr="004B65C0">
        <w:rPr>
          <w:rFonts w:ascii="Cambria" w:hAnsi="Cambria" w:cstheme="minorHAnsi"/>
        </w:rPr>
        <w:t xml:space="preserve"> stejnopis</w:t>
      </w:r>
      <w:r w:rsidRPr="004B65C0">
        <w:rPr>
          <w:rFonts w:ascii="Cambria" w:hAnsi="Cambria" w:cstheme="minorHAnsi"/>
        </w:rPr>
        <w:t>.</w:t>
      </w:r>
    </w:p>
    <w:p w14:paraId="1D138D24" w14:textId="77777777" w:rsidR="003F31D3" w:rsidRPr="004B65C0" w:rsidRDefault="003F31D3" w:rsidP="00020BC8">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Tato Smlouva obsahuje následující přílohy:</w:t>
      </w:r>
    </w:p>
    <w:p w14:paraId="121A6291" w14:textId="79EB2CDE" w:rsidR="003F31D3" w:rsidRPr="004B65C0" w:rsidRDefault="00C237A0" w:rsidP="00C237A0">
      <w:pPr>
        <w:numPr>
          <w:ilvl w:val="2"/>
          <w:numId w:val="5"/>
        </w:numPr>
        <w:spacing w:after="120" w:line="276" w:lineRule="auto"/>
        <w:ind w:left="1457" w:hanging="737"/>
        <w:jc w:val="both"/>
        <w:rPr>
          <w:rFonts w:ascii="Cambria" w:hAnsi="Cambria" w:cstheme="minorHAnsi"/>
        </w:rPr>
      </w:pPr>
      <w:r w:rsidRPr="004B65C0">
        <w:rPr>
          <w:rFonts w:ascii="Cambria" w:hAnsi="Cambria" w:cstheme="minorHAnsi"/>
        </w:rPr>
        <w:t xml:space="preserve">Příloha č. 1: </w:t>
      </w:r>
      <w:r w:rsidR="004515FB">
        <w:rPr>
          <w:rFonts w:ascii="Cambria" w:hAnsi="Cambria" w:cstheme="minorHAnsi"/>
        </w:rPr>
        <w:t>pojistná smlouva (</w:t>
      </w:r>
      <w:proofErr w:type="gramStart"/>
      <w:r w:rsidR="004515FB">
        <w:rPr>
          <w:rFonts w:ascii="Cambria" w:hAnsi="Cambria" w:cstheme="minorHAnsi"/>
        </w:rPr>
        <w:t>předloží</w:t>
      </w:r>
      <w:proofErr w:type="gramEnd"/>
      <w:r w:rsidR="004515FB">
        <w:rPr>
          <w:rFonts w:ascii="Cambria" w:hAnsi="Cambria" w:cstheme="minorHAnsi"/>
        </w:rPr>
        <w:t xml:space="preserve"> poskytovatel před podpisem smlouvy)</w:t>
      </w:r>
    </w:p>
    <w:p w14:paraId="194408E7" w14:textId="77777777" w:rsidR="00020BC8" w:rsidRPr="004B65C0" w:rsidRDefault="00020BC8" w:rsidP="00020BC8">
      <w:pPr>
        <w:numPr>
          <w:ilvl w:val="1"/>
          <w:numId w:val="2"/>
        </w:numPr>
        <w:spacing w:after="120" w:line="276" w:lineRule="auto"/>
        <w:ind w:left="709" w:hanging="709"/>
        <w:jc w:val="both"/>
        <w:rPr>
          <w:rFonts w:ascii="Cambria" w:hAnsi="Cambria" w:cstheme="minorHAnsi"/>
        </w:rPr>
      </w:pPr>
      <w:r w:rsidRPr="004B65C0">
        <w:rPr>
          <w:rFonts w:ascii="Cambria" w:hAnsi="Cambria" w:cstheme="minorHAnsi"/>
        </w:rPr>
        <w:t xml:space="preserve">Smluvní strany prohlašují, že jsou </w:t>
      </w:r>
      <w:r w:rsidR="006E3A12" w:rsidRPr="004B65C0">
        <w:rPr>
          <w:rFonts w:ascii="Cambria" w:hAnsi="Cambria" w:cstheme="minorHAnsi"/>
        </w:rPr>
        <w:t>oprávněny</w:t>
      </w:r>
      <w:r w:rsidRPr="004B65C0">
        <w:rPr>
          <w:rFonts w:ascii="Cambria" w:hAnsi="Cambria" w:cstheme="minorHAnsi"/>
        </w:rPr>
        <w:t xml:space="preserve"> k právnímu jednání</w:t>
      </w:r>
      <w:r w:rsidR="006E3A12" w:rsidRPr="004B65C0">
        <w:rPr>
          <w:rFonts w:ascii="Cambria" w:hAnsi="Cambria" w:cstheme="minorHAnsi"/>
        </w:rPr>
        <w:t xml:space="preserve"> dle této Smlouvy</w:t>
      </w:r>
      <w:r w:rsidRPr="004B65C0">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podpisy</w:t>
      </w:r>
      <w:r w:rsidR="00B57C4F" w:rsidRPr="004B65C0">
        <w:rPr>
          <w:rFonts w:ascii="Cambria" w:hAnsi="Cambria" w:cstheme="minorHAnsi"/>
        </w:rPr>
        <w:t>.</w:t>
      </w:r>
    </w:p>
    <w:p w14:paraId="6216508B" w14:textId="77777777" w:rsidR="00020BC8" w:rsidRPr="004B65C0" w:rsidRDefault="00020BC8" w:rsidP="00020BC8">
      <w:pPr>
        <w:spacing w:line="276" w:lineRule="auto"/>
        <w:rPr>
          <w:rFonts w:ascii="Cambria" w:hAnsi="Cambria" w:cstheme="minorHAnsi"/>
          <w:b/>
        </w:rPr>
      </w:pPr>
    </w:p>
    <w:p w14:paraId="0D1CE168" w14:textId="77777777" w:rsidR="00020BC8" w:rsidRPr="004B65C0" w:rsidRDefault="00020BC8" w:rsidP="00020BC8">
      <w:pPr>
        <w:spacing w:line="276" w:lineRule="auto"/>
        <w:jc w:val="center"/>
        <w:rPr>
          <w:rFonts w:ascii="Cambria" w:hAnsi="Cambria" w:cstheme="minorHAnsi"/>
          <w:b/>
        </w:rPr>
      </w:pPr>
    </w:p>
    <w:p w14:paraId="27FFFE64" w14:textId="77777777" w:rsidR="004B2374" w:rsidRPr="004B65C0" w:rsidRDefault="00020BC8" w:rsidP="004B2374">
      <w:pPr>
        <w:spacing w:line="276" w:lineRule="auto"/>
        <w:rPr>
          <w:rFonts w:ascii="Cambria" w:hAnsi="Cambria" w:cstheme="minorHAnsi"/>
        </w:rPr>
      </w:pPr>
      <w:r w:rsidRPr="004B65C0">
        <w:rPr>
          <w:rFonts w:ascii="Cambria" w:hAnsi="Cambria" w:cstheme="minorHAnsi"/>
        </w:rPr>
        <w:t xml:space="preserve">V </w:t>
      </w:r>
      <w:r w:rsidR="00E21139" w:rsidRPr="004B65C0">
        <w:rPr>
          <w:rFonts w:ascii="Cambria" w:hAnsi="Cambria" w:cstheme="minorHAnsi"/>
        </w:rPr>
        <w:t>_________</w:t>
      </w:r>
      <w:r w:rsidRPr="004B65C0">
        <w:rPr>
          <w:rFonts w:ascii="Cambria" w:hAnsi="Cambria" w:cstheme="minorHAnsi"/>
        </w:rPr>
        <w:t xml:space="preserve"> dne   ___________</w:t>
      </w:r>
      <w:r w:rsidR="004B2374" w:rsidRPr="004B65C0">
        <w:rPr>
          <w:rFonts w:ascii="Cambria" w:hAnsi="Cambria" w:cstheme="minorHAnsi"/>
        </w:rPr>
        <w:tab/>
      </w:r>
      <w:r w:rsidR="004B2374" w:rsidRPr="004B65C0">
        <w:rPr>
          <w:rFonts w:ascii="Cambria" w:hAnsi="Cambria" w:cstheme="minorHAnsi"/>
        </w:rPr>
        <w:tab/>
      </w:r>
      <w:r w:rsidR="004B2374" w:rsidRPr="004B65C0">
        <w:rPr>
          <w:rFonts w:ascii="Cambria" w:hAnsi="Cambria" w:cstheme="minorHAnsi"/>
        </w:rPr>
        <w:tab/>
        <w:t>V _________ dne   ___________</w:t>
      </w:r>
    </w:p>
    <w:p w14:paraId="22CF113B" w14:textId="77777777" w:rsidR="00020BC8" w:rsidRPr="004B65C0" w:rsidRDefault="00020BC8" w:rsidP="00020BC8">
      <w:pPr>
        <w:spacing w:line="276" w:lineRule="auto"/>
        <w:rPr>
          <w:rFonts w:ascii="Cambria" w:hAnsi="Cambria" w:cstheme="minorHAnsi"/>
        </w:rPr>
      </w:pPr>
    </w:p>
    <w:p w14:paraId="7CD4C22C" w14:textId="77777777" w:rsidR="00020BC8" w:rsidRPr="004B65C0" w:rsidRDefault="00020BC8" w:rsidP="00020BC8">
      <w:pPr>
        <w:spacing w:line="276" w:lineRule="auto"/>
        <w:rPr>
          <w:rFonts w:ascii="Cambria" w:hAnsi="Cambria" w:cstheme="minorHAnsi"/>
        </w:rPr>
      </w:pPr>
    </w:p>
    <w:p w14:paraId="092A059A" w14:textId="77777777" w:rsidR="00020BC8" w:rsidRPr="004B65C0" w:rsidRDefault="00020BC8" w:rsidP="00020BC8">
      <w:pPr>
        <w:spacing w:line="276" w:lineRule="auto"/>
        <w:rPr>
          <w:rFonts w:ascii="Cambria" w:hAnsi="Cambria" w:cstheme="minorHAnsi"/>
        </w:rPr>
      </w:pPr>
      <w:r w:rsidRPr="004B65C0">
        <w:rPr>
          <w:rFonts w:ascii="Cambria" w:hAnsi="Cambria" w:cstheme="minorHAnsi"/>
        </w:rPr>
        <w:tab/>
      </w:r>
      <w:r w:rsidRPr="004B65C0">
        <w:rPr>
          <w:rFonts w:ascii="Cambria" w:hAnsi="Cambria" w:cstheme="minorHAnsi"/>
        </w:rPr>
        <w:tab/>
      </w:r>
      <w:r w:rsidRPr="004B65C0">
        <w:rPr>
          <w:rFonts w:ascii="Cambria" w:hAnsi="Cambria" w:cstheme="minorHAnsi"/>
        </w:rPr>
        <w:tab/>
      </w:r>
      <w:r w:rsidRPr="004B65C0">
        <w:rPr>
          <w:rFonts w:ascii="Cambria" w:hAnsi="Cambria" w:cstheme="minorHAnsi"/>
        </w:rPr>
        <w:tab/>
      </w:r>
      <w:r w:rsidRPr="004B65C0">
        <w:rPr>
          <w:rFonts w:ascii="Cambria" w:hAnsi="Cambria" w:cstheme="minorHAnsi"/>
        </w:rPr>
        <w:tab/>
      </w:r>
      <w:r w:rsidRPr="004B65C0">
        <w:rPr>
          <w:rFonts w:ascii="Cambria" w:hAnsi="Cambria" w:cstheme="minorHAnsi"/>
        </w:rPr>
        <w:tab/>
      </w:r>
      <w:r w:rsidRPr="004B65C0">
        <w:rPr>
          <w:rFonts w:ascii="Cambria" w:hAnsi="Cambria" w:cstheme="minorHAnsi"/>
        </w:rPr>
        <w:tab/>
      </w:r>
    </w:p>
    <w:p w14:paraId="2C25A2EA" w14:textId="77777777" w:rsidR="00020BC8" w:rsidRPr="004B65C0"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4B65C0" w14:paraId="466BC5CB" w14:textId="77777777" w:rsidTr="004515FB">
        <w:tc>
          <w:tcPr>
            <w:tcW w:w="4536" w:type="dxa"/>
          </w:tcPr>
          <w:p w14:paraId="3AE7A6CD" w14:textId="77777777" w:rsidR="00020BC8" w:rsidRPr="004B65C0" w:rsidRDefault="00414614" w:rsidP="00EC5767">
            <w:pPr>
              <w:spacing w:line="276" w:lineRule="auto"/>
              <w:rPr>
                <w:rFonts w:ascii="Cambria" w:hAnsi="Cambria" w:cstheme="minorHAnsi"/>
              </w:rPr>
            </w:pPr>
            <w:r w:rsidRPr="004B65C0">
              <w:rPr>
                <w:rFonts w:ascii="Cambria" w:hAnsi="Cambria" w:cstheme="minorHAnsi"/>
              </w:rPr>
              <w:t>Objednatel:</w:t>
            </w:r>
          </w:p>
          <w:p w14:paraId="63F6DE5D" w14:textId="77777777" w:rsidR="00020BC8" w:rsidRPr="004B65C0" w:rsidRDefault="00020BC8" w:rsidP="00EC5767">
            <w:pPr>
              <w:spacing w:line="276" w:lineRule="auto"/>
              <w:rPr>
                <w:rFonts w:ascii="Cambria" w:hAnsi="Cambria" w:cstheme="minorHAnsi"/>
                <w:b/>
              </w:rPr>
            </w:pPr>
          </w:p>
          <w:p w14:paraId="10BD721A" w14:textId="77777777" w:rsidR="00414614" w:rsidRPr="004B65C0" w:rsidRDefault="00414614" w:rsidP="00EC5767">
            <w:pPr>
              <w:spacing w:line="276" w:lineRule="auto"/>
              <w:rPr>
                <w:rFonts w:ascii="Cambria" w:hAnsi="Cambria" w:cstheme="minorHAnsi"/>
                <w:b/>
              </w:rPr>
            </w:pPr>
          </w:p>
          <w:p w14:paraId="4ECEFA87" w14:textId="77777777" w:rsidR="00414614" w:rsidRPr="004B65C0" w:rsidRDefault="00414614" w:rsidP="00EC5767">
            <w:pPr>
              <w:spacing w:line="276" w:lineRule="auto"/>
              <w:rPr>
                <w:rFonts w:ascii="Cambria" w:hAnsi="Cambria" w:cstheme="minorHAnsi"/>
                <w:b/>
              </w:rPr>
            </w:pPr>
          </w:p>
          <w:p w14:paraId="756DF7E3" w14:textId="77777777" w:rsidR="00020BC8" w:rsidRPr="004B65C0" w:rsidRDefault="00020BC8" w:rsidP="00EC5767">
            <w:pPr>
              <w:spacing w:line="276" w:lineRule="auto"/>
              <w:jc w:val="center"/>
              <w:rPr>
                <w:rFonts w:ascii="Cambria" w:hAnsi="Cambria" w:cstheme="minorHAnsi"/>
              </w:rPr>
            </w:pPr>
            <w:r w:rsidRPr="004B65C0">
              <w:rPr>
                <w:rFonts w:ascii="Cambria" w:hAnsi="Cambria" w:cstheme="minorHAnsi"/>
              </w:rPr>
              <w:t>____________________</w:t>
            </w:r>
          </w:p>
          <w:p w14:paraId="16CBC06B" w14:textId="77777777" w:rsidR="00020BC8" w:rsidRPr="004B65C0" w:rsidRDefault="009025DE" w:rsidP="009025DE">
            <w:pPr>
              <w:spacing w:line="276" w:lineRule="auto"/>
              <w:jc w:val="center"/>
              <w:rPr>
                <w:rFonts w:ascii="Cambria" w:hAnsi="Cambria" w:cstheme="minorHAnsi"/>
                <w:b/>
              </w:rPr>
            </w:pPr>
            <w:r w:rsidRPr="004B65C0">
              <w:rPr>
                <w:rFonts w:ascii="Cambria" w:hAnsi="Cambria" w:cstheme="minorHAnsi"/>
                <w:b/>
              </w:rPr>
              <w:t>Česká republika – Úřad pro technickou normalizaci, metrologii a státní zkušebnictví, organizační složka státu</w:t>
            </w:r>
          </w:p>
          <w:p w14:paraId="21A19394" w14:textId="77777777" w:rsidR="00020BC8" w:rsidRPr="004B65C0" w:rsidRDefault="009025DE" w:rsidP="00D142DA">
            <w:pPr>
              <w:spacing w:line="276" w:lineRule="auto"/>
              <w:jc w:val="center"/>
              <w:rPr>
                <w:rFonts w:ascii="Cambria" w:hAnsi="Cambria" w:cstheme="minorHAnsi"/>
                <w:b/>
              </w:rPr>
            </w:pPr>
            <w:r w:rsidRPr="004B65C0">
              <w:rPr>
                <w:rFonts w:ascii="Cambria" w:hAnsi="Cambria" w:cstheme="minorHAnsi"/>
              </w:rPr>
              <w:t>Mgr. Viktor Pokorný, předseda úřadu</w:t>
            </w:r>
          </w:p>
        </w:tc>
        <w:tc>
          <w:tcPr>
            <w:tcW w:w="4536" w:type="dxa"/>
          </w:tcPr>
          <w:p w14:paraId="4EA74BEA" w14:textId="77777777" w:rsidR="00020BC8" w:rsidRPr="004B65C0" w:rsidRDefault="00414614" w:rsidP="00EC5767">
            <w:pPr>
              <w:spacing w:line="276" w:lineRule="auto"/>
              <w:rPr>
                <w:rFonts w:ascii="Cambria" w:hAnsi="Cambria" w:cstheme="minorHAnsi"/>
              </w:rPr>
            </w:pPr>
            <w:r w:rsidRPr="004B65C0">
              <w:rPr>
                <w:rFonts w:ascii="Cambria" w:hAnsi="Cambria" w:cstheme="minorHAnsi"/>
              </w:rPr>
              <w:t>Poskytovatel:</w:t>
            </w:r>
          </w:p>
          <w:p w14:paraId="03181DDD" w14:textId="77777777" w:rsidR="00020BC8" w:rsidRPr="004B65C0" w:rsidRDefault="00020BC8" w:rsidP="00EC5767">
            <w:pPr>
              <w:spacing w:line="276" w:lineRule="auto"/>
              <w:rPr>
                <w:rFonts w:ascii="Cambria" w:hAnsi="Cambria" w:cstheme="minorHAnsi"/>
              </w:rPr>
            </w:pPr>
          </w:p>
          <w:p w14:paraId="4F3E5032" w14:textId="77777777" w:rsidR="00414614" w:rsidRPr="004B65C0" w:rsidRDefault="00414614" w:rsidP="00EC5767">
            <w:pPr>
              <w:spacing w:line="276" w:lineRule="auto"/>
              <w:rPr>
                <w:rFonts w:ascii="Cambria" w:hAnsi="Cambria" w:cstheme="minorHAnsi"/>
              </w:rPr>
            </w:pPr>
          </w:p>
          <w:p w14:paraId="24976EC0" w14:textId="77777777" w:rsidR="00414614" w:rsidRPr="004B65C0" w:rsidRDefault="00414614" w:rsidP="00EC5767">
            <w:pPr>
              <w:spacing w:line="276" w:lineRule="auto"/>
              <w:rPr>
                <w:rFonts w:ascii="Cambria" w:hAnsi="Cambria" w:cstheme="minorHAnsi"/>
              </w:rPr>
            </w:pPr>
          </w:p>
          <w:p w14:paraId="60808B66" w14:textId="77777777" w:rsidR="00020BC8" w:rsidRPr="004B65C0" w:rsidRDefault="00020BC8" w:rsidP="00EC5767">
            <w:pPr>
              <w:spacing w:line="276" w:lineRule="auto"/>
              <w:jc w:val="center"/>
              <w:rPr>
                <w:rFonts w:ascii="Cambria" w:hAnsi="Cambria" w:cstheme="minorHAnsi"/>
              </w:rPr>
            </w:pPr>
            <w:r w:rsidRPr="004B65C0">
              <w:rPr>
                <w:rFonts w:ascii="Cambria" w:hAnsi="Cambria" w:cstheme="minorHAnsi"/>
              </w:rPr>
              <w:t>____________________</w:t>
            </w:r>
          </w:p>
          <w:p w14:paraId="3E70A51E" w14:textId="789F1A1E" w:rsidR="00020BC8" w:rsidRPr="004B65C0" w:rsidRDefault="00021C05" w:rsidP="00EC5767">
            <w:pPr>
              <w:spacing w:line="276" w:lineRule="auto"/>
              <w:jc w:val="center"/>
              <w:rPr>
                <w:rFonts w:ascii="Cambria" w:hAnsi="Cambria" w:cstheme="minorHAnsi"/>
                <w:b/>
                <w:bCs/>
              </w:rPr>
            </w:pPr>
            <w:r w:rsidRPr="004B65C0">
              <w:rPr>
                <w:rFonts w:ascii="Cambria" w:hAnsi="Cambria" w:cstheme="minorHAnsi"/>
                <w:b/>
                <w:bCs/>
              </w:rPr>
              <w:t>..</w:t>
            </w:r>
            <w:r w:rsidR="007C3CFF" w:rsidRPr="004B65C0">
              <w:rPr>
                <w:rFonts w:ascii="Cambria" w:hAnsi="Cambria" w:cstheme="minorHAnsi"/>
                <w:b/>
                <w:bCs/>
              </w:rPr>
              <w:t>.</w:t>
            </w:r>
          </w:p>
          <w:p w14:paraId="3ECE5017" w14:textId="6BD75D82" w:rsidR="007C3CFF" w:rsidRPr="004B65C0" w:rsidRDefault="00021C05" w:rsidP="00EC5767">
            <w:pPr>
              <w:spacing w:line="276" w:lineRule="auto"/>
              <w:jc w:val="center"/>
              <w:rPr>
                <w:rFonts w:ascii="Cambria" w:hAnsi="Cambria" w:cstheme="minorHAnsi"/>
                <w:bCs/>
              </w:rPr>
            </w:pPr>
            <w:r w:rsidRPr="004B65C0">
              <w:rPr>
                <w:rFonts w:ascii="Cambria" w:hAnsi="Cambria" w:cstheme="minorHAnsi"/>
                <w:bCs/>
              </w:rPr>
              <w:t>…</w:t>
            </w:r>
          </w:p>
          <w:p w14:paraId="027B3A4E" w14:textId="77777777" w:rsidR="00020BC8" w:rsidRPr="004B65C0" w:rsidRDefault="00020BC8" w:rsidP="00EC5767">
            <w:pPr>
              <w:spacing w:line="276" w:lineRule="auto"/>
              <w:rPr>
                <w:rFonts w:ascii="Cambria" w:hAnsi="Cambria" w:cstheme="minorHAnsi"/>
                <w:b/>
              </w:rPr>
            </w:pPr>
          </w:p>
          <w:p w14:paraId="4C7883F9" w14:textId="77777777" w:rsidR="00020BC8" w:rsidRPr="004B65C0" w:rsidRDefault="00020BC8" w:rsidP="00EC5767">
            <w:pPr>
              <w:spacing w:line="276" w:lineRule="auto"/>
              <w:rPr>
                <w:rFonts w:ascii="Cambria" w:hAnsi="Cambria" w:cstheme="minorHAnsi"/>
                <w:b/>
              </w:rPr>
            </w:pPr>
          </w:p>
        </w:tc>
      </w:tr>
    </w:tbl>
    <w:p w14:paraId="2F8FE187" w14:textId="77777777" w:rsidR="00020BC8" w:rsidRPr="004B65C0" w:rsidRDefault="00020BC8" w:rsidP="00020BC8">
      <w:pPr>
        <w:spacing w:line="276" w:lineRule="auto"/>
        <w:rPr>
          <w:rFonts w:ascii="Cambria" w:hAnsi="Cambria" w:cstheme="minorHAnsi"/>
          <w:b/>
        </w:rPr>
      </w:pPr>
    </w:p>
    <w:p w14:paraId="3DCBB748" w14:textId="77777777" w:rsidR="003B39EF" w:rsidRPr="004B65C0" w:rsidRDefault="003B39EF">
      <w:pPr>
        <w:spacing w:after="160" w:line="259" w:lineRule="auto"/>
        <w:rPr>
          <w:rFonts w:ascii="Cambria" w:hAnsi="Cambria"/>
        </w:rPr>
      </w:pPr>
    </w:p>
    <w:sectPr w:rsidR="003B39EF" w:rsidRPr="004B65C0" w:rsidSect="00EC576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49B" w14:textId="77777777" w:rsidR="00416772" w:rsidRDefault="00416772" w:rsidP="00E25414">
      <w:r>
        <w:separator/>
      </w:r>
    </w:p>
  </w:endnote>
  <w:endnote w:type="continuationSeparator" w:id="0">
    <w:p w14:paraId="1B526035" w14:textId="77777777" w:rsidR="00416772" w:rsidRDefault="00416772" w:rsidP="00E25414">
      <w:r>
        <w:continuationSeparator/>
      </w:r>
    </w:p>
  </w:endnote>
  <w:endnote w:type="continuationNotice" w:id="1">
    <w:p w14:paraId="6967EAC1" w14:textId="77777777" w:rsidR="00416772" w:rsidRDefault="0041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rPr>
      <w:id w:val="1631119382"/>
      <w:docPartObj>
        <w:docPartGallery w:val="Page Numbers (Bottom of Page)"/>
        <w:docPartUnique/>
      </w:docPartObj>
    </w:sdtPr>
    <w:sdtEndPr>
      <w:rPr>
        <w:sz w:val="20"/>
        <w:szCs w:val="22"/>
      </w:rPr>
    </w:sdtEndPr>
    <w:sdtContent>
      <w:p w14:paraId="317DC2E2" w14:textId="77777777" w:rsidR="00EC5767" w:rsidRPr="001F28CC" w:rsidRDefault="00EC5767">
        <w:pPr>
          <w:pStyle w:val="Zpat"/>
          <w:jc w:val="center"/>
          <w:rPr>
            <w:rFonts w:ascii="Cambria" w:hAnsi="Cambria"/>
            <w:sz w:val="20"/>
            <w:szCs w:val="22"/>
          </w:rPr>
        </w:pPr>
        <w:r w:rsidRPr="001F28CC">
          <w:rPr>
            <w:rFonts w:ascii="Cambria" w:hAnsi="Cambria"/>
            <w:sz w:val="20"/>
            <w:szCs w:val="22"/>
          </w:rPr>
          <w:fldChar w:fldCharType="begin"/>
        </w:r>
        <w:r w:rsidRPr="001F28CC">
          <w:rPr>
            <w:rFonts w:ascii="Cambria" w:hAnsi="Cambria"/>
            <w:sz w:val="20"/>
            <w:szCs w:val="22"/>
          </w:rPr>
          <w:instrText>PAGE   \* MERGEFORMAT</w:instrText>
        </w:r>
        <w:r w:rsidRPr="001F28CC">
          <w:rPr>
            <w:rFonts w:ascii="Cambria" w:hAnsi="Cambria"/>
            <w:sz w:val="20"/>
            <w:szCs w:val="22"/>
          </w:rPr>
          <w:fldChar w:fldCharType="separate"/>
        </w:r>
        <w:r w:rsidR="000F5C5A" w:rsidRPr="001F28CC">
          <w:rPr>
            <w:rFonts w:ascii="Cambria" w:hAnsi="Cambria"/>
            <w:noProof/>
            <w:sz w:val="20"/>
            <w:szCs w:val="22"/>
          </w:rPr>
          <w:t>7</w:t>
        </w:r>
        <w:r w:rsidRPr="001F28CC">
          <w:rPr>
            <w:rFonts w:ascii="Cambria" w:hAnsi="Cambria"/>
            <w:sz w:val="20"/>
            <w:szCs w:val="22"/>
          </w:rPr>
          <w:fldChar w:fldCharType="end"/>
        </w:r>
      </w:p>
    </w:sdtContent>
  </w:sdt>
  <w:p w14:paraId="40AA24C1" w14:textId="77777777" w:rsidR="00EC5767" w:rsidRPr="00CF2539" w:rsidRDefault="00EC5767"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A8F6" w14:textId="77777777" w:rsidR="00416772" w:rsidRDefault="00416772" w:rsidP="00E25414">
      <w:r>
        <w:separator/>
      </w:r>
    </w:p>
  </w:footnote>
  <w:footnote w:type="continuationSeparator" w:id="0">
    <w:p w14:paraId="0B806536" w14:textId="77777777" w:rsidR="00416772" w:rsidRDefault="00416772" w:rsidP="00E25414">
      <w:r>
        <w:continuationSeparator/>
      </w:r>
    </w:p>
  </w:footnote>
  <w:footnote w:type="continuationNotice" w:id="1">
    <w:p w14:paraId="340C82CF" w14:textId="77777777" w:rsidR="00416772" w:rsidRDefault="00416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5093FAD"/>
    <w:multiLevelType w:val="hybridMultilevel"/>
    <w:tmpl w:val="208010EE"/>
    <w:lvl w:ilvl="0" w:tplc="EB7CA06A">
      <w:start w:val="1"/>
      <w:numFmt w:val="decimal"/>
      <w:lvlText w:val="%1."/>
      <w:lvlJc w:val="left"/>
      <w:pPr>
        <w:tabs>
          <w:tab w:val="num" w:pos="720"/>
        </w:tabs>
        <w:ind w:left="720" w:hanging="360"/>
      </w:pPr>
      <w:rPr>
        <w:rFonts w:cs="Times New Roman"/>
        <w:b/>
      </w:rPr>
    </w:lvl>
    <w:lvl w:ilvl="1" w:tplc="C5A6E8CA">
      <w:start w:val="1"/>
      <w:numFmt w:val="lowerLetter"/>
      <w:lvlText w:val="%2."/>
      <w:lvlJc w:val="left"/>
      <w:pPr>
        <w:tabs>
          <w:tab w:val="num" w:pos="1440"/>
        </w:tabs>
        <w:ind w:left="1440" w:hanging="360"/>
      </w:pPr>
      <w:rPr>
        <w:rFonts w:cs="Times New Roman"/>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8A40A14"/>
    <w:multiLevelType w:val="hybridMultilevel"/>
    <w:tmpl w:val="D3C6DA6A"/>
    <w:lvl w:ilvl="0" w:tplc="39480BE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0650691"/>
    <w:multiLevelType w:val="multilevel"/>
    <w:tmpl w:val="E6BE8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8D5274"/>
    <w:multiLevelType w:val="multilevel"/>
    <w:tmpl w:val="04B25BD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2079746">
    <w:abstractNumId w:val="4"/>
  </w:num>
  <w:num w:numId="2" w16cid:durableId="147286936">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4"/>
        </w:rPr>
      </w:lvl>
    </w:lvlOverride>
  </w:num>
  <w:num w:numId="3" w16cid:durableId="170270842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4"/>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76639412">
    <w:abstractNumId w:val="2"/>
  </w:num>
  <w:num w:numId="5" w16cid:durableId="1710296342">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szCs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59134386">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4"/>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395208653">
    <w:abstractNumId w:val="3"/>
  </w:num>
  <w:num w:numId="8" w16cid:durableId="563568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753411">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rPr>
      </w:lvl>
    </w:lvlOverride>
  </w:num>
  <w:num w:numId="10" w16cid:durableId="1251280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C8"/>
    <w:rsid w:val="000009DD"/>
    <w:rsid w:val="000023D0"/>
    <w:rsid w:val="00020BC8"/>
    <w:rsid w:val="00021C05"/>
    <w:rsid w:val="00022806"/>
    <w:rsid w:val="00026754"/>
    <w:rsid w:val="00041494"/>
    <w:rsid w:val="00066047"/>
    <w:rsid w:val="00081E7F"/>
    <w:rsid w:val="0008513C"/>
    <w:rsid w:val="00091F52"/>
    <w:rsid w:val="0009289E"/>
    <w:rsid w:val="000E0725"/>
    <w:rsid w:val="000E10DC"/>
    <w:rsid w:val="000F5C5A"/>
    <w:rsid w:val="00100784"/>
    <w:rsid w:val="00133160"/>
    <w:rsid w:val="0014181D"/>
    <w:rsid w:val="00150A84"/>
    <w:rsid w:val="0015679C"/>
    <w:rsid w:val="0019797F"/>
    <w:rsid w:val="001D213B"/>
    <w:rsid w:val="001D6F4B"/>
    <w:rsid w:val="001E63FE"/>
    <w:rsid w:val="001F28CC"/>
    <w:rsid w:val="0020564B"/>
    <w:rsid w:val="00215AD2"/>
    <w:rsid w:val="002246E6"/>
    <w:rsid w:val="00235B93"/>
    <w:rsid w:val="00237465"/>
    <w:rsid w:val="00244822"/>
    <w:rsid w:val="002861C5"/>
    <w:rsid w:val="002A4ADD"/>
    <w:rsid w:val="002B1B21"/>
    <w:rsid w:val="002B476A"/>
    <w:rsid w:val="002B53E2"/>
    <w:rsid w:val="002E064C"/>
    <w:rsid w:val="002F3510"/>
    <w:rsid w:val="0030389F"/>
    <w:rsid w:val="00327767"/>
    <w:rsid w:val="00330131"/>
    <w:rsid w:val="003437AB"/>
    <w:rsid w:val="00353259"/>
    <w:rsid w:val="003665A9"/>
    <w:rsid w:val="00371382"/>
    <w:rsid w:val="00382EFE"/>
    <w:rsid w:val="003945F1"/>
    <w:rsid w:val="003B39EF"/>
    <w:rsid w:val="003E5D64"/>
    <w:rsid w:val="003F31D3"/>
    <w:rsid w:val="00414614"/>
    <w:rsid w:val="004147DD"/>
    <w:rsid w:val="00416772"/>
    <w:rsid w:val="0043488C"/>
    <w:rsid w:val="00444B76"/>
    <w:rsid w:val="00447C49"/>
    <w:rsid w:val="004515FB"/>
    <w:rsid w:val="004521F3"/>
    <w:rsid w:val="00455CB5"/>
    <w:rsid w:val="00463F00"/>
    <w:rsid w:val="004649C4"/>
    <w:rsid w:val="0047223F"/>
    <w:rsid w:val="00472653"/>
    <w:rsid w:val="00484AEB"/>
    <w:rsid w:val="00493977"/>
    <w:rsid w:val="004B2374"/>
    <w:rsid w:val="004B5B77"/>
    <w:rsid w:val="004B65C0"/>
    <w:rsid w:val="004C22B2"/>
    <w:rsid w:val="004D2187"/>
    <w:rsid w:val="004D3C6F"/>
    <w:rsid w:val="004D5154"/>
    <w:rsid w:val="00504332"/>
    <w:rsid w:val="005154E6"/>
    <w:rsid w:val="00540366"/>
    <w:rsid w:val="005467C8"/>
    <w:rsid w:val="00546953"/>
    <w:rsid w:val="005571C9"/>
    <w:rsid w:val="005A08EE"/>
    <w:rsid w:val="005A412A"/>
    <w:rsid w:val="005C3C07"/>
    <w:rsid w:val="005C5BC1"/>
    <w:rsid w:val="005D207B"/>
    <w:rsid w:val="005F76EE"/>
    <w:rsid w:val="00606161"/>
    <w:rsid w:val="00610D86"/>
    <w:rsid w:val="00615323"/>
    <w:rsid w:val="00620233"/>
    <w:rsid w:val="00620290"/>
    <w:rsid w:val="00634AC8"/>
    <w:rsid w:val="00637451"/>
    <w:rsid w:val="00641436"/>
    <w:rsid w:val="00674139"/>
    <w:rsid w:val="006A769B"/>
    <w:rsid w:val="006D10EF"/>
    <w:rsid w:val="006D13E6"/>
    <w:rsid w:val="006E3A12"/>
    <w:rsid w:val="007032DA"/>
    <w:rsid w:val="00703A2D"/>
    <w:rsid w:val="00704F71"/>
    <w:rsid w:val="00705030"/>
    <w:rsid w:val="007074ED"/>
    <w:rsid w:val="00722409"/>
    <w:rsid w:val="00731BBE"/>
    <w:rsid w:val="00734001"/>
    <w:rsid w:val="00734963"/>
    <w:rsid w:val="00783537"/>
    <w:rsid w:val="00783E91"/>
    <w:rsid w:val="00790CD0"/>
    <w:rsid w:val="007A533B"/>
    <w:rsid w:val="007C3CFF"/>
    <w:rsid w:val="007C4FF0"/>
    <w:rsid w:val="007D10A4"/>
    <w:rsid w:val="007D5BDB"/>
    <w:rsid w:val="007D7CF8"/>
    <w:rsid w:val="007E2B4A"/>
    <w:rsid w:val="007F4CCC"/>
    <w:rsid w:val="00822E8D"/>
    <w:rsid w:val="00830D95"/>
    <w:rsid w:val="00853DA8"/>
    <w:rsid w:val="0086276A"/>
    <w:rsid w:val="008671F4"/>
    <w:rsid w:val="0087066D"/>
    <w:rsid w:val="00877A06"/>
    <w:rsid w:val="00897197"/>
    <w:rsid w:val="008A5B94"/>
    <w:rsid w:val="008B196C"/>
    <w:rsid w:val="008B5D1A"/>
    <w:rsid w:val="008C6C32"/>
    <w:rsid w:val="008D19B1"/>
    <w:rsid w:val="008D4668"/>
    <w:rsid w:val="008E3164"/>
    <w:rsid w:val="008E3E2D"/>
    <w:rsid w:val="008F03EC"/>
    <w:rsid w:val="008F0EA1"/>
    <w:rsid w:val="008F7EFE"/>
    <w:rsid w:val="009025DE"/>
    <w:rsid w:val="009036C5"/>
    <w:rsid w:val="00903B95"/>
    <w:rsid w:val="00941EA5"/>
    <w:rsid w:val="009446E9"/>
    <w:rsid w:val="0095490A"/>
    <w:rsid w:val="00955C2C"/>
    <w:rsid w:val="009650BA"/>
    <w:rsid w:val="009667B5"/>
    <w:rsid w:val="009836F8"/>
    <w:rsid w:val="00984BDF"/>
    <w:rsid w:val="009A5ED2"/>
    <w:rsid w:val="009A71A9"/>
    <w:rsid w:val="009B4A6D"/>
    <w:rsid w:val="009B63D1"/>
    <w:rsid w:val="009C4DF7"/>
    <w:rsid w:val="009E7D2F"/>
    <w:rsid w:val="009F244E"/>
    <w:rsid w:val="00A006A9"/>
    <w:rsid w:val="00A0598B"/>
    <w:rsid w:val="00A06C7B"/>
    <w:rsid w:val="00A07332"/>
    <w:rsid w:val="00A25372"/>
    <w:rsid w:val="00A3012F"/>
    <w:rsid w:val="00A5236E"/>
    <w:rsid w:val="00A834DD"/>
    <w:rsid w:val="00A87E03"/>
    <w:rsid w:val="00AC0956"/>
    <w:rsid w:val="00AC36E1"/>
    <w:rsid w:val="00AC614C"/>
    <w:rsid w:val="00AD1CB6"/>
    <w:rsid w:val="00AD2474"/>
    <w:rsid w:val="00B00FD4"/>
    <w:rsid w:val="00B07736"/>
    <w:rsid w:val="00B37997"/>
    <w:rsid w:val="00B43A64"/>
    <w:rsid w:val="00B521D0"/>
    <w:rsid w:val="00B57C4F"/>
    <w:rsid w:val="00B8446D"/>
    <w:rsid w:val="00B92B12"/>
    <w:rsid w:val="00BA6366"/>
    <w:rsid w:val="00BC0A01"/>
    <w:rsid w:val="00BC15BF"/>
    <w:rsid w:val="00C00F46"/>
    <w:rsid w:val="00C017E7"/>
    <w:rsid w:val="00C153FD"/>
    <w:rsid w:val="00C16692"/>
    <w:rsid w:val="00C21E96"/>
    <w:rsid w:val="00C237A0"/>
    <w:rsid w:val="00C50F1E"/>
    <w:rsid w:val="00C71D4C"/>
    <w:rsid w:val="00C75706"/>
    <w:rsid w:val="00C7615D"/>
    <w:rsid w:val="00C92ADC"/>
    <w:rsid w:val="00C97FC7"/>
    <w:rsid w:val="00CA3724"/>
    <w:rsid w:val="00CD26C3"/>
    <w:rsid w:val="00CD72D7"/>
    <w:rsid w:val="00CE17FA"/>
    <w:rsid w:val="00CF1995"/>
    <w:rsid w:val="00CF2539"/>
    <w:rsid w:val="00CF2F12"/>
    <w:rsid w:val="00CF350C"/>
    <w:rsid w:val="00CF536A"/>
    <w:rsid w:val="00D142DA"/>
    <w:rsid w:val="00D1794F"/>
    <w:rsid w:val="00D269AA"/>
    <w:rsid w:val="00D67918"/>
    <w:rsid w:val="00D72939"/>
    <w:rsid w:val="00D83493"/>
    <w:rsid w:val="00DB2D6E"/>
    <w:rsid w:val="00DB5337"/>
    <w:rsid w:val="00DC6FBC"/>
    <w:rsid w:val="00DD28F9"/>
    <w:rsid w:val="00DD4C5C"/>
    <w:rsid w:val="00DE1B02"/>
    <w:rsid w:val="00E000B1"/>
    <w:rsid w:val="00E054D2"/>
    <w:rsid w:val="00E21139"/>
    <w:rsid w:val="00E2309C"/>
    <w:rsid w:val="00E25414"/>
    <w:rsid w:val="00E46760"/>
    <w:rsid w:val="00E60093"/>
    <w:rsid w:val="00E72E44"/>
    <w:rsid w:val="00E75264"/>
    <w:rsid w:val="00E8521E"/>
    <w:rsid w:val="00E94B44"/>
    <w:rsid w:val="00EA73B5"/>
    <w:rsid w:val="00EC32D3"/>
    <w:rsid w:val="00EC5767"/>
    <w:rsid w:val="00ED34FE"/>
    <w:rsid w:val="00EE10C6"/>
    <w:rsid w:val="00F11EED"/>
    <w:rsid w:val="00F23BBD"/>
    <w:rsid w:val="00F25159"/>
    <w:rsid w:val="00F341E9"/>
    <w:rsid w:val="00F42F0A"/>
    <w:rsid w:val="00F43D8E"/>
    <w:rsid w:val="00F476A0"/>
    <w:rsid w:val="00FA3303"/>
    <w:rsid w:val="00FA36E0"/>
    <w:rsid w:val="00FA4D79"/>
    <w:rsid w:val="00FB4DE6"/>
    <w:rsid w:val="00FD6425"/>
    <w:rsid w:val="00FE4F85"/>
    <w:rsid w:val="00FF3725"/>
    <w:rsid w:val="00FF77F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FA83"/>
  <w15:chartTrackingRefBased/>
  <w15:docId w15:val="{A3C0973F-F6B6-4210-ACA5-58832A2B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Standardnte">
    <w:name w:val="Standardní te"/>
    <w:rsid w:val="0086276A"/>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OdstavecseseznamemChar">
    <w:name w:val="Odstavec se seznamem Char"/>
    <w:aliases w:val="Odstavec se seznamem11 Char"/>
    <w:link w:val="Odstavecseseznamem"/>
    <w:uiPriority w:val="34"/>
    <w:rsid w:val="00BA636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8513C"/>
    <w:rPr>
      <w:sz w:val="16"/>
      <w:szCs w:val="16"/>
    </w:rPr>
  </w:style>
  <w:style w:type="paragraph" w:styleId="Textkomente">
    <w:name w:val="annotation text"/>
    <w:basedOn w:val="Normln"/>
    <w:link w:val="TextkomenteChar"/>
    <w:uiPriority w:val="99"/>
    <w:semiHidden/>
    <w:unhideWhenUsed/>
    <w:rsid w:val="0008513C"/>
    <w:rPr>
      <w:sz w:val="20"/>
      <w:szCs w:val="20"/>
    </w:rPr>
  </w:style>
  <w:style w:type="character" w:customStyle="1" w:styleId="TextkomenteChar">
    <w:name w:val="Text komentáře Char"/>
    <w:basedOn w:val="Standardnpsmoodstavce"/>
    <w:link w:val="Textkomente"/>
    <w:uiPriority w:val="99"/>
    <w:semiHidden/>
    <w:rsid w:val="000851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513C"/>
    <w:rPr>
      <w:b/>
      <w:bCs/>
    </w:rPr>
  </w:style>
  <w:style w:type="character" w:customStyle="1" w:styleId="PedmtkomenteChar">
    <w:name w:val="Předmět komentáře Char"/>
    <w:basedOn w:val="TextkomenteChar"/>
    <w:link w:val="Pedmtkomente"/>
    <w:uiPriority w:val="99"/>
    <w:semiHidden/>
    <w:rsid w:val="0008513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851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13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83493"/>
    <w:rPr>
      <w:color w:val="0563C1" w:themeColor="hyperlink"/>
      <w:u w:val="single"/>
    </w:rPr>
  </w:style>
  <w:style w:type="character" w:customStyle="1" w:styleId="Nevyeenzmnka1">
    <w:name w:val="Nevyřešená zmínka1"/>
    <w:basedOn w:val="Standardnpsmoodstavce"/>
    <w:uiPriority w:val="99"/>
    <w:semiHidden/>
    <w:unhideWhenUsed/>
    <w:rsid w:val="00D83493"/>
    <w:rPr>
      <w:color w:val="605E5C"/>
      <w:shd w:val="clear" w:color="auto" w:fill="E1DFDD"/>
    </w:rPr>
  </w:style>
  <w:style w:type="character" w:styleId="Nevyeenzmnka">
    <w:name w:val="Unresolved Mention"/>
    <w:basedOn w:val="Standardnpsmoodstavce"/>
    <w:uiPriority w:val="99"/>
    <w:semiHidden/>
    <w:unhideWhenUsed/>
    <w:rsid w:val="00091F52"/>
    <w:rPr>
      <w:color w:val="605E5C"/>
      <w:shd w:val="clear" w:color="auto" w:fill="E1DFDD"/>
    </w:rPr>
  </w:style>
  <w:style w:type="character" w:styleId="Siln">
    <w:name w:val="Strong"/>
    <w:uiPriority w:val="22"/>
    <w:qFormat/>
    <w:rsid w:val="00BC15BF"/>
    <w:rPr>
      <w:b/>
      <w:bCs/>
    </w:rPr>
  </w:style>
  <w:style w:type="paragraph" w:styleId="Revize">
    <w:name w:val="Revision"/>
    <w:hidden/>
    <w:uiPriority w:val="99"/>
    <w:semiHidden/>
    <w:rsid w:val="006A769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4327">
      <w:bodyDiv w:val="1"/>
      <w:marLeft w:val="0"/>
      <w:marRight w:val="0"/>
      <w:marTop w:val="0"/>
      <w:marBottom w:val="0"/>
      <w:divBdr>
        <w:top w:val="none" w:sz="0" w:space="0" w:color="auto"/>
        <w:left w:val="none" w:sz="0" w:space="0" w:color="auto"/>
        <w:bottom w:val="none" w:sz="0" w:space="0" w:color="auto"/>
        <w:right w:val="none" w:sz="0" w:space="0" w:color="auto"/>
      </w:divBdr>
      <w:divsChild>
        <w:div w:id="1117984506">
          <w:marLeft w:val="0"/>
          <w:marRight w:val="0"/>
          <w:marTop w:val="60"/>
          <w:marBottom w:val="0"/>
          <w:divBdr>
            <w:top w:val="none" w:sz="0" w:space="0" w:color="auto"/>
            <w:left w:val="none" w:sz="0" w:space="0" w:color="auto"/>
            <w:bottom w:val="none" w:sz="0" w:space="0" w:color="auto"/>
            <w:right w:val="none" w:sz="0" w:space="0" w:color="auto"/>
          </w:divBdr>
        </w:div>
        <w:div w:id="1993487604">
          <w:marLeft w:val="0"/>
          <w:marRight w:val="0"/>
          <w:marTop w:val="60"/>
          <w:marBottom w:val="0"/>
          <w:divBdr>
            <w:top w:val="none" w:sz="0" w:space="0" w:color="auto"/>
            <w:left w:val="none" w:sz="0" w:space="0" w:color="auto"/>
            <w:bottom w:val="none" w:sz="0" w:space="0" w:color="auto"/>
            <w:right w:val="none" w:sz="0" w:space="0" w:color="auto"/>
          </w:divBdr>
        </w:div>
      </w:divsChild>
    </w:div>
    <w:div w:id="541090988">
      <w:bodyDiv w:val="1"/>
      <w:marLeft w:val="0"/>
      <w:marRight w:val="0"/>
      <w:marTop w:val="0"/>
      <w:marBottom w:val="0"/>
      <w:divBdr>
        <w:top w:val="none" w:sz="0" w:space="0" w:color="auto"/>
        <w:left w:val="none" w:sz="0" w:space="0" w:color="auto"/>
        <w:bottom w:val="none" w:sz="0" w:space="0" w:color="auto"/>
        <w:right w:val="none" w:sz="0" w:space="0" w:color="auto"/>
      </w:divBdr>
      <w:divsChild>
        <w:div w:id="1745957440">
          <w:marLeft w:val="0"/>
          <w:marRight w:val="0"/>
          <w:marTop w:val="60"/>
          <w:marBottom w:val="0"/>
          <w:divBdr>
            <w:top w:val="none" w:sz="0" w:space="0" w:color="auto"/>
            <w:left w:val="none" w:sz="0" w:space="0" w:color="auto"/>
            <w:bottom w:val="none" w:sz="0" w:space="0" w:color="auto"/>
            <w:right w:val="none" w:sz="0" w:space="0" w:color="auto"/>
          </w:divBdr>
        </w:div>
        <w:div w:id="1797136881">
          <w:marLeft w:val="0"/>
          <w:marRight w:val="0"/>
          <w:marTop w:val="60"/>
          <w:marBottom w:val="0"/>
          <w:divBdr>
            <w:top w:val="none" w:sz="0" w:space="0" w:color="auto"/>
            <w:left w:val="none" w:sz="0" w:space="0" w:color="auto"/>
            <w:bottom w:val="none" w:sz="0" w:space="0" w:color="auto"/>
            <w:right w:val="none" w:sz="0" w:space="0" w:color="auto"/>
          </w:divBdr>
        </w:div>
      </w:divsChild>
    </w:div>
    <w:div w:id="21356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nc@sezna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nc@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iletongrou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c@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F468-411D-4AD4-A4AB-9A883D2AF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2C08-A000-443C-A31F-06C0140E0890}">
  <ds:schemaRefs>
    <ds:schemaRef ds:uri="http://schemas.openxmlformats.org/officeDocument/2006/bibliography"/>
  </ds:schemaRefs>
</ds:datastoreItem>
</file>

<file path=customXml/itemProps3.xml><?xml version="1.0" encoding="utf-8"?>
<ds:datastoreItem xmlns:ds="http://schemas.openxmlformats.org/officeDocument/2006/customXml" ds:itemID="{0FDAA65F-0074-4792-9270-E53B0BD97431}">
  <ds:schemaRefs>
    <ds:schemaRef ds:uri="http://schemas.microsoft.com/sharepoint/v3/contenttype/forms"/>
  </ds:schemaRefs>
</ds:datastoreItem>
</file>

<file path=customXml/itemProps4.xml><?xml version="1.0" encoding="utf-8"?>
<ds:datastoreItem xmlns:ds="http://schemas.openxmlformats.org/officeDocument/2006/customXml" ds:itemID="{164F14F5-58C6-40CD-BBDE-D10C577D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3370</Words>
  <Characters>19887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Kaiserová Eva</cp:lastModifiedBy>
  <cp:revision>5</cp:revision>
  <cp:lastPrinted>2023-04-13T13:58:00Z</cp:lastPrinted>
  <dcterms:created xsi:type="dcterms:W3CDTF">2023-04-13T13:58:00Z</dcterms:created>
  <dcterms:modified xsi:type="dcterms:W3CDTF">2023-04-14T10:48:00Z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