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D1" w:rsidRDefault="006834B4">
      <w:pPr>
        <w:tabs>
          <w:tab w:val="left" w:pos="7045"/>
        </w:tabs>
        <w:ind w:left="2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D1" w:rsidRDefault="00CF34D1">
      <w:pPr>
        <w:pStyle w:val="Zkladntext"/>
        <w:rPr>
          <w:rFonts w:ascii="Times New Roman"/>
        </w:rPr>
      </w:pPr>
    </w:p>
    <w:p w:rsidR="00CF34D1" w:rsidRDefault="00CF34D1">
      <w:pPr>
        <w:pStyle w:val="Zkladntext"/>
        <w:rPr>
          <w:rFonts w:ascii="Times New Roman"/>
        </w:rPr>
      </w:pPr>
    </w:p>
    <w:p w:rsidR="00CF34D1" w:rsidRDefault="00CF34D1">
      <w:pPr>
        <w:pStyle w:val="Zkladntext"/>
        <w:rPr>
          <w:rFonts w:ascii="Times New Roman"/>
        </w:rPr>
      </w:pPr>
    </w:p>
    <w:p w:rsidR="00CF34D1" w:rsidRDefault="00CF34D1">
      <w:pPr>
        <w:pStyle w:val="Zkladntext"/>
        <w:spacing w:before="8"/>
        <w:rPr>
          <w:rFonts w:ascii="Times New Roman"/>
          <w:sz w:val="18"/>
        </w:rPr>
      </w:pPr>
    </w:p>
    <w:p w:rsidR="00CF34D1" w:rsidRDefault="006834B4">
      <w:pPr>
        <w:pStyle w:val="Nzev"/>
      </w:pPr>
      <w:r>
        <w:rPr>
          <w:color w:val="808080"/>
        </w:rPr>
        <w:t>Smlouva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</w:p>
    <w:p w:rsidR="00CF34D1" w:rsidRDefault="006834B4">
      <w:pPr>
        <w:pStyle w:val="Nadpis1"/>
        <w:spacing w:line="303" w:lineRule="exact"/>
      </w:pPr>
      <w:r>
        <w:rPr>
          <w:color w:val="808080"/>
        </w:rPr>
        <w:t>z</w:t>
      </w:r>
    </w:p>
    <w:p w:rsidR="00CF34D1" w:rsidRDefault="006834B4">
      <w:pPr>
        <w:ind w:left="2571" w:right="2623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klimatu“</w:t>
      </w:r>
    </w:p>
    <w:p w:rsidR="00CF34D1" w:rsidRDefault="006834B4">
      <w:pPr>
        <w:spacing w:before="3"/>
        <w:ind w:left="187" w:right="233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1"/>
          <w:sz w:val="20"/>
        </w:rPr>
        <w:t xml:space="preserve"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2021</w:t>
      </w:r>
    </w:p>
    <w:p w:rsidR="00CF34D1" w:rsidRDefault="00CF34D1">
      <w:pPr>
        <w:pStyle w:val="Zkladntext"/>
        <w:spacing w:before="12"/>
        <w:rPr>
          <w:i/>
          <w:sz w:val="19"/>
        </w:rPr>
      </w:pPr>
    </w:p>
    <w:p w:rsidR="00CF34D1" w:rsidRDefault="006834B4">
      <w:pPr>
        <w:ind w:left="187" w:right="244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3223100003</w:t>
      </w:r>
    </w:p>
    <w:p w:rsidR="00CF34D1" w:rsidRDefault="00CF34D1">
      <w:pPr>
        <w:pStyle w:val="Zkladntext"/>
      </w:pPr>
    </w:p>
    <w:p w:rsidR="00CF34D1" w:rsidRDefault="00CF34D1">
      <w:pPr>
        <w:pStyle w:val="Zkladntext"/>
        <w:spacing w:before="6"/>
        <w:rPr>
          <w:sz w:val="19"/>
        </w:rPr>
      </w:pPr>
    </w:p>
    <w:p w:rsidR="00CF34D1" w:rsidRDefault="006834B4">
      <w:pPr>
        <w:pStyle w:val="Zkladntext"/>
        <w:ind w:left="204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F34D1" w:rsidRDefault="00CF34D1">
      <w:pPr>
        <w:pStyle w:val="Zkladntext"/>
        <w:spacing w:before="1"/>
      </w:pPr>
    </w:p>
    <w:p w:rsidR="00CF34D1" w:rsidRDefault="006834B4">
      <w:pPr>
        <w:pStyle w:val="Nadpis3"/>
        <w:ind w:left="204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F34D1" w:rsidRDefault="00CF34D1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307"/>
        <w:gridCol w:w="3941"/>
      </w:tblGrid>
      <w:tr w:rsidR="00CF34D1">
        <w:trPr>
          <w:trHeight w:val="490"/>
        </w:trPr>
        <w:tc>
          <w:tcPr>
            <w:tcW w:w="3307" w:type="dxa"/>
          </w:tcPr>
          <w:p w:rsidR="00CF34D1" w:rsidRDefault="006834B4">
            <w:pPr>
              <w:pStyle w:val="TableParagraph"/>
              <w:spacing w:line="249" w:lineRule="exact"/>
              <w:ind w:left="82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</w:p>
          <w:p w:rsidR="00CF34D1" w:rsidRDefault="006834B4">
            <w:pPr>
              <w:pStyle w:val="TableParagraph"/>
              <w:spacing w:line="222" w:lineRule="exact"/>
              <w:ind w:left="820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3941" w:type="dxa"/>
          </w:tcPr>
          <w:p w:rsidR="00CF34D1" w:rsidRDefault="006834B4">
            <w:pPr>
              <w:pStyle w:val="TableParagraph"/>
              <w:spacing w:line="249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CF34D1" w:rsidRDefault="006834B4"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CF34D1">
        <w:trPr>
          <w:trHeight w:val="247"/>
        </w:trPr>
        <w:tc>
          <w:tcPr>
            <w:tcW w:w="3307" w:type="dxa"/>
          </w:tcPr>
          <w:p w:rsidR="00CF34D1" w:rsidRDefault="006834B4">
            <w:pPr>
              <w:pStyle w:val="TableParagraph"/>
              <w:spacing w:line="227" w:lineRule="exact"/>
              <w:ind w:left="82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1" w:type="dxa"/>
          </w:tcPr>
          <w:p w:rsidR="00CF34D1" w:rsidRDefault="006834B4">
            <w:pPr>
              <w:pStyle w:val="TableParagraph"/>
              <w:spacing w:line="227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CF34D1">
        <w:trPr>
          <w:trHeight w:val="483"/>
        </w:trPr>
        <w:tc>
          <w:tcPr>
            <w:tcW w:w="3307" w:type="dxa"/>
          </w:tcPr>
          <w:p w:rsidR="00CF34D1" w:rsidRDefault="006834B4">
            <w:pPr>
              <w:pStyle w:val="TableParagraph"/>
              <w:spacing w:line="240" w:lineRule="exact"/>
              <w:ind w:left="820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 w:rsidR="00CF34D1" w:rsidRDefault="006834B4">
            <w:pPr>
              <w:pStyle w:val="TableParagraph"/>
              <w:spacing w:line="224" w:lineRule="exact"/>
              <w:ind w:left="820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spojení:</w:t>
            </w:r>
          </w:p>
        </w:tc>
        <w:tc>
          <w:tcPr>
            <w:tcW w:w="3941" w:type="dxa"/>
          </w:tcPr>
          <w:p w:rsidR="00CF34D1" w:rsidRDefault="006834B4">
            <w:pPr>
              <w:pStyle w:val="TableParagraph"/>
              <w:spacing w:line="236" w:lineRule="exact"/>
              <w:ind w:left="396" w:right="46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</w:tc>
      </w:tr>
      <w:tr w:rsidR="00CF34D1">
        <w:trPr>
          <w:trHeight w:val="452"/>
        </w:trPr>
        <w:tc>
          <w:tcPr>
            <w:tcW w:w="3307" w:type="dxa"/>
          </w:tcPr>
          <w:p w:rsidR="00CF34D1" w:rsidRDefault="006834B4">
            <w:pPr>
              <w:pStyle w:val="TableParagraph"/>
              <w:spacing w:line="259" w:lineRule="exact"/>
              <w:ind w:left="820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3941" w:type="dxa"/>
          </w:tcPr>
          <w:p w:rsidR="00CF34D1" w:rsidRDefault="006834B4">
            <w:pPr>
              <w:pStyle w:val="TableParagraph"/>
              <w:spacing w:line="224" w:lineRule="exact"/>
              <w:ind w:left="396" w:right="316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CF34D1">
        <w:trPr>
          <w:trHeight w:val="529"/>
        </w:trPr>
        <w:tc>
          <w:tcPr>
            <w:tcW w:w="3307" w:type="dxa"/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1" w:type="dxa"/>
          </w:tcPr>
          <w:p w:rsidR="00CF34D1" w:rsidRDefault="006834B4">
            <w:pPr>
              <w:pStyle w:val="TableParagraph"/>
              <w:spacing w:before="21" w:line="204" w:lineRule="auto"/>
              <w:ind w:left="396" w:right="195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CF34D1">
        <w:trPr>
          <w:trHeight w:val="406"/>
        </w:trPr>
        <w:tc>
          <w:tcPr>
            <w:tcW w:w="3307" w:type="dxa"/>
          </w:tcPr>
          <w:p w:rsidR="00CF34D1" w:rsidRDefault="006834B4">
            <w:pPr>
              <w:pStyle w:val="TableParagraph"/>
              <w:spacing w:before="48"/>
              <w:ind w:left="820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1" w:type="dxa"/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34D1">
        <w:trPr>
          <w:trHeight w:val="358"/>
        </w:trPr>
        <w:tc>
          <w:tcPr>
            <w:tcW w:w="3307" w:type="dxa"/>
          </w:tcPr>
          <w:p w:rsidR="00CF34D1" w:rsidRDefault="006834B4">
            <w:pPr>
              <w:pStyle w:val="TableParagraph"/>
              <w:spacing w:before="92" w:line="246" w:lineRule="exact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1" w:type="dxa"/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F34D1" w:rsidRDefault="00CF34D1">
      <w:pPr>
        <w:pStyle w:val="Zkladntext"/>
        <w:spacing w:before="5"/>
        <w:rPr>
          <w:b/>
          <w:sz w:val="30"/>
        </w:rPr>
      </w:pPr>
    </w:p>
    <w:p w:rsidR="00CF34D1" w:rsidRDefault="006834B4">
      <w:pPr>
        <w:ind w:left="182"/>
        <w:rPr>
          <w:b/>
          <w:sz w:val="20"/>
        </w:rPr>
      </w:pPr>
      <w:r>
        <w:rPr>
          <w:b/>
          <w:sz w:val="20"/>
        </w:rPr>
        <w:t>Povodí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Moravy,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s.p.</w:t>
      </w:r>
    </w:p>
    <w:p w:rsidR="00CF34D1" w:rsidRDefault="006834B4">
      <w:pPr>
        <w:pStyle w:val="Zkladntext"/>
        <w:tabs>
          <w:tab w:val="left" w:pos="3804"/>
        </w:tabs>
        <w:ind w:left="1061" w:right="729" w:hanging="879"/>
      </w:pPr>
      <w:r>
        <w:t>státní</w:t>
      </w:r>
      <w:r>
        <w:rPr>
          <w:spacing w:val="-4"/>
        </w:rPr>
        <w:t xml:space="preserve"> </w:t>
      </w:r>
      <w:r>
        <w:t>podnik</w:t>
      </w:r>
      <w:r>
        <w:rPr>
          <w:spacing w:val="-3"/>
        </w:rPr>
        <w:t xml:space="preserve"> </w:t>
      </w:r>
      <w:r>
        <w:t>zapsaný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13565</w:t>
      </w:r>
      <w:r>
        <w:rPr>
          <w:spacing w:val="-5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Dřevařská</w:t>
      </w:r>
      <w:r>
        <w:rPr>
          <w:spacing w:val="-1"/>
        </w:rPr>
        <w:t xml:space="preserve"> </w:t>
      </w:r>
      <w:r>
        <w:t>932/11,</w:t>
      </w:r>
      <w:r>
        <w:rPr>
          <w:spacing w:val="-2"/>
        </w:rPr>
        <w:t xml:space="preserve"> </w:t>
      </w:r>
      <w:r>
        <w:t>602</w:t>
      </w:r>
      <w:r>
        <w:rPr>
          <w:spacing w:val="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Brno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Veveří</w:t>
      </w:r>
    </w:p>
    <w:p w:rsidR="00CF34D1" w:rsidRDefault="006834B4">
      <w:pPr>
        <w:pStyle w:val="Zkladntext"/>
        <w:tabs>
          <w:tab w:val="right" w:pos="4668"/>
        </w:tabs>
        <w:spacing w:before="1"/>
        <w:ind w:left="1061"/>
      </w:pPr>
      <w:r>
        <w:t>IČO:</w:t>
      </w:r>
      <w:r>
        <w:rPr>
          <w:rFonts w:ascii="Times New Roman" w:hAnsi="Times New Roman"/>
        </w:rPr>
        <w:tab/>
      </w:r>
      <w:r>
        <w:t>70890013</w:t>
      </w:r>
    </w:p>
    <w:p w:rsidR="00CF34D1" w:rsidRDefault="006834B4">
      <w:pPr>
        <w:pStyle w:val="Zkladntext"/>
        <w:tabs>
          <w:tab w:val="left" w:pos="3804"/>
        </w:tabs>
        <w:spacing w:line="265" w:lineRule="exact"/>
        <w:ind w:left="1061"/>
      </w:pPr>
      <w:r>
        <w:t>zastoupený:</w:t>
      </w:r>
      <w:r>
        <w:tab/>
        <w:t>MVDr.</w:t>
      </w:r>
      <w:r>
        <w:rPr>
          <w:spacing w:val="-3"/>
        </w:rPr>
        <w:t xml:space="preserve"> </w:t>
      </w:r>
      <w:r>
        <w:t>Václavem</w:t>
      </w:r>
      <w:r>
        <w:rPr>
          <w:spacing w:val="-2"/>
        </w:rPr>
        <w:t xml:space="preserve"> </w:t>
      </w:r>
      <w:r>
        <w:t>G 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generálním</w:t>
      </w:r>
      <w:r>
        <w:rPr>
          <w:spacing w:val="-3"/>
        </w:rPr>
        <w:t xml:space="preserve"> </w:t>
      </w:r>
      <w:r>
        <w:t>ředitelem</w:t>
      </w:r>
    </w:p>
    <w:p w:rsidR="00CF34D1" w:rsidRDefault="006834B4">
      <w:pPr>
        <w:pStyle w:val="Zkladntext"/>
        <w:tabs>
          <w:tab w:val="left" w:pos="3804"/>
        </w:tabs>
        <w:spacing w:line="265" w:lineRule="exact"/>
        <w:ind w:left="106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3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s.</w:t>
      </w:r>
    </w:p>
    <w:p w:rsidR="00CF34D1" w:rsidRDefault="006834B4">
      <w:pPr>
        <w:pStyle w:val="Zkladntext"/>
        <w:tabs>
          <w:tab w:val="left" w:pos="3804"/>
        </w:tabs>
        <w:spacing w:before="1"/>
        <w:ind w:left="106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29639641/0100</w:t>
      </w:r>
    </w:p>
    <w:p w:rsidR="00CF34D1" w:rsidRDefault="006834B4">
      <w:pPr>
        <w:pStyle w:val="Zkladntext"/>
        <w:tabs>
          <w:tab w:val="left" w:pos="3804"/>
        </w:tabs>
        <w:spacing w:before="1"/>
        <w:ind w:left="1061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3223100003</w:t>
      </w:r>
    </w:p>
    <w:p w:rsidR="00CF34D1" w:rsidRDefault="006834B4">
      <w:pPr>
        <w:spacing w:before="118"/>
        <w:ind w:left="1061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CF34D1" w:rsidRDefault="00CF34D1">
      <w:pPr>
        <w:pStyle w:val="Zkladntext"/>
      </w:pPr>
    </w:p>
    <w:p w:rsidR="00CF34D1" w:rsidRDefault="00CF34D1">
      <w:pPr>
        <w:pStyle w:val="Zkladntext"/>
        <w:spacing w:before="1"/>
      </w:pPr>
    </w:p>
    <w:p w:rsidR="00CF34D1" w:rsidRDefault="006834B4">
      <w:pPr>
        <w:pStyle w:val="Zkladntext"/>
        <w:ind w:left="187" w:right="8115"/>
        <w:jc w:val="center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F34D1" w:rsidRDefault="006834B4">
      <w:pPr>
        <w:pStyle w:val="Zkladntext"/>
        <w:spacing w:before="94"/>
        <w:ind w:right="50"/>
        <w:jc w:val="center"/>
      </w:pPr>
      <w:r>
        <w:rPr>
          <w:w w:val="97"/>
        </w:rPr>
        <w:t>1</w:t>
      </w:r>
    </w:p>
    <w:p w:rsidR="00CF34D1" w:rsidRDefault="00CF34D1">
      <w:pPr>
        <w:jc w:val="center"/>
        <w:sectPr w:rsidR="00CF34D1">
          <w:type w:val="continuous"/>
          <w:pgSz w:w="12240" w:h="15840"/>
          <w:pgMar w:top="1500" w:right="880" w:bottom="280" w:left="1500" w:header="708" w:footer="708" w:gutter="0"/>
          <w:cols w:space="708"/>
        </w:sectPr>
      </w:pPr>
    </w:p>
    <w:p w:rsidR="00CF34D1" w:rsidRDefault="006834B4">
      <w:pPr>
        <w:pStyle w:val="Nadpis2"/>
        <w:spacing w:before="80" w:line="257" w:lineRule="exact"/>
        <w:ind w:left="4826" w:right="4875"/>
      </w:pPr>
      <w:r>
        <w:lastRenderedPageBreak/>
        <w:t>I.</w:t>
      </w:r>
    </w:p>
    <w:p w:rsidR="00CF34D1" w:rsidRDefault="006834B4">
      <w:pPr>
        <w:pStyle w:val="Nadpis3"/>
        <w:spacing w:line="257" w:lineRule="exact"/>
        <w:ind w:right="24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F34D1" w:rsidRDefault="00CF34D1">
      <w:pPr>
        <w:pStyle w:val="Zkladntext"/>
        <w:spacing w:before="3"/>
        <w:rPr>
          <w:b/>
          <w:sz w:val="18"/>
        </w:rPr>
      </w:pPr>
    </w:p>
    <w:p w:rsidR="00CF34D1" w:rsidRDefault="006834B4">
      <w:pPr>
        <w:pStyle w:val="Odstavecseseznamem"/>
        <w:numPr>
          <w:ilvl w:val="0"/>
          <w:numId w:val="11"/>
        </w:numPr>
        <w:tabs>
          <w:tab w:val="left" w:pos="562"/>
        </w:tabs>
        <w:spacing w:before="0"/>
        <w:ind w:left="561" w:right="246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Rozhodnutí ministra životního prostředí č. 3223100003 o poskytnutí finančních prostředků z Programu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„Rozhodnutí ministra“), ze dne 13. 12. 2022 a v souladu se směrnicí 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ČR, č. 8/2019, o poskytování finančních prost</w:t>
      </w:r>
      <w:r>
        <w:rPr>
          <w:sz w:val="20"/>
        </w:rPr>
        <w:t>ředků z finančního mechanismu 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 prostoru a z finančního mechanismu Norska (dále jen „FM Norska“) administrovaných</w:t>
      </w:r>
      <w:r>
        <w:rPr>
          <w:spacing w:val="1"/>
          <w:sz w:val="20"/>
        </w:rPr>
        <w:t xml:space="preserve"> </w:t>
      </w:r>
      <w:r>
        <w:rPr>
          <w:sz w:val="20"/>
        </w:rPr>
        <w:t>Státním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MŽP“),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F34D1" w:rsidRDefault="006834B4">
      <w:pPr>
        <w:pStyle w:val="Odstavecseseznamem"/>
        <w:numPr>
          <w:ilvl w:val="0"/>
          <w:numId w:val="11"/>
        </w:numPr>
        <w:tabs>
          <w:tab w:val="left" w:pos="486"/>
        </w:tabs>
        <w:spacing w:before="123"/>
        <w:ind w:left="485" w:right="248" w:hanging="284"/>
        <w:jc w:val="both"/>
        <w:rPr>
          <w:sz w:val="20"/>
        </w:rPr>
      </w:pPr>
      <w:r>
        <w:rPr>
          <w:sz w:val="20"/>
        </w:rPr>
        <w:t>Příjemce podpory potvrzu</w:t>
      </w:r>
      <w:r>
        <w:rPr>
          <w:sz w:val="20"/>
        </w:rPr>
        <w:t>je, že se seznámil se zněním a všemi podmínkami Výzvy č. Call-3A Alesund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„Výzva) k předkládání žádostí o poskytnutí podpory z Programu (dále jen „Výzva“) a že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náležitosti podporovaného projektu odpovídají podmínkám stanoveným touto Výzvou a jsou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cíli a principy Programu a ustanoveními právního rámce FM Norska pro období 2014 – 2021, zejména</w:t>
      </w:r>
      <w:r>
        <w:rPr>
          <w:spacing w:val="1"/>
          <w:sz w:val="20"/>
        </w:rPr>
        <w:t xml:space="preserve"> </w:t>
      </w:r>
      <w:r>
        <w:rPr>
          <w:sz w:val="20"/>
        </w:rPr>
        <w:t>pak uvedeného v článku 1.5. Nařízení o implementaci Finančního mechanismu Norska 2014-2021 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„Nařízení“)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Dohody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Programu.</w:t>
      </w:r>
    </w:p>
    <w:p w:rsidR="00CF34D1" w:rsidRDefault="006834B4">
      <w:pPr>
        <w:pStyle w:val="Odstavecseseznamem"/>
        <w:numPr>
          <w:ilvl w:val="0"/>
          <w:numId w:val="11"/>
        </w:numPr>
        <w:tabs>
          <w:tab w:val="left" w:pos="486"/>
        </w:tabs>
        <w:ind w:left="485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rmu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5"/>
          <w:sz w:val="20"/>
        </w:rPr>
        <w:t xml:space="preserve"> </w:t>
      </w:r>
      <w:r>
        <w:rPr>
          <w:sz w:val="20"/>
        </w:rPr>
        <w:t>názvem:</w:t>
      </w:r>
    </w:p>
    <w:p w:rsidR="00CF34D1" w:rsidRDefault="006834B4">
      <w:pPr>
        <w:pStyle w:val="Nadpis3"/>
        <w:spacing w:before="121"/>
        <w:ind w:left="4064" w:right="788" w:hanging="3056"/>
        <w:jc w:val="both"/>
      </w:pPr>
      <w:r>
        <w:t>„Analytické</w:t>
      </w:r>
      <w:r>
        <w:rPr>
          <w:spacing w:val="-2"/>
        </w:rPr>
        <w:t xml:space="preserve"> </w:t>
      </w:r>
      <w:r>
        <w:t>metody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identifikaci</w:t>
      </w:r>
      <w:r>
        <w:rPr>
          <w:spacing w:val="-3"/>
        </w:rPr>
        <w:t xml:space="preserve"> </w:t>
      </w:r>
      <w:r>
        <w:t>nových</w:t>
      </w:r>
      <w:r>
        <w:rPr>
          <w:spacing w:val="-4"/>
        </w:rPr>
        <w:t xml:space="preserve"> </w:t>
      </w:r>
      <w:r>
        <w:t>prioritních</w:t>
      </w:r>
      <w:r>
        <w:rPr>
          <w:spacing w:val="-4"/>
        </w:rPr>
        <w:t xml:space="preserve"> </w:t>
      </w:r>
      <w:r>
        <w:t>polutantů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vodním</w:t>
      </w:r>
      <w:r>
        <w:rPr>
          <w:spacing w:val="-2"/>
        </w:rPr>
        <w:t xml:space="preserve"> </w:t>
      </w:r>
      <w:r>
        <w:t>prostředí</w:t>
      </w:r>
      <w:r>
        <w:rPr>
          <w:spacing w:val="-53"/>
        </w:rPr>
        <w:t xml:space="preserve"> </w:t>
      </w:r>
      <w:r>
        <w:t>Povodí</w:t>
      </w:r>
      <w:r>
        <w:rPr>
          <w:spacing w:val="-1"/>
        </w:rPr>
        <w:t xml:space="preserve"> </w:t>
      </w:r>
      <w:r>
        <w:t>Moravy,</w:t>
      </w:r>
      <w:r>
        <w:rPr>
          <w:spacing w:val="-2"/>
        </w:rPr>
        <w:t xml:space="preserve"> </w:t>
      </w:r>
      <w:r>
        <w:t>s.p.“</w:t>
      </w:r>
    </w:p>
    <w:p w:rsidR="00CF34D1" w:rsidRDefault="006834B4">
      <w:pPr>
        <w:pStyle w:val="Zkladntext"/>
        <w:spacing w:before="1"/>
        <w:ind w:left="468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CF34D1" w:rsidRDefault="00CF34D1">
      <w:pPr>
        <w:pStyle w:val="Zkladntext"/>
        <w:spacing w:before="1"/>
        <w:rPr>
          <w:sz w:val="26"/>
        </w:rPr>
      </w:pPr>
    </w:p>
    <w:p w:rsidR="00CF34D1" w:rsidRDefault="006834B4">
      <w:pPr>
        <w:pStyle w:val="Nadpis2"/>
        <w:spacing w:before="100" w:line="255" w:lineRule="exact"/>
        <w:ind w:left="2571" w:right="2267"/>
      </w:pPr>
      <w:r>
        <w:t>II.</w:t>
      </w:r>
    </w:p>
    <w:p w:rsidR="00CF34D1" w:rsidRDefault="006834B4">
      <w:pPr>
        <w:pStyle w:val="Nadpis3"/>
        <w:spacing w:line="254" w:lineRule="exact"/>
        <w:ind w:left="2571" w:right="2270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akce</w:t>
      </w:r>
    </w:p>
    <w:p w:rsidR="00CF34D1" w:rsidRDefault="006834B4">
      <w:pPr>
        <w:spacing w:line="265" w:lineRule="exact"/>
        <w:ind w:left="2571" w:right="226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CF34D1" w:rsidRDefault="00CF34D1">
      <w:pPr>
        <w:pStyle w:val="Zkladntext"/>
      </w:pPr>
    </w:p>
    <w:p w:rsidR="00CF34D1" w:rsidRDefault="00CF34D1">
      <w:pPr>
        <w:pStyle w:val="Zkladntext"/>
        <w:spacing w:before="3"/>
        <w:rPr>
          <w:sz w:val="19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6272"/>
        <w:gridCol w:w="1174"/>
      </w:tblGrid>
      <w:tr w:rsidR="00CF34D1">
        <w:trPr>
          <w:trHeight w:val="589"/>
        </w:trPr>
        <w:tc>
          <w:tcPr>
            <w:tcW w:w="6272" w:type="dxa"/>
          </w:tcPr>
          <w:p w:rsidR="00CF34D1" w:rsidRDefault="006834B4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174" w:type="dxa"/>
          </w:tcPr>
          <w:p w:rsidR="00CF34D1" w:rsidRDefault="006834B4">
            <w:pPr>
              <w:pStyle w:val="TableParagraph"/>
              <w:spacing w:before="172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CF34D1">
        <w:trPr>
          <w:trHeight w:val="790"/>
        </w:trPr>
        <w:tc>
          <w:tcPr>
            <w:tcW w:w="6272" w:type="dxa"/>
          </w:tcPr>
          <w:p w:rsidR="00CF34D1" w:rsidRDefault="006834B4"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dosažení očekávaných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174" w:type="dxa"/>
          </w:tcPr>
          <w:p w:rsidR="00CF34D1" w:rsidRDefault="00CF34D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F34D1" w:rsidRDefault="006834B4">
            <w:pPr>
              <w:pStyle w:val="TableParagraph"/>
              <w:spacing w:before="1"/>
              <w:ind w:left="151" w:right="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CF34D1">
        <w:trPr>
          <w:trHeight w:val="548"/>
        </w:trPr>
        <w:tc>
          <w:tcPr>
            <w:tcW w:w="6272" w:type="dxa"/>
          </w:tcPr>
          <w:p w:rsidR="00CF34D1" w:rsidRDefault="006834B4">
            <w:pPr>
              <w:pStyle w:val="TableParagraph"/>
              <w:spacing w:before="234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174" w:type="dxa"/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34D1">
        <w:trPr>
          <w:trHeight w:val="567"/>
        </w:trPr>
        <w:tc>
          <w:tcPr>
            <w:tcW w:w="6272" w:type="dxa"/>
          </w:tcPr>
          <w:p w:rsidR="00CF34D1" w:rsidRDefault="006834B4">
            <w:pPr>
              <w:pStyle w:val="TableParagraph"/>
              <w:spacing w:before="48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174" w:type="dxa"/>
          </w:tcPr>
          <w:p w:rsidR="00CF34D1" w:rsidRDefault="006834B4">
            <w:pPr>
              <w:pStyle w:val="TableParagraph"/>
              <w:spacing w:before="127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CF34D1">
        <w:trPr>
          <w:trHeight w:val="1023"/>
        </w:trPr>
        <w:tc>
          <w:tcPr>
            <w:tcW w:w="6272" w:type="dxa"/>
          </w:tcPr>
          <w:p w:rsidR="00CF34D1" w:rsidRDefault="006834B4">
            <w:pPr>
              <w:pStyle w:val="TableParagraph"/>
              <w:spacing w:before="174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CF34D1" w:rsidRDefault="006834B4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174" w:type="dxa"/>
          </w:tcPr>
          <w:p w:rsidR="00CF34D1" w:rsidRDefault="00CF34D1">
            <w:pPr>
              <w:pStyle w:val="TableParagraph"/>
              <w:ind w:left="0"/>
              <w:rPr>
                <w:sz w:val="28"/>
              </w:rPr>
            </w:pPr>
          </w:p>
          <w:p w:rsidR="00CF34D1" w:rsidRDefault="006834B4">
            <w:pPr>
              <w:pStyle w:val="TableParagraph"/>
              <w:ind w:left="262" w:right="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CF34D1">
        <w:trPr>
          <w:trHeight w:val="316"/>
        </w:trPr>
        <w:tc>
          <w:tcPr>
            <w:tcW w:w="6272" w:type="dxa"/>
          </w:tcPr>
          <w:p w:rsidR="00CF34D1" w:rsidRDefault="006834B4">
            <w:pPr>
              <w:pStyle w:val="TableParagraph"/>
              <w:spacing w:before="5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1174" w:type="dxa"/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34D1" w:rsidRDefault="00CF34D1">
      <w:pPr>
        <w:pStyle w:val="Zkladntext"/>
        <w:spacing w:before="2"/>
        <w:rPr>
          <w:sz w:val="10"/>
        </w:rPr>
      </w:pPr>
    </w:p>
    <w:p w:rsidR="00CF34D1" w:rsidRDefault="006834B4">
      <w:pPr>
        <w:pStyle w:val="Odstavecseseznamem"/>
        <w:numPr>
          <w:ilvl w:val="0"/>
          <w:numId w:val="10"/>
        </w:numPr>
        <w:tabs>
          <w:tab w:val="left" w:pos="747"/>
        </w:tabs>
        <w:spacing w:before="99"/>
        <w:ind w:right="98"/>
        <w:rPr>
          <w:sz w:val="20"/>
        </w:rPr>
      </w:pPr>
      <w:r>
        <w:rPr>
          <w:sz w:val="20"/>
        </w:rPr>
        <w:t>u zavedených analytických stanovení nově dosáhne snížení mezí detekce u prioritních látek 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Tab.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vyvine</w:t>
      </w:r>
      <w:r>
        <w:rPr>
          <w:spacing w:val="55"/>
          <w:sz w:val="20"/>
        </w:rPr>
        <w:t xml:space="preserve"> </w:t>
      </w:r>
      <w:r>
        <w:rPr>
          <w:sz w:val="20"/>
        </w:rPr>
        <w:t>metodu/metody</w:t>
      </w:r>
      <w:r>
        <w:rPr>
          <w:spacing w:val="55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vybraných</w:t>
      </w:r>
      <w:r>
        <w:rPr>
          <w:spacing w:val="54"/>
          <w:sz w:val="20"/>
        </w:rPr>
        <w:t xml:space="preserve"> </w:t>
      </w:r>
      <w:r>
        <w:rPr>
          <w:sz w:val="20"/>
        </w:rPr>
        <w:t>nových</w:t>
      </w:r>
      <w:r>
        <w:rPr>
          <w:spacing w:val="55"/>
          <w:sz w:val="20"/>
        </w:rPr>
        <w:t xml:space="preserve"> </w:t>
      </w:r>
      <w:r>
        <w:rPr>
          <w:sz w:val="20"/>
        </w:rPr>
        <w:t>analytů</w:t>
      </w:r>
      <w:r>
        <w:rPr>
          <w:spacing w:val="5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Tab.</w:t>
      </w:r>
      <w:r>
        <w:rPr>
          <w:spacing w:val="54"/>
          <w:sz w:val="20"/>
        </w:rPr>
        <w:t xml:space="preserve"> </w:t>
      </w:r>
      <w:r>
        <w:rPr>
          <w:sz w:val="20"/>
        </w:rPr>
        <w:t>č. 2 Výzvy.</w:t>
      </w:r>
    </w:p>
    <w:p w:rsidR="00CF34D1" w:rsidRDefault="00CF34D1">
      <w:pPr>
        <w:pStyle w:val="Zkladntext"/>
        <w:spacing w:before="8"/>
        <w:rPr>
          <w:sz w:val="24"/>
        </w:rPr>
      </w:pPr>
    </w:p>
    <w:p w:rsidR="00CF34D1" w:rsidRDefault="006834B4">
      <w:pPr>
        <w:pStyle w:val="Zkladntext"/>
        <w:spacing w:before="99"/>
        <w:ind w:right="50"/>
        <w:jc w:val="center"/>
      </w:pPr>
      <w:r>
        <w:rPr>
          <w:w w:val="97"/>
        </w:rPr>
        <w:t>2</w:t>
      </w:r>
    </w:p>
    <w:p w:rsidR="00CF34D1" w:rsidRDefault="00CF34D1">
      <w:pPr>
        <w:jc w:val="center"/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6834B4">
      <w:pPr>
        <w:pStyle w:val="Odstavecseseznamem"/>
        <w:numPr>
          <w:ilvl w:val="0"/>
          <w:numId w:val="10"/>
        </w:numPr>
        <w:tabs>
          <w:tab w:val="left" w:pos="746"/>
          <w:tab w:val="left" w:pos="747"/>
        </w:tabs>
        <w:spacing w:before="80"/>
        <w:ind w:hanging="361"/>
        <w:jc w:val="left"/>
        <w:rPr>
          <w:sz w:val="20"/>
        </w:rPr>
      </w:pPr>
      <w:r>
        <w:rPr>
          <w:sz w:val="20"/>
        </w:rPr>
        <w:lastRenderedPageBreak/>
        <w:t>Dále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naplnit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indikátory:</w:t>
      </w:r>
    </w:p>
    <w:p w:rsidR="00CF34D1" w:rsidRDefault="006834B4">
      <w:pPr>
        <w:pStyle w:val="Odstavecseseznamem"/>
        <w:numPr>
          <w:ilvl w:val="1"/>
          <w:numId w:val="10"/>
        </w:numPr>
        <w:tabs>
          <w:tab w:val="left" w:pos="1466"/>
          <w:tab w:val="left" w:pos="1467"/>
        </w:tabs>
        <w:spacing w:before="3"/>
        <w:ind w:hanging="36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 xml:space="preserve"> </w:t>
      </w:r>
      <w:r>
        <w:rPr>
          <w:sz w:val="20"/>
        </w:rPr>
        <w:t>institucí,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4"/>
          <w:sz w:val="20"/>
        </w:rPr>
        <w:t xml:space="preserve"> </w:t>
      </w:r>
      <w:r>
        <w:rPr>
          <w:sz w:val="20"/>
        </w:rPr>
        <w:t>přístup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lepšímu</w:t>
      </w:r>
      <w:r>
        <w:rPr>
          <w:spacing w:val="-3"/>
          <w:sz w:val="20"/>
        </w:rPr>
        <w:t xml:space="preserve"> </w:t>
      </w:r>
      <w:r>
        <w:rPr>
          <w:sz w:val="20"/>
        </w:rPr>
        <w:t>systému</w:t>
      </w:r>
      <w:r>
        <w:rPr>
          <w:spacing w:val="-1"/>
          <w:sz w:val="20"/>
        </w:rPr>
        <w:t xml:space="preserve"> </w:t>
      </w:r>
      <w:r>
        <w:rPr>
          <w:sz w:val="20"/>
        </w:rPr>
        <w:t>monitorování</w:t>
      </w:r>
      <w:r>
        <w:rPr>
          <w:spacing w:val="-3"/>
          <w:sz w:val="20"/>
        </w:rPr>
        <w:t xml:space="preserve"> </w:t>
      </w:r>
      <w:r>
        <w:rPr>
          <w:sz w:val="20"/>
        </w:rPr>
        <w:t>vody: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CF34D1" w:rsidRDefault="006834B4">
      <w:pPr>
        <w:pStyle w:val="Odstavecseseznamem"/>
        <w:numPr>
          <w:ilvl w:val="1"/>
          <w:numId w:val="10"/>
        </w:numPr>
        <w:tabs>
          <w:tab w:val="left" w:pos="1464"/>
          <w:tab w:val="left" w:pos="1465"/>
        </w:tabs>
        <w:spacing w:before="3"/>
        <w:ind w:left="1464" w:hanging="359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4"/>
          <w:sz w:val="20"/>
        </w:rPr>
        <w:t xml:space="preserve"> </w:t>
      </w:r>
      <w:r>
        <w:rPr>
          <w:sz w:val="20"/>
        </w:rPr>
        <w:t>nového</w:t>
      </w:r>
      <w:r>
        <w:rPr>
          <w:spacing w:val="-3"/>
          <w:sz w:val="20"/>
        </w:rPr>
        <w:t xml:space="preserve"> </w:t>
      </w:r>
      <w:r>
        <w:rPr>
          <w:sz w:val="20"/>
        </w:rPr>
        <w:t>analytického</w:t>
      </w:r>
      <w:r>
        <w:rPr>
          <w:spacing w:val="-1"/>
          <w:sz w:val="20"/>
        </w:rPr>
        <w:t xml:space="preserve"> </w:t>
      </w:r>
      <w:r>
        <w:rPr>
          <w:sz w:val="20"/>
        </w:rPr>
        <w:t>vybavení/rozvinutých</w:t>
      </w:r>
      <w:r>
        <w:rPr>
          <w:spacing w:val="-3"/>
          <w:sz w:val="20"/>
        </w:rPr>
        <w:t xml:space="preserve"> </w:t>
      </w:r>
      <w:r>
        <w:rPr>
          <w:sz w:val="20"/>
        </w:rPr>
        <w:t>analytických</w:t>
      </w:r>
      <w:r>
        <w:rPr>
          <w:spacing w:val="-1"/>
          <w:sz w:val="20"/>
        </w:rPr>
        <w:t xml:space="preserve"> </w:t>
      </w:r>
      <w:r>
        <w:rPr>
          <w:sz w:val="20"/>
        </w:rPr>
        <w:t>metod: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</w:p>
    <w:p w:rsidR="00CF34D1" w:rsidRDefault="00CF34D1">
      <w:pPr>
        <w:pStyle w:val="Zkladntext"/>
        <w:spacing w:before="12"/>
        <w:rPr>
          <w:sz w:val="17"/>
        </w:rPr>
      </w:pPr>
    </w:p>
    <w:p w:rsidR="00CF34D1" w:rsidRDefault="006834B4">
      <w:pPr>
        <w:pStyle w:val="Nadpis2"/>
        <w:ind w:left="2571" w:right="2265"/>
      </w:pPr>
      <w:r>
        <w:t>III.</w:t>
      </w:r>
    </w:p>
    <w:p w:rsidR="00CF34D1" w:rsidRDefault="006834B4">
      <w:pPr>
        <w:pStyle w:val="Nadpis3"/>
        <w:ind w:left="4512"/>
        <w:jc w:val="both"/>
      </w:pPr>
      <w:r>
        <w:t>Výše</w:t>
      </w:r>
      <w:r>
        <w:rPr>
          <w:spacing w:val="-5"/>
        </w:rPr>
        <w:t xml:space="preserve"> </w:t>
      </w:r>
      <w:r>
        <w:t>podpory</w:t>
      </w:r>
    </w:p>
    <w:p w:rsidR="00CF34D1" w:rsidRDefault="006834B4">
      <w:pPr>
        <w:pStyle w:val="Odstavecseseznamem"/>
        <w:numPr>
          <w:ilvl w:val="0"/>
          <w:numId w:val="9"/>
        </w:numPr>
        <w:tabs>
          <w:tab w:val="left" w:pos="486"/>
        </w:tabs>
        <w:ind w:right="24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přílohami,</w:t>
      </w:r>
      <w:r>
        <w:rPr>
          <w:spacing w:val="-13"/>
          <w:sz w:val="20"/>
        </w:rPr>
        <w:t xml:space="preserve"> </w:t>
      </w:r>
      <w:r>
        <w:rPr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z w:val="20"/>
        </w:rPr>
        <w:t>příloh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0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 I,</w:t>
      </w:r>
      <w:r>
        <w:rPr>
          <w:spacing w:val="54"/>
          <w:sz w:val="20"/>
        </w:rPr>
        <w:t xml:space="preserve"> </w:t>
      </w:r>
      <w:r>
        <w:rPr>
          <w:sz w:val="20"/>
        </w:rPr>
        <w:t>odst.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1) této Smlouvy a činí pevně stanovenou a neměnnou částku ve výši </w:t>
      </w:r>
      <w:r>
        <w:rPr>
          <w:b/>
          <w:sz w:val="20"/>
        </w:rPr>
        <w:t>16 812 000,00 Kč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12"/>
          <w:sz w:val="20"/>
        </w:rPr>
        <w:t xml:space="preserve"> </w:t>
      </w:r>
      <w:r>
        <w:rPr>
          <w:sz w:val="20"/>
        </w:rPr>
        <w:t>646</w:t>
      </w:r>
      <w:r>
        <w:rPr>
          <w:spacing w:val="-1"/>
          <w:sz w:val="20"/>
        </w:rPr>
        <w:t xml:space="preserve"> </w:t>
      </w:r>
      <w:r>
        <w:rPr>
          <w:sz w:val="20"/>
        </w:rPr>
        <w:t>615,38 EUR),</w:t>
      </w:r>
      <w:r>
        <w:rPr>
          <w:spacing w:val="12"/>
          <w:sz w:val="20"/>
        </w:rPr>
        <w:t xml:space="preserve"> </w:t>
      </w:r>
      <w:r>
        <w:rPr>
          <w:sz w:val="20"/>
        </w:rPr>
        <w:t>která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vyplacena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poměru</w:t>
      </w:r>
      <w:r>
        <w:rPr>
          <w:spacing w:val="15"/>
          <w:sz w:val="20"/>
        </w:rPr>
        <w:t xml:space="preserve"> </w:t>
      </w:r>
      <w:r>
        <w:rPr>
          <w:sz w:val="20"/>
        </w:rPr>
        <w:t>85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7"/>
          <w:sz w:val="20"/>
        </w:rPr>
        <w:t xml:space="preserve"> </w:t>
      </w:r>
      <w:r>
        <w:rPr>
          <w:sz w:val="20"/>
        </w:rPr>
        <w:t>FM</w:t>
      </w:r>
      <w:r>
        <w:rPr>
          <w:spacing w:val="13"/>
          <w:sz w:val="20"/>
        </w:rPr>
        <w:t xml:space="preserve"> </w:t>
      </w:r>
      <w:r>
        <w:rPr>
          <w:sz w:val="20"/>
        </w:rPr>
        <w:t>Norska</w:t>
      </w:r>
      <w:r>
        <w:rPr>
          <w:spacing w:val="12"/>
          <w:sz w:val="20"/>
        </w:rPr>
        <w:t xml:space="preserve"> </w:t>
      </w:r>
      <w:r>
        <w:rPr>
          <w:sz w:val="20"/>
        </w:rPr>
        <w:t>2014-2021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15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-19"/>
          <w:sz w:val="20"/>
        </w:rPr>
        <w:t xml:space="preserve"> </w:t>
      </w:r>
      <w:r>
        <w:rPr>
          <w:sz w:val="20"/>
        </w:rPr>
        <w:t>Fondu.</w:t>
      </w:r>
    </w:p>
    <w:p w:rsidR="00CF34D1" w:rsidRDefault="006834B4">
      <w:pPr>
        <w:pStyle w:val="Odstavecseseznamem"/>
        <w:numPr>
          <w:ilvl w:val="0"/>
          <w:numId w:val="9"/>
        </w:numPr>
        <w:tabs>
          <w:tab w:val="left" w:pos="486"/>
        </w:tabs>
        <w:spacing w:before="36"/>
        <w:ind w:right="248"/>
        <w:jc w:val="both"/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8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7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3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t>.</w:t>
      </w:r>
    </w:p>
    <w:p w:rsidR="00CF34D1" w:rsidRDefault="00CF34D1">
      <w:pPr>
        <w:pStyle w:val="Zkladntext"/>
        <w:spacing w:before="9"/>
        <w:rPr>
          <w:sz w:val="27"/>
        </w:rPr>
      </w:pPr>
    </w:p>
    <w:p w:rsidR="00CF34D1" w:rsidRDefault="00CF34D1">
      <w:pPr>
        <w:rPr>
          <w:sz w:val="27"/>
        </w:rPr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CF34D1">
      <w:pPr>
        <w:pStyle w:val="Zkladntext"/>
        <w:rPr>
          <w:sz w:val="26"/>
        </w:rPr>
      </w:pPr>
    </w:p>
    <w:p w:rsidR="00CF34D1" w:rsidRDefault="00CF34D1">
      <w:pPr>
        <w:pStyle w:val="Zkladntext"/>
        <w:spacing w:before="7"/>
        <w:rPr>
          <w:sz w:val="30"/>
        </w:rPr>
      </w:pPr>
    </w:p>
    <w:p w:rsidR="00CF34D1" w:rsidRDefault="006834B4">
      <w:pPr>
        <w:pStyle w:val="Odstavecseseznamem"/>
        <w:numPr>
          <w:ilvl w:val="0"/>
          <w:numId w:val="8"/>
        </w:numPr>
        <w:tabs>
          <w:tab w:val="left" w:pos="48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CF34D1" w:rsidRDefault="006834B4">
      <w:pPr>
        <w:spacing w:before="99"/>
        <w:ind w:left="186" w:right="302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F34D1" w:rsidRDefault="006834B4">
      <w:pPr>
        <w:pStyle w:val="Nadpis3"/>
        <w:ind w:left="186" w:right="3029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</w:p>
    <w:p w:rsidR="00CF34D1" w:rsidRDefault="00CF34D1">
      <w:pPr>
        <w:sectPr w:rsidR="00CF34D1">
          <w:type w:val="continuous"/>
          <w:pgSz w:w="12240" w:h="15840"/>
          <w:pgMar w:top="1500" w:right="880" w:bottom="280" w:left="1500" w:header="708" w:footer="708" w:gutter="0"/>
          <w:cols w:num="2" w:space="708" w:equalWidth="0">
            <w:col w:w="2334" w:space="813"/>
            <w:col w:w="6713"/>
          </w:cols>
        </w:sectPr>
      </w:pP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0"/>
        </w:tabs>
        <w:spacing w:before="117"/>
        <w:ind w:right="260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kterou mu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Programu;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0"/>
        </w:tabs>
        <w:spacing w:before="118"/>
        <w:ind w:right="256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4"/>
          <w:sz w:val="20"/>
        </w:rPr>
        <w:t xml:space="preserve"> </w:t>
      </w:r>
      <w:r>
        <w:rPr>
          <w:sz w:val="20"/>
        </w:rPr>
        <w:t>dohodu o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 Nařízení;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21"/>
        <w:ind w:left="1282" w:right="245" w:hanging="360"/>
        <w:jc w:val="both"/>
        <w:rPr>
          <w:sz w:val="20"/>
        </w:rPr>
      </w:pPr>
      <w:r>
        <w:rPr>
          <w:sz w:val="20"/>
        </w:rPr>
        <w:t>oprávn</w:t>
      </w:r>
      <w:r>
        <w:rPr>
          <w:sz w:val="20"/>
        </w:rPr>
        <w:t>ěn</w:t>
      </w:r>
      <w:r>
        <w:rPr>
          <w:spacing w:val="-6"/>
          <w:sz w:val="20"/>
        </w:rPr>
        <w:t xml:space="preserve"> </w:t>
      </w:r>
      <w:r>
        <w:rPr>
          <w:sz w:val="20"/>
        </w:rPr>
        <w:t>požadovat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812</w:t>
      </w:r>
      <w:r>
        <w:rPr>
          <w:spacing w:val="-1"/>
          <w:sz w:val="20"/>
        </w:rPr>
        <w:t xml:space="preserve"> </w:t>
      </w:r>
      <w:r>
        <w:rPr>
          <w:sz w:val="20"/>
        </w:rPr>
        <w:t>000,00 Kč</w:t>
      </w:r>
      <w:r>
        <w:rPr>
          <w:spacing w:val="-4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646</w:t>
      </w:r>
      <w:r>
        <w:rPr>
          <w:spacing w:val="-1"/>
          <w:sz w:val="20"/>
        </w:rPr>
        <w:t xml:space="preserve"> </w:t>
      </w:r>
      <w:r>
        <w:rPr>
          <w:sz w:val="20"/>
        </w:rPr>
        <w:t>615,38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III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Pokynem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"/>
          <w:sz w:val="20"/>
        </w:rPr>
        <w:t xml:space="preserve"> </w:t>
      </w:r>
      <w:r>
        <w:rPr>
          <w:sz w:val="20"/>
        </w:rPr>
        <w:t>místa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FM</w:t>
      </w:r>
      <w:r>
        <w:rPr>
          <w:spacing w:val="1"/>
          <w:sz w:val="20"/>
        </w:rPr>
        <w:t xml:space="preserve"> </w:t>
      </w:r>
      <w:r>
        <w:rPr>
          <w:sz w:val="20"/>
        </w:rPr>
        <w:t>EHP/Norska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2"/>
          <w:sz w:val="20"/>
        </w:rPr>
        <w:t xml:space="preserve"> </w:t>
      </w:r>
      <w:r>
        <w:rPr>
          <w:sz w:val="20"/>
        </w:rPr>
        <w:t>„Pokyn NKM pro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výdaje“);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ind w:left="1282" w:right="246" w:hanging="360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ČR“).</w:t>
      </w:r>
      <w:r>
        <w:rPr>
          <w:spacing w:val="-5"/>
          <w:sz w:val="20"/>
        </w:rPr>
        <w:t xml:space="preserve"> </w:t>
      </w:r>
      <w:r>
        <w:rPr>
          <w:sz w:val="20"/>
        </w:rPr>
        <w:t>Změnu</w:t>
      </w:r>
      <w:r>
        <w:rPr>
          <w:spacing w:val="-5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investic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neinvestic je možné provést změnovým řízením pouze na neprofinancovaných a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2"/>
          <w:sz w:val="20"/>
        </w:rPr>
        <w:t xml:space="preserve"> </w:t>
      </w:r>
      <w:r>
        <w:rPr>
          <w:sz w:val="20"/>
        </w:rPr>
        <w:t>akce;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19" w:line="242" w:lineRule="auto"/>
        <w:ind w:left="1282" w:right="260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dl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3;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18"/>
        <w:ind w:left="1282" w:right="24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oznámit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změny,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mají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8"/>
          <w:sz w:val="20"/>
        </w:rPr>
        <w:t xml:space="preserve"> </w:t>
      </w:r>
      <w:r>
        <w:rPr>
          <w:sz w:val="20"/>
        </w:rPr>
        <w:t>dopad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 xml:space="preserve"> </w:t>
      </w:r>
      <w:r>
        <w:rPr>
          <w:sz w:val="20"/>
        </w:rPr>
        <w:t>zpětnou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"/>
          <w:sz w:val="20"/>
        </w:rPr>
        <w:t xml:space="preserve"> </w:t>
      </w:r>
      <w:r>
        <w:rPr>
          <w:sz w:val="20"/>
        </w:rPr>
        <w:t>změny;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19"/>
        <w:ind w:left="1282" w:right="24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platbu;</w:t>
      </w:r>
      <w:r>
        <w:rPr>
          <w:spacing w:val="37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2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24"/>
          <w:sz w:val="20"/>
        </w:rPr>
        <w:t xml:space="preserve"> </w:t>
      </w:r>
      <w:r>
        <w:rPr>
          <w:sz w:val="20"/>
        </w:rPr>
        <w:t>zprávu</w:t>
      </w:r>
      <w:r>
        <w:rPr>
          <w:spacing w:val="24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měsíce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0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21"/>
        <w:ind w:left="1282" w:right="25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akci;</w:t>
      </w:r>
    </w:p>
    <w:p w:rsidR="00CF34D1" w:rsidRDefault="006834B4">
      <w:pPr>
        <w:pStyle w:val="Zkladntext"/>
        <w:spacing w:before="61"/>
        <w:ind w:right="50"/>
        <w:jc w:val="center"/>
      </w:pPr>
      <w:r>
        <w:rPr>
          <w:w w:val="97"/>
        </w:rPr>
        <w:t>3</w:t>
      </w:r>
    </w:p>
    <w:p w:rsidR="00CF34D1" w:rsidRDefault="00CF34D1">
      <w:pPr>
        <w:jc w:val="center"/>
        <w:sectPr w:rsidR="00CF34D1">
          <w:type w:val="continuous"/>
          <w:pgSz w:w="12240" w:h="15840"/>
          <w:pgMar w:top="1500" w:right="880" w:bottom="280" w:left="1500" w:header="708" w:footer="708" w:gutter="0"/>
          <w:cols w:space="708"/>
        </w:sectPr>
      </w:pP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80"/>
        <w:ind w:left="1282" w:right="255" w:hanging="360"/>
        <w:jc w:val="both"/>
        <w:rPr>
          <w:sz w:val="20"/>
        </w:rPr>
      </w:pPr>
      <w:r>
        <w:rPr>
          <w:sz w:val="20"/>
        </w:rPr>
        <w:lastRenderedPageBreak/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</w:t>
      </w:r>
      <w:r>
        <w:rPr>
          <w:sz w:val="20"/>
        </w:rPr>
        <w:t>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0"/>
        </w:tabs>
        <w:spacing w:before="121"/>
        <w:ind w:right="249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 FM</w:t>
      </w:r>
      <w:r>
        <w:rPr>
          <w:spacing w:val="-1"/>
          <w:sz w:val="20"/>
        </w:rPr>
        <w:t xml:space="preserve"> </w:t>
      </w:r>
      <w:r>
        <w:rPr>
          <w:sz w:val="20"/>
        </w:rPr>
        <w:t>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19"/>
        <w:ind w:left="128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archivovat</w:t>
      </w:r>
      <w:r>
        <w:rPr>
          <w:spacing w:val="5"/>
          <w:sz w:val="20"/>
        </w:rPr>
        <w:t xml:space="preserve"> </w:t>
      </w:r>
      <w:r>
        <w:rPr>
          <w:sz w:val="20"/>
        </w:rPr>
        <w:t>všechny</w:t>
      </w:r>
      <w:r>
        <w:rPr>
          <w:spacing w:val="7"/>
          <w:sz w:val="20"/>
        </w:rPr>
        <w:t xml:space="preserve"> </w:t>
      </w:r>
      <w:r>
        <w:rPr>
          <w:sz w:val="20"/>
        </w:rPr>
        <w:t>dokumenty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realizací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5"/>
          <w:sz w:val="20"/>
        </w:rPr>
        <w:t xml:space="preserve"> </w:t>
      </w:r>
      <w:r>
        <w:rPr>
          <w:sz w:val="20"/>
        </w:rPr>
        <w:t>dobu</w:t>
      </w:r>
      <w:r>
        <w:rPr>
          <w:spacing w:val="6"/>
          <w:sz w:val="20"/>
        </w:rPr>
        <w:t xml:space="preserve"> </w:t>
      </w:r>
      <w:r>
        <w:rPr>
          <w:sz w:val="20"/>
        </w:rPr>
        <w:t>nejméně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let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</w:p>
    <w:p w:rsidR="00CF34D1" w:rsidRDefault="006834B4">
      <w:pPr>
        <w:pStyle w:val="Odstavecseseznamem"/>
        <w:numPr>
          <w:ilvl w:val="2"/>
          <w:numId w:val="8"/>
        </w:numPr>
        <w:tabs>
          <w:tab w:val="left" w:pos="1532"/>
        </w:tabs>
        <w:spacing w:before="0"/>
        <w:jc w:val="both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 xml:space="preserve"> </w:t>
      </w:r>
      <w:r>
        <w:rPr>
          <w:sz w:val="20"/>
        </w:rPr>
        <w:t>roku</w:t>
      </w:r>
      <w:r>
        <w:rPr>
          <w:spacing w:val="3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1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39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9"/>
          <w:sz w:val="20"/>
        </w:rPr>
        <w:t xml:space="preserve"> </w:t>
      </w:r>
      <w:r>
        <w:rPr>
          <w:sz w:val="20"/>
        </w:rPr>
        <w:t>zprávy,</w:t>
      </w:r>
      <w:r>
        <w:rPr>
          <w:spacing w:val="39"/>
          <w:sz w:val="20"/>
        </w:rPr>
        <w:t xml:space="preserve"> </w:t>
      </w:r>
      <w:r>
        <w:rPr>
          <w:sz w:val="20"/>
        </w:rPr>
        <w:t>nejméně</w:t>
      </w:r>
      <w:r>
        <w:rPr>
          <w:spacing w:val="39"/>
          <w:sz w:val="20"/>
        </w:rPr>
        <w:t xml:space="preserve"> </w:t>
      </w:r>
      <w:r>
        <w:rPr>
          <w:sz w:val="20"/>
        </w:rPr>
        <w:t>však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CF34D1" w:rsidRDefault="006834B4">
      <w:pPr>
        <w:pStyle w:val="Zkladntext"/>
        <w:spacing w:before="1"/>
        <w:ind w:left="1282"/>
        <w:jc w:val="both"/>
      </w:pPr>
      <w:r>
        <w:rPr>
          <w:w w:val="95"/>
        </w:rPr>
        <w:t>31.</w:t>
      </w:r>
      <w:r>
        <w:rPr>
          <w:spacing w:val="26"/>
          <w:w w:val="95"/>
        </w:rPr>
        <w:t xml:space="preserve"> </w:t>
      </w:r>
      <w:r>
        <w:rPr>
          <w:w w:val="95"/>
        </w:rPr>
        <w:t>prosince</w:t>
      </w:r>
      <w:r>
        <w:rPr>
          <w:spacing w:val="-10"/>
          <w:w w:val="95"/>
        </w:rPr>
        <w:t xml:space="preserve"> </w:t>
      </w:r>
      <w:r>
        <w:rPr>
          <w:w w:val="95"/>
        </w:rPr>
        <w:t>2030;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18"/>
        <w:ind w:left="1282" w:right="24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uděluje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použitím</w:t>
      </w:r>
      <w:r>
        <w:rPr>
          <w:spacing w:val="-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akcí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1"/>
          <w:sz w:val="20"/>
        </w:rPr>
        <w:t xml:space="preserve"> </w:t>
      </w:r>
      <w:r>
        <w:rPr>
          <w:sz w:val="20"/>
        </w:rPr>
        <w:t>FM</w:t>
      </w:r>
      <w:r>
        <w:rPr>
          <w:spacing w:val="-53"/>
          <w:sz w:val="20"/>
        </w:rPr>
        <w:t xml:space="preserve"> </w:t>
      </w:r>
      <w:r>
        <w:rPr>
          <w:sz w:val="20"/>
        </w:rPr>
        <w:t>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25" w:line="237" w:lineRule="auto"/>
        <w:ind w:left="1282" w:right="266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line="242" w:lineRule="auto"/>
        <w:ind w:left="1282" w:right="25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4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čemuž 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31"/>
        <w:ind w:left="1282" w:right="24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Auditního</w:t>
      </w:r>
      <w:r>
        <w:rPr>
          <w:spacing w:val="-5"/>
          <w:sz w:val="20"/>
        </w:rPr>
        <w:t xml:space="preserve"> </w:t>
      </w:r>
      <w:r>
        <w:rPr>
          <w:sz w:val="20"/>
        </w:rPr>
        <w:t>orgánu,</w:t>
      </w:r>
      <w:r>
        <w:rPr>
          <w:spacing w:val="-5"/>
          <w:sz w:val="20"/>
        </w:rPr>
        <w:t xml:space="preserve"> </w:t>
      </w:r>
      <w:r>
        <w:rPr>
          <w:sz w:val="20"/>
        </w:rPr>
        <w:t>Certifikačního</w:t>
      </w:r>
      <w:r>
        <w:rPr>
          <w:spacing w:val="-2"/>
          <w:sz w:val="20"/>
        </w:rPr>
        <w:t xml:space="preserve"> </w:t>
      </w:r>
      <w:r>
        <w:rPr>
          <w:sz w:val="20"/>
        </w:rPr>
        <w:t>orgánu,</w:t>
      </w:r>
      <w:r>
        <w:rPr>
          <w:spacing w:val="-4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1"/>
          <w:sz w:val="20"/>
        </w:rPr>
        <w:t xml:space="preserve"> </w:t>
      </w:r>
      <w:r>
        <w:rPr>
          <w:sz w:val="20"/>
        </w:rPr>
        <w:t>místa,</w:t>
      </w:r>
      <w:r>
        <w:rPr>
          <w:spacing w:val="-53"/>
          <w:sz w:val="20"/>
        </w:rPr>
        <w:t xml:space="preserve"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 Na vyžádání je povinen předložit požadované dokumenty a kontrolní pro</w:t>
      </w:r>
      <w:r>
        <w:rPr>
          <w:sz w:val="20"/>
        </w:rPr>
        <w:t>tokoly přímo</w:t>
      </w:r>
      <w:r>
        <w:rPr>
          <w:spacing w:val="1"/>
          <w:sz w:val="20"/>
        </w:rPr>
        <w:t xml:space="preserve"> </w:t>
      </w:r>
      <w:r>
        <w:rPr>
          <w:sz w:val="20"/>
        </w:rPr>
        <w:t>Certifikačnímu orgánu;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ind w:left="1282" w:right="24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 xml:space="preserve"> </w:t>
      </w:r>
      <w:r>
        <w:rPr>
          <w:sz w:val="20"/>
        </w:rPr>
        <w:t>unie, nebo ustanovení vnitrostátních prá</w:t>
      </w:r>
      <w:r>
        <w:rPr>
          <w:sz w:val="20"/>
        </w:rPr>
        <w:t>vních předpisů země původu příjemce podpory, 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ind w:left="1282" w:right="24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Fondem,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6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6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2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21"/>
        <w:ind w:left="1282" w:right="25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akci,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 způsobu zajištění její dlouhodobé udržitelnosti. V případech, které zahrnují investici do</w:t>
      </w:r>
      <w:r>
        <w:rPr>
          <w:spacing w:val="1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pozemku</w:t>
      </w:r>
      <w:r>
        <w:rPr>
          <w:spacing w:val="-1"/>
          <w:sz w:val="20"/>
        </w:rPr>
        <w:t xml:space="preserve"> </w:t>
      </w:r>
      <w:r>
        <w:rPr>
          <w:sz w:val="20"/>
        </w:rPr>
        <w:t>(včetně</w:t>
      </w:r>
      <w:r>
        <w:rPr>
          <w:spacing w:val="-1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navíc</w:t>
      </w:r>
      <w:r>
        <w:rPr>
          <w:spacing w:val="4"/>
          <w:sz w:val="20"/>
        </w:rPr>
        <w:t xml:space="preserve"> </w:t>
      </w:r>
      <w:r>
        <w:rPr>
          <w:sz w:val="20"/>
        </w:rPr>
        <w:t>povinen:</w:t>
      </w:r>
    </w:p>
    <w:p w:rsidR="00CF34D1" w:rsidRDefault="006834B4">
      <w:pPr>
        <w:pStyle w:val="Odstavecseseznamem"/>
        <w:numPr>
          <w:ilvl w:val="0"/>
          <w:numId w:val="7"/>
        </w:numPr>
        <w:tabs>
          <w:tab w:val="left" w:pos="2005"/>
        </w:tabs>
        <w:spacing w:before="121"/>
        <w:ind w:right="252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</w:t>
      </w:r>
      <w:r>
        <w:rPr>
          <w:sz w:val="20"/>
        </w:rPr>
        <w:t>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2"/>
          <w:sz w:val="20"/>
        </w:rPr>
        <w:t xml:space="preserve"> </w:t>
      </w:r>
      <w:r>
        <w:rPr>
          <w:sz w:val="20"/>
        </w:rPr>
        <w:t>a/nebo 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Smlouvy;</w:t>
      </w:r>
    </w:p>
    <w:p w:rsidR="00CF34D1" w:rsidRDefault="006834B4">
      <w:pPr>
        <w:pStyle w:val="Odstavecseseznamem"/>
        <w:numPr>
          <w:ilvl w:val="0"/>
          <w:numId w:val="7"/>
        </w:numPr>
        <w:tabs>
          <w:tab w:val="left" w:pos="2005"/>
        </w:tabs>
        <w:spacing w:before="119"/>
        <w:ind w:right="24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 jak během provádění akce, tak po stanovenou dobu nejméně pěti let 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Fondu;</w:t>
      </w:r>
    </w:p>
    <w:p w:rsidR="00CF34D1" w:rsidRDefault="006834B4">
      <w:pPr>
        <w:pStyle w:val="Odstavecseseznamem"/>
        <w:numPr>
          <w:ilvl w:val="0"/>
          <w:numId w:val="7"/>
        </w:numPr>
        <w:tabs>
          <w:tab w:val="left" w:pos="2005"/>
        </w:tabs>
        <w:spacing w:before="122"/>
        <w:ind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4"/>
          <w:sz w:val="20"/>
        </w:rPr>
        <w:t xml:space="preserve"> </w:t>
      </w:r>
      <w:r>
        <w:rPr>
          <w:sz w:val="20"/>
        </w:rPr>
        <w:t>let vyčlenit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údržbu;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ind w:left="1282" w:right="246" w:hanging="360"/>
        <w:jc w:val="both"/>
        <w:rPr>
          <w:sz w:val="20"/>
        </w:rPr>
      </w:pPr>
      <w:r>
        <w:rPr>
          <w:sz w:val="20"/>
        </w:rPr>
        <w:t>povinen dodržovat požadavky na publicitu (</w:t>
      </w:r>
      <w:r>
        <w:rPr>
          <w:sz w:val="20"/>
        </w:rPr>
        <w:t>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54"/>
          <w:sz w:val="20"/>
        </w:rPr>
        <w:t xml:space="preserve"> </w:t>
      </w:r>
      <w:r>
        <w:rPr>
          <w:sz w:val="20"/>
        </w:rPr>
        <w:t>třetím</w:t>
      </w:r>
      <w:r>
        <w:rPr>
          <w:spacing w:val="55"/>
          <w:sz w:val="20"/>
        </w:rPr>
        <w:t xml:space="preserve"> </w:t>
      </w:r>
      <w:r>
        <w:rPr>
          <w:sz w:val="20"/>
        </w:rPr>
        <w:t>stranám,</w:t>
      </w:r>
      <w:r>
        <w:rPr>
          <w:spacing w:val="55"/>
          <w:sz w:val="20"/>
        </w:rPr>
        <w:t xml:space="preserve"> </w:t>
      </w:r>
      <w:r>
        <w:rPr>
          <w:sz w:val="20"/>
        </w:rPr>
        <w:t>jakož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pokyny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požadavky,</w:t>
      </w:r>
      <w:r>
        <w:rPr>
          <w:spacing w:val="55"/>
          <w:sz w:val="20"/>
        </w:rPr>
        <w:t xml:space="preserve"> </w:t>
      </w:r>
      <w:r>
        <w:rPr>
          <w:sz w:val="20"/>
        </w:rPr>
        <w:t>jež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dále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Manuálem</w:t>
      </w:r>
      <w:r>
        <w:rPr>
          <w:spacing w:val="31"/>
          <w:sz w:val="20"/>
        </w:rPr>
        <w:t xml:space="preserve"> </w:t>
      </w:r>
      <w:r>
        <w:rPr>
          <w:sz w:val="20"/>
        </w:rPr>
        <w:t>publicity</w:t>
      </w:r>
      <w:r>
        <w:rPr>
          <w:spacing w:val="30"/>
          <w:sz w:val="20"/>
        </w:rPr>
        <w:t xml:space="preserve"> </w:t>
      </w:r>
      <w:r>
        <w:rPr>
          <w:sz w:val="20"/>
        </w:rPr>
        <w:t>pro</w:t>
      </w:r>
      <w:r>
        <w:rPr>
          <w:spacing w:val="34"/>
          <w:sz w:val="20"/>
        </w:rPr>
        <w:t xml:space="preserve"> </w:t>
      </w:r>
      <w:r>
        <w:rPr>
          <w:sz w:val="20"/>
        </w:rPr>
        <w:t>žadatele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konečné</w:t>
      </w:r>
      <w:r>
        <w:rPr>
          <w:spacing w:val="30"/>
          <w:sz w:val="20"/>
        </w:rPr>
        <w:t xml:space="preserve"> </w:t>
      </w: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2"/>
          <w:sz w:val="20"/>
        </w:rPr>
        <w:t xml:space="preserve"> </w:t>
      </w:r>
      <w:r>
        <w:rPr>
          <w:sz w:val="20"/>
        </w:rPr>
        <w:t>programu</w:t>
      </w:r>
      <w:r>
        <w:rPr>
          <w:spacing w:val="31"/>
          <w:sz w:val="20"/>
        </w:rPr>
        <w:t xml:space="preserve"> </w:t>
      </w:r>
      <w:r>
        <w:rPr>
          <w:sz w:val="20"/>
        </w:rPr>
        <w:t>Životní</w:t>
      </w:r>
      <w:r>
        <w:rPr>
          <w:spacing w:val="31"/>
          <w:sz w:val="20"/>
        </w:rPr>
        <w:t xml:space="preserve"> </w:t>
      </w:r>
      <w:r>
        <w:rPr>
          <w:sz w:val="20"/>
        </w:rPr>
        <w:t>prostředí,</w:t>
      </w:r>
    </w:p>
    <w:p w:rsidR="00CF34D1" w:rsidRDefault="006834B4">
      <w:pPr>
        <w:pStyle w:val="Zkladntext"/>
        <w:spacing w:before="28"/>
        <w:ind w:right="50"/>
        <w:jc w:val="center"/>
      </w:pPr>
      <w:r>
        <w:rPr>
          <w:w w:val="97"/>
        </w:rPr>
        <w:t>4</w:t>
      </w:r>
    </w:p>
    <w:p w:rsidR="00CF34D1" w:rsidRDefault="00CF34D1">
      <w:pPr>
        <w:jc w:val="center"/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6834B4">
      <w:pPr>
        <w:pStyle w:val="Zkladntext"/>
        <w:spacing w:before="80"/>
        <w:ind w:left="1282"/>
        <w:jc w:val="both"/>
      </w:pPr>
      <w:r>
        <w:lastRenderedPageBreak/>
        <w:t>ekosystémy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změna klimatu;</w:t>
      </w:r>
    </w:p>
    <w:p w:rsidR="00CF34D1" w:rsidRDefault="006834B4">
      <w:pPr>
        <w:pStyle w:val="Odstavecseseznamem"/>
        <w:numPr>
          <w:ilvl w:val="1"/>
          <w:numId w:val="8"/>
        </w:numPr>
        <w:tabs>
          <w:tab w:val="left" w:pos="1282"/>
        </w:tabs>
        <w:spacing w:before="121"/>
        <w:ind w:left="1282" w:right="24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roční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1"/>
          <w:sz w:val="20"/>
        </w:rPr>
        <w:t xml:space="preserve"> </w:t>
      </w:r>
      <w:r>
        <w:rPr>
          <w:sz w:val="20"/>
        </w:rPr>
        <w:t>vztahů</w:t>
      </w:r>
      <w:r>
        <w:rPr>
          <w:spacing w:val="11"/>
          <w:sz w:val="20"/>
        </w:rPr>
        <w:t xml:space="preserve"> </w:t>
      </w:r>
      <w:r>
        <w:rPr>
          <w:sz w:val="20"/>
        </w:rPr>
        <w:t>vzniklých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31.</w:t>
      </w:r>
      <w:r>
        <w:rPr>
          <w:spacing w:val="-7"/>
          <w:sz w:val="20"/>
        </w:rPr>
        <w:t xml:space="preserve"> </w:t>
      </w:r>
      <w:r>
        <w:rPr>
          <w:sz w:val="20"/>
        </w:rPr>
        <w:t>ledna</w:t>
      </w:r>
      <w:r>
        <w:rPr>
          <w:spacing w:val="-6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CF34D1" w:rsidRDefault="00CF34D1">
      <w:pPr>
        <w:pStyle w:val="Zkladntext"/>
      </w:pPr>
    </w:p>
    <w:p w:rsidR="00CF34D1" w:rsidRDefault="00CF34D1">
      <w:pPr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CF34D1">
      <w:pPr>
        <w:pStyle w:val="Zkladntext"/>
        <w:rPr>
          <w:sz w:val="26"/>
        </w:rPr>
      </w:pPr>
    </w:p>
    <w:p w:rsidR="00CF34D1" w:rsidRDefault="00CF34D1">
      <w:pPr>
        <w:pStyle w:val="Zkladntext"/>
        <w:spacing w:before="10"/>
        <w:rPr>
          <w:sz w:val="30"/>
        </w:rPr>
      </w:pPr>
    </w:p>
    <w:p w:rsidR="00CF34D1" w:rsidRDefault="006834B4">
      <w:pPr>
        <w:pStyle w:val="Odstavecseseznamem"/>
        <w:numPr>
          <w:ilvl w:val="0"/>
          <w:numId w:val="6"/>
        </w:numPr>
        <w:tabs>
          <w:tab w:val="left" w:pos="561"/>
          <w:tab w:val="left" w:pos="562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CF34D1" w:rsidRDefault="006834B4">
      <w:pPr>
        <w:spacing w:before="9"/>
        <w:rPr>
          <w:sz w:val="18"/>
        </w:rPr>
      </w:pPr>
      <w:r>
        <w:br w:type="column"/>
      </w:r>
    </w:p>
    <w:p w:rsidR="00CF34D1" w:rsidRDefault="006834B4">
      <w:pPr>
        <w:pStyle w:val="Nadpis2"/>
        <w:spacing w:line="254" w:lineRule="exact"/>
        <w:ind w:left="1281" w:right="4842"/>
      </w:pPr>
      <w:r>
        <w:t>V.</w:t>
      </w:r>
    </w:p>
    <w:p w:rsidR="00CF34D1" w:rsidRDefault="006834B4">
      <w:pPr>
        <w:pStyle w:val="Nadpis3"/>
        <w:spacing w:line="254" w:lineRule="exact"/>
        <w:ind w:left="183" w:right="374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Fondu</w:t>
      </w:r>
    </w:p>
    <w:p w:rsidR="00CF34D1" w:rsidRDefault="00CF34D1">
      <w:pPr>
        <w:spacing w:line="254" w:lineRule="exact"/>
        <w:sectPr w:rsidR="00CF34D1">
          <w:type w:val="continuous"/>
          <w:pgSz w:w="12240" w:h="15840"/>
          <w:pgMar w:top="1500" w:right="880" w:bottom="280" w:left="1500" w:header="708" w:footer="708" w:gutter="0"/>
          <w:cols w:num="2" w:space="708" w:equalWidth="0">
            <w:col w:w="1296" w:space="2213"/>
            <w:col w:w="6351"/>
          </w:cols>
        </w:sectPr>
      </w:pPr>
    </w:p>
    <w:p w:rsidR="00CF34D1" w:rsidRDefault="006834B4">
      <w:pPr>
        <w:pStyle w:val="Odstavecseseznamem"/>
        <w:numPr>
          <w:ilvl w:val="1"/>
          <w:numId w:val="6"/>
        </w:numPr>
        <w:tabs>
          <w:tab w:val="left" w:pos="1254"/>
        </w:tabs>
        <w:spacing w:before="117"/>
        <w:ind w:right="246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resp.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53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zálohy;</w:t>
      </w:r>
    </w:p>
    <w:p w:rsidR="00CF34D1" w:rsidRDefault="006834B4">
      <w:pPr>
        <w:pStyle w:val="Odstavecseseznamem"/>
        <w:numPr>
          <w:ilvl w:val="1"/>
          <w:numId w:val="6"/>
        </w:numPr>
        <w:tabs>
          <w:tab w:val="left" w:pos="1282"/>
        </w:tabs>
        <w:spacing w:before="119"/>
        <w:ind w:left="1282" w:right="252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Smlouvou;</w:t>
      </w:r>
    </w:p>
    <w:p w:rsidR="00CF34D1" w:rsidRDefault="006834B4">
      <w:pPr>
        <w:pStyle w:val="Odstavecseseznamem"/>
        <w:numPr>
          <w:ilvl w:val="1"/>
          <w:numId w:val="6"/>
        </w:numPr>
        <w:tabs>
          <w:tab w:val="left" w:pos="1282"/>
        </w:tabs>
        <w:spacing w:before="119"/>
        <w:ind w:left="1282" w:right="24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F34D1" w:rsidRDefault="00CF34D1">
      <w:pPr>
        <w:pStyle w:val="Zkladntext"/>
        <w:spacing w:before="2"/>
        <w:rPr>
          <w:sz w:val="11"/>
        </w:rPr>
      </w:pPr>
    </w:p>
    <w:p w:rsidR="00CF34D1" w:rsidRDefault="006834B4">
      <w:pPr>
        <w:pStyle w:val="Nadpis2"/>
        <w:spacing w:before="100" w:line="254" w:lineRule="exact"/>
      </w:pPr>
      <w:r>
        <w:t>VI.</w:t>
      </w:r>
    </w:p>
    <w:p w:rsidR="00CF34D1" w:rsidRDefault="006834B4">
      <w:pPr>
        <w:pStyle w:val="Nadpis3"/>
        <w:spacing w:line="254" w:lineRule="exact"/>
        <w:ind w:left="4121"/>
        <w:jc w:val="both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spacing w:line="237" w:lineRule="auto"/>
        <w:ind w:right="265"/>
        <w:jc w:val="both"/>
        <w:rPr>
          <w:sz w:val="20"/>
        </w:rPr>
      </w:pPr>
      <w:r>
        <w:rPr>
          <w:sz w:val="20"/>
        </w:rPr>
        <w:t>Podpora bude poskytnu</w:t>
      </w:r>
      <w:r>
        <w:rPr>
          <w:sz w:val="20"/>
        </w:rPr>
        <w:t>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 této</w:t>
      </w:r>
      <w:r>
        <w:rPr>
          <w:spacing w:val="6"/>
          <w:sz w:val="20"/>
        </w:rPr>
        <w:t xml:space="preserve"> </w:t>
      </w:r>
      <w:r>
        <w:rPr>
          <w:sz w:val="20"/>
        </w:rPr>
        <w:t>Smlouvě.</w:t>
      </w: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ind w:right="249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</w:t>
      </w:r>
      <w:r>
        <w:rPr>
          <w:spacing w:val="1"/>
          <w:sz w:val="20"/>
        </w:rPr>
        <w:t xml:space="preserve"> </w:t>
      </w:r>
      <w:r>
        <w:rPr>
          <w:sz w:val="20"/>
        </w:rPr>
        <w:t>formou žádosti o platbu. Po vyúčtování zálohy příjemce podpory předkládá další žádosti o platby</w:t>
      </w:r>
      <w:r>
        <w:rPr>
          <w:spacing w:val="1"/>
          <w:sz w:val="20"/>
        </w:rPr>
        <w:t xml:space="preserve"> </w:t>
      </w:r>
      <w:r>
        <w:rPr>
          <w:sz w:val="20"/>
        </w:rPr>
        <w:t>doložené uhrazenými fakturami a bankovními výpisy, popř. dalšími doklady ve smyslu Výzvy. Fond je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 vyplatit podporu do výše 90 %, zbývající prostředky b</w:t>
      </w:r>
      <w:r>
        <w:rPr>
          <w:sz w:val="20"/>
        </w:rPr>
        <w:t>udou vyplaceny až na základě schválené</w:t>
      </w:r>
      <w:r>
        <w:rPr>
          <w:spacing w:val="-52"/>
          <w:sz w:val="20"/>
        </w:rPr>
        <w:t xml:space="preserve"> </w:t>
      </w:r>
      <w:r>
        <w:rPr>
          <w:sz w:val="20"/>
        </w:rPr>
        <w:t>závěrečné 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zprávy.</w:t>
      </w: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spacing w:before="119"/>
        <w:ind w:right="250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ve znění pozdějších</w:t>
      </w:r>
      <w:r>
        <w:rPr>
          <w:spacing w:val="-5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 převažujícího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nebo/a</w:t>
      </w:r>
      <w:r>
        <w:rPr>
          <w:spacing w:val="1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skutečné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9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0"/>
          <w:sz w:val="20"/>
        </w:rPr>
        <w:t xml:space="preserve"> </w:t>
      </w:r>
      <w:r>
        <w:rPr>
          <w:sz w:val="20"/>
        </w:rPr>
        <w:t>typu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3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spacing w:line="237" w:lineRule="auto"/>
        <w:ind w:right="246" w:hanging="286"/>
        <w:jc w:val="both"/>
        <w:rPr>
          <w:sz w:val="20"/>
        </w:rPr>
      </w:pPr>
      <w:r>
        <w:rPr>
          <w:sz w:val="20"/>
        </w:rPr>
        <w:t>Zálohová platba bude poskytnuta ve schválené výši 5 043 600,00 Kč (maximálně do výše 30 % z dotace)</w:t>
      </w:r>
      <w:r>
        <w:rPr>
          <w:spacing w:val="-52"/>
          <w:sz w:val="20"/>
        </w:rPr>
        <w:t xml:space="preserve"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spacing w:before="122"/>
        <w:ind w:right="24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6"/>
          <w:sz w:val="20"/>
        </w:rPr>
        <w:t xml:space="preserve"> </w:t>
      </w:r>
      <w:r>
        <w:rPr>
          <w:sz w:val="20"/>
        </w:rPr>
        <w:t>platba</w:t>
      </w:r>
      <w:r>
        <w:rPr>
          <w:spacing w:val="-2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odečtena</w:t>
      </w:r>
      <w:r>
        <w:rPr>
          <w:spacing w:val="-53"/>
          <w:sz w:val="20"/>
        </w:rPr>
        <w:t xml:space="preserve"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zálohová platba nebyla plně zaúčtována v rámci první průběžné monitorova</w:t>
      </w:r>
      <w:r>
        <w:rPr>
          <w:sz w:val="20"/>
        </w:rPr>
        <w:t>cí zprávy, použije se stejná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zprávu. Je-li celková částka zálohové platby plně zaúčtována a žádost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o platbu obsahuje vyšší částku, Fond vyplatí </w:t>
      </w:r>
      <w:r>
        <w:rPr>
          <w:sz w:val="20"/>
        </w:rPr>
        <w:t>příjemci podpory zůstatek finančních prostředků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schválených</w:t>
      </w:r>
      <w:r>
        <w:rPr>
          <w:spacing w:val="-1"/>
          <w:sz w:val="20"/>
        </w:rPr>
        <w:t xml:space="preserve"> </w:t>
      </w:r>
      <w:r>
        <w:rPr>
          <w:sz w:val="20"/>
        </w:rPr>
        <w:t>vynal</w:t>
      </w:r>
      <w:r>
        <w:rPr>
          <w:sz w:val="20"/>
        </w:rPr>
        <w:t>ožených</w:t>
      </w:r>
      <w:r>
        <w:rPr>
          <w:spacing w:val="-17"/>
          <w:sz w:val="20"/>
        </w:rPr>
        <w:t xml:space="preserve"> </w:t>
      </w:r>
      <w:r>
        <w:rPr>
          <w:sz w:val="20"/>
        </w:rPr>
        <w:t>výdajů.</w:t>
      </w: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  <w:rPr>
          <w:sz w:val="18"/>
        </w:rPr>
      </w:pPr>
    </w:p>
    <w:p w:rsidR="00CF34D1" w:rsidRDefault="006834B4">
      <w:pPr>
        <w:pStyle w:val="Zkladntext"/>
        <w:ind w:right="50"/>
        <w:jc w:val="center"/>
      </w:pPr>
      <w:r>
        <w:rPr>
          <w:w w:val="97"/>
        </w:rPr>
        <w:t>5</w:t>
      </w:r>
    </w:p>
    <w:p w:rsidR="00CF34D1" w:rsidRDefault="00CF34D1">
      <w:pPr>
        <w:jc w:val="center"/>
        <w:sectPr w:rsidR="00CF34D1">
          <w:type w:val="continuous"/>
          <w:pgSz w:w="12240" w:h="15840"/>
          <w:pgMar w:top="1500" w:right="880" w:bottom="280" w:left="1500" w:header="708" w:footer="708" w:gutter="0"/>
          <w:cols w:space="708"/>
        </w:sectPr>
      </w:pPr>
    </w:p>
    <w:p w:rsidR="00CF34D1" w:rsidRDefault="006834B4">
      <w:pPr>
        <w:pStyle w:val="Odstavecseseznamem"/>
        <w:numPr>
          <w:ilvl w:val="0"/>
          <w:numId w:val="5"/>
        </w:numPr>
        <w:tabs>
          <w:tab w:val="left" w:pos="486"/>
        </w:tabs>
        <w:spacing w:before="80"/>
        <w:ind w:right="255"/>
        <w:jc w:val="both"/>
        <w:rPr>
          <w:sz w:val="20"/>
        </w:rPr>
      </w:pPr>
      <w:r>
        <w:rPr>
          <w:sz w:val="20"/>
        </w:rPr>
        <w:lastRenderedPageBreak/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CF34D1" w:rsidRDefault="00CF34D1">
      <w:pPr>
        <w:pStyle w:val="Zkladntext"/>
        <w:rPr>
          <w:sz w:val="9"/>
        </w:rPr>
      </w:pPr>
    </w:p>
    <w:p w:rsidR="00CF34D1" w:rsidRDefault="006834B4">
      <w:pPr>
        <w:pStyle w:val="Nadpis2"/>
        <w:spacing w:before="99" w:line="254" w:lineRule="exact"/>
      </w:pPr>
      <w:r>
        <w:t>VII.</w:t>
      </w:r>
    </w:p>
    <w:p w:rsidR="00CF34D1" w:rsidRDefault="006834B4">
      <w:pPr>
        <w:pStyle w:val="Nadpis3"/>
        <w:spacing w:line="254" w:lineRule="exact"/>
        <w:ind w:left="4181"/>
        <w:jc w:val="both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562"/>
        </w:tabs>
        <w:spacing w:line="237" w:lineRule="auto"/>
        <w:ind w:left="561" w:right="25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562"/>
        </w:tabs>
        <w:spacing w:before="123" w:line="237" w:lineRule="auto"/>
        <w:ind w:left="561" w:right="246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 bod i.,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562"/>
        </w:tabs>
        <w:spacing w:before="123"/>
        <w:ind w:left="561" w:right="25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1"/>
          <w:sz w:val="20"/>
        </w:rPr>
        <w:t xml:space="preserve"> </w:t>
      </w:r>
      <w:r>
        <w:rPr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CF34D1" w:rsidRDefault="006834B4">
      <w:pPr>
        <w:pStyle w:val="Odstavecseseznamem"/>
        <w:numPr>
          <w:ilvl w:val="1"/>
          <w:numId w:val="4"/>
        </w:numPr>
        <w:tabs>
          <w:tab w:val="left" w:pos="1281"/>
          <w:tab w:val="left" w:pos="1282"/>
          <w:tab w:val="left" w:pos="4524"/>
        </w:tabs>
        <w:spacing w:before="118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50 %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podpory;</w:t>
      </w:r>
    </w:p>
    <w:p w:rsidR="00CF34D1" w:rsidRDefault="006834B4">
      <w:pPr>
        <w:pStyle w:val="Odstavecseseznamem"/>
        <w:numPr>
          <w:ilvl w:val="1"/>
          <w:numId w:val="4"/>
        </w:numPr>
        <w:tabs>
          <w:tab w:val="left" w:pos="1281"/>
          <w:tab w:val="left" w:pos="1282"/>
          <w:tab w:val="left" w:pos="4524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 do</w:t>
      </w:r>
      <w:r>
        <w:rPr>
          <w:spacing w:val="-3"/>
          <w:sz w:val="20"/>
        </w:rPr>
        <w:t xml:space="preserve"> </w:t>
      </w:r>
      <w:r>
        <w:rPr>
          <w:sz w:val="20"/>
        </w:rPr>
        <w:t>85 %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podpory;</w:t>
      </w:r>
    </w:p>
    <w:p w:rsidR="00CF34D1" w:rsidRDefault="006834B4">
      <w:pPr>
        <w:pStyle w:val="Odstavecseseznamem"/>
        <w:numPr>
          <w:ilvl w:val="1"/>
          <w:numId w:val="4"/>
        </w:numPr>
        <w:tabs>
          <w:tab w:val="left" w:pos="1281"/>
          <w:tab w:val="left" w:pos="1282"/>
          <w:tab w:val="left" w:pos="4524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 do</w:t>
      </w:r>
      <w:r>
        <w:rPr>
          <w:spacing w:val="-3"/>
          <w:sz w:val="20"/>
        </w:rPr>
        <w:t xml:space="preserve"> </w:t>
      </w:r>
      <w:r>
        <w:rPr>
          <w:sz w:val="20"/>
        </w:rPr>
        <w:t>95 %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F34D1" w:rsidRDefault="006834B4">
      <w:pPr>
        <w:pStyle w:val="Zkladntext"/>
        <w:spacing w:before="123"/>
        <w:ind w:left="485" w:right="141"/>
      </w:pP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nesplnění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částečného</w:t>
      </w:r>
      <w:r>
        <w:rPr>
          <w:spacing w:val="-1"/>
        </w:rPr>
        <w:t xml:space="preserve"> </w:t>
      </w:r>
      <w:r>
        <w:t>naplnění</w:t>
      </w:r>
      <w:r>
        <w:rPr>
          <w:spacing w:val="-3"/>
        </w:rPr>
        <w:t xml:space="preserve"> </w:t>
      </w:r>
      <w:r>
        <w:t>více</w:t>
      </w:r>
      <w:r>
        <w:rPr>
          <w:spacing w:val="-3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jednoho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závazných</w:t>
      </w:r>
      <w:r>
        <w:rPr>
          <w:spacing w:val="-1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uplatněn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sazbě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indikátoru,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něhož 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nejnižšímu</w:t>
      </w:r>
      <w:r>
        <w:rPr>
          <w:spacing w:val="-1"/>
        </w:rPr>
        <w:t xml:space="preserve"> </w:t>
      </w:r>
      <w:r>
        <w:t>naplnění</w:t>
      </w:r>
    </w:p>
    <w:p w:rsidR="00CF34D1" w:rsidRDefault="006834B4">
      <w:pPr>
        <w:pStyle w:val="Zkladntext"/>
        <w:spacing w:line="264" w:lineRule="exact"/>
        <w:ind w:left="485"/>
      </w:pPr>
      <w:r>
        <w:t>stanoveného</w:t>
      </w:r>
      <w:r>
        <w:rPr>
          <w:spacing w:val="-3"/>
        </w:rPr>
        <w:t xml:space="preserve"> </w:t>
      </w:r>
      <w:r>
        <w:t>účelu.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486"/>
        </w:tabs>
        <w:spacing w:before="123"/>
        <w:ind w:left="485" w:right="24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</w:t>
      </w:r>
      <w:r>
        <w:rPr>
          <w:sz w:val="20"/>
        </w:rPr>
        <w:t>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z w:val="20"/>
        </w:rPr>
        <w:t xml:space="preserve">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486"/>
        </w:tabs>
        <w:spacing w:before="118" w:line="237" w:lineRule="auto"/>
        <w:ind w:left="485" w:right="25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procentní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5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 příloze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CF34D1" w:rsidRDefault="006834B4">
      <w:pPr>
        <w:pStyle w:val="Odstavecseseznamem"/>
        <w:numPr>
          <w:ilvl w:val="0"/>
          <w:numId w:val="4"/>
        </w:numPr>
        <w:tabs>
          <w:tab w:val="left" w:pos="486"/>
        </w:tabs>
        <w:spacing w:before="121" w:line="237" w:lineRule="auto"/>
        <w:ind w:left="485" w:right="24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F34D1" w:rsidRDefault="00CF34D1">
      <w:pPr>
        <w:pStyle w:val="Zkladntext"/>
        <w:rPr>
          <w:sz w:val="26"/>
        </w:rPr>
      </w:pPr>
    </w:p>
    <w:p w:rsidR="00CF34D1" w:rsidRDefault="006834B4">
      <w:pPr>
        <w:pStyle w:val="Nadpis2"/>
        <w:spacing w:before="233"/>
      </w:pPr>
      <w:r>
        <w:t>VIII.</w:t>
      </w:r>
    </w:p>
    <w:p w:rsidR="00CF34D1" w:rsidRDefault="006834B4">
      <w:pPr>
        <w:pStyle w:val="Nadpis3"/>
        <w:ind w:right="444"/>
      </w:pPr>
      <w:r>
        <w:t>Společná</w:t>
      </w:r>
      <w:r>
        <w:rPr>
          <w:spacing w:val="-13"/>
        </w:rPr>
        <w:t xml:space="preserve"> </w:t>
      </w:r>
      <w:r>
        <w:t>ustanovení</w:t>
      </w:r>
    </w:p>
    <w:p w:rsidR="00CF34D1" w:rsidRDefault="00CF34D1">
      <w:pPr>
        <w:pStyle w:val="Zkladntext"/>
        <w:spacing w:before="1"/>
        <w:rPr>
          <w:b/>
        </w:rPr>
      </w:pPr>
    </w:p>
    <w:p w:rsidR="00CF34D1" w:rsidRDefault="006834B4">
      <w:pPr>
        <w:pStyle w:val="Odstavecseseznamem"/>
        <w:numPr>
          <w:ilvl w:val="0"/>
          <w:numId w:val="3"/>
        </w:numPr>
        <w:tabs>
          <w:tab w:val="left" w:pos="399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potvrzuje,</w:t>
      </w:r>
      <w:r>
        <w:rPr>
          <w:spacing w:val="2"/>
          <w:sz w:val="20"/>
        </w:rPr>
        <w:t xml:space="preserve"> </w:t>
      </w:r>
      <w:r>
        <w:rPr>
          <w:sz w:val="20"/>
        </w:rPr>
        <w:t>že:</w:t>
      </w:r>
    </w:p>
    <w:p w:rsidR="00CF34D1" w:rsidRDefault="006834B4">
      <w:pPr>
        <w:pStyle w:val="Odstavecseseznamem"/>
        <w:numPr>
          <w:ilvl w:val="1"/>
          <w:numId w:val="3"/>
        </w:numPr>
        <w:tabs>
          <w:tab w:val="left" w:pos="922"/>
        </w:tabs>
        <w:spacing w:before="114"/>
        <w:ind w:right="257" w:hanging="360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seznámen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7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bere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vědomí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CF34D1" w:rsidRDefault="006834B4">
      <w:pPr>
        <w:pStyle w:val="Odstavecseseznamem"/>
        <w:numPr>
          <w:ilvl w:val="1"/>
          <w:numId w:val="3"/>
        </w:numPr>
        <w:tabs>
          <w:tab w:val="left" w:pos="922"/>
        </w:tabs>
        <w:spacing w:before="122"/>
        <w:ind w:right="268" w:hanging="360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poučen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vyplývat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neúplných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8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7"/>
          <w:sz w:val="20"/>
        </w:rPr>
        <w:t xml:space="preserve"> </w:t>
      </w:r>
      <w:r>
        <w:rPr>
          <w:sz w:val="20"/>
        </w:rPr>
        <w:t>tak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monitorovacích</w:t>
      </w:r>
      <w:r>
        <w:rPr>
          <w:spacing w:val="-7"/>
          <w:sz w:val="20"/>
        </w:rPr>
        <w:t xml:space="preserve"> </w:t>
      </w:r>
      <w:r>
        <w:rPr>
          <w:sz w:val="20"/>
        </w:rPr>
        <w:t>zprávách,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2"/>
          <w:sz w:val="20"/>
        </w:rPr>
        <w:t xml:space="preserve"> </w:t>
      </w:r>
      <w:r>
        <w:rPr>
          <w:sz w:val="20"/>
        </w:rPr>
        <w:t>použití</w:t>
      </w:r>
      <w:r>
        <w:rPr>
          <w:spacing w:val="-33"/>
          <w:sz w:val="20"/>
        </w:rPr>
        <w:t xml:space="preserve"> </w:t>
      </w:r>
      <w:r>
        <w:rPr>
          <w:sz w:val="20"/>
        </w:rPr>
        <w:t>prostředků;</w:t>
      </w:r>
    </w:p>
    <w:p w:rsidR="00CF34D1" w:rsidRDefault="006834B4">
      <w:pPr>
        <w:pStyle w:val="Odstavecseseznamem"/>
        <w:numPr>
          <w:ilvl w:val="1"/>
          <w:numId w:val="3"/>
        </w:numPr>
        <w:tabs>
          <w:tab w:val="left" w:pos="922"/>
        </w:tabs>
        <w:spacing w:before="118"/>
        <w:ind w:left="922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podporu,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obdobnou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formu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na</w:t>
      </w:r>
    </w:p>
    <w:p w:rsidR="00CF34D1" w:rsidRDefault="006834B4">
      <w:pPr>
        <w:pStyle w:val="Zkladntext"/>
        <w:spacing w:before="234"/>
        <w:ind w:right="50"/>
        <w:jc w:val="center"/>
      </w:pPr>
      <w:r>
        <w:rPr>
          <w:w w:val="97"/>
        </w:rPr>
        <w:t>6</w:t>
      </w:r>
    </w:p>
    <w:p w:rsidR="00CF34D1" w:rsidRDefault="00CF34D1">
      <w:pPr>
        <w:jc w:val="center"/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6834B4">
      <w:pPr>
        <w:pStyle w:val="Zkladntext"/>
        <w:spacing w:before="80"/>
        <w:ind w:left="924"/>
      </w:pPr>
      <w:r>
        <w:lastRenderedPageBreak/>
        <w:t>stejnou</w:t>
      </w:r>
      <w:r>
        <w:rPr>
          <w:spacing w:val="-3"/>
        </w:rPr>
        <w:t xml:space="preserve"> </w:t>
      </w:r>
      <w:r>
        <w:t>akci</w:t>
      </w:r>
      <w:r>
        <w:rPr>
          <w:spacing w:val="-4"/>
        </w:rPr>
        <w:t xml:space="preserve"> </w:t>
      </w:r>
      <w:r>
        <w:t>podporovanou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Smlouvy;</w:t>
      </w:r>
    </w:p>
    <w:p w:rsidR="00CF34D1" w:rsidRDefault="006834B4">
      <w:pPr>
        <w:pStyle w:val="Odstavecseseznamem"/>
        <w:numPr>
          <w:ilvl w:val="1"/>
          <w:numId w:val="3"/>
        </w:numPr>
        <w:tabs>
          <w:tab w:val="left" w:pos="921"/>
          <w:tab w:val="left" w:pos="922"/>
        </w:tabs>
        <w:spacing w:before="125" w:line="237" w:lineRule="auto"/>
        <w:ind w:right="252" w:hanging="360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9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 pomoci.</w:t>
      </w:r>
    </w:p>
    <w:p w:rsidR="00CF34D1" w:rsidRDefault="00CF34D1">
      <w:pPr>
        <w:pStyle w:val="Zkladntext"/>
        <w:spacing w:before="8"/>
        <w:rPr>
          <w:sz w:val="30"/>
        </w:rPr>
      </w:pPr>
    </w:p>
    <w:p w:rsidR="00CF34D1" w:rsidRDefault="006834B4">
      <w:pPr>
        <w:pStyle w:val="Nadpis2"/>
        <w:spacing w:line="254" w:lineRule="exact"/>
        <w:ind w:right="233"/>
      </w:pPr>
      <w:r>
        <w:t>IX.</w:t>
      </w:r>
    </w:p>
    <w:p w:rsidR="00CF34D1" w:rsidRDefault="006834B4">
      <w:pPr>
        <w:pStyle w:val="Nadpis3"/>
        <w:spacing w:line="254" w:lineRule="exact"/>
        <w:ind w:left="3994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F34D1" w:rsidRDefault="006834B4">
      <w:pPr>
        <w:pStyle w:val="Odstavecseseznamem"/>
        <w:numPr>
          <w:ilvl w:val="0"/>
          <w:numId w:val="2"/>
        </w:numPr>
        <w:tabs>
          <w:tab w:val="left" w:pos="486"/>
        </w:tabs>
        <w:spacing w:before="123" w:line="237" w:lineRule="auto"/>
        <w:ind w:right="25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exemplář.</w:t>
      </w:r>
    </w:p>
    <w:p w:rsidR="00CF34D1" w:rsidRDefault="006834B4">
      <w:pPr>
        <w:pStyle w:val="Odstavecseseznamem"/>
        <w:numPr>
          <w:ilvl w:val="0"/>
          <w:numId w:val="2"/>
        </w:numPr>
        <w:tabs>
          <w:tab w:val="left" w:pos="486"/>
        </w:tabs>
        <w:spacing w:before="122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měněna nebo</w:t>
      </w:r>
      <w:r>
        <w:rPr>
          <w:spacing w:val="-2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formě.</w:t>
      </w:r>
    </w:p>
    <w:p w:rsidR="00CF34D1" w:rsidRDefault="006834B4">
      <w:pPr>
        <w:pStyle w:val="Odstavecseseznamem"/>
        <w:numPr>
          <w:ilvl w:val="0"/>
          <w:numId w:val="2"/>
        </w:numPr>
        <w:tabs>
          <w:tab w:val="left" w:pos="486"/>
        </w:tabs>
        <w:spacing w:before="121" w:line="237" w:lineRule="auto"/>
        <w:ind w:right="250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3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F34D1" w:rsidRDefault="006834B4">
      <w:pPr>
        <w:pStyle w:val="Odstavecseseznamem"/>
        <w:numPr>
          <w:ilvl w:val="0"/>
          <w:numId w:val="2"/>
        </w:numPr>
        <w:tabs>
          <w:tab w:val="left" w:pos="486"/>
        </w:tabs>
        <w:spacing w:before="121" w:line="237" w:lineRule="auto"/>
        <w:ind w:right="263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informovat)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1"/>
          <w:sz w:val="20"/>
        </w:rPr>
        <w:t xml:space="preserve"> </w:t>
      </w:r>
      <w:r>
        <w:rPr>
          <w:sz w:val="20"/>
        </w:rPr>
        <w:t>podání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podobě,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</w:t>
      </w:r>
      <w:r>
        <w:rPr>
          <w:sz w:val="20"/>
        </w:rPr>
        <w:t>u schránkou.</w:t>
      </w:r>
    </w:p>
    <w:p w:rsidR="00CF34D1" w:rsidRDefault="006834B4">
      <w:pPr>
        <w:pStyle w:val="Odstavecseseznamem"/>
        <w:numPr>
          <w:ilvl w:val="0"/>
          <w:numId w:val="2"/>
        </w:numPr>
        <w:tabs>
          <w:tab w:val="left" w:pos="486"/>
        </w:tabs>
        <w:ind w:right="25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7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27"/>
          <w:sz w:val="20"/>
        </w:rPr>
        <w:t xml:space="preserve"> </w:t>
      </w:r>
      <w:r>
        <w:rPr>
          <w:sz w:val="20"/>
        </w:rPr>
        <w:t>podle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7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9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CF34D1" w:rsidRDefault="00CF34D1">
      <w:pPr>
        <w:pStyle w:val="Zkladntext"/>
        <w:rPr>
          <w:sz w:val="26"/>
        </w:rPr>
      </w:pPr>
    </w:p>
    <w:p w:rsidR="00CF34D1" w:rsidRDefault="006834B4">
      <w:pPr>
        <w:pStyle w:val="Zkladntext"/>
        <w:tabs>
          <w:tab w:val="left" w:pos="6522"/>
        </w:tabs>
        <w:spacing w:before="185"/>
        <w:ind w:left="485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dne:</w:t>
      </w:r>
    </w:p>
    <w:p w:rsidR="00CF34D1" w:rsidRDefault="00CF34D1">
      <w:pPr>
        <w:pStyle w:val="Zkladntext"/>
        <w:spacing w:before="12"/>
        <w:rPr>
          <w:sz w:val="19"/>
        </w:rPr>
      </w:pPr>
    </w:p>
    <w:p w:rsidR="00CF34D1" w:rsidRDefault="006834B4">
      <w:pPr>
        <w:pStyle w:val="Zkladntext"/>
        <w:ind w:left="485"/>
      </w:pPr>
      <w:r>
        <w:t>dne:</w:t>
      </w:r>
    </w:p>
    <w:p w:rsidR="00CF34D1" w:rsidRDefault="00CF34D1">
      <w:pPr>
        <w:pStyle w:val="Zkladntext"/>
        <w:rPr>
          <w:sz w:val="26"/>
        </w:rPr>
      </w:pPr>
    </w:p>
    <w:p w:rsidR="00CF34D1" w:rsidRDefault="00CF34D1">
      <w:pPr>
        <w:pStyle w:val="Zkladntext"/>
        <w:spacing w:before="10"/>
        <w:rPr>
          <w:sz w:val="33"/>
        </w:rPr>
      </w:pPr>
    </w:p>
    <w:p w:rsidR="00CF34D1" w:rsidRDefault="006834B4">
      <w:pPr>
        <w:tabs>
          <w:tab w:val="left" w:pos="6685"/>
        </w:tabs>
        <w:ind w:left="921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CF34D1" w:rsidRDefault="006834B4">
      <w:pPr>
        <w:tabs>
          <w:tab w:val="left" w:pos="7318"/>
        </w:tabs>
        <w:spacing w:before="1"/>
        <w:ind w:left="1013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Fondu</w:t>
      </w:r>
    </w:p>
    <w:p w:rsidR="00CF34D1" w:rsidRDefault="00CF34D1">
      <w:pPr>
        <w:pStyle w:val="Zkladntext"/>
        <w:rPr>
          <w:i/>
          <w:sz w:val="26"/>
        </w:rPr>
      </w:pPr>
    </w:p>
    <w:p w:rsidR="00CF34D1" w:rsidRDefault="00CF34D1">
      <w:pPr>
        <w:pStyle w:val="Zkladntext"/>
        <w:spacing w:before="1"/>
        <w:rPr>
          <w:i/>
          <w:sz w:val="34"/>
        </w:rPr>
      </w:pPr>
    </w:p>
    <w:p w:rsidR="00CF34D1" w:rsidRDefault="006834B4">
      <w:pPr>
        <w:pStyle w:val="Zkladntext"/>
        <w:ind w:left="204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 případě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</w:pPr>
    </w:p>
    <w:p w:rsidR="00CF34D1" w:rsidRDefault="00CF34D1">
      <w:pPr>
        <w:pStyle w:val="Zkladntext"/>
        <w:spacing w:before="11"/>
        <w:rPr>
          <w:sz w:val="22"/>
        </w:rPr>
      </w:pPr>
    </w:p>
    <w:p w:rsidR="00CF34D1" w:rsidRDefault="006834B4">
      <w:pPr>
        <w:pStyle w:val="Zkladntext"/>
        <w:spacing w:before="100"/>
        <w:ind w:right="50"/>
        <w:jc w:val="center"/>
      </w:pPr>
      <w:r>
        <w:rPr>
          <w:w w:val="97"/>
        </w:rPr>
        <w:t>7</w:t>
      </w:r>
    </w:p>
    <w:p w:rsidR="00CF34D1" w:rsidRDefault="00CF34D1">
      <w:pPr>
        <w:jc w:val="center"/>
        <w:sectPr w:rsidR="00CF34D1">
          <w:pgSz w:w="12240" w:h="15840"/>
          <w:pgMar w:top="1420" w:right="880" w:bottom="280" w:left="1500" w:header="708" w:footer="708" w:gutter="0"/>
          <w:cols w:space="708"/>
        </w:sectPr>
      </w:pPr>
    </w:p>
    <w:p w:rsidR="00CF34D1" w:rsidRDefault="006834B4">
      <w:pPr>
        <w:tabs>
          <w:tab w:val="left" w:pos="7045"/>
        </w:tabs>
        <w:ind w:left="20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D1" w:rsidRDefault="00CF34D1">
      <w:pPr>
        <w:pStyle w:val="Zkladntext"/>
      </w:pPr>
    </w:p>
    <w:p w:rsidR="00CF34D1" w:rsidRDefault="00CF34D1">
      <w:pPr>
        <w:pStyle w:val="Zkladntext"/>
        <w:spacing w:before="1"/>
        <w:rPr>
          <w:sz w:val="16"/>
        </w:rPr>
      </w:pPr>
    </w:p>
    <w:p w:rsidR="00CF34D1" w:rsidRDefault="006834B4">
      <w:pPr>
        <w:pStyle w:val="Nadpis1"/>
        <w:spacing w:before="101" w:line="266" w:lineRule="auto"/>
        <w:ind w:left="204" w:right="141"/>
        <w:jc w:val="left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odvodů,</w:t>
      </w:r>
      <w:r>
        <w:rPr>
          <w:spacing w:val="-10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použijí</w:t>
      </w:r>
      <w:r>
        <w:rPr>
          <w:spacing w:val="-1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povinností</w:t>
      </w:r>
      <w:r>
        <w:rPr>
          <w:spacing w:val="-64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zakázek/</w:t>
      </w:r>
      <w:r>
        <w:rPr>
          <w:spacing w:val="-3"/>
        </w:rPr>
        <w:t xml:space="preserve"> </w:t>
      </w:r>
      <w:r>
        <w:t>veřejných zakázek</w:t>
      </w:r>
    </w:p>
    <w:p w:rsidR="00CF34D1" w:rsidRDefault="00CF34D1">
      <w:pPr>
        <w:pStyle w:val="Zkladntext"/>
        <w:spacing w:before="2"/>
        <w:rPr>
          <w:b/>
          <w:sz w:val="29"/>
        </w:rPr>
      </w:pPr>
    </w:p>
    <w:p w:rsidR="00CF34D1" w:rsidRDefault="006834B4">
      <w:pPr>
        <w:pStyle w:val="Nadpis2"/>
        <w:numPr>
          <w:ilvl w:val="1"/>
          <w:numId w:val="2"/>
        </w:numPr>
        <w:tabs>
          <w:tab w:val="left" w:pos="4050"/>
        </w:tabs>
        <w:ind w:right="0"/>
        <w:jc w:val="left"/>
      </w:pPr>
      <w:r>
        <w:t>OBECNÁ</w:t>
      </w:r>
      <w:r>
        <w:rPr>
          <w:spacing w:val="-7"/>
        </w:rPr>
        <w:t xml:space="preserve"> </w:t>
      </w:r>
      <w:r>
        <w:t>USTANOVENÍ</w:t>
      </w:r>
    </w:p>
    <w:p w:rsidR="00CF34D1" w:rsidRDefault="00CF34D1">
      <w:pPr>
        <w:pStyle w:val="Zkladntext"/>
        <w:spacing w:before="3"/>
        <w:rPr>
          <w:b/>
          <w:sz w:val="21"/>
        </w:rPr>
      </w:pP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3"/>
        </w:tabs>
        <w:spacing w:before="0" w:line="312" w:lineRule="auto"/>
        <w:ind w:right="242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</w:t>
      </w:r>
      <w:r>
        <w:rPr>
          <w:spacing w:val="1"/>
          <w:sz w:val="20"/>
        </w:rPr>
        <w:t xml:space="preserve"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</w:t>
      </w:r>
      <w:r>
        <w:rPr>
          <w:sz w:val="20"/>
        </w:rPr>
        <w:t>dávacího řízení, případně zákona č. 137/2006 Sb., o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47"/>
          <w:sz w:val="20"/>
        </w:rPr>
        <w:t xml:space="preserve"> </w:t>
      </w:r>
      <w:r>
        <w:rPr>
          <w:sz w:val="20"/>
        </w:rPr>
        <w:t>účinném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době</w:t>
      </w:r>
      <w:r>
        <w:rPr>
          <w:spacing w:val="44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48"/>
          <w:sz w:val="20"/>
        </w:rPr>
        <w:t xml:space="preserve"> </w:t>
      </w:r>
      <w:r>
        <w:rPr>
          <w:sz w:val="20"/>
        </w:rPr>
        <w:t>řízení</w:t>
      </w:r>
      <w:r>
        <w:rPr>
          <w:spacing w:val="48"/>
          <w:sz w:val="20"/>
        </w:rPr>
        <w:t xml:space="preserve"> </w:t>
      </w:r>
      <w:r>
        <w:rPr>
          <w:sz w:val="20"/>
        </w:rPr>
        <w:t>(dále</w:t>
      </w:r>
      <w:r>
        <w:rPr>
          <w:spacing w:val="46"/>
          <w:sz w:val="20"/>
        </w:rPr>
        <w:t xml:space="preserve"> </w:t>
      </w:r>
      <w:r>
        <w:rPr>
          <w:sz w:val="20"/>
        </w:rPr>
        <w:t>souhrnně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CF34D1" w:rsidRDefault="006834B4">
      <w:pPr>
        <w:pStyle w:val="Zkladntext"/>
        <w:spacing w:line="312" w:lineRule="auto"/>
        <w:ind w:left="912" w:right="247"/>
        <w:jc w:val="both"/>
      </w:pPr>
      <w:r>
        <w:t>„zákon“) a/nebo nedodržení postupu stanoveného v Pokynech pro zadávání veřejných zakázek v</w:t>
      </w:r>
      <w:r>
        <w:rPr>
          <w:spacing w:val="1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Norska</w:t>
      </w:r>
      <w:r>
        <w:rPr>
          <w:spacing w:val="-6"/>
        </w:rPr>
        <w:t xml:space="preserve"> </w:t>
      </w:r>
      <w:r>
        <w:t>2014-2</w:t>
      </w:r>
      <w:r>
        <w:t>020,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účinném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zahájení</w:t>
      </w:r>
      <w:r>
        <w:rPr>
          <w:spacing w:val="-5"/>
        </w:rPr>
        <w:t xml:space="preserve"> </w:t>
      </w:r>
      <w:r>
        <w:t>výběrového/zadávacího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„Pokyny“).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2"/>
          <w:tab w:val="left" w:pos="913"/>
        </w:tabs>
        <w:spacing w:before="0" w:line="307" w:lineRule="auto"/>
        <w:ind w:right="251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4"/>
          <w:sz w:val="20"/>
        </w:rPr>
        <w:t xml:space="preserve"> </w:t>
      </w:r>
      <w:r>
        <w:rPr>
          <w:sz w:val="20"/>
        </w:rPr>
        <w:t>nemohlo</w:t>
      </w:r>
      <w:r>
        <w:rPr>
          <w:spacing w:val="6"/>
          <w:sz w:val="20"/>
        </w:rPr>
        <w:t xml:space="preserve"> </w:t>
      </w:r>
      <w:r>
        <w:rPr>
          <w:sz w:val="20"/>
        </w:rPr>
        <w:t>mít</w:t>
      </w:r>
      <w:r>
        <w:rPr>
          <w:spacing w:val="4"/>
          <w:sz w:val="20"/>
        </w:rPr>
        <w:t xml:space="preserve"> </w:t>
      </w:r>
      <w:r>
        <w:rPr>
          <w:sz w:val="20"/>
        </w:rPr>
        <w:t>ani</w:t>
      </w:r>
      <w:r>
        <w:rPr>
          <w:spacing w:val="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dopad,</w:t>
      </w:r>
      <w:r>
        <w:rPr>
          <w:spacing w:val="5"/>
          <w:sz w:val="20"/>
        </w:rPr>
        <w:t xml:space="preserve"> </w:t>
      </w:r>
      <w:r>
        <w:rPr>
          <w:sz w:val="20"/>
        </w:rPr>
        <w:t>nestanoví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něj</w:t>
      </w:r>
      <w:r>
        <w:rPr>
          <w:spacing w:val="-8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2"/>
          <w:tab w:val="left" w:pos="913"/>
        </w:tabs>
        <w:spacing w:before="4"/>
        <w:ind w:right="98"/>
        <w:rPr>
          <w:sz w:val="20"/>
        </w:rPr>
      </w:pPr>
      <w:r>
        <w:rPr>
          <w:sz w:val="20"/>
        </w:rPr>
        <w:t>Odvod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vždy</w:t>
      </w:r>
      <w:r>
        <w:rPr>
          <w:spacing w:val="24"/>
          <w:sz w:val="20"/>
        </w:rPr>
        <w:t xml:space="preserve"> </w:t>
      </w:r>
      <w:r>
        <w:rPr>
          <w:sz w:val="20"/>
        </w:rPr>
        <w:t>stanoven</w:t>
      </w:r>
      <w:r>
        <w:rPr>
          <w:spacing w:val="23"/>
          <w:sz w:val="20"/>
        </w:rPr>
        <w:t xml:space="preserve"> </w:t>
      </w:r>
      <w:r>
        <w:rPr>
          <w:sz w:val="20"/>
        </w:rPr>
        <w:t>paušální</w:t>
      </w:r>
      <w:r>
        <w:rPr>
          <w:spacing w:val="24"/>
          <w:sz w:val="20"/>
        </w:rPr>
        <w:t xml:space="preserve"> </w:t>
      </w:r>
      <w:r>
        <w:rPr>
          <w:sz w:val="20"/>
        </w:rPr>
        <w:t>sazbou</w:t>
      </w:r>
      <w:r>
        <w:rPr>
          <w:spacing w:val="23"/>
          <w:sz w:val="20"/>
        </w:rPr>
        <w:t xml:space="preserve"> </w:t>
      </w:r>
      <w:r>
        <w:rPr>
          <w:sz w:val="20"/>
        </w:rPr>
        <w:t>dle</w:t>
      </w:r>
      <w:r>
        <w:rPr>
          <w:spacing w:val="23"/>
          <w:sz w:val="20"/>
        </w:rPr>
        <w:t xml:space="preserve"> </w:t>
      </w:r>
      <w:r>
        <w:rPr>
          <w:sz w:val="20"/>
        </w:rPr>
        <w:t>kapitoly</w:t>
      </w:r>
      <w:r>
        <w:rPr>
          <w:spacing w:val="28"/>
          <w:sz w:val="20"/>
        </w:rPr>
        <w:t xml:space="preserve"> </w:t>
      </w:r>
      <w:r>
        <w:rPr>
          <w:sz w:val="20"/>
        </w:rPr>
        <w:t>B.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Typy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sazby</w:t>
      </w:r>
      <w:r>
        <w:rPr>
          <w:spacing w:val="23"/>
          <w:sz w:val="20"/>
        </w:rPr>
        <w:t xml:space="preserve"> </w:t>
      </w:r>
      <w:r>
        <w:rPr>
          <w:sz w:val="20"/>
        </w:rPr>
        <w:t>odvodů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Přílohy.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3"/>
        </w:tabs>
        <w:spacing w:before="75" w:line="304" w:lineRule="auto"/>
        <w:ind w:right="257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vyskytlo.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3"/>
        </w:tabs>
        <w:spacing w:before="9" w:line="309" w:lineRule="auto"/>
        <w:ind w:right="26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3"/>
        </w:tabs>
        <w:spacing w:before="6" w:line="312" w:lineRule="auto"/>
        <w:ind w:right="247"/>
        <w:jc w:val="both"/>
        <w:rPr>
          <w:sz w:val="20"/>
        </w:rPr>
      </w:pPr>
      <w:r>
        <w:rPr>
          <w:sz w:val="20"/>
        </w:rPr>
        <w:t>Závažnost porušení je posuzována zejména z hlediska jeho skuteč</w:t>
      </w:r>
      <w:r>
        <w:rPr>
          <w:sz w:val="20"/>
        </w:rPr>
        <w:t>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z w:val="20"/>
        </w:rPr>
        <w:t>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zadána.</w:t>
      </w:r>
    </w:p>
    <w:p w:rsidR="00CF34D1" w:rsidRDefault="006834B4">
      <w:pPr>
        <w:pStyle w:val="Odstavecseseznamem"/>
        <w:numPr>
          <w:ilvl w:val="0"/>
          <w:numId w:val="1"/>
        </w:numPr>
        <w:tabs>
          <w:tab w:val="left" w:pos="913"/>
        </w:tabs>
        <w:spacing w:before="0" w:line="309" w:lineRule="auto"/>
        <w:ind w:right="25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CF34D1" w:rsidRDefault="00CF34D1">
      <w:pPr>
        <w:spacing w:line="309" w:lineRule="auto"/>
        <w:jc w:val="both"/>
        <w:rPr>
          <w:sz w:val="20"/>
        </w:rPr>
        <w:sectPr w:rsidR="00CF34D1">
          <w:pgSz w:w="12240" w:h="15840"/>
          <w:pgMar w:top="940" w:right="880" w:bottom="280" w:left="1500" w:header="708" w:footer="708" w:gutter="0"/>
          <w:cols w:space="708"/>
        </w:sectPr>
      </w:pPr>
    </w:p>
    <w:p w:rsidR="00CF34D1" w:rsidRDefault="006834B4">
      <w:pPr>
        <w:pStyle w:val="Nadpis2"/>
        <w:numPr>
          <w:ilvl w:val="1"/>
          <w:numId w:val="2"/>
        </w:numPr>
        <w:tabs>
          <w:tab w:val="left" w:pos="3457"/>
        </w:tabs>
        <w:spacing w:before="73"/>
        <w:ind w:left="3457" w:right="0"/>
        <w:jc w:val="left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F34D1" w:rsidRDefault="00CF34D1">
      <w:pPr>
        <w:pStyle w:val="Zkladntext"/>
        <w:rPr>
          <w:b/>
        </w:rPr>
      </w:pPr>
    </w:p>
    <w:p w:rsidR="00CF34D1" w:rsidRDefault="00CF34D1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4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uveřejnění</w:t>
            </w:r>
          </w:p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42" w:lineRule="auto"/>
              <w:ind w:right="8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CF34D1" w:rsidRDefault="006834B4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F34D1" w:rsidRDefault="006834B4"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9" w:line="232" w:lineRule="auto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F34D1">
        <w:trPr>
          <w:trHeight w:val="19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F34D1" w:rsidRDefault="006834B4">
            <w:pPr>
              <w:pStyle w:val="TableParagraph"/>
              <w:spacing w:before="2"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CF34D1" w:rsidRDefault="006834B4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F34D1">
        <w:trPr>
          <w:trHeight w:val="117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5" w:line="255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F34D1" w:rsidRDefault="006834B4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F34D1" w:rsidRDefault="006834B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předmět veřejné zakázky tak,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</w:p>
          <w:p w:rsidR="00CF34D1" w:rsidRDefault="006834B4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F34D1" w:rsidRDefault="006834B4"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uveřejněna, 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F34D1" w:rsidRDefault="006834B4">
            <w:pPr>
              <w:pStyle w:val="TableParagraph"/>
              <w:spacing w:line="260" w:lineRule="atLeast"/>
              <w:ind w:left="112" w:right="978"/>
              <w:rPr>
                <w:sz w:val="20"/>
              </w:rPr>
            </w:pPr>
            <w:r>
              <w:rPr>
                <w:sz w:val="20"/>
              </w:rPr>
              <w:t>na ni tato povinnost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F34D1">
        <w:trPr>
          <w:trHeight w:val="169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F34D1" w:rsidRDefault="006834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F34D1" w:rsidRDefault="006834B4">
            <w:pPr>
              <w:pStyle w:val="TableParagraph"/>
              <w:spacing w:before="1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F34D1" w:rsidRDefault="006834B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F34D1">
        <w:trPr>
          <w:trHeight w:val="1976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F34D1" w:rsidRDefault="006834B4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CF34D1" w:rsidRDefault="006834B4"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F34D1">
        <w:trPr>
          <w:trHeight w:val="1542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F34D1" w:rsidRDefault="006834B4">
            <w:pPr>
              <w:pStyle w:val="TableParagraph"/>
              <w:spacing w:before="3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3"/>
              <w:ind w:right="579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v případě takové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F34D1" w:rsidRDefault="006834B4"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F34D1" w:rsidRDefault="006834B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CF34D1" w:rsidRDefault="006834B4">
            <w:pPr>
              <w:pStyle w:val="TableParagraph"/>
              <w:spacing w:before="15" w:line="223" w:lineRule="auto"/>
              <w:ind w:right="63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F34D1" w:rsidRDefault="006834B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CF34D1">
        <w:trPr>
          <w:trHeight w:val="1773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CF34D1" w:rsidRDefault="00CF34D1">
      <w:pPr>
        <w:rPr>
          <w:sz w:val="20"/>
        </w:rPr>
        <w:sectPr w:rsidR="00CF34D1">
          <w:pgSz w:w="12240" w:h="15840"/>
          <w:pgMar w:top="106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1194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</w:tc>
      </w:tr>
    </w:tbl>
    <w:p w:rsidR="00CF34D1" w:rsidRDefault="00CF34D1">
      <w:pPr>
        <w:rPr>
          <w:sz w:val="20"/>
        </w:rPr>
        <w:sectPr w:rsidR="00CF34D1">
          <w:pgSz w:w="12240" w:h="15840"/>
          <w:pgMar w:top="110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223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5" w:line="237" w:lineRule="auto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F34D1" w:rsidRDefault="006834B4"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</w:p>
          <w:p w:rsidR="00CF34D1" w:rsidRDefault="006834B4"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CF34D1">
        <w:trPr>
          <w:trHeight w:val="71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F34D1">
        <w:trPr>
          <w:trHeight w:val="1696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F34D1" w:rsidRDefault="006834B4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right="28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 w:rsidR="00CF34D1" w:rsidRDefault="006834B4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</w:p>
          <w:p w:rsidR="00CF34D1" w:rsidRDefault="006834B4"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F34D1" w:rsidRDefault="006834B4">
            <w:pPr>
              <w:pStyle w:val="TableParagraph"/>
              <w:spacing w:before="3" w:line="237" w:lineRule="auto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</w:t>
            </w:r>
          </w:p>
          <w:p w:rsidR="00CF34D1" w:rsidRDefault="006834B4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F34D1">
        <w:trPr>
          <w:trHeight w:val="16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2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F34D1" w:rsidRDefault="006834B4">
            <w:pPr>
              <w:pStyle w:val="TableParagraph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F34D1" w:rsidRDefault="006834B4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F34D1">
        <w:trPr>
          <w:trHeight w:val="27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97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F34D1" w:rsidRDefault="006834B4"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1" w:line="237" w:lineRule="auto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</w:p>
          <w:p w:rsidR="00CF34D1" w:rsidRDefault="006834B4"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F34D1">
        <w:trPr>
          <w:trHeight w:val="908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CF34D1" w:rsidRDefault="006834B4"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0" w:line="237" w:lineRule="auto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CF34D1" w:rsidRDefault="006834B4">
            <w:pPr>
              <w:pStyle w:val="TableParagraph"/>
              <w:spacing w:before="107" w:line="242" w:lineRule="auto"/>
              <w:ind w:left="112" w:right="1155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</w:p>
          <w:p w:rsidR="00CF34D1" w:rsidRDefault="006834B4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F34D1" w:rsidRDefault="00CF34D1">
      <w:pPr>
        <w:spacing w:line="244" w:lineRule="exact"/>
        <w:rPr>
          <w:sz w:val="20"/>
        </w:rPr>
        <w:sectPr w:rsidR="00CF34D1"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502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8" w:line="230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F34D1" w:rsidRDefault="006834B4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CF34D1" w:rsidRDefault="006834B4">
            <w:pPr>
              <w:pStyle w:val="TableParagraph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 w:rsidR="00CF34D1" w:rsidRDefault="006834B4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</w:p>
          <w:p w:rsidR="00CF34D1" w:rsidRDefault="006834B4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F34D1" w:rsidRDefault="006834B4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F34D1" w:rsidRDefault="006834B4">
            <w:pPr>
              <w:pStyle w:val="TableParagraph"/>
              <w:spacing w:line="266" w:lineRule="exac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95"/>
              <w:ind w:left="112" w:right="1651"/>
              <w:rPr>
                <w:sz w:val="20"/>
              </w:rPr>
            </w:pPr>
            <w:r>
              <w:rPr>
                <w:sz w:val="20"/>
              </w:rPr>
              <w:t>10 %, pokud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CF34D1" w:rsidRDefault="006834B4">
            <w:pPr>
              <w:pStyle w:val="TableParagraph"/>
              <w:spacing w:before="19" w:line="220" w:lineRule="auto"/>
              <w:ind w:left="112" w:right="1790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CF34D1" w:rsidRDefault="006834B4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F34D1" w:rsidRDefault="006834B4">
            <w:pPr>
              <w:pStyle w:val="TableParagraph"/>
              <w:spacing w:before="1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F34D1" w:rsidRDefault="006834B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F34D1">
        <w:trPr>
          <w:trHeight w:val="460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6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6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6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96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341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F34D1" w:rsidRDefault="006834B4">
            <w:pPr>
              <w:pStyle w:val="TableParagraph"/>
              <w:ind w:right="803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86"/>
              <w:ind w:right="607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CF34D1" w:rsidRDefault="006834B4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2" w:line="237" w:lineRule="auto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F34D1" w:rsidRDefault="006834B4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86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3301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F34D1" w:rsidRDefault="006834B4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F34D1" w:rsidRDefault="006834B4">
            <w:pPr>
              <w:pStyle w:val="TableParagraph"/>
              <w:spacing w:before="1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CF34D1" w:rsidRDefault="006834B4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F34D1">
        <w:trPr>
          <w:trHeight w:val="1712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F34D1" w:rsidRDefault="006834B4">
            <w:pPr>
              <w:pStyle w:val="TableParagraph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CF34D1" w:rsidRDefault="006834B4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</w:p>
          <w:p w:rsidR="00CF34D1" w:rsidRDefault="006834B4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F34D1" w:rsidRDefault="006834B4">
            <w:pPr>
              <w:pStyle w:val="TableParagraph"/>
              <w:ind w:right="-8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 centrálních</w:t>
            </w:r>
          </w:p>
          <w:p w:rsidR="00CF34D1" w:rsidRDefault="006834B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zadavatelů)</w:t>
            </w:r>
            <w:r>
              <w:rPr>
                <w:sz w:val="20"/>
              </w:rPr>
              <w:t>.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</w:p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CF34D1" w:rsidRDefault="006834B4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F34D1" w:rsidRDefault="006834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F34D1">
        <w:trPr>
          <w:trHeight w:val="1712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jinému účastníkovi,</w:t>
            </w:r>
          </w:p>
          <w:p w:rsidR="00CF34D1" w:rsidRDefault="006834B4"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</w:tbl>
    <w:p w:rsidR="00CF34D1" w:rsidRDefault="00CF34D1">
      <w:pPr>
        <w:spacing w:line="266" w:lineRule="exact"/>
        <w:rPr>
          <w:sz w:val="20"/>
        </w:rPr>
        <w:sectPr w:rsidR="00CF34D1"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hRule="exact" w:val="38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 w:line="247" w:lineRule="exact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 w:line="247" w:lineRule="exact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 w:line="247" w:lineRule="exact"/>
              <w:ind w:lef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07" w:line="247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</w:tc>
      </w:tr>
      <w:tr w:rsidR="00CF34D1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7" w:lineRule="exact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7" w:lineRule="exact"/>
              <w:ind w:left="1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7" w:lineRule="exact"/>
              <w:ind w:left="110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</w:tc>
      </w:tr>
      <w:tr w:rsidR="00CF34D1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vymezení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5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</w:tc>
      </w:tr>
      <w:tr w:rsidR="00CF34D1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6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CF34D1">
        <w:trPr>
          <w:trHeight w:hRule="exact" w:val="39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27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7"/>
              <w:ind w:left="110" w:right="73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F34D1" w:rsidRDefault="006834B4">
            <w:pPr>
              <w:pStyle w:val="TableParagraph"/>
              <w:ind w:left="110" w:right="8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 </w:t>
            </w:r>
            <w:r>
              <w:rPr>
                <w:sz w:val="20"/>
              </w:rPr>
              <w:t>dokumentaci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</w:p>
          <w:p w:rsidR="00CF34D1" w:rsidRDefault="006834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F34D1" w:rsidRDefault="006834B4">
            <w:pPr>
              <w:pStyle w:val="TableParagraph"/>
              <w:spacing w:before="1"/>
              <w:ind w:left="110" w:right="901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F34D1" w:rsidRDefault="006834B4">
            <w:pPr>
              <w:pStyle w:val="TableParagraph"/>
              <w:spacing w:before="3" w:line="237" w:lineRule="auto"/>
              <w:ind w:left="110" w:right="711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  <w:tr w:rsidR="00CF34D1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vah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jasného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5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5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nabídek),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1064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54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F34D1" w:rsidRDefault="006834B4">
            <w:pPr>
              <w:pStyle w:val="TableParagraph"/>
              <w:spacing w:line="260" w:lineRule="atLeast"/>
              <w:ind w:left="114" w:right="5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3" w:line="237" w:lineRule="auto"/>
              <w:ind w:left="115" w:right="207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F34D1" w:rsidRDefault="006834B4">
            <w:pPr>
              <w:pStyle w:val="TableParagraph"/>
              <w:spacing w:line="260" w:lineRule="atLeast"/>
              <w:ind w:left="115" w:right="1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5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objasnění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64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kvalifikačních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67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8" w:lineRule="exact"/>
              <w:ind w:left="115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  <w:tr w:rsidR="00CF34D1">
        <w:trPr>
          <w:trHeight w:hRule="exact" w:val="281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6" w:lineRule="exact"/>
              <w:ind w:left="1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</w:tr>
    </w:tbl>
    <w:p w:rsidR="00CF34D1" w:rsidRDefault="006834B4">
      <w:pPr>
        <w:spacing w:before="65" w:after="40"/>
        <w:ind w:left="214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odvod 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 typ</w:t>
      </w:r>
      <w:r>
        <w:rPr>
          <w:spacing w:val="-11"/>
          <w:sz w:val="16"/>
        </w:rPr>
        <w:t xml:space="preserve"> </w:t>
      </w:r>
      <w:r>
        <w:rPr>
          <w:sz w:val="16"/>
        </w:rPr>
        <w:t>porušení.</w:t>
      </w:r>
    </w:p>
    <w:tbl>
      <w:tblPr>
        <w:tblStyle w:val="TableNormal"/>
        <w:tblW w:w="0" w:type="auto"/>
        <w:tblInd w:w="2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67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6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6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6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6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1436"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F34D1" w:rsidRDefault="006834B4">
            <w:pPr>
              <w:pStyle w:val="TableParagraph"/>
              <w:spacing w:line="266" w:lineRule="exac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F34D1">
        <w:trPr>
          <w:trHeight w:val="1959"/>
        </w:trPr>
        <w:tc>
          <w:tcPr>
            <w:tcW w:w="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CF34D1" w:rsidRDefault="006834B4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CF34D1" w:rsidRDefault="006834B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F34D1" w:rsidRDefault="006834B4">
            <w:pPr>
              <w:pStyle w:val="TableParagraph"/>
              <w:tabs>
                <w:tab w:val="left" w:pos="2021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CF34D1" w:rsidRDefault="006834B4">
            <w:pPr>
              <w:pStyle w:val="TableParagraph"/>
              <w:tabs>
                <w:tab w:val="left" w:pos="1832"/>
              </w:tabs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F34D1" w:rsidRDefault="006834B4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CF34D1" w:rsidRDefault="006834B4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F34D1" w:rsidRDefault="006834B4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pro 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F34D1" w:rsidRDefault="006834B4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F34D1" w:rsidRDefault="006834B4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F34D1" w:rsidRDefault="006834B4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 w:right="77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F34D1" w:rsidRDefault="006834B4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F34D1" w:rsidRDefault="006834B4"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F34D1">
        <w:trPr>
          <w:trHeight w:val="1932"/>
        </w:trPr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D1" w:rsidRDefault="006834B4">
            <w:pPr>
              <w:pStyle w:val="TableParagraph"/>
              <w:spacing w:before="95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F34D1" w:rsidRDefault="00CF34D1">
      <w:pPr>
        <w:rPr>
          <w:sz w:val="20"/>
        </w:rPr>
        <w:sectPr w:rsidR="00CF34D1"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63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CF34D1" w:rsidRDefault="006834B4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</w:tc>
        <w:tc>
          <w:tcPr>
            <w:tcW w:w="3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1" w:line="264" w:lineRule="exact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87" w:line="260" w:lineRule="atLeast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kvalifikaci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tabs>
                <w:tab w:val="left" w:pos="2021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tabs>
                <w:tab w:val="left" w:pos="1832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  <w:t>nabídek,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tabs>
                <w:tab w:val="left" w:pos="1372"/>
                <w:tab w:val="left" w:pos="20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z w:val="20"/>
              </w:rPr>
              <w:tab/>
              <w:t>pro</w:t>
            </w:r>
            <w:r>
              <w:rPr>
                <w:sz w:val="20"/>
              </w:rPr>
              <w:tab/>
              <w:t>plnění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pouze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nutných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bezprostředně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odůvodnitelná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nesouvisely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specifickým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aspektech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"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technickým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</w:tc>
      </w:tr>
      <w:tr w:rsidR="00CF34D1">
        <w:trPr>
          <w:trHeight w:val="264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" w:line="237" w:lineRule="auto"/>
              <w:ind w:right="642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F34D1">
        <w:trPr>
          <w:trHeight w:val="384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before="117"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</w:tc>
      </w:tr>
      <w:tr w:rsidR="00CF34D1">
        <w:trPr>
          <w:trHeight w:val="25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</w:tr>
      <w:tr w:rsidR="00CF34D1">
        <w:trPr>
          <w:trHeight w:val="254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kritéria,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stanovení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nepřímého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odkazu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určité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výrobky,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patenty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 </w:t>
            </w:r>
            <w:r>
              <w:rPr>
                <w:sz w:val="20"/>
              </w:rPr>
              <w:t>vynálezy,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vzory,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známky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označení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výjimkou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CF34D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CF34D1" w:rsidRDefault="006834B4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</w:tc>
      </w:tr>
      <w:tr w:rsidR="00CF34D1">
        <w:trPr>
          <w:trHeight w:val="265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F34D1" w:rsidRDefault="00CF34D1">
      <w:pPr>
        <w:spacing w:line="245" w:lineRule="exact"/>
        <w:rPr>
          <w:sz w:val="20"/>
        </w:rPr>
        <w:sectPr w:rsidR="00CF34D1"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3"/>
        <w:gridCol w:w="3118"/>
        <w:gridCol w:w="2905"/>
      </w:tblGrid>
      <w:tr w:rsidR="00CF34D1">
        <w:trPr>
          <w:trHeight w:val="413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11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F34D1" w:rsidRDefault="006834B4">
            <w:pPr>
              <w:pStyle w:val="TableParagraph"/>
              <w:spacing w:before="2" w:line="25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F34D1">
        <w:trPr>
          <w:trHeight w:val="2214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F34D1" w:rsidRDefault="006834B4"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podrobnostech </w:t>
            </w:r>
            <w:r>
              <w:rPr>
                <w:sz w:val="20"/>
              </w:rPr>
              <w:t>nezbytných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CF34D1" w:rsidRDefault="006834B4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</w:p>
          <w:p w:rsidR="00CF34D1" w:rsidRDefault="006834B4">
            <w:pPr>
              <w:pStyle w:val="TableParagraph"/>
              <w:spacing w:line="266" w:lineRule="exact"/>
              <w:ind w:right="556"/>
              <w:rPr>
                <w:sz w:val="20"/>
              </w:rPr>
            </w:pP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 nabídky, předběžné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F34D1">
        <w:trPr>
          <w:trHeight w:val="2236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right="5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F34D1" w:rsidRDefault="006834B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F34D1" w:rsidRDefault="006834B4">
            <w:pPr>
              <w:pStyle w:val="TableParagraph"/>
              <w:spacing w:line="242" w:lineRule="auto"/>
              <w:ind w:right="599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F34D1" w:rsidRDefault="006834B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F34D1">
        <w:trPr>
          <w:trHeight w:val="541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5" w:line="235" w:lineRule="auto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CF34D1" w:rsidRDefault="006834B4"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F34D1" w:rsidRDefault="006834B4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0" w:line="264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F34D1" w:rsidRDefault="006834B4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CF34D1" w:rsidRDefault="006834B4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F34D1" w:rsidRDefault="006834B4">
            <w:pPr>
              <w:pStyle w:val="TableParagraph"/>
              <w:spacing w:before="18" w:line="220" w:lineRule="auto"/>
              <w:ind w:right="465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F34D1" w:rsidRDefault="006834B4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F34D1" w:rsidRDefault="006834B4"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CF34D1" w:rsidRDefault="006834B4">
            <w:pPr>
              <w:pStyle w:val="TableParagraph"/>
              <w:spacing w:before="3" w:line="237" w:lineRule="auto"/>
              <w:ind w:right="594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CF34D1" w:rsidRDefault="006834B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36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F34D1" w:rsidRDefault="006834B4">
            <w:pPr>
              <w:pStyle w:val="TableParagraph"/>
              <w:spacing w:line="264" w:lineRule="exact"/>
              <w:ind w:right="341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5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F34D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CF34D1" w:rsidRDefault="006834B4"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CF34D1" w:rsidRDefault="00CF34D1">
      <w:pPr>
        <w:rPr>
          <w:sz w:val="20"/>
        </w:rPr>
        <w:sectPr w:rsidR="00CF34D1">
          <w:pgSz w:w="12240" w:h="15840"/>
          <w:pgMar w:top="1140" w:right="880" w:bottom="1381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959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 w:line="242" w:lineRule="auto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CF34D1" w:rsidRDefault="006834B4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F34D1" w:rsidRDefault="006834B4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F34D1">
        <w:trPr>
          <w:trHeight w:val="19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110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F34D1" w:rsidRDefault="006834B4"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F34D1" w:rsidRDefault="006834B4"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CF34D1" w:rsidRDefault="006834B4">
            <w:pPr>
              <w:pStyle w:val="TableParagraph"/>
              <w:spacing w:before="1"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1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F34D1">
        <w:trPr>
          <w:trHeight w:val="3565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F34D1" w:rsidRDefault="006834B4"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CF34D1" w:rsidRDefault="006834B4"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F34D1" w:rsidRDefault="006834B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F34D1" w:rsidRDefault="006834B4">
            <w:pPr>
              <w:pStyle w:val="TableParagraph"/>
              <w:ind w:right="64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F34D1" w:rsidRDefault="006834B4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F34D1" w:rsidRDefault="006834B4"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</w:p>
          <w:p w:rsidR="00CF34D1" w:rsidRDefault="006834B4">
            <w:pPr>
              <w:pStyle w:val="TableParagraph"/>
              <w:spacing w:line="264" w:lineRule="exac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2319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CF34D1" w:rsidRDefault="006834B4">
            <w:pPr>
              <w:pStyle w:val="TableParagraph"/>
              <w:tabs>
                <w:tab w:val="left" w:pos="1839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F34D1" w:rsidRDefault="006834B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CF34D1" w:rsidRDefault="006834B4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F34D1" w:rsidRDefault="006834B4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</w:t>
            </w:r>
            <w:r>
              <w:rPr>
                <w:sz w:val="20"/>
              </w:rPr>
              <w:t>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F34D1" w:rsidRDefault="00CF34D1">
      <w:pPr>
        <w:rPr>
          <w:sz w:val="20"/>
        </w:rPr>
        <w:sectPr w:rsidR="00CF34D1">
          <w:type w:val="continuous"/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2024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F34D1" w:rsidRDefault="006834B4"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F34D1" w:rsidRDefault="006834B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F34D1" w:rsidRDefault="006834B4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F34D1" w:rsidRDefault="006834B4"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43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CF34D1" w:rsidRDefault="006834B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CF34D1" w:rsidRDefault="006834B4"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F34D1" w:rsidRDefault="006834B4">
            <w:pPr>
              <w:pStyle w:val="TableParagraph"/>
              <w:spacing w:before="2"/>
              <w:ind w:right="285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CF34D1" w:rsidRDefault="006834B4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</w:p>
          <w:p w:rsidR="00CF34D1" w:rsidRDefault="006834B4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511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F34D1" w:rsidRDefault="006834B4"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F34D1" w:rsidRDefault="006834B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F34D1" w:rsidRDefault="006834B4">
            <w:pPr>
              <w:pStyle w:val="TableParagraph"/>
              <w:spacing w:before="1" w:line="246" w:lineRule="exact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F34D1">
        <w:trPr>
          <w:trHeight w:val="2235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F34D1" w:rsidRDefault="006834B4">
            <w:pPr>
              <w:pStyle w:val="TableParagraph"/>
              <w:spacing w:before="1"/>
              <w:ind w:right="568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tabs>
                <w:tab w:val="left" w:pos="495"/>
                <w:tab w:val="left" w:pos="1028"/>
                <w:tab w:val="left" w:pos="2378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z w:val="20"/>
              </w:rPr>
              <w:tab/>
              <w:t>jiný</w:t>
            </w:r>
            <w:r>
              <w:rPr>
                <w:sz w:val="20"/>
              </w:rPr>
              <w:tab/>
              <w:t>kompetentní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F34D1" w:rsidRDefault="006834B4"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CF34D1" w:rsidRDefault="00CF34D1">
      <w:pPr>
        <w:pStyle w:val="Zkladntext"/>
      </w:pPr>
    </w:p>
    <w:p w:rsidR="00CF34D1" w:rsidRDefault="00737BFF">
      <w:pPr>
        <w:pStyle w:val="Zkladntext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E5F0" id="docshape1" o:spid="_x0000_s1026" style="position:absolute;margin-left:85.1pt;margin-top:8.5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ea/wIAAKM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F34D1" w:rsidRDefault="006834B4">
      <w:pPr>
        <w:spacing w:before="93"/>
        <w:ind w:left="202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16"/>
        </w:rPr>
        <w:t>Střet</w:t>
      </w:r>
      <w:r>
        <w:rPr>
          <w:spacing w:val="-3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7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fázi</w:t>
      </w:r>
      <w:r>
        <w:rPr>
          <w:spacing w:val="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8"/>
          <w:sz w:val="16"/>
        </w:rPr>
        <w:t xml:space="preserve"> </w:t>
      </w:r>
      <w:r>
        <w:rPr>
          <w:sz w:val="16"/>
        </w:rPr>
        <w:t>projektu,</w:t>
      </w:r>
      <w:r>
        <w:rPr>
          <w:spacing w:val="-2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6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F34D1" w:rsidRDefault="00CF34D1">
      <w:pPr>
        <w:rPr>
          <w:sz w:val="16"/>
        </w:rPr>
        <w:sectPr w:rsidR="00CF34D1">
          <w:pgSz w:w="12240" w:h="15840"/>
          <w:pgMar w:top="1140" w:right="880" w:bottom="280" w:left="150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CF34D1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F34D1">
        <w:trPr>
          <w:trHeight w:val="116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CF34D1" w:rsidRDefault="006834B4">
            <w:pPr>
              <w:pStyle w:val="TableParagraph"/>
              <w:spacing w:before="105" w:line="242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F34D1" w:rsidRDefault="006834B4"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F34D1" w:rsidRDefault="006834B4">
            <w:pPr>
              <w:pStyle w:val="TableParagraph"/>
              <w:spacing w:before="1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F34D1">
        <w:trPr>
          <w:trHeight w:val="2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F34D1" w:rsidRDefault="006834B4"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CF34D1" w:rsidRDefault="006834B4"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</w:p>
          <w:p w:rsidR="00CF34D1" w:rsidRDefault="006834B4">
            <w:pPr>
              <w:pStyle w:val="TableParagraph"/>
              <w:spacing w:before="1" w:line="246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F34D1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CF34D1" w:rsidRDefault="006834B4">
            <w:pPr>
              <w:pStyle w:val="TableParagraph"/>
              <w:spacing w:before="1"/>
              <w:ind w:right="559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F34D1" w:rsidRDefault="006834B4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plnění veřejné zakázky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CF34D1" w:rsidRDefault="006834B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F34D1" w:rsidRDefault="006834B4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F34D1" w:rsidRDefault="006834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CF34D1" w:rsidRDefault="006834B4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CF34D1" w:rsidRDefault="006834B4"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F34D1" w:rsidRDefault="006834B4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F34D1" w:rsidRDefault="006834B4"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F34D1" w:rsidRDefault="006834B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F34D1">
        <w:trPr>
          <w:trHeight w:val="27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CF34D1" w:rsidRDefault="006834B4"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F34D1" w:rsidRDefault="006834B4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F34D1" w:rsidRDefault="006834B4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CF34D1" w:rsidRDefault="006834B4"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F34D1">
        <w:trPr>
          <w:trHeight w:val="43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4D1" w:rsidRDefault="006834B4"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CF34D1" w:rsidRDefault="006834B4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CF34D1" w:rsidRDefault="006834B4"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CF34D1" w:rsidRDefault="006834B4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F34D1">
        <w:trPr>
          <w:trHeight w:val="20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4D1" w:rsidRDefault="00CF34D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CF34D1" w:rsidRDefault="006834B4">
            <w:pPr>
              <w:pStyle w:val="TableParagraph"/>
              <w:spacing w:before="102"/>
              <w:ind w:left="112" w:right="317"/>
            </w:pPr>
            <w:r>
              <w:t>2 % nebo 5 % nebo 10 %</w:t>
            </w:r>
            <w:r>
              <w:rPr>
                <w:spacing w:val="-58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závažnosti</w:t>
            </w:r>
            <w:r>
              <w:rPr>
                <w:spacing w:val="-2"/>
              </w:rPr>
              <w:t xml:space="preserve"> </w:t>
            </w:r>
            <w:r>
              <w:t>porušení</w:t>
            </w:r>
          </w:p>
        </w:tc>
      </w:tr>
    </w:tbl>
    <w:p w:rsidR="006834B4" w:rsidRDefault="006834B4"/>
    <w:sectPr w:rsidR="006834B4">
      <w:pgSz w:w="12240" w:h="15840"/>
      <w:pgMar w:top="1140" w:right="88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B84"/>
    <w:multiLevelType w:val="hybridMultilevel"/>
    <w:tmpl w:val="C0ECAC14"/>
    <w:lvl w:ilvl="0" w:tplc="FD58C4F2">
      <w:start w:val="1"/>
      <w:numFmt w:val="decimal"/>
      <w:lvlText w:val="%1)"/>
      <w:lvlJc w:val="left"/>
      <w:pPr>
        <w:ind w:left="5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FD2891E4">
      <w:start w:val="1"/>
      <w:numFmt w:val="lowerLetter"/>
      <w:lvlText w:val="%2."/>
      <w:lvlJc w:val="left"/>
      <w:pPr>
        <w:ind w:left="12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40F2E48C">
      <w:numFmt w:val="bullet"/>
      <w:lvlText w:val="•"/>
      <w:lvlJc w:val="left"/>
      <w:pPr>
        <w:ind w:left="2233" w:hanging="358"/>
      </w:pPr>
      <w:rPr>
        <w:rFonts w:hint="default"/>
        <w:lang w:val="cs-CZ" w:eastAsia="en-US" w:bidi="ar-SA"/>
      </w:rPr>
    </w:lvl>
    <w:lvl w:ilvl="3" w:tplc="70DE76D8">
      <w:numFmt w:val="bullet"/>
      <w:lvlText w:val="•"/>
      <w:lvlJc w:val="left"/>
      <w:pPr>
        <w:ind w:left="3186" w:hanging="358"/>
      </w:pPr>
      <w:rPr>
        <w:rFonts w:hint="default"/>
        <w:lang w:val="cs-CZ" w:eastAsia="en-US" w:bidi="ar-SA"/>
      </w:rPr>
    </w:lvl>
    <w:lvl w:ilvl="4" w:tplc="A894B502">
      <w:numFmt w:val="bullet"/>
      <w:lvlText w:val="•"/>
      <w:lvlJc w:val="left"/>
      <w:pPr>
        <w:ind w:left="4140" w:hanging="358"/>
      </w:pPr>
      <w:rPr>
        <w:rFonts w:hint="default"/>
        <w:lang w:val="cs-CZ" w:eastAsia="en-US" w:bidi="ar-SA"/>
      </w:rPr>
    </w:lvl>
    <w:lvl w:ilvl="5" w:tplc="B9B87FCC">
      <w:numFmt w:val="bullet"/>
      <w:lvlText w:val="•"/>
      <w:lvlJc w:val="left"/>
      <w:pPr>
        <w:ind w:left="5093" w:hanging="358"/>
      </w:pPr>
      <w:rPr>
        <w:rFonts w:hint="default"/>
        <w:lang w:val="cs-CZ" w:eastAsia="en-US" w:bidi="ar-SA"/>
      </w:rPr>
    </w:lvl>
    <w:lvl w:ilvl="6" w:tplc="1536FA36">
      <w:numFmt w:val="bullet"/>
      <w:lvlText w:val="•"/>
      <w:lvlJc w:val="left"/>
      <w:pPr>
        <w:ind w:left="6046" w:hanging="358"/>
      </w:pPr>
      <w:rPr>
        <w:rFonts w:hint="default"/>
        <w:lang w:val="cs-CZ" w:eastAsia="en-US" w:bidi="ar-SA"/>
      </w:rPr>
    </w:lvl>
    <w:lvl w:ilvl="7" w:tplc="81CAC910">
      <w:numFmt w:val="bullet"/>
      <w:lvlText w:val="•"/>
      <w:lvlJc w:val="left"/>
      <w:pPr>
        <w:ind w:left="7000" w:hanging="358"/>
      </w:pPr>
      <w:rPr>
        <w:rFonts w:hint="default"/>
        <w:lang w:val="cs-CZ" w:eastAsia="en-US" w:bidi="ar-SA"/>
      </w:rPr>
    </w:lvl>
    <w:lvl w:ilvl="8" w:tplc="03A05E38">
      <w:numFmt w:val="bullet"/>
      <w:lvlText w:val="•"/>
      <w:lvlJc w:val="left"/>
      <w:pPr>
        <w:ind w:left="7953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CDE47E0"/>
    <w:multiLevelType w:val="hybridMultilevel"/>
    <w:tmpl w:val="3F68F1E0"/>
    <w:lvl w:ilvl="0" w:tplc="A0A8E232">
      <w:numFmt w:val="bullet"/>
      <w:lvlText w:val="-"/>
      <w:lvlJc w:val="left"/>
      <w:pPr>
        <w:ind w:left="746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4E551A">
      <w:numFmt w:val="bullet"/>
      <w:lvlText w:val="-"/>
      <w:lvlJc w:val="left"/>
      <w:pPr>
        <w:ind w:left="1466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D78B59C">
      <w:numFmt w:val="bullet"/>
      <w:lvlText w:val="•"/>
      <w:lvlJc w:val="left"/>
      <w:pPr>
        <w:ind w:left="2393" w:hanging="360"/>
      </w:pPr>
      <w:rPr>
        <w:rFonts w:hint="default"/>
        <w:lang w:val="cs-CZ" w:eastAsia="en-US" w:bidi="ar-SA"/>
      </w:rPr>
    </w:lvl>
    <w:lvl w:ilvl="3" w:tplc="B1A6AB04">
      <w:numFmt w:val="bullet"/>
      <w:lvlText w:val="•"/>
      <w:lvlJc w:val="left"/>
      <w:pPr>
        <w:ind w:left="3326" w:hanging="360"/>
      </w:pPr>
      <w:rPr>
        <w:rFonts w:hint="default"/>
        <w:lang w:val="cs-CZ" w:eastAsia="en-US" w:bidi="ar-SA"/>
      </w:rPr>
    </w:lvl>
    <w:lvl w:ilvl="4" w:tplc="63AE8D68">
      <w:numFmt w:val="bullet"/>
      <w:lvlText w:val="•"/>
      <w:lvlJc w:val="left"/>
      <w:pPr>
        <w:ind w:left="4260" w:hanging="360"/>
      </w:pPr>
      <w:rPr>
        <w:rFonts w:hint="default"/>
        <w:lang w:val="cs-CZ" w:eastAsia="en-US" w:bidi="ar-SA"/>
      </w:rPr>
    </w:lvl>
    <w:lvl w:ilvl="5" w:tplc="4886D052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938AAFAE">
      <w:numFmt w:val="bullet"/>
      <w:lvlText w:val="•"/>
      <w:lvlJc w:val="left"/>
      <w:pPr>
        <w:ind w:left="6126" w:hanging="360"/>
      </w:pPr>
      <w:rPr>
        <w:rFonts w:hint="default"/>
        <w:lang w:val="cs-CZ" w:eastAsia="en-US" w:bidi="ar-SA"/>
      </w:rPr>
    </w:lvl>
    <w:lvl w:ilvl="7" w:tplc="3AC2B038"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 w:tplc="FDD0A36A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EE22B4D"/>
    <w:multiLevelType w:val="hybridMultilevel"/>
    <w:tmpl w:val="DCD801AE"/>
    <w:lvl w:ilvl="0" w:tplc="E9D66368">
      <w:start w:val="1"/>
      <w:numFmt w:val="upperRoman"/>
      <w:lvlText w:val="%1."/>
      <w:lvlJc w:val="left"/>
      <w:pPr>
        <w:ind w:left="91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 w:tplc="0952FDEC">
      <w:numFmt w:val="bullet"/>
      <w:lvlText w:val="•"/>
      <w:lvlJc w:val="left"/>
      <w:pPr>
        <w:ind w:left="1814" w:hanging="428"/>
      </w:pPr>
      <w:rPr>
        <w:rFonts w:hint="default"/>
        <w:lang w:val="cs-CZ" w:eastAsia="en-US" w:bidi="ar-SA"/>
      </w:rPr>
    </w:lvl>
    <w:lvl w:ilvl="2" w:tplc="CA047D2E">
      <w:numFmt w:val="bullet"/>
      <w:lvlText w:val="•"/>
      <w:lvlJc w:val="left"/>
      <w:pPr>
        <w:ind w:left="2708" w:hanging="428"/>
      </w:pPr>
      <w:rPr>
        <w:rFonts w:hint="default"/>
        <w:lang w:val="cs-CZ" w:eastAsia="en-US" w:bidi="ar-SA"/>
      </w:rPr>
    </w:lvl>
    <w:lvl w:ilvl="3" w:tplc="C180D540">
      <w:numFmt w:val="bullet"/>
      <w:lvlText w:val="•"/>
      <w:lvlJc w:val="left"/>
      <w:pPr>
        <w:ind w:left="3602" w:hanging="428"/>
      </w:pPr>
      <w:rPr>
        <w:rFonts w:hint="default"/>
        <w:lang w:val="cs-CZ" w:eastAsia="en-US" w:bidi="ar-SA"/>
      </w:rPr>
    </w:lvl>
    <w:lvl w:ilvl="4" w:tplc="99863D60">
      <w:numFmt w:val="bullet"/>
      <w:lvlText w:val="•"/>
      <w:lvlJc w:val="left"/>
      <w:pPr>
        <w:ind w:left="4496" w:hanging="428"/>
      </w:pPr>
      <w:rPr>
        <w:rFonts w:hint="default"/>
        <w:lang w:val="cs-CZ" w:eastAsia="en-US" w:bidi="ar-SA"/>
      </w:rPr>
    </w:lvl>
    <w:lvl w:ilvl="5" w:tplc="1C66B708">
      <w:numFmt w:val="bullet"/>
      <w:lvlText w:val="•"/>
      <w:lvlJc w:val="left"/>
      <w:pPr>
        <w:ind w:left="5390" w:hanging="428"/>
      </w:pPr>
      <w:rPr>
        <w:rFonts w:hint="default"/>
        <w:lang w:val="cs-CZ" w:eastAsia="en-US" w:bidi="ar-SA"/>
      </w:rPr>
    </w:lvl>
    <w:lvl w:ilvl="6" w:tplc="47CE0E5A">
      <w:numFmt w:val="bullet"/>
      <w:lvlText w:val="•"/>
      <w:lvlJc w:val="left"/>
      <w:pPr>
        <w:ind w:left="6284" w:hanging="428"/>
      </w:pPr>
      <w:rPr>
        <w:rFonts w:hint="default"/>
        <w:lang w:val="cs-CZ" w:eastAsia="en-US" w:bidi="ar-SA"/>
      </w:rPr>
    </w:lvl>
    <w:lvl w:ilvl="7" w:tplc="CEE6C3E4">
      <w:numFmt w:val="bullet"/>
      <w:lvlText w:val="•"/>
      <w:lvlJc w:val="left"/>
      <w:pPr>
        <w:ind w:left="7178" w:hanging="428"/>
      </w:pPr>
      <w:rPr>
        <w:rFonts w:hint="default"/>
        <w:lang w:val="cs-CZ" w:eastAsia="en-US" w:bidi="ar-SA"/>
      </w:rPr>
    </w:lvl>
    <w:lvl w:ilvl="8" w:tplc="9AECF916">
      <w:numFmt w:val="bullet"/>
      <w:lvlText w:val="•"/>
      <w:lvlJc w:val="left"/>
      <w:pPr>
        <w:ind w:left="8072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0ED1817"/>
    <w:multiLevelType w:val="hybridMultilevel"/>
    <w:tmpl w:val="D986844C"/>
    <w:lvl w:ilvl="0" w:tplc="C352AD46">
      <w:start w:val="1"/>
      <w:numFmt w:val="decimal"/>
      <w:lvlText w:val="%1)"/>
      <w:lvlJc w:val="left"/>
      <w:pPr>
        <w:ind w:left="48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F724A39C">
      <w:numFmt w:val="bullet"/>
      <w:lvlText w:val="•"/>
      <w:lvlJc w:val="left"/>
      <w:pPr>
        <w:ind w:left="1418" w:hanging="284"/>
      </w:pPr>
      <w:rPr>
        <w:rFonts w:hint="default"/>
        <w:lang w:val="cs-CZ" w:eastAsia="en-US" w:bidi="ar-SA"/>
      </w:rPr>
    </w:lvl>
    <w:lvl w:ilvl="2" w:tplc="28FA890A">
      <w:numFmt w:val="bullet"/>
      <w:lvlText w:val="•"/>
      <w:lvlJc w:val="left"/>
      <w:pPr>
        <w:ind w:left="2356" w:hanging="284"/>
      </w:pPr>
      <w:rPr>
        <w:rFonts w:hint="default"/>
        <w:lang w:val="cs-CZ" w:eastAsia="en-US" w:bidi="ar-SA"/>
      </w:rPr>
    </w:lvl>
    <w:lvl w:ilvl="3" w:tplc="EA10E62A">
      <w:numFmt w:val="bullet"/>
      <w:lvlText w:val="•"/>
      <w:lvlJc w:val="left"/>
      <w:pPr>
        <w:ind w:left="3294" w:hanging="284"/>
      </w:pPr>
      <w:rPr>
        <w:rFonts w:hint="default"/>
        <w:lang w:val="cs-CZ" w:eastAsia="en-US" w:bidi="ar-SA"/>
      </w:rPr>
    </w:lvl>
    <w:lvl w:ilvl="4" w:tplc="736A17CA">
      <w:numFmt w:val="bullet"/>
      <w:lvlText w:val="•"/>
      <w:lvlJc w:val="left"/>
      <w:pPr>
        <w:ind w:left="4232" w:hanging="284"/>
      </w:pPr>
      <w:rPr>
        <w:rFonts w:hint="default"/>
        <w:lang w:val="cs-CZ" w:eastAsia="en-US" w:bidi="ar-SA"/>
      </w:rPr>
    </w:lvl>
    <w:lvl w:ilvl="5" w:tplc="254C1AA2">
      <w:numFmt w:val="bullet"/>
      <w:lvlText w:val="•"/>
      <w:lvlJc w:val="left"/>
      <w:pPr>
        <w:ind w:left="5170" w:hanging="284"/>
      </w:pPr>
      <w:rPr>
        <w:rFonts w:hint="default"/>
        <w:lang w:val="cs-CZ" w:eastAsia="en-US" w:bidi="ar-SA"/>
      </w:rPr>
    </w:lvl>
    <w:lvl w:ilvl="6" w:tplc="3EA6E878">
      <w:numFmt w:val="bullet"/>
      <w:lvlText w:val="•"/>
      <w:lvlJc w:val="left"/>
      <w:pPr>
        <w:ind w:left="6108" w:hanging="284"/>
      </w:pPr>
      <w:rPr>
        <w:rFonts w:hint="default"/>
        <w:lang w:val="cs-CZ" w:eastAsia="en-US" w:bidi="ar-SA"/>
      </w:rPr>
    </w:lvl>
    <w:lvl w:ilvl="7" w:tplc="E4FAED04">
      <w:numFmt w:val="bullet"/>
      <w:lvlText w:val="•"/>
      <w:lvlJc w:val="left"/>
      <w:pPr>
        <w:ind w:left="7046" w:hanging="284"/>
      </w:pPr>
      <w:rPr>
        <w:rFonts w:hint="default"/>
        <w:lang w:val="cs-CZ" w:eastAsia="en-US" w:bidi="ar-SA"/>
      </w:rPr>
    </w:lvl>
    <w:lvl w:ilvl="8" w:tplc="3098C358">
      <w:numFmt w:val="bullet"/>
      <w:lvlText w:val="•"/>
      <w:lvlJc w:val="left"/>
      <w:pPr>
        <w:ind w:left="798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2E7033F"/>
    <w:multiLevelType w:val="hybridMultilevel"/>
    <w:tmpl w:val="682861B0"/>
    <w:lvl w:ilvl="0" w:tplc="2CF413BA">
      <w:start w:val="1"/>
      <w:numFmt w:val="decimal"/>
      <w:lvlText w:val="%1)"/>
      <w:lvlJc w:val="left"/>
      <w:pPr>
        <w:ind w:left="48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0AF0FF30">
      <w:start w:val="1"/>
      <w:numFmt w:val="lowerLetter"/>
      <w:lvlText w:val="%2."/>
      <w:lvlJc w:val="left"/>
      <w:pPr>
        <w:ind w:left="127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7D103B54">
      <w:start w:val="1"/>
      <w:numFmt w:val="decimal"/>
      <w:lvlText w:val="%3."/>
      <w:lvlJc w:val="left"/>
      <w:pPr>
        <w:ind w:left="1531" w:hanging="25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A2E0F66">
      <w:numFmt w:val="bullet"/>
      <w:lvlText w:val="•"/>
      <w:lvlJc w:val="left"/>
      <w:pPr>
        <w:ind w:left="1639" w:hanging="250"/>
      </w:pPr>
      <w:rPr>
        <w:rFonts w:hint="default"/>
        <w:lang w:val="cs-CZ" w:eastAsia="en-US" w:bidi="ar-SA"/>
      </w:rPr>
    </w:lvl>
    <w:lvl w:ilvl="4" w:tplc="FD5ECB08">
      <w:numFmt w:val="bullet"/>
      <w:lvlText w:val="•"/>
      <w:lvlJc w:val="left"/>
      <w:pPr>
        <w:ind w:left="1738" w:hanging="250"/>
      </w:pPr>
      <w:rPr>
        <w:rFonts w:hint="default"/>
        <w:lang w:val="cs-CZ" w:eastAsia="en-US" w:bidi="ar-SA"/>
      </w:rPr>
    </w:lvl>
    <w:lvl w:ilvl="5" w:tplc="8CE6B4B6">
      <w:numFmt w:val="bullet"/>
      <w:lvlText w:val="•"/>
      <w:lvlJc w:val="left"/>
      <w:pPr>
        <w:ind w:left="1837" w:hanging="250"/>
      </w:pPr>
      <w:rPr>
        <w:rFonts w:hint="default"/>
        <w:lang w:val="cs-CZ" w:eastAsia="en-US" w:bidi="ar-SA"/>
      </w:rPr>
    </w:lvl>
    <w:lvl w:ilvl="6" w:tplc="5E16F0AC">
      <w:numFmt w:val="bullet"/>
      <w:lvlText w:val="•"/>
      <w:lvlJc w:val="left"/>
      <w:pPr>
        <w:ind w:left="1936" w:hanging="250"/>
      </w:pPr>
      <w:rPr>
        <w:rFonts w:hint="default"/>
        <w:lang w:val="cs-CZ" w:eastAsia="en-US" w:bidi="ar-SA"/>
      </w:rPr>
    </w:lvl>
    <w:lvl w:ilvl="7" w:tplc="B080A324">
      <w:numFmt w:val="bullet"/>
      <w:lvlText w:val="•"/>
      <w:lvlJc w:val="left"/>
      <w:pPr>
        <w:ind w:left="2036" w:hanging="250"/>
      </w:pPr>
      <w:rPr>
        <w:rFonts w:hint="default"/>
        <w:lang w:val="cs-CZ" w:eastAsia="en-US" w:bidi="ar-SA"/>
      </w:rPr>
    </w:lvl>
    <w:lvl w:ilvl="8" w:tplc="3EC22DA8">
      <w:numFmt w:val="bullet"/>
      <w:lvlText w:val="•"/>
      <w:lvlJc w:val="left"/>
      <w:pPr>
        <w:ind w:left="2135" w:hanging="250"/>
      </w:pPr>
      <w:rPr>
        <w:rFonts w:hint="default"/>
        <w:lang w:val="cs-CZ" w:eastAsia="en-US" w:bidi="ar-SA"/>
      </w:rPr>
    </w:lvl>
  </w:abstractNum>
  <w:abstractNum w:abstractNumId="5" w15:restartNumberingAfterBreak="0">
    <w:nsid w:val="3B420D91"/>
    <w:multiLevelType w:val="hybridMultilevel"/>
    <w:tmpl w:val="627ED81E"/>
    <w:lvl w:ilvl="0" w:tplc="9702C5DA">
      <w:start w:val="1"/>
      <w:numFmt w:val="lowerRoman"/>
      <w:lvlText w:val="%1."/>
      <w:lvlJc w:val="left"/>
      <w:pPr>
        <w:ind w:left="2004" w:hanging="276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D19E375E">
      <w:numFmt w:val="bullet"/>
      <w:lvlText w:val="•"/>
      <w:lvlJc w:val="left"/>
      <w:pPr>
        <w:ind w:left="2786" w:hanging="276"/>
      </w:pPr>
      <w:rPr>
        <w:rFonts w:hint="default"/>
        <w:lang w:val="cs-CZ" w:eastAsia="en-US" w:bidi="ar-SA"/>
      </w:rPr>
    </w:lvl>
    <w:lvl w:ilvl="2" w:tplc="71D2F2FE">
      <w:numFmt w:val="bullet"/>
      <w:lvlText w:val="•"/>
      <w:lvlJc w:val="left"/>
      <w:pPr>
        <w:ind w:left="3572" w:hanging="276"/>
      </w:pPr>
      <w:rPr>
        <w:rFonts w:hint="default"/>
        <w:lang w:val="cs-CZ" w:eastAsia="en-US" w:bidi="ar-SA"/>
      </w:rPr>
    </w:lvl>
    <w:lvl w:ilvl="3" w:tplc="93387306">
      <w:numFmt w:val="bullet"/>
      <w:lvlText w:val="•"/>
      <w:lvlJc w:val="left"/>
      <w:pPr>
        <w:ind w:left="4358" w:hanging="276"/>
      </w:pPr>
      <w:rPr>
        <w:rFonts w:hint="default"/>
        <w:lang w:val="cs-CZ" w:eastAsia="en-US" w:bidi="ar-SA"/>
      </w:rPr>
    </w:lvl>
    <w:lvl w:ilvl="4" w:tplc="4DF667FE">
      <w:numFmt w:val="bullet"/>
      <w:lvlText w:val="•"/>
      <w:lvlJc w:val="left"/>
      <w:pPr>
        <w:ind w:left="5144" w:hanging="276"/>
      </w:pPr>
      <w:rPr>
        <w:rFonts w:hint="default"/>
        <w:lang w:val="cs-CZ" w:eastAsia="en-US" w:bidi="ar-SA"/>
      </w:rPr>
    </w:lvl>
    <w:lvl w:ilvl="5" w:tplc="0E6CB3AE">
      <w:numFmt w:val="bullet"/>
      <w:lvlText w:val="•"/>
      <w:lvlJc w:val="left"/>
      <w:pPr>
        <w:ind w:left="5930" w:hanging="276"/>
      </w:pPr>
      <w:rPr>
        <w:rFonts w:hint="default"/>
        <w:lang w:val="cs-CZ" w:eastAsia="en-US" w:bidi="ar-SA"/>
      </w:rPr>
    </w:lvl>
    <w:lvl w:ilvl="6" w:tplc="CC4AB188">
      <w:numFmt w:val="bullet"/>
      <w:lvlText w:val="•"/>
      <w:lvlJc w:val="left"/>
      <w:pPr>
        <w:ind w:left="6716" w:hanging="276"/>
      </w:pPr>
      <w:rPr>
        <w:rFonts w:hint="default"/>
        <w:lang w:val="cs-CZ" w:eastAsia="en-US" w:bidi="ar-SA"/>
      </w:rPr>
    </w:lvl>
    <w:lvl w:ilvl="7" w:tplc="20D26E1E">
      <w:numFmt w:val="bullet"/>
      <w:lvlText w:val="•"/>
      <w:lvlJc w:val="left"/>
      <w:pPr>
        <w:ind w:left="7502" w:hanging="276"/>
      </w:pPr>
      <w:rPr>
        <w:rFonts w:hint="default"/>
        <w:lang w:val="cs-CZ" w:eastAsia="en-US" w:bidi="ar-SA"/>
      </w:rPr>
    </w:lvl>
    <w:lvl w:ilvl="8" w:tplc="D846B7B6">
      <w:numFmt w:val="bullet"/>
      <w:lvlText w:val="•"/>
      <w:lvlJc w:val="left"/>
      <w:pPr>
        <w:ind w:left="8288" w:hanging="276"/>
      </w:pPr>
      <w:rPr>
        <w:rFonts w:hint="default"/>
        <w:lang w:val="cs-CZ" w:eastAsia="en-US" w:bidi="ar-SA"/>
      </w:rPr>
    </w:lvl>
  </w:abstractNum>
  <w:abstractNum w:abstractNumId="6" w15:restartNumberingAfterBreak="0">
    <w:nsid w:val="3C444B2E"/>
    <w:multiLevelType w:val="hybridMultilevel"/>
    <w:tmpl w:val="E6E8E954"/>
    <w:lvl w:ilvl="0" w:tplc="0004D228">
      <w:start w:val="1"/>
      <w:numFmt w:val="decimal"/>
      <w:lvlText w:val="%1)"/>
      <w:lvlJc w:val="left"/>
      <w:pPr>
        <w:ind w:left="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BEEA92F2">
      <w:start w:val="1"/>
      <w:numFmt w:val="lowerLetter"/>
      <w:lvlText w:val="%2."/>
      <w:lvlJc w:val="left"/>
      <w:pPr>
        <w:ind w:left="1253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BC22D812">
      <w:numFmt w:val="bullet"/>
      <w:lvlText w:val="•"/>
      <w:lvlJc w:val="left"/>
      <w:pPr>
        <w:ind w:left="1263" w:hanging="360"/>
      </w:pPr>
      <w:rPr>
        <w:rFonts w:hint="default"/>
        <w:lang w:val="cs-CZ" w:eastAsia="en-US" w:bidi="ar-SA"/>
      </w:rPr>
    </w:lvl>
    <w:lvl w:ilvl="3" w:tplc="DF64B8B8">
      <w:numFmt w:val="bullet"/>
      <w:lvlText w:val="•"/>
      <w:lvlJc w:val="left"/>
      <w:pPr>
        <w:ind w:left="1267" w:hanging="360"/>
      </w:pPr>
      <w:rPr>
        <w:rFonts w:hint="default"/>
        <w:lang w:val="cs-CZ" w:eastAsia="en-US" w:bidi="ar-SA"/>
      </w:rPr>
    </w:lvl>
    <w:lvl w:ilvl="4" w:tplc="F63885DE">
      <w:numFmt w:val="bullet"/>
      <w:lvlText w:val="•"/>
      <w:lvlJc w:val="left"/>
      <w:pPr>
        <w:ind w:left="1271" w:hanging="360"/>
      </w:pPr>
      <w:rPr>
        <w:rFonts w:hint="default"/>
        <w:lang w:val="cs-CZ" w:eastAsia="en-US" w:bidi="ar-SA"/>
      </w:rPr>
    </w:lvl>
    <w:lvl w:ilvl="5" w:tplc="273EBBF6">
      <w:numFmt w:val="bullet"/>
      <w:lvlText w:val="•"/>
      <w:lvlJc w:val="left"/>
      <w:pPr>
        <w:ind w:left="1275" w:hanging="360"/>
      </w:pPr>
      <w:rPr>
        <w:rFonts w:hint="default"/>
        <w:lang w:val="cs-CZ" w:eastAsia="en-US" w:bidi="ar-SA"/>
      </w:rPr>
    </w:lvl>
    <w:lvl w:ilvl="6" w:tplc="7E4CA472">
      <w:numFmt w:val="bullet"/>
      <w:lvlText w:val="•"/>
      <w:lvlJc w:val="left"/>
      <w:pPr>
        <w:ind w:left="1279" w:hanging="360"/>
      </w:pPr>
      <w:rPr>
        <w:rFonts w:hint="default"/>
        <w:lang w:val="cs-CZ" w:eastAsia="en-US" w:bidi="ar-SA"/>
      </w:rPr>
    </w:lvl>
    <w:lvl w:ilvl="7" w:tplc="428A2760">
      <w:numFmt w:val="bullet"/>
      <w:lvlText w:val="•"/>
      <w:lvlJc w:val="left"/>
      <w:pPr>
        <w:ind w:left="1283" w:hanging="360"/>
      </w:pPr>
      <w:rPr>
        <w:rFonts w:hint="default"/>
        <w:lang w:val="cs-CZ" w:eastAsia="en-US" w:bidi="ar-SA"/>
      </w:rPr>
    </w:lvl>
    <w:lvl w:ilvl="8" w:tplc="0EEA993E">
      <w:numFmt w:val="bullet"/>
      <w:lvlText w:val="•"/>
      <w:lvlJc w:val="left"/>
      <w:pPr>
        <w:ind w:left="128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0EB29C6"/>
    <w:multiLevelType w:val="hybridMultilevel"/>
    <w:tmpl w:val="B6DA4A56"/>
    <w:lvl w:ilvl="0" w:tplc="508C7B58">
      <w:start w:val="1"/>
      <w:numFmt w:val="decimal"/>
      <w:lvlText w:val="%1)"/>
      <w:lvlJc w:val="left"/>
      <w:pPr>
        <w:ind w:left="48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85CE9CB2">
      <w:start w:val="1"/>
      <w:numFmt w:val="upperLetter"/>
      <w:lvlText w:val="%2."/>
      <w:lvlJc w:val="left"/>
      <w:pPr>
        <w:ind w:left="4049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 w:tplc="D3503F66">
      <w:numFmt w:val="bullet"/>
      <w:lvlText w:val="•"/>
      <w:lvlJc w:val="left"/>
      <w:pPr>
        <w:ind w:left="4686" w:hanging="284"/>
      </w:pPr>
      <w:rPr>
        <w:rFonts w:hint="default"/>
        <w:lang w:val="cs-CZ" w:eastAsia="en-US" w:bidi="ar-SA"/>
      </w:rPr>
    </w:lvl>
    <w:lvl w:ilvl="3" w:tplc="A1A4A59A">
      <w:numFmt w:val="bullet"/>
      <w:lvlText w:val="•"/>
      <w:lvlJc w:val="left"/>
      <w:pPr>
        <w:ind w:left="5333" w:hanging="284"/>
      </w:pPr>
      <w:rPr>
        <w:rFonts w:hint="default"/>
        <w:lang w:val="cs-CZ" w:eastAsia="en-US" w:bidi="ar-SA"/>
      </w:rPr>
    </w:lvl>
    <w:lvl w:ilvl="4" w:tplc="9462F730">
      <w:numFmt w:val="bullet"/>
      <w:lvlText w:val="•"/>
      <w:lvlJc w:val="left"/>
      <w:pPr>
        <w:ind w:left="5980" w:hanging="284"/>
      </w:pPr>
      <w:rPr>
        <w:rFonts w:hint="default"/>
        <w:lang w:val="cs-CZ" w:eastAsia="en-US" w:bidi="ar-SA"/>
      </w:rPr>
    </w:lvl>
    <w:lvl w:ilvl="5" w:tplc="6E5C1AC8">
      <w:numFmt w:val="bullet"/>
      <w:lvlText w:val="•"/>
      <w:lvlJc w:val="left"/>
      <w:pPr>
        <w:ind w:left="6626" w:hanging="284"/>
      </w:pPr>
      <w:rPr>
        <w:rFonts w:hint="default"/>
        <w:lang w:val="cs-CZ" w:eastAsia="en-US" w:bidi="ar-SA"/>
      </w:rPr>
    </w:lvl>
    <w:lvl w:ilvl="6" w:tplc="CFFCB51A">
      <w:numFmt w:val="bullet"/>
      <w:lvlText w:val="•"/>
      <w:lvlJc w:val="left"/>
      <w:pPr>
        <w:ind w:left="7273" w:hanging="284"/>
      </w:pPr>
      <w:rPr>
        <w:rFonts w:hint="default"/>
        <w:lang w:val="cs-CZ" w:eastAsia="en-US" w:bidi="ar-SA"/>
      </w:rPr>
    </w:lvl>
    <w:lvl w:ilvl="7" w:tplc="2B4C7A76">
      <w:numFmt w:val="bullet"/>
      <w:lvlText w:val="•"/>
      <w:lvlJc w:val="left"/>
      <w:pPr>
        <w:ind w:left="7920" w:hanging="284"/>
      </w:pPr>
      <w:rPr>
        <w:rFonts w:hint="default"/>
        <w:lang w:val="cs-CZ" w:eastAsia="en-US" w:bidi="ar-SA"/>
      </w:rPr>
    </w:lvl>
    <w:lvl w:ilvl="8" w:tplc="81D66DE0">
      <w:numFmt w:val="bullet"/>
      <w:lvlText w:val="•"/>
      <w:lvlJc w:val="left"/>
      <w:pPr>
        <w:ind w:left="8566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CF469A2"/>
    <w:multiLevelType w:val="hybridMultilevel"/>
    <w:tmpl w:val="8A1A8BAC"/>
    <w:lvl w:ilvl="0" w:tplc="B6A45764">
      <w:start w:val="1"/>
      <w:numFmt w:val="decimal"/>
      <w:lvlText w:val="%1)"/>
      <w:lvlJc w:val="left"/>
      <w:pPr>
        <w:ind w:left="5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F7B6AC90">
      <w:numFmt w:val="bullet"/>
      <w:lvlText w:val="•"/>
      <w:lvlJc w:val="left"/>
      <w:pPr>
        <w:ind w:left="1490" w:hanging="360"/>
      </w:pPr>
      <w:rPr>
        <w:rFonts w:hint="default"/>
        <w:lang w:val="cs-CZ" w:eastAsia="en-US" w:bidi="ar-SA"/>
      </w:rPr>
    </w:lvl>
    <w:lvl w:ilvl="2" w:tplc="8A6A9B32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46883EA0">
      <w:numFmt w:val="bullet"/>
      <w:lvlText w:val="•"/>
      <w:lvlJc w:val="left"/>
      <w:pPr>
        <w:ind w:left="3350" w:hanging="360"/>
      </w:pPr>
      <w:rPr>
        <w:rFonts w:hint="default"/>
        <w:lang w:val="cs-CZ" w:eastAsia="en-US" w:bidi="ar-SA"/>
      </w:rPr>
    </w:lvl>
    <w:lvl w:ilvl="4" w:tplc="F064CFF2">
      <w:numFmt w:val="bullet"/>
      <w:lvlText w:val="•"/>
      <w:lvlJc w:val="left"/>
      <w:pPr>
        <w:ind w:left="4280" w:hanging="360"/>
      </w:pPr>
      <w:rPr>
        <w:rFonts w:hint="default"/>
        <w:lang w:val="cs-CZ" w:eastAsia="en-US" w:bidi="ar-SA"/>
      </w:rPr>
    </w:lvl>
    <w:lvl w:ilvl="5" w:tplc="027C9D30">
      <w:numFmt w:val="bullet"/>
      <w:lvlText w:val="•"/>
      <w:lvlJc w:val="left"/>
      <w:pPr>
        <w:ind w:left="5210" w:hanging="360"/>
      </w:pPr>
      <w:rPr>
        <w:rFonts w:hint="default"/>
        <w:lang w:val="cs-CZ" w:eastAsia="en-US" w:bidi="ar-SA"/>
      </w:rPr>
    </w:lvl>
    <w:lvl w:ilvl="6" w:tplc="CB50302A">
      <w:numFmt w:val="bullet"/>
      <w:lvlText w:val="•"/>
      <w:lvlJc w:val="left"/>
      <w:pPr>
        <w:ind w:left="6140" w:hanging="360"/>
      </w:pPr>
      <w:rPr>
        <w:rFonts w:hint="default"/>
        <w:lang w:val="cs-CZ" w:eastAsia="en-US" w:bidi="ar-SA"/>
      </w:rPr>
    </w:lvl>
    <w:lvl w:ilvl="7" w:tplc="4B5ECBA0">
      <w:numFmt w:val="bullet"/>
      <w:lvlText w:val="•"/>
      <w:lvlJc w:val="left"/>
      <w:pPr>
        <w:ind w:left="7070" w:hanging="360"/>
      </w:pPr>
      <w:rPr>
        <w:rFonts w:hint="default"/>
        <w:lang w:val="cs-CZ" w:eastAsia="en-US" w:bidi="ar-SA"/>
      </w:rPr>
    </w:lvl>
    <w:lvl w:ilvl="8" w:tplc="569C01B6">
      <w:numFmt w:val="bullet"/>
      <w:lvlText w:val="•"/>
      <w:lvlJc w:val="left"/>
      <w:pPr>
        <w:ind w:left="800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53D24EB"/>
    <w:multiLevelType w:val="hybridMultilevel"/>
    <w:tmpl w:val="E4C639F4"/>
    <w:lvl w:ilvl="0" w:tplc="CC067D56">
      <w:start w:val="1"/>
      <w:numFmt w:val="decimal"/>
      <w:lvlText w:val="%1)"/>
      <w:lvlJc w:val="left"/>
      <w:pPr>
        <w:ind w:left="398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F3FEF598">
      <w:start w:val="1"/>
      <w:numFmt w:val="lowerLetter"/>
      <w:lvlText w:val="%2."/>
      <w:lvlJc w:val="left"/>
      <w:pPr>
        <w:ind w:left="924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81D8BE74">
      <w:numFmt w:val="bullet"/>
      <w:lvlText w:val="•"/>
      <w:lvlJc w:val="left"/>
      <w:pPr>
        <w:ind w:left="1913" w:hanging="358"/>
      </w:pPr>
      <w:rPr>
        <w:rFonts w:hint="default"/>
        <w:lang w:val="cs-CZ" w:eastAsia="en-US" w:bidi="ar-SA"/>
      </w:rPr>
    </w:lvl>
    <w:lvl w:ilvl="3" w:tplc="D7F691C6">
      <w:numFmt w:val="bullet"/>
      <w:lvlText w:val="•"/>
      <w:lvlJc w:val="left"/>
      <w:pPr>
        <w:ind w:left="2906" w:hanging="358"/>
      </w:pPr>
      <w:rPr>
        <w:rFonts w:hint="default"/>
        <w:lang w:val="cs-CZ" w:eastAsia="en-US" w:bidi="ar-SA"/>
      </w:rPr>
    </w:lvl>
    <w:lvl w:ilvl="4" w:tplc="D046A4E0">
      <w:numFmt w:val="bullet"/>
      <w:lvlText w:val="•"/>
      <w:lvlJc w:val="left"/>
      <w:pPr>
        <w:ind w:left="3900" w:hanging="358"/>
      </w:pPr>
      <w:rPr>
        <w:rFonts w:hint="default"/>
        <w:lang w:val="cs-CZ" w:eastAsia="en-US" w:bidi="ar-SA"/>
      </w:rPr>
    </w:lvl>
    <w:lvl w:ilvl="5" w:tplc="C5CE27EA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903CB7C2">
      <w:numFmt w:val="bullet"/>
      <w:lvlText w:val="•"/>
      <w:lvlJc w:val="left"/>
      <w:pPr>
        <w:ind w:left="5886" w:hanging="358"/>
      </w:pPr>
      <w:rPr>
        <w:rFonts w:hint="default"/>
        <w:lang w:val="cs-CZ" w:eastAsia="en-US" w:bidi="ar-SA"/>
      </w:rPr>
    </w:lvl>
    <w:lvl w:ilvl="7" w:tplc="241C8880">
      <w:numFmt w:val="bullet"/>
      <w:lvlText w:val="•"/>
      <w:lvlJc w:val="left"/>
      <w:pPr>
        <w:ind w:left="6880" w:hanging="358"/>
      </w:pPr>
      <w:rPr>
        <w:rFonts w:hint="default"/>
        <w:lang w:val="cs-CZ" w:eastAsia="en-US" w:bidi="ar-SA"/>
      </w:rPr>
    </w:lvl>
    <w:lvl w:ilvl="8" w:tplc="14B0FB4A">
      <w:numFmt w:val="bullet"/>
      <w:lvlText w:val="•"/>
      <w:lvlJc w:val="left"/>
      <w:pPr>
        <w:ind w:left="7873" w:hanging="358"/>
      </w:pPr>
      <w:rPr>
        <w:rFonts w:hint="default"/>
        <w:lang w:val="cs-CZ" w:eastAsia="en-US" w:bidi="ar-SA"/>
      </w:rPr>
    </w:lvl>
  </w:abstractNum>
  <w:abstractNum w:abstractNumId="10" w15:restartNumberingAfterBreak="0">
    <w:nsid w:val="798821F2"/>
    <w:multiLevelType w:val="hybridMultilevel"/>
    <w:tmpl w:val="F7D8BA9E"/>
    <w:lvl w:ilvl="0" w:tplc="DC101554">
      <w:start w:val="1"/>
      <w:numFmt w:val="decimal"/>
      <w:lvlText w:val="%1)"/>
      <w:lvlJc w:val="left"/>
      <w:pPr>
        <w:ind w:left="4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98F8E696">
      <w:numFmt w:val="bullet"/>
      <w:lvlText w:val="•"/>
      <w:lvlJc w:val="left"/>
      <w:pPr>
        <w:ind w:left="1418" w:hanging="284"/>
      </w:pPr>
      <w:rPr>
        <w:rFonts w:hint="default"/>
        <w:lang w:val="cs-CZ" w:eastAsia="en-US" w:bidi="ar-SA"/>
      </w:rPr>
    </w:lvl>
    <w:lvl w:ilvl="2" w:tplc="C8C822E0">
      <w:numFmt w:val="bullet"/>
      <w:lvlText w:val="•"/>
      <w:lvlJc w:val="left"/>
      <w:pPr>
        <w:ind w:left="2356" w:hanging="284"/>
      </w:pPr>
      <w:rPr>
        <w:rFonts w:hint="default"/>
        <w:lang w:val="cs-CZ" w:eastAsia="en-US" w:bidi="ar-SA"/>
      </w:rPr>
    </w:lvl>
    <w:lvl w:ilvl="3" w:tplc="5AAE314A">
      <w:numFmt w:val="bullet"/>
      <w:lvlText w:val="•"/>
      <w:lvlJc w:val="left"/>
      <w:pPr>
        <w:ind w:left="3294" w:hanging="284"/>
      </w:pPr>
      <w:rPr>
        <w:rFonts w:hint="default"/>
        <w:lang w:val="cs-CZ" w:eastAsia="en-US" w:bidi="ar-SA"/>
      </w:rPr>
    </w:lvl>
    <w:lvl w:ilvl="4" w:tplc="6974DDBA">
      <w:numFmt w:val="bullet"/>
      <w:lvlText w:val="•"/>
      <w:lvlJc w:val="left"/>
      <w:pPr>
        <w:ind w:left="4232" w:hanging="284"/>
      </w:pPr>
      <w:rPr>
        <w:rFonts w:hint="default"/>
        <w:lang w:val="cs-CZ" w:eastAsia="en-US" w:bidi="ar-SA"/>
      </w:rPr>
    </w:lvl>
    <w:lvl w:ilvl="5" w:tplc="B9660B1A">
      <w:numFmt w:val="bullet"/>
      <w:lvlText w:val="•"/>
      <w:lvlJc w:val="left"/>
      <w:pPr>
        <w:ind w:left="5170" w:hanging="284"/>
      </w:pPr>
      <w:rPr>
        <w:rFonts w:hint="default"/>
        <w:lang w:val="cs-CZ" w:eastAsia="en-US" w:bidi="ar-SA"/>
      </w:rPr>
    </w:lvl>
    <w:lvl w:ilvl="6" w:tplc="449C9C74">
      <w:numFmt w:val="bullet"/>
      <w:lvlText w:val="•"/>
      <w:lvlJc w:val="left"/>
      <w:pPr>
        <w:ind w:left="6108" w:hanging="284"/>
      </w:pPr>
      <w:rPr>
        <w:rFonts w:hint="default"/>
        <w:lang w:val="cs-CZ" w:eastAsia="en-US" w:bidi="ar-SA"/>
      </w:rPr>
    </w:lvl>
    <w:lvl w:ilvl="7" w:tplc="7576B0BA">
      <w:numFmt w:val="bullet"/>
      <w:lvlText w:val="•"/>
      <w:lvlJc w:val="left"/>
      <w:pPr>
        <w:ind w:left="7046" w:hanging="284"/>
      </w:pPr>
      <w:rPr>
        <w:rFonts w:hint="default"/>
        <w:lang w:val="cs-CZ" w:eastAsia="en-US" w:bidi="ar-SA"/>
      </w:rPr>
    </w:lvl>
    <w:lvl w:ilvl="8" w:tplc="7B784D26">
      <w:numFmt w:val="bullet"/>
      <w:lvlText w:val="•"/>
      <w:lvlJc w:val="left"/>
      <w:pPr>
        <w:ind w:left="7984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1"/>
    <w:rsid w:val="006834B4"/>
    <w:rsid w:val="00737BFF"/>
    <w:rsid w:val="00C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7DAE-D319-4195-A4B7-71AE952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right="4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87" w:right="235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87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65" w:lineRule="exact"/>
      <w:ind w:left="187" w:right="235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128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4751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2023-04-14T11:02:00Z</dcterms:created>
  <dcterms:modified xsi:type="dcterms:W3CDTF">2023-04-14T11:02:00Z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