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73D976CC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75214C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FD5D2D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FD5D2D">
        <w:rPr>
          <w:rFonts w:eastAsia="Arial Unicode MS" w:cs="Arial Unicode MS"/>
          <w:b/>
          <w:sz w:val="26"/>
          <w:szCs w:val="26"/>
          <w:lang w:val="cs-CZ"/>
        </w:rPr>
        <w:t>190592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78534377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proofErr w:type="gramStart"/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>
        <w:rPr>
          <w:rFonts w:eastAsia="Arial Unicode MS" w:cs="Arial Unicode MS"/>
          <w:b/>
          <w:sz w:val="20"/>
          <w:szCs w:val="20"/>
          <w:lang w:val="cs-CZ"/>
        </w:rPr>
        <w:t xml:space="preserve">                    </w:t>
      </w:r>
      <w:r w:rsidR="00FD5D2D">
        <w:rPr>
          <w:rFonts w:eastAsia="Arial Unicode MS" w:cs="Arial Unicode MS"/>
          <w:sz w:val="20"/>
          <w:szCs w:val="20"/>
          <w:lang w:val="cs-CZ"/>
        </w:rPr>
        <w:t>pivovar-raven.cz s.r.o.</w:t>
      </w:r>
    </w:p>
    <w:p w14:paraId="5C0B920D" w14:textId="6328B91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D5D2D">
        <w:rPr>
          <w:rFonts w:asciiTheme="minorHAnsi" w:eastAsia="Arial Unicode MS" w:hAnsiTheme="minorHAnsi" w:cstheme="minorHAnsi"/>
          <w:sz w:val="20"/>
          <w:szCs w:val="20"/>
          <w:lang w:val="cs-CZ"/>
        </w:rPr>
        <w:t>Mozartova 132/1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D5D2D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D5D2D">
        <w:rPr>
          <w:rFonts w:asciiTheme="minorHAnsi" w:eastAsia="Arial Unicode MS" w:hAnsiTheme="minorHAnsi" w:cstheme="minorHAnsi"/>
          <w:sz w:val="20"/>
          <w:szCs w:val="20"/>
          <w:lang w:val="cs-CZ"/>
        </w:rPr>
        <w:t>323 00</w:t>
      </w:r>
    </w:p>
    <w:p w14:paraId="42EED510" w14:textId="2D52BBE4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75214C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75214C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75214C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75214C">
        <w:rPr>
          <w:rFonts w:asciiTheme="minorHAnsi" w:eastAsia="Arial Unicode MS" w:hAnsiTheme="minorHAnsi" w:cstheme="minorHAnsi"/>
          <w:sz w:val="20"/>
          <w:szCs w:val="20"/>
          <w:lang w:val="cs-CZ"/>
        </w:rPr>
        <w:t>29190</w:t>
      </w:r>
    </w:p>
    <w:p w14:paraId="5F70A692" w14:textId="1CEA69D8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D5D2D">
        <w:rPr>
          <w:rFonts w:asciiTheme="minorHAnsi" w:eastAsia="Arial Unicode MS" w:hAnsiTheme="minorHAnsi" w:cstheme="minorHAnsi"/>
          <w:sz w:val="20"/>
          <w:szCs w:val="20"/>
          <w:lang w:val="cs-CZ"/>
        </w:rPr>
        <w:t>02300231</w:t>
      </w:r>
    </w:p>
    <w:p w14:paraId="7FB30E1F" w14:textId="57D83808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D5D2D">
        <w:rPr>
          <w:rFonts w:asciiTheme="minorHAnsi" w:eastAsia="Arial Unicode MS" w:hAnsiTheme="minorHAnsi" w:cstheme="minorHAnsi"/>
          <w:sz w:val="20"/>
          <w:szCs w:val="20"/>
          <w:lang w:val="cs-CZ"/>
        </w:rPr>
        <w:t>CZ02300231</w:t>
      </w:r>
    </w:p>
    <w:p w14:paraId="1331A85C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31496E1" w14:textId="348529D9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496EA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7ED1E2F" w14:textId="319341A6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496EA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5EABF95E" w14:textId="211A2D1D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496EA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068A7494" w14:textId="2CC2879F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8A6F4B0" w14:textId="5AF4CEC5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5214C">
        <w:rPr>
          <w:rFonts w:asciiTheme="minorHAnsi" w:eastAsia="Arial Unicode MS" w:hAnsiTheme="minorHAnsi" w:cstheme="minorHAnsi"/>
          <w:sz w:val="20"/>
          <w:szCs w:val="20"/>
          <w:lang w:val="cs-CZ"/>
        </w:rPr>
        <w:t>Filip Miller, jednatel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EC18900" w14:textId="6CBA6EB7" w:rsidR="002C5570" w:rsidRPr="0075214C" w:rsidRDefault="002E3897" w:rsidP="0075214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2D96EB1E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75214C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701 190592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75214C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15.5.2021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. Nové znění specifikace rozsahu plnění je součástí obchodního tajemství. </w:t>
      </w:r>
    </w:p>
    <w:p w14:paraId="4D71CC2A" w14:textId="6D048495" w:rsidR="00204C16" w:rsidRDefault="00174CCC" w:rsidP="00496EA4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br/>
      </w:r>
      <w:bookmarkEnd w:id="0"/>
      <w:proofErr w:type="spellStart"/>
      <w:r w:rsidR="00496EA4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8E83587" w14:textId="541F5371" w:rsidR="00FD5D2D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  <w:r w:rsidR="00FD5D2D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zamykání/odemykání nádoby, která je osazena automatickým zámkem nebo zámkem TOKOZ, zajistí proškolení obyvatel nemovitosti o správném používání speciálního zámku, aby nedocházelo k poškození zámku či nádoby. Škody při neodborné manipulaci s automatickým zámkem nebo zámkem TOKOZ budou objednavateli této služby vyúčtovány.</w:t>
      </w:r>
    </w:p>
    <w:p w14:paraId="38F3A162" w14:textId="77777777" w:rsidR="00FD5D2D" w:rsidRDefault="00FD5D2D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FC8C125" w14:textId="65798278" w:rsidR="00FD5D2D" w:rsidRDefault="00496EA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>xxx</w:t>
      </w:r>
      <w:proofErr w:type="spellEnd"/>
    </w:p>
    <w:p w14:paraId="743768F7" w14:textId="77777777" w:rsidR="00FD5D2D" w:rsidRDefault="00FD5D2D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1B600BE" w14:textId="77777777" w:rsidR="00FD5D2D" w:rsidRDefault="00FD5D2D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75214C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>Vzdálenost byla přeměřena technickým úsekem Čisté Plzně: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17 </w:t>
      </w:r>
      <w:proofErr w:type="gram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metrů - Mozartova</w:t>
      </w:r>
      <w:proofErr w:type="gramEnd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, do 5ti metrů - Plachého</w:t>
      </w:r>
    </w:p>
    <w:p w14:paraId="4BA57A9F" w14:textId="77777777" w:rsidR="00FD5D2D" w:rsidRDefault="00FD5D2D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952380E" w14:textId="77777777" w:rsidR="00FD5D2D" w:rsidRDefault="00FD5D2D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zanáška/vynáška zajistí umístění nádob na místo, ze kterého budou odebírány k výsypu a poté vraceny zpět na toto místo. Je pravidlem, že nádoby posádka vrátí tam, kde byly. Přesto, že objednávka byla sepsána na umístění nádob např. na dvoře a posádka nádoby najde na ulici – budou opět na ulici vráceny</w:t>
      </w:r>
    </w:p>
    <w:p w14:paraId="3A06B33A" w14:textId="00DB54D6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E1693B6" w14:textId="18C34611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663BC7D" w14:textId="77777777" w:rsidR="0075214C" w:rsidRDefault="0075214C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6C3DC534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 xml:space="preserve">Tento dodatek nabývá platnosti dnem podpisu poslední smluvní stranou a účinnosti dne </w:t>
      </w:r>
      <w:r w:rsidR="0075214C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15.4.2023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0B42D7BD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E5B1659" w14:textId="77777777" w:rsidR="0075214C" w:rsidRDefault="0075214C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6A9D4C59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75214C">
        <w:rPr>
          <w:rStyle w:val="Zdraznnjemn"/>
          <w:rFonts w:asciiTheme="minorHAnsi" w:eastAsia="Arial Unicode MS" w:hAnsiTheme="minorHAnsi" w:cstheme="minorHAnsi"/>
          <w:sz w:val="20"/>
          <w:szCs w:val="20"/>
        </w:rPr>
        <w:t>27.3.2023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75214C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>V</w:t>
      </w:r>
      <w:r w:rsidR="0075214C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 Plzni dne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27752003" w:rsidR="00B53406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359D819" w14:textId="493ED359" w:rsidR="0075214C" w:rsidRDefault="0075214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A3ED7C6" w14:textId="77777777" w:rsidR="0075214C" w:rsidRDefault="0075214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764C23" w14:textId="1353B3E2" w:rsidR="0075214C" w:rsidRDefault="0075214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D289E6D" w14:textId="77777777" w:rsidR="0075214C" w:rsidRPr="00DB2822" w:rsidRDefault="0075214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4C024728" w14:textId="18693CD8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="00496E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114C8FCB" w14:textId="059E3738" w:rsidR="001406F6" w:rsidRDefault="00FD5D2D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pivovar-raven.cz s.r.o.</w:t>
            </w:r>
          </w:p>
        </w:tc>
      </w:tr>
    </w:tbl>
    <w:p w14:paraId="2ADDF3D5" w14:textId="26A0F5E4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</w:t>
      </w:r>
      <w:r w:rsidR="0075214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</w:t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75214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                                                                 Filip Miller, jednatel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D7C0" w14:textId="7A5A13E7" w:rsidR="0049028D" w:rsidRDefault="0049028D">
    <w:pPr>
      <w:pStyle w:val="Zpat"/>
      <w:jc w:val="center"/>
    </w:pPr>
  </w:p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7134690">
    <w:abstractNumId w:val="4"/>
  </w:num>
  <w:num w:numId="2" w16cid:durableId="1726174471">
    <w:abstractNumId w:val="33"/>
  </w:num>
  <w:num w:numId="3" w16cid:durableId="150487192">
    <w:abstractNumId w:val="3"/>
  </w:num>
  <w:num w:numId="4" w16cid:durableId="271939940">
    <w:abstractNumId w:val="13"/>
  </w:num>
  <w:num w:numId="5" w16cid:durableId="893388176">
    <w:abstractNumId w:val="20"/>
  </w:num>
  <w:num w:numId="6" w16cid:durableId="1627925863">
    <w:abstractNumId w:val="27"/>
  </w:num>
  <w:num w:numId="7" w16cid:durableId="175966285">
    <w:abstractNumId w:val="38"/>
  </w:num>
  <w:num w:numId="8" w16cid:durableId="1529373199">
    <w:abstractNumId w:val="39"/>
  </w:num>
  <w:num w:numId="9" w16cid:durableId="2079590073">
    <w:abstractNumId w:val="6"/>
  </w:num>
  <w:num w:numId="10" w16cid:durableId="743260302">
    <w:abstractNumId w:val="31"/>
  </w:num>
  <w:num w:numId="11" w16cid:durableId="877546281">
    <w:abstractNumId w:val="14"/>
  </w:num>
  <w:num w:numId="12" w16cid:durableId="991833202">
    <w:abstractNumId w:val="32"/>
  </w:num>
  <w:num w:numId="13" w16cid:durableId="588349289">
    <w:abstractNumId w:val="25"/>
  </w:num>
  <w:num w:numId="14" w16cid:durableId="13266204">
    <w:abstractNumId w:val="24"/>
  </w:num>
  <w:num w:numId="15" w16cid:durableId="1120104876">
    <w:abstractNumId w:val="35"/>
  </w:num>
  <w:num w:numId="16" w16cid:durableId="9382438">
    <w:abstractNumId w:val="15"/>
  </w:num>
  <w:num w:numId="17" w16cid:durableId="1951890962">
    <w:abstractNumId w:val="40"/>
  </w:num>
  <w:num w:numId="18" w16cid:durableId="138423922">
    <w:abstractNumId w:val="26"/>
  </w:num>
  <w:num w:numId="19" w16cid:durableId="331177179">
    <w:abstractNumId w:val="0"/>
  </w:num>
  <w:num w:numId="20" w16cid:durableId="579022882">
    <w:abstractNumId w:val="7"/>
  </w:num>
  <w:num w:numId="21" w16cid:durableId="1997416766">
    <w:abstractNumId w:val="10"/>
  </w:num>
  <w:num w:numId="22" w16cid:durableId="744754">
    <w:abstractNumId w:val="30"/>
  </w:num>
  <w:num w:numId="23" w16cid:durableId="377903127">
    <w:abstractNumId w:val="8"/>
  </w:num>
  <w:num w:numId="24" w16cid:durableId="1675956207">
    <w:abstractNumId w:val="5"/>
  </w:num>
  <w:num w:numId="25" w16cid:durableId="655769366">
    <w:abstractNumId w:val="22"/>
  </w:num>
  <w:num w:numId="26" w16cid:durableId="744256087">
    <w:abstractNumId w:val="18"/>
  </w:num>
  <w:num w:numId="27" w16cid:durableId="2015574682">
    <w:abstractNumId w:val="21"/>
  </w:num>
  <w:num w:numId="28" w16cid:durableId="120923542">
    <w:abstractNumId w:val="9"/>
  </w:num>
  <w:num w:numId="29" w16cid:durableId="1995523502">
    <w:abstractNumId w:val="17"/>
  </w:num>
  <w:num w:numId="30" w16cid:durableId="489759696">
    <w:abstractNumId w:val="37"/>
  </w:num>
  <w:num w:numId="31" w16cid:durableId="784688961">
    <w:abstractNumId w:val="36"/>
  </w:num>
  <w:num w:numId="32" w16cid:durableId="233205449">
    <w:abstractNumId w:val="23"/>
  </w:num>
  <w:num w:numId="33" w16cid:durableId="213467959">
    <w:abstractNumId w:val="42"/>
  </w:num>
  <w:num w:numId="34" w16cid:durableId="846795038">
    <w:abstractNumId w:val="16"/>
  </w:num>
  <w:num w:numId="35" w16cid:durableId="846748089">
    <w:abstractNumId w:val="19"/>
  </w:num>
  <w:num w:numId="36" w16cid:durableId="560946466">
    <w:abstractNumId w:val="41"/>
  </w:num>
  <w:num w:numId="37" w16cid:durableId="833035706">
    <w:abstractNumId w:val="2"/>
  </w:num>
  <w:num w:numId="38" w16cid:durableId="363481269">
    <w:abstractNumId w:val="1"/>
  </w:num>
  <w:num w:numId="39" w16cid:durableId="1295519667">
    <w:abstractNumId w:val="28"/>
  </w:num>
  <w:num w:numId="40" w16cid:durableId="947734078">
    <w:abstractNumId w:val="29"/>
  </w:num>
  <w:num w:numId="41" w16cid:durableId="1722245820">
    <w:abstractNumId w:val="34"/>
  </w:num>
  <w:num w:numId="42" w16cid:durableId="497498211">
    <w:abstractNumId w:val="11"/>
  </w:num>
  <w:num w:numId="43" w16cid:durableId="15680330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041F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96EA4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5214C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5D2D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2023-04-14T07:27:00Z</dcterms:created>
  <dcterms:modified xsi:type="dcterms:W3CDTF">2023-04-14T07:27:00Z</dcterms:modified>
</cp:coreProperties>
</file>