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49D68" w14:textId="77777777" w:rsidR="00444490" w:rsidRPr="0037031E" w:rsidRDefault="00444490" w:rsidP="00444490">
      <w:pPr>
        <w:pStyle w:val="Nzevsmlouvy"/>
        <w:rPr>
          <w:sz w:val="36"/>
          <w:szCs w:val="36"/>
        </w:rPr>
      </w:pPr>
      <w:r w:rsidRPr="0037031E">
        <w:rPr>
          <w:sz w:val="36"/>
          <w:szCs w:val="36"/>
        </w:rPr>
        <w:t>SMLOUVA O DÍLO</w:t>
      </w:r>
    </w:p>
    <w:p w14:paraId="06D7A4C2" w14:textId="77777777" w:rsidR="00444490" w:rsidRDefault="00444490" w:rsidP="00444490">
      <w:pPr>
        <w:pStyle w:val="TextnormlnPVL"/>
      </w:pPr>
    </w:p>
    <w:p w14:paraId="19D85143"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B24651" w14:textId="77777777" w:rsidR="00444490" w:rsidRDefault="00444490" w:rsidP="00444490">
      <w:pPr>
        <w:pStyle w:val="TextnormlnPVL"/>
        <w:rPr>
          <w:b/>
        </w:rPr>
      </w:pPr>
    </w:p>
    <w:p w14:paraId="44405623" w14:textId="49D6C7FE" w:rsidR="00444490" w:rsidRPr="00FC7AB0" w:rsidRDefault="00444490" w:rsidP="00C84506">
      <w:pPr>
        <w:pStyle w:val="TextnormlnPVL"/>
        <w:jc w:val="center"/>
      </w:pPr>
      <w:r w:rsidRPr="00FC7AB0">
        <w:t>Číslo smlouvy objednatele:</w:t>
      </w:r>
      <w:r w:rsidRPr="00FC7AB0">
        <w:tab/>
      </w:r>
      <w:r w:rsidR="001C3EA7">
        <w:rPr>
          <w:lang w:val="cs-CZ"/>
        </w:rPr>
        <w:t>240/2023</w:t>
      </w:r>
    </w:p>
    <w:p w14:paraId="733545D8" w14:textId="6CC966D3" w:rsidR="00444490" w:rsidRPr="00FC7AB0" w:rsidRDefault="001C3EA7" w:rsidP="001C3EA7">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D6187E">
        <w:rPr>
          <w:lang w:val="cs-CZ"/>
        </w:rPr>
        <w:t xml:space="preserve">   </w:t>
      </w:r>
      <w:r w:rsidR="00511033" w:rsidRPr="00511033">
        <w:rPr>
          <w:lang w:val="cs-CZ"/>
        </w:rPr>
        <w:t>1503.3051197MMA</w:t>
      </w:r>
      <w:r w:rsidR="00444490" w:rsidRPr="00FC7AB0">
        <w:tab/>
      </w:r>
    </w:p>
    <w:p w14:paraId="5DC55419" w14:textId="77777777" w:rsidR="000E0FD5" w:rsidRDefault="000E0FD5" w:rsidP="00C84506">
      <w:pPr>
        <w:pStyle w:val="TextnormlnPVL"/>
        <w:jc w:val="center"/>
        <w:rPr>
          <w:b/>
          <w:shd w:val="clear" w:color="auto" w:fill="FFFF00"/>
        </w:rPr>
      </w:pPr>
    </w:p>
    <w:p w14:paraId="76381AD2"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59DE962" w14:textId="77777777" w:rsidR="000E0FD5" w:rsidRPr="00F04D5B" w:rsidRDefault="00EC00FB" w:rsidP="000E0FD5">
      <w:pPr>
        <w:tabs>
          <w:tab w:val="left" w:pos="4080"/>
        </w:tabs>
        <w:jc w:val="center"/>
        <w:rPr>
          <w:rFonts w:ascii="Arial" w:hAnsi="Arial" w:cs="Arial"/>
          <w:b/>
          <w:sz w:val="32"/>
          <w:szCs w:val="32"/>
        </w:rPr>
      </w:pPr>
      <w:r w:rsidRPr="00F04D5B">
        <w:rPr>
          <w:rFonts w:ascii="Arial" w:hAnsi="Arial" w:cs="Arial"/>
          <w:b/>
          <w:lang w:val="en-US"/>
        </w:rPr>
        <w:t>“</w:t>
      </w:r>
      <w:bookmarkStart w:id="0" w:name="_Hlk121385080"/>
      <w:proofErr w:type="spellStart"/>
      <w:r w:rsidR="00F04D5B" w:rsidRPr="00F04D5B">
        <w:rPr>
          <w:rFonts w:ascii="Arial" w:hAnsi="Arial" w:cs="Arial"/>
          <w:b/>
          <w:lang w:val="en-US"/>
        </w:rPr>
        <w:t>Rekonstrukce</w:t>
      </w:r>
      <w:proofErr w:type="spellEnd"/>
      <w:r w:rsidR="00F04D5B" w:rsidRPr="00F04D5B">
        <w:rPr>
          <w:rFonts w:ascii="Arial" w:hAnsi="Arial" w:cs="Arial"/>
          <w:b/>
          <w:lang w:val="en-US"/>
        </w:rPr>
        <w:t xml:space="preserve"> </w:t>
      </w:r>
      <w:proofErr w:type="spellStart"/>
      <w:r w:rsidR="00F04D5B" w:rsidRPr="00F04D5B">
        <w:rPr>
          <w:rFonts w:ascii="Arial" w:hAnsi="Arial" w:cs="Arial"/>
          <w:b/>
          <w:lang w:val="en-US"/>
        </w:rPr>
        <w:t>Finklova</w:t>
      </w:r>
      <w:proofErr w:type="spellEnd"/>
      <w:r w:rsidR="00F04D5B" w:rsidRPr="00F04D5B">
        <w:rPr>
          <w:rFonts w:ascii="Arial" w:hAnsi="Arial" w:cs="Arial"/>
          <w:b/>
          <w:lang w:val="en-US"/>
        </w:rPr>
        <w:t xml:space="preserve"> </w:t>
      </w:r>
      <w:proofErr w:type="spellStart"/>
      <w:r w:rsidR="00F04D5B" w:rsidRPr="00F04D5B">
        <w:rPr>
          <w:rFonts w:ascii="Arial" w:hAnsi="Arial" w:cs="Arial"/>
          <w:b/>
          <w:lang w:val="en-US"/>
        </w:rPr>
        <w:t>rybníka</w:t>
      </w:r>
      <w:bookmarkEnd w:id="0"/>
      <w:proofErr w:type="spellEnd"/>
      <w:r w:rsidRPr="00F04D5B">
        <w:rPr>
          <w:rFonts w:ascii="Arial" w:hAnsi="Arial" w:cs="Arial"/>
          <w:b/>
          <w:lang w:val="en-US"/>
        </w:rPr>
        <w:t>”</w:t>
      </w:r>
    </w:p>
    <w:p w14:paraId="57B1A1FE" w14:textId="55DA4936" w:rsidR="00BE3257" w:rsidRPr="002C5D5E" w:rsidRDefault="00444490" w:rsidP="002C5D5E">
      <w:pPr>
        <w:pStyle w:val="TextnormlnPVL"/>
        <w:rPr>
          <w:b/>
        </w:rPr>
      </w:pPr>
      <w:r w:rsidRPr="00F04D5B">
        <w:rPr>
          <w:b/>
          <w:u w:val="single"/>
        </w:rPr>
        <w:t>Smluvní strany</w:t>
      </w:r>
      <w:r w:rsidRPr="00F04D5B">
        <w:rPr>
          <w:b/>
        </w:rPr>
        <w:t>:</w:t>
      </w:r>
    </w:p>
    <w:p w14:paraId="345D5A84" w14:textId="72CDAEA3" w:rsidR="00444490" w:rsidRPr="00F04D5B" w:rsidRDefault="00444490" w:rsidP="00444490">
      <w:pPr>
        <w:pStyle w:val="Smluvnstrananzev"/>
        <w:rPr>
          <w:sz w:val="22"/>
        </w:rPr>
      </w:pPr>
      <w:r w:rsidRPr="00F04D5B">
        <w:rPr>
          <w:sz w:val="22"/>
        </w:rPr>
        <w:t>objednatel:</w:t>
      </w:r>
      <w:r w:rsidRPr="00F04D5B">
        <w:rPr>
          <w:sz w:val="22"/>
        </w:rPr>
        <w:tab/>
        <w:t xml:space="preserve">Povodí </w:t>
      </w:r>
      <w:r w:rsidR="003D5BD6" w:rsidRPr="00F04D5B">
        <w:rPr>
          <w:sz w:val="22"/>
          <w:lang w:val="cs-CZ"/>
        </w:rPr>
        <w:t>Ohře</w:t>
      </w:r>
      <w:r w:rsidRPr="00F04D5B">
        <w:rPr>
          <w:sz w:val="22"/>
        </w:rPr>
        <w:t>, státní podnik</w:t>
      </w:r>
    </w:p>
    <w:p w14:paraId="7C6645B4" w14:textId="77777777" w:rsidR="00444490" w:rsidRPr="00F04D5B" w:rsidRDefault="00444490" w:rsidP="00444490">
      <w:pPr>
        <w:pStyle w:val="Identifikacesmluvnstrany"/>
        <w:rPr>
          <w:lang w:val="cs-CZ"/>
        </w:rPr>
      </w:pPr>
      <w:r w:rsidRPr="00F04D5B">
        <w:t>sídlo:</w:t>
      </w:r>
      <w:r w:rsidRPr="00F04D5B">
        <w:tab/>
      </w:r>
      <w:r w:rsidR="003D5BD6" w:rsidRPr="00F04D5B">
        <w:rPr>
          <w:lang w:val="cs-CZ"/>
        </w:rPr>
        <w:t>Bezručova 4219</w:t>
      </w:r>
      <w:r w:rsidRPr="00F04D5B">
        <w:t xml:space="preserve">, </w:t>
      </w:r>
      <w:r w:rsidR="003D5BD6" w:rsidRPr="00F04D5B">
        <w:rPr>
          <w:lang w:val="cs-CZ"/>
        </w:rPr>
        <w:t>430 03</w:t>
      </w:r>
      <w:r w:rsidRPr="00F04D5B">
        <w:rPr>
          <w:lang w:val="cs-CZ"/>
        </w:rPr>
        <w:t xml:space="preserve"> </w:t>
      </w:r>
      <w:r w:rsidR="003D5BD6" w:rsidRPr="00F04D5B">
        <w:rPr>
          <w:lang w:val="cs-CZ"/>
        </w:rPr>
        <w:t>Chomutov</w:t>
      </w:r>
    </w:p>
    <w:p w14:paraId="7A8CFCBA" w14:textId="01663353" w:rsidR="00444490" w:rsidRPr="00F04D5B" w:rsidRDefault="00444490" w:rsidP="00444490">
      <w:pPr>
        <w:pStyle w:val="Identifikacesmluvnstrany"/>
      </w:pPr>
      <w:r w:rsidRPr="00F04D5B">
        <w:t>statutární orgán:</w:t>
      </w:r>
      <w:r w:rsidRPr="00F04D5B">
        <w:tab/>
      </w:r>
      <w:r w:rsidRPr="00F04D5B">
        <w:tab/>
      </w:r>
    </w:p>
    <w:p w14:paraId="0DC872F8" w14:textId="77777777" w:rsidR="00444490" w:rsidRPr="00F04D5B" w:rsidRDefault="00444490" w:rsidP="00444490">
      <w:pPr>
        <w:pStyle w:val="TextnormlnPVL"/>
      </w:pPr>
      <w:r w:rsidRPr="00F04D5B">
        <w:t>oprávněn k podpisu smlouvy</w:t>
      </w:r>
    </w:p>
    <w:p w14:paraId="5DEF5042" w14:textId="1A0DCD6F" w:rsidR="00444490" w:rsidRPr="00F04D5B" w:rsidRDefault="00444490" w:rsidP="00444490">
      <w:pPr>
        <w:pStyle w:val="Oprvnnkjednnapodpisusml"/>
      </w:pPr>
      <w:r w:rsidRPr="00F04D5B">
        <w:t xml:space="preserve">a k jednání o věcech smluvních: </w:t>
      </w:r>
      <w:r w:rsidRPr="00F04D5B">
        <w:tab/>
        <w:t xml:space="preserve"> </w:t>
      </w:r>
    </w:p>
    <w:p w14:paraId="402041FA" w14:textId="132C5D41" w:rsidR="001C3EA7" w:rsidRDefault="00444490" w:rsidP="001C3EA7">
      <w:pPr>
        <w:pStyle w:val="Oprvnnkjednnapodpisusml"/>
        <w:jc w:val="left"/>
      </w:pPr>
      <w:r w:rsidRPr="00F04D5B">
        <w:t xml:space="preserve">oprávněn jednat o věcech technických: </w:t>
      </w:r>
      <w:r w:rsidRPr="00F04D5B">
        <w:tab/>
      </w:r>
      <w:bookmarkStart w:id="1" w:name="_Hlk128127337"/>
    </w:p>
    <w:p w14:paraId="2802487A" w14:textId="5EEE92E5" w:rsidR="00B513D9" w:rsidRDefault="00B513D9" w:rsidP="001C3EA7">
      <w:pPr>
        <w:pStyle w:val="Oprvnnkjednnapodpisusml"/>
        <w:jc w:val="left"/>
      </w:pPr>
    </w:p>
    <w:p w14:paraId="018650FC" w14:textId="77777777" w:rsidR="00B513D9" w:rsidRDefault="00B513D9" w:rsidP="001C3EA7">
      <w:pPr>
        <w:pStyle w:val="Oprvnnkjednnapodpisusml"/>
        <w:jc w:val="left"/>
      </w:pPr>
    </w:p>
    <w:bookmarkEnd w:id="1"/>
    <w:p w14:paraId="71D5787D" w14:textId="7A327989" w:rsidR="001C3EA7" w:rsidRPr="001C3EA7" w:rsidRDefault="003D5BD6" w:rsidP="001C3EA7">
      <w:pPr>
        <w:pStyle w:val="Oprvnnkjednnapodpisusml"/>
        <w:jc w:val="left"/>
        <w:rPr>
          <w:lang w:val="cs-CZ"/>
        </w:rPr>
      </w:pPr>
      <w:r w:rsidRPr="00056E36">
        <w:rPr>
          <w:lang w:val="cs-CZ"/>
        </w:rPr>
        <w:t xml:space="preserve">technický dozor </w:t>
      </w:r>
      <w:r w:rsidR="00742989" w:rsidRPr="00056E36">
        <w:rPr>
          <w:lang w:val="cs-CZ"/>
        </w:rPr>
        <w:t>objednatele</w:t>
      </w:r>
      <w:r w:rsidRPr="00056E36">
        <w:rPr>
          <w:lang w:val="cs-CZ"/>
        </w:rPr>
        <w:t>:</w:t>
      </w:r>
      <w:r w:rsidRPr="00056E36">
        <w:rPr>
          <w:lang w:val="cs-CZ"/>
        </w:rPr>
        <w:tab/>
      </w:r>
      <w:bookmarkStart w:id="2" w:name="_Hlk128127355"/>
    </w:p>
    <w:p w14:paraId="58EC1487" w14:textId="0C8EE12B" w:rsidR="001C3EA7" w:rsidRPr="00056E36" w:rsidRDefault="001C3EA7" w:rsidP="001C3EA7">
      <w:pPr>
        <w:pStyle w:val="Oprvnnkjednnapodpisusml"/>
        <w:jc w:val="left"/>
        <w:rPr>
          <w:lang w:val="cs-CZ"/>
        </w:rPr>
      </w:pPr>
      <w:r w:rsidRPr="001C3EA7">
        <w:rPr>
          <w:lang w:val="cs-CZ"/>
        </w:rPr>
        <w:t xml:space="preserve">                                                                </w:t>
      </w:r>
      <w:r>
        <w:rPr>
          <w:lang w:val="cs-CZ"/>
        </w:rPr>
        <w:tab/>
      </w:r>
    </w:p>
    <w:bookmarkEnd w:id="2"/>
    <w:p w14:paraId="029B11B3" w14:textId="5DA3A81B" w:rsidR="00444490" w:rsidRDefault="00444490" w:rsidP="001C3EA7">
      <w:pPr>
        <w:pStyle w:val="Oprvnnkjednnapodpisusml"/>
        <w:tabs>
          <w:tab w:val="clear" w:pos="4253"/>
          <w:tab w:val="left" w:pos="2835"/>
        </w:tabs>
        <w:ind w:left="0" w:firstLine="0"/>
        <w:jc w:val="left"/>
      </w:pPr>
      <w:r>
        <w:t>IČO:</w:t>
      </w:r>
      <w:r w:rsidR="001C3EA7">
        <w:tab/>
      </w:r>
      <w:r>
        <w:t>708899</w:t>
      </w:r>
      <w:r w:rsidR="003D5BD6">
        <w:rPr>
          <w:lang w:val="cs-CZ"/>
        </w:rPr>
        <w:t>88</w:t>
      </w:r>
    </w:p>
    <w:p w14:paraId="1202C065" w14:textId="77777777" w:rsidR="00444490" w:rsidRDefault="00444490" w:rsidP="00444490">
      <w:pPr>
        <w:pStyle w:val="Identifikacesmluvnstrany"/>
      </w:pPr>
      <w:r>
        <w:t>DIČ:</w:t>
      </w:r>
      <w:r>
        <w:tab/>
        <w:t>CZ708899</w:t>
      </w:r>
      <w:r w:rsidR="003D5BD6">
        <w:rPr>
          <w:lang w:val="cs-CZ"/>
        </w:rPr>
        <w:t>88</w:t>
      </w:r>
    </w:p>
    <w:p w14:paraId="0E9B974C" w14:textId="625F4947" w:rsidR="00444490" w:rsidRDefault="00444490" w:rsidP="00444490">
      <w:pPr>
        <w:pStyle w:val="Identifikacesmluvnstrany"/>
      </w:pPr>
      <w:r>
        <w:t>bankovní spojení:</w:t>
      </w:r>
      <w:r>
        <w:tab/>
      </w:r>
    </w:p>
    <w:p w14:paraId="79483B2B" w14:textId="77777777" w:rsidR="00B513D9" w:rsidRDefault="00444490" w:rsidP="00B513D9">
      <w:pPr>
        <w:pStyle w:val="Identifikacesmluvnstrany"/>
      </w:pPr>
      <w:r>
        <w:t>číslo účtu:</w:t>
      </w:r>
      <w:r>
        <w:tab/>
      </w:r>
    </w:p>
    <w:p w14:paraId="0682E04C" w14:textId="1AA9A5BE" w:rsidR="00C84506" w:rsidRPr="00C84506" w:rsidRDefault="00444490" w:rsidP="00B513D9">
      <w:pPr>
        <w:pStyle w:val="Identifikacesmluvnstrany"/>
      </w:pPr>
      <w:r w:rsidRPr="00C84506">
        <w:t>zápis v obchodním rejstříku:</w:t>
      </w:r>
      <w:r w:rsidR="00C84506" w:rsidRPr="00C84506">
        <w:t xml:space="preserve"> </w:t>
      </w:r>
      <w:r w:rsidR="00C84506">
        <w:t xml:space="preserve">u </w:t>
      </w:r>
      <w:r w:rsidR="00C84506" w:rsidRPr="00C84506">
        <w:t xml:space="preserve">Krajského soudu v Ústí nad Labem v oddílu A, vložce č. 13052 </w:t>
      </w:r>
    </w:p>
    <w:p w14:paraId="65E371EA" w14:textId="585C8D67" w:rsidR="00444490" w:rsidRDefault="00444490" w:rsidP="00BE3257">
      <w:pPr>
        <w:pStyle w:val="TextnormlnPVL"/>
      </w:pPr>
      <w:r>
        <w:t>(dále jen „objednatel“)</w:t>
      </w:r>
    </w:p>
    <w:p w14:paraId="61961894" w14:textId="77777777" w:rsidR="00444490" w:rsidRDefault="00444490" w:rsidP="00444490">
      <w:pPr>
        <w:pStyle w:val="TextnormlnPVL"/>
        <w:rPr>
          <w:b/>
        </w:rPr>
      </w:pPr>
    </w:p>
    <w:p w14:paraId="5639DCFA" w14:textId="77777777" w:rsidR="00444490" w:rsidRDefault="00444490" w:rsidP="00444490">
      <w:pPr>
        <w:pStyle w:val="TextnormlnPVL"/>
        <w:rPr>
          <w:b/>
        </w:rPr>
      </w:pPr>
      <w:r>
        <w:rPr>
          <w:b/>
        </w:rPr>
        <w:t>a</w:t>
      </w:r>
    </w:p>
    <w:p w14:paraId="04DF3C4A" w14:textId="77777777" w:rsidR="00444490" w:rsidRDefault="00444490" w:rsidP="00444490">
      <w:pPr>
        <w:pStyle w:val="TextnormlnPVL"/>
        <w:rPr>
          <w:b/>
        </w:rPr>
      </w:pPr>
    </w:p>
    <w:p w14:paraId="508E7217" w14:textId="77777777" w:rsidR="00D24FEB" w:rsidRPr="000773B4" w:rsidRDefault="00D24FEB" w:rsidP="00D24FEB">
      <w:pPr>
        <w:pStyle w:val="Smluvnstrananzev"/>
        <w:rPr>
          <w:sz w:val="22"/>
          <w:shd w:val="clear" w:color="auto" w:fill="FFFF00"/>
        </w:rPr>
      </w:pPr>
      <w:r w:rsidRPr="000773B4">
        <w:rPr>
          <w:sz w:val="22"/>
        </w:rPr>
        <w:t>zhotovitel:</w:t>
      </w:r>
      <w:r w:rsidRPr="000773B4">
        <w:rPr>
          <w:sz w:val="22"/>
        </w:rPr>
        <w:tab/>
      </w:r>
      <w:r w:rsidRPr="00AC683B">
        <w:rPr>
          <w:sz w:val="22"/>
        </w:rPr>
        <w:t>EUROVIA CS, a.s.</w:t>
      </w:r>
    </w:p>
    <w:p w14:paraId="03BBCC14" w14:textId="0B5D4775" w:rsidR="00D24FEB" w:rsidRDefault="00D24FEB" w:rsidP="00D24FEB">
      <w:pPr>
        <w:pStyle w:val="Identifikacesmluvnstrany"/>
      </w:pPr>
      <w:r w:rsidRPr="000773B4">
        <w:t>sídlo:</w:t>
      </w:r>
      <w:r w:rsidRPr="000773B4">
        <w:tab/>
      </w:r>
      <w:r w:rsidRPr="00AC683B">
        <w:t>U Michelského lesa 1581/2, Michle, 140 00 Praha 4</w:t>
      </w:r>
    </w:p>
    <w:p w14:paraId="148B13F2" w14:textId="20E90591" w:rsidR="00644FB2" w:rsidRPr="00644FB2" w:rsidRDefault="00644FB2" w:rsidP="00644FB2">
      <w:pPr>
        <w:spacing w:after="0" w:line="240" w:lineRule="auto"/>
        <w:rPr>
          <w:rFonts w:ascii="Arial" w:hAnsi="Arial" w:cs="Arial"/>
        </w:rPr>
      </w:pPr>
      <w:r w:rsidRPr="00644FB2">
        <w:rPr>
          <w:rFonts w:ascii="Arial" w:hAnsi="Arial" w:cs="Arial"/>
        </w:rPr>
        <w:t>korespondenční adresa:</w:t>
      </w:r>
      <w:r w:rsidRPr="00644FB2">
        <w:rPr>
          <w:rFonts w:ascii="Arial" w:hAnsi="Arial" w:cs="Arial"/>
        </w:rPr>
        <w:tab/>
        <w:t>závod Ústí nad Labem, U Dálnice 261, 403 39, Chlumec</w:t>
      </w:r>
    </w:p>
    <w:p w14:paraId="52295D6E" w14:textId="77777777" w:rsidR="00B513D9" w:rsidRDefault="00D24FEB" w:rsidP="00644FB2">
      <w:pPr>
        <w:pStyle w:val="Oprvnnkjednnapodpisusml"/>
        <w:jc w:val="left"/>
      </w:pPr>
      <w:bookmarkStart w:id="3" w:name="_Hlk128127325"/>
      <w:r w:rsidRPr="000773B4">
        <w:t>oprávněn(i) k podpisu smlouvy:</w:t>
      </w:r>
      <w:r w:rsidRPr="000773B4">
        <w:tab/>
      </w:r>
      <w:bookmarkStart w:id="4" w:name="_Hlk128129956"/>
    </w:p>
    <w:p w14:paraId="5690C812" w14:textId="6A4FC60F" w:rsidR="00D24FEB" w:rsidRPr="00AC683B" w:rsidRDefault="00B513D9" w:rsidP="00644FB2">
      <w:pPr>
        <w:pStyle w:val="Oprvnnkjednnapodpisusml"/>
        <w:jc w:val="left"/>
        <w:rPr>
          <w:b/>
          <w:shd w:val="clear" w:color="auto" w:fill="FFFF00"/>
          <w:lang w:val="cs-CZ"/>
        </w:rPr>
      </w:pPr>
      <w:r>
        <w:rPr>
          <w:lang w:val="cs-CZ"/>
        </w:rPr>
        <w:tab/>
        <w:t xml:space="preserve">na základě </w:t>
      </w:r>
      <w:r w:rsidR="00D24FEB" w:rsidRPr="00AC683B">
        <w:rPr>
          <w:lang w:val="cs-CZ"/>
        </w:rPr>
        <w:t>plné moci</w:t>
      </w:r>
      <w:r w:rsidR="001C3EA7">
        <w:rPr>
          <w:lang w:val="cs-CZ"/>
        </w:rPr>
        <w:t xml:space="preserve"> ze dne </w:t>
      </w:r>
      <w:r w:rsidR="00BE3257">
        <w:rPr>
          <w:lang w:val="cs-CZ"/>
        </w:rPr>
        <w:t>05</w:t>
      </w:r>
      <w:r w:rsidR="001C3EA7">
        <w:rPr>
          <w:lang w:val="cs-CZ"/>
        </w:rPr>
        <w:t>.</w:t>
      </w:r>
      <w:r w:rsidR="00BE3257">
        <w:rPr>
          <w:lang w:val="cs-CZ"/>
        </w:rPr>
        <w:t>12</w:t>
      </w:r>
      <w:r w:rsidR="001C3EA7">
        <w:rPr>
          <w:lang w:val="cs-CZ"/>
        </w:rPr>
        <w:t>.</w:t>
      </w:r>
      <w:r w:rsidR="00BE3257">
        <w:rPr>
          <w:lang w:val="cs-CZ"/>
        </w:rPr>
        <w:t>2022</w:t>
      </w:r>
      <w:bookmarkEnd w:id="4"/>
    </w:p>
    <w:bookmarkEnd w:id="3"/>
    <w:p w14:paraId="0B584C35" w14:textId="0BD80424" w:rsidR="00D24FEB" w:rsidRPr="000773B4" w:rsidRDefault="00D24FEB" w:rsidP="001C3EA7">
      <w:pPr>
        <w:pStyle w:val="Oprvnnkjednnapodpisusml"/>
        <w:jc w:val="left"/>
        <w:rPr>
          <w:b/>
          <w:shd w:val="clear" w:color="auto" w:fill="FFFF00"/>
        </w:rPr>
      </w:pPr>
      <w:r w:rsidRPr="000773B4">
        <w:t>oprávněn(i) jednat o věcech smluvních:</w:t>
      </w:r>
      <w:r w:rsidRPr="000773B4">
        <w:tab/>
      </w:r>
    </w:p>
    <w:p w14:paraId="557055C9" w14:textId="70B564AC" w:rsidR="00D24FEB" w:rsidRDefault="00D24FEB" w:rsidP="00B513D9">
      <w:pPr>
        <w:spacing w:after="0" w:line="240" w:lineRule="auto"/>
        <w:rPr>
          <w:rFonts w:ascii="Arial" w:hAnsi="Arial" w:cs="Arial"/>
        </w:rPr>
      </w:pPr>
      <w:r w:rsidRPr="00511033">
        <w:rPr>
          <w:rFonts w:ascii="Arial" w:hAnsi="Arial" w:cs="Arial"/>
        </w:rPr>
        <w:t>oprávněn(i) jednat o věcech technických:</w:t>
      </w:r>
      <w:r w:rsidRPr="00511033">
        <w:rPr>
          <w:rFonts w:ascii="Arial" w:hAnsi="Arial" w:cs="Arial"/>
        </w:rPr>
        <w:tab/>
      </w:r>
    </w:p>
    <w:p w14:paraId="79E41A9C" w14:textId="3EDDC3E4" w:rsidR="00B513D9" w:rsidRDefault="00B513D9" w:rsidP="00B513D9">
      <w:pPr>
        <w:spacing w:after="0" w:line="240" w:lineRule="auto"/>
        <w:rPr>
          <w:rFonts w:ascii="Arial" w:hAnsi="Arial" w:cs="Arial"/>
        </w:rPr>
      </w:pPr>
    </w:p>
    <w:p w14:paraId="5CB0C6FC" w14:textId="04CEA47E" w:rsidR="00B513D9" w:rsidRDefault="00B513D9" w:rsidP="00B513D9">
      <w:pPr>
        <w:spacing w:after="0" w:line="240" w:lineRule="auto"/>
        <w:rPr>
          <w:rFonts w:ascii="Arial" w:hAnsi="Arial" w:cs="Arial"/>
        </w:rPr>
      </w:pPr>
    </w:p>
    <w:p w14:paraId="06891B51" w14:textId="77777777" w:rsidR="00B513D9" w:rsidRPr="00511033" w:rsidRDefault="00B513D9" w:rsidP="00B513D9">
      <w:pPr>
        <w:spacing w:after="0" w:line="240" w:lineRule="auto"/>
        <w:rPr>
          <w:rFonts w:ascii="Arial" w:hAnsi="Arial" w:cs="Arial"/>
        </w:rPr>
      </w:pPr>
    </w:p>
    <w:p w14:paraId="4B0B3F39" w14:textId="48485635" w:rsidR="001C3EA7" w:rsidRPr="00511033" w:rsidRDefault="00D24FEB" w:rsidP="00511033">
      <w:pPr>
        <w:spacing w:after="0" w:line="240" w:lineRule="auto"/>
        <w:rPr>
          <w:rFonts w:ascii="Arial" w:hAnsi="Arial" w:cs="Arial"/>
        </w:rPr>
      </w:pPr>
      <w:r w:rsidRPr="00511033">
        <w:rPr>
          <w:rFonts w:ascii="Arial" w:hAnsi="Arial" w:cs="Arial"/>
        </w:rPr>
        <w:t>stavbyvedoucí:</w:t>
      </w:r>
      <w:r w:rsidRPr="00511033">
        <w:rPr>
          <w:rFonts w:ascii="Arial" w:hAnsi="Arial" w:cs="Arial"/>
        </w:rPr>
        <w:tab/>
      </w:r>
      <w:r w:rsidR="00511033">
        <w:rPr>
          <w:rFonts w:ascii="Arial" w:hAnsi="Arial" w:cs="Arial"/>
        </w:rPr>
        <w:tab/>
      </w:r>
      <w:r w:rsidR="00511033">
        <w:rPr>
          <w:rFonts w:ascii="Arial" w:hAnsi="Arial" w:cs="Arial"/>
        </w:rPr>
        <w:tab/>
      </w:r>
      <w:r w:rsidR="00511033">
        <w:rPr>
          <w:rFonts w:ascii="Arial" w:hAnsi="Arial" w:cs="Arial"/>
        </w:rPr>
        <w:tab/>
      </w:r>
    </w:p>
    <w:p w14:paraId="1CAC0178" w14:textId="64C8851C" w:rsidR="002C5D5E" w:rsidRDefault="00D24FEB" w:rsidP="002C5D5E">
      <w:pPr>
        <w:pStyle w:val="Oprvnnkjednnapodpisusml"/>
        <w:jc w:val="left"/>
        <w:rPr>
          <w:lang w:val="cs-CZ"/>
        </w:rPr>
      </w:pPr>
      <w:r w:rsidRPr="000773B4">
        <w:t>manažer stavby:</w:t>
      </w:r>
      <w:r w:rsidRPr="000773B4">
        <w:tab/>
      </w:r>
      <w:r w:rsidR="002C5D5E" w:rsidRPr="002C5D5E">
        <w:rPr>
          <w:lang w:val="cs-CZ"/>
        </w:rPr>
        <w:t xml:space="preserve"> </w:t>
      </w:r>
    </w:p>
    <w:p w14:paraId="4820468D" w14:textId="77777777" w:rsidR="00B513D9" w:rsidRDefault="002C5D5E" w:rsidP="00B513D9">
      <w:pPr>
        <w:pStyle w:val="Oprvnnkjednnapodpisusml"/>
        <w:jc w:val="left"/>
        <w:rPr>
          <w:lang w:val="cs-CZ"/>
        </w:rPr>
      </w:pPr>
      <w:r>
        <w:rPr>
          <w:lang w:val="cs-CZ"/>
        </w:rPr>
        <w:tab/>
      </w:r>
    </w:p>
    <w:p w14:paraId="6FAAB018" w14:textId="090FCA2D" w:rsidR="00751405" w:rsidRPr="00751405" w:rsidRDefault="002C5D5E" w:rsidP="00B513D9">
      <w:pPr>
        <w:pStyle w:val="Oprvnnkjednnapodpisusml"/>
        <w:jc w:val="left"/>
        <w:rPr>
          <w:lang w:val="cs-CZ"/>
        </w:rPr>
      </w:pPr>
      <w:r>
        <w:rPr>
          <w:lang w:val="cs-CZ"/>
        </w:rPr>
        <w:tab/>
      </w:r>
      <w:r w:rsidR="00751405" w:rsidRPr="00751405">
        <w:rPr>
          <w:lang w:val="cs-CZ"/>
        </w:rPr>
        <w:t xml:space="preserve"> </w:t>
      </w:r>
    </w:p>
    <w:p w14:paraId="1A93B6ED" w14:textId="501D1401" w:rsidR="00D24FEB" w:rsidRPr="002C5D5E" w:rsidRDefault="00751405" w:rsidP="00751405">
      <w:pPr>
        <w:pStyle w:val="Oprvnnkjednnapodpisusml"/>
        <w:jc w:val="left"/>
        <w:rPr>
          <w:lang w:val="cs-CZ"/>
        </w:rPr>
      </w:pPr>
      <w:r w:rsidRPr="00751405">
        <w:rPr>
          <w:lang w:val="cs-CZ"/>
        </w:rPr>
        <w:tab/>
      </w:r>
    </w:p>
    <w:p w14:paraId="2FDD6443" w14:textId="77777777" w:rsidR="00D24FEB" w:rsidRPr="000773B4" w:rsidRDefault="00D24FEB" w:rsidP="00D24FEB">
      <w:pPr>
        <w:pStyle w:val="Identifikacesmluvnstrany"/>
        <w:rPr>
          <w:shd w:val="clear" w:color="auto" w:fill="FFFF00"/>
        </w:rPr>
      </w:pPr>
      <w:r w:rsidRPr="000773B4">
        <w:t>IČO:</w:t>
      </w:r>
      <w:r w:rsidRPr="000773B4">
        <w:tab/>
      </w:r>
      <w:r w:rsidRPr="00AE5CD3">
        <w:t>45274924</w:t>
      </w:r>
    </w:p>
    <w:p w14:paraId="5B5C20BA" w14:textId="77777777" w:rsidR="00D24FEB" w:rsidRPr="000773B4" w:rsidRDefault="00D24FEB" w:rsidP="00D24FEB">
      <w:pPr>
        <w:pStyle w:val="Identifikacesmluvnstrany"/>
        <w:rPr>
          <w:shd w:val="clear" w:color="auto" w:fill="FFFF00"/>
        </w:rPr>
      </w:pPr>
      <w:r w:rsidRPr="000773B4">
        <w:t>DIČ:</w:t>
      </w:r>
      <w:r w:rsidRPr="000773B4">
        <w:rPr>
          <w:b/>
        </w:rPr>
        <w:t xml:space="preserve"> </w:t>
      </w:r>
      <w:r w:rsidRPr="000773B4">
        <w:rPr>
          <w:b/>
        </w:rPr>
        <w:tab/>
      </w:r>
      <w:r w:rsidRPr="00AE5CD3">
        <w:t>CZ45274924</w:t>
      </w:r>
    </w:p>
    <w:p w14:paraId="786056DC" w14:textId="65A1A57D" w:rsidR="00D24FEB" w:rsidRPr="000773B4" w:rsidRDefault="00D24FEB" w:rsidP="00D24FEB">
      <w:pPr>
        <w:pStyle w:val="Identifikacesmluvnstrany"/>
        <w:rPr>
          <w:b/>
          <w:shd w:val="clear" w:color="auto" w:fill="FFFF00"/>
        </w:rPr>
      </w:pPr>
      <w:r w:rsidRPr="000773B4">
        <w:t>bankovní spojení:</w:t>
      </w:r>
      <w:r w:rsidRPr="000773B4">
        <w:tab/>
      </w:r>
      <w:r w:rsidRPr="00AE5CD3">
        <w:rPr>
          <w:shd w:val="clear" w:color="auto" w:fill="FFFF00"/>
        </w:rPr>
        <w:t xml:space="preserve">  </w:t>
      </w:r>
    </w:p>
    <w:p w14:paraId="22F12737" w14:textId="6B131EAF" w:rsidR="00D24FEB" w:rsidRPr="000773B4" w:rsidRDefault="00D24FEB" w:rsidP="00D24FEB">
      <w:pPr>
        <w:pStyle w:val="Identifikacesmluvnstrany"/>
        <w:rPr>
          <w:b/>
          <w:shd w:val="clear" w:color="auto" w:fill="FFFF00"/>
        </w:rPr>
      </w:pPr>
      <w:r w:rsidRPr="000773B4">
        <w:t>číslo účtu:</w:t>
      </w:r>
      <w:r w:rsidRPr="000773B4">
        <w:tab/>
      </w:r>
    </w:p>
    <w:p w14:paraId="187A3509" w14:textId="77777777" w:rsidR="00D24FEB" w:rsidRPr="00AE5CD3" w:rsidRDefault="00D24FEB" w:rsidP="00D24FEB">
      <w:pPr>
        <w:pStyle w:val="Identifikacesmluvnstrany"/>
        <w:rPr>
          <w:shd w:val="clear" w:color="auto" w:fill="FFFF00"/>
        </w:rPr>
      </w:pPr>
      <w:r w:rsidRPr="000773B4">
        <w:t>zápis v obchodním rejstříku:</w:t>
      </w:r>
      <w:r w:rsidRPr="000773B4">
        <w:tab/>
      </w:r>
      <w:r w:rsidRPr="00AE5CD3">
        <w:t>u Městského soudu v Praze, oddíl B, vložka 1561</w:t>
      </w:r>
    </w:p>
    <w:p w14:paraId="3B474982" w14:textId="77777777" w:rsidR="00444490" w:rsidRDefault="00444490" w:rsidP="00444490">
      <w:pPr>
        <w:pStyle w:val="TextnormlnPVL"/>
      </w:pPr>
      <w:r>
        <w:t>(dále jen „zhotovitel“)</w:t>
      </w:r>
    </w:p>
    <w:p w14:paraId="38DBE48E" w14:textId="77777777" w:rsidR="00444490" w:rsidRDefault="00444490" w:rsidP="00444490">
      <w:pPr>
        <w:pStyle w:val="Meziodstavce"/>
        <w:rPr>
          <w:rFonts w:cs="Times New Roman"/>
          <w:lang w:val="cs-CZ"/>
        </w:rPr>
      </w:pPr>
    </w:p>
    <w:p w14:paraId="5069FE4A" w14:textId="77777777" w:rsidR="00C84280" w:rsidRDefault="00C84280" w:rsidP="000E0FD5">
      <w:pPr>
        <w:jc w:val="both"/>
        <w:rPr>
          <w:rFonts w:ascii="Arial" w:hAnsi="Arial" w:cs="Arial"/>
          <w:color w:val="000000"/>
        </w:rPr>
      </w:pPr>
    </w:p>
    <w:p w14:paraId="66DBFDBD" w14:textId="031825AD" w:rsidR="000E0FD5" w:rsidRDefault="000E0FD5" w:rsidP="000E0FD5">
      <w:pPr>
        <w:jc w:val="both"/>
        <w:rPr>
          <w:rFonts w:ascii="Arial" w:hAnsi="Arial" w:cs="Arial"/>
          <w:color w:val="000000"/>
        </w:rPr>
      </w:pPr>
      <w:r>
        <w:rPr>
          <w:rFonts w:ascii="Arial" w:hAnsi="Arial" w:cs="Arial"/>
          <w:color w:val="00000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20A239EB" w14:textId="77777777" w:rsidR="00444490" w:rsidRDefault="00444490" w:rsidP="007F0DD2">
      <w:pPr>
        <w:pStyle w:val="lneksmlouvynadpis"/>
      </w:pPr>
      <w:bookmarkStart w:id="5" w:name="_Ref473801745"/>
      <w:r>
        <w:t>Účel a předmět smlouvy</w:t>
      </w:r>
      <w:bookmarkEnd w:id="5"/>
    </w:p>
    <w:p w14:paraId="0A94A253" w14:textId="77777777" w:rsidR="00444490" w:rsidRPr="009A63DE"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9A63DE">
        <w:t>„</w:t>
      </w:r>
      <w:r w:rsidR="00F04D5B" w:rsidRPr="00F04D5B">
        <w:rPr>
          <w:lang w:val="cs-CZ"/>
        </w:rPr>
        <w:t xml:space="preserve">Rekonstrukce </w:t>
      </w:r>
      <w:proofErr w:type="spellStart"/>
      <w:r w:rsidR="00F04D5B" w:rsidRPr="00F04D5B">
        <w:rPr>
          <w:lang w:val="cs-CZ"/>
        </w:rPr>
        <w:t>Finklova</w:t>
      </w:r>
      <w:proofErr w:type="spellEnd"/>
      <w:r w:rsidR="00F04D5B" w:rsidRPr="00F04D5B">
        <w:rPr>
          <w:lang w:val="cs-CZ"/>
        </w:rPr>
        <w:t xml:space="preserve"> rybníka</w:t>
      </w:r>
      <w:r w:rsidRPr="009A63DE">
        <w:t xml:space="preserve">“ (dále jen „Veřejná zakázka“), ve kterém byla nabídka zhotovitele vyhodnocena jako ekonomicky nejvýhodnější. </w:t>
      </w:r>
    </w:p>
    <w:p w14:paraId="0323F53D" w14:textId="77777777" w:rsidR="00444490" w:rsidRPr="009A63DE" w:rsidRDefault="00444490" w:rsidP="00444490">
      <w:pPr>
        <w:pStyle w:val="lneksmlouvytextPVL"/>
      </w:pPr>
      <w:r w:rsidRPr="009A63DE">
        <w:t>Předmětem této smlouvy je závazek zhotovitele na svůj náklad a nebezpečí, s vynaložením veškeré odborné péče, využitím svých zvláštních znalostí, odbornosti a pečlivosti, provést pro objednatele dílo - stavbu s názvem „</w:t>
      </w:r>
      <w:r w:rsidR="00F04D5B" w:rsidRPr="00F04D5B">
        <w:rPr>
          <w:lang w:val="cs-CZ"/>
        </w:rPr>
        <w:t xml:space="preserve">Rekonstrukce </w:t>
      </w:r>
      <w:proofErr w:type="spellStart"/>
      <w:r w:rsidR="00F04D5B" w:rsidRPr="00F04D5B">
        <w:rPr>
          <w:lang w:val="cs-CZ"/>
        </w:rPr>
        <w:t>Finklova</w:t>
      </w:r>
      <w:proofErr w:type="spellEnd"/>
      <w:r w:rsidR="00F04D5B" w:rsidRPr="00F04D5B">
        <w:rPr>
          <w:lang w:val="cs-CZ"/>
        </w:rPr>
        <w:t xml:space="preserve"> rybníka</w:t>
      </w:r>
      <w:r w:rsidRPr="009A63DE">
        <w:t>“.</w:t>
      </w:r>
    </w:p>
    <w:p w14:paraId="1583E9A6" w14:textId="733E9CCA" w:rsidR="00F04D5B" w:rsidRPr="0025062E" w:rsidRDefault="00444490" w:rsidP="00F04D5B">
      <w:pPr>
        <w:pStyle w:val="lneksmlouvytextPVL"/>
        <w:rPr>
          <w:lang w:val="cs-CZ"/>
        </w:rPr>
      </w:pPr>
      <w:r w:rsidRPr="0025062E">
        <w:rPr>
          <w:lang w:val="cs-CZ"/>
        </w:rPr>
        <w:t xml:space="preserve">Předmětem </w:t>
      </w:r>
      <w:r w:rsidRPr="0025062E">
        <w:t>díla je</w:t>
      </w:r>
      <w:r w:rsidRPr="0025062E">
        <w:rPr>
          <w:lang w:val="cs-CZ"/>
        </w:rPr>
        <w:t xml:space="preserve"> </w:t>
      </w:r>
      <w:r w:rsidR="00F04D5B" w:rsidRPr="0025062E">
        <w:rPr>
          <w:lang w:val="cs-CZ"/>
        </w:rPr>
        <w:t xml:space="preserve">rekonstrukce stávajícího vodního díla </w:t>
      </w:r>
      <w:proofErr w:type="spellStart"/>
      <w:r w:rsidR="00F04D5B" w:rsidRPr="0025062E">
        <w:rPr>
          <w:lang w:val="cs-CZ"/>
        </w:rPr>
        <w:t>Finklova</w:t>
      </w:r>
      <w:proofErr w:type="spellEnd"/>
      <w:r w:rsidR="00F04D5B" w:rsidRPr="0025062E">
        <w:rPr>
          <w:lang w:val="cs-CZ"/>
        </w:rPr>
        <w:t xml:space="preserve"> rybníka. </w:t>
      </w:r>
      <w:r w:rsidR="00C66FBF" w:rsidRPr="0025062E">
        <w:rPr>
          <w:lang w:val="cs-CZ"/>
        </w:rPr>
        <w:t>Jedná se</w:t>
      </w:r>
      <w:r w:rsidR="00C66FBF" w:rsidRPr="0025062E">
        <w:t xml:space="preserve"> o odstranění stávajícího hrazeného bezpečnostního přelivu a vybudování nového pevného betonového nehrazeného bezpečnostního přelivu. Přelivná hrana bude provedena z </w:t>
      </w:r>
      <w:proofErr w:type="spellStart"/>
      <w:r w:rsidR="00C66FBF" w:rsidRPr="0025062E">
        <w:t>kamenořezů</w:t>
      </w:r>
      <w:proofErr w:type="spellEnd"/>
      <w:r w:rsidR="00C66FBF" w:rsidRPr="0025062E">
        <w:t xml:space="preserve">, </w:t>
      </w:r>
      <w:r w:rsidR="00C66FBF" w:rsidRPr="0025062E">
        <w:rPr>
          <w:bCs/>
        </w:rPr>
        <w:t xml:space="preserve">vnější líc stěny, zdi a desky dna budou obloženy </w:t>
      </w:r>
      <w:r w:rsidR="00C66FBF" w:rsidRPr="0025062E">
        <w:rPr>
          <w:bCs/>
          <w:szCs w:val="24"/>
        </w:rPr>
        <w:t>kamenným zdivem/dlažbou</w:t>
      </w:r>
      <w:r w:rsidR="00C66FBF" w:rsidRPr="0025062E">
        <w:t xml:space="preserve">. Dále bude provedena demolice  stávající konstrukce vývaru pod vyústěním spodní výpusti, odstraněna </w:t>
      </w:r>
      <w:proofErr w:type="spellStart"/>
      <w:r w:rsidR="00C66FBF" w:rsidRPr="0025062E">
        <w:t>gabionová</w:t>
      </w:r>
      <w:proofErr w:type="spellEnd"/>
      <w:r w:rsidR="00C66FBF" w:rsidRPr="0025062E">
        <w:t xml:space="preserve"> zeď vybudovaná na konci potrubí. S</w:t>
      </w:r>
      <w:r w:rsidR="00C66FBF" w:rsidRPr="0025062E">
        <w:rPr>
          <w:szCs w:val="24"/>
        </w:rPr>
        <w:t>távající výpustné potrubí bude prodlouženo z důvodu vyrovnání vzdušného svahu a</w:t>
      </w:r>
      <w:r w:rsidR="00C66FBF" w:rsidRPr="0025062E">
        <w:t xml:space="preserve">  následně bude provedeno nové výtokové čelo </w:t>
      </w:r>
      <w:proofErr w:type="spellStart"/>
      <w:r w:rsidR="00C66FBF" w:rsidRPr="0025062E">
        <w:t>zatrubnění</w:t>
      </w:r>
      <w:proofErr w:type="spellEnd"/>
      <w:r w:rsidR="00C66FBF" w:rsidRPr="0025062E">
        <w:t xml:space="preserve"> a nová konstrukce vývaru, dosypání a vyrovnání </w:t>
      </w:r>
      <w:proofErr w:type="spellStart"/>
      <w:r w:rsidR="00C66FBF" w:rsidRPr="0025062E">
        <w:t>vzdušního</w:t>
      </w:r>
      <w:proofErr w:type="spellEnd"/>
      <w:r w:rsidR="00C66FBF" w:rsidRPr="0025062E">
        <w:t xml:space="preserve"> svahu hráze a provedení sanace stávajících sklepů (vyklizení sklepů, následné vyplnění prostorů neaktivovaným popílkem), zrušení stávajícího odběrného objektu pro závlahy, vybudování levého a pravého patního drénu, rekonstrukce dna a stěn vedlejšího bezpečnostního přelivu, dotěsnění návodní hrany koruny hráze (včetně možné překládky vedení veřejného osvětlení), očištění návodního svahu od vegetace a doplnění kamenného opevnění návodní strany hráze. Součástí díla je i odstranění (vytržení) 59 pařezů</w:t>
      </w:r>
      <w:r w:rsidR="00825FF4" w:rsidRPr="0025062E">
        <w:rPr>
          <w:lang w:val="cs-CZ"/>
        </w:rPr>
        <w:t>, p</w:t>
      </w:r>
      <w:proofErr w:type="spellStart"/>
      <w:r w:rsidR="00C66FBF" w:rsidRPr="0025062E">
        <w:t>rovedení</w:t>
      </w:r>
      <w:proofErr w:type="spellEnd"/>
      <w:r w:rsidR="00C66FBF" w:rsidRPr="0025062E">
        <w:t xml:space="preserve"> náhradní výsadb</w:t>
      </w:r>
      <w:r w:rsidR="00484484" w:rsidRPr="0025062E">
        <w:rPr>
          <w:lang w:val="cs-CZ"/>
        </w:rPr>
        <w:t>y</w:t>
      </w:r>
      <w:r w:rsidR="00C66FBF" w:rsidRPr="0025062E">
        <w:rPr>
          <w:rFonts w:cstheme="minorHAnsi"/>
          <w:szCs w:val="24"/>
        </w:rPr>
        <w:t>, která bude tvořit dubovou alej v </w:t>
      </w:r>
      <w:proofErr w:type="spellStart"/>
      <w:r w:rsidR="00C66FBF" w:rsidRPr="0025062E">
        <w:rPr>
          <w:rFonts w:cstheme="minorHAnsi"/>
          <w:szCs w:val="24"/>
        </w:rPr>
        <w:t>podhrází</w:t>
      </w:r>
      <w:proofErr w:type="spellEnd"/>
      <w:r w:rsidR="00C66FBF" w:rsidRPr="0025062E">
        <w:rPr>
          <w:rFonts w:cstheme="minorHAnsi"/>
          <w:szCs w:val="24"/>
        </w:rPr>
        <w:t xml:space="preserve"> na pozemku </w:t>
      </w:r>
      <w:proofErr w:type="spellStart"/>
      <w:r w:rsidR="00C66FBF" w:rsidRPr="0025062E">
        <w:rPr>
          <w:rFonts w:cstheme="minorHAnsi"/>
          <w:szCs w:val="24"/>
        </w:rPr>
        <w:t>p.č</w:t>
      </w:r>
      <w:proofErr w:type="spellEnd"/>
      <w:r w:rsidR="00C66FBF" w:rsidRPr="0025062E">
        <w:rPr>
          <w:rFonts w:cstheme="minorHAnsi"/>
          <w:szCs w:val="24"/>
        </w:rPr>
        <w:t>. 1112. Vysazeny budou kvalitní sadařské výpěstky průměru kmene 12-14 cm ve výšce 1,3 m</w:t>
      </w:r>
      <w:r w:rsidR="00825FF4" w:rsidRPr="0025062E">
        <w:rPr>
          <w:rFonts w:cstheme="minorHAnsi"/>
          <w:szCs w:val="24"/>
          <w:lang w:val="cs-CZ"/>
        </w:rPr>
        <w:t>.</w:t>
      </w:r>
    </w:p>
    <w:p w14:paraId="2A56F80A" w14:textId="77777777" w:rsidR="00444490" w:rsidRPr="0025062E" w:rsidRDefault="00444490" w:rsidP="00444490">
      <w:pPr>
        <w:pStyle w:val="lneksmlouvytextPVL"/>
      </w:pPr>
      <w:r w:rsidRPr="0025062E">
        <w:t>Zhotovitel potvrzuje, že se v plném rozsahu seznámil s povahou a rozsahem plnění, které bude poskytovat na základě této smlouvy, že jsou mu známy veškeré technické, kvalitativní a</w:t>
      </w:r>
      <w:r w:rsidRPr="0025062E">
        <w:rPr>
          <w:lang w:val="cs-CZ"/>
        </w:rPr>
        <w:t> </w:t>
      </w:r>
      <w:r w:rsidRPr="0025062E">
        <w:t xml:space="preserve">jiné podmínky pro zhotovení díla a že disponuje takovými kapacitami a odbornými znalostmi, které jsou k plnění dle této smlouvy nezbytné.   </w:t>
      </w:r>
    </w:p>
    <w:p w14:paraId="6576651C" w14:textId="49683EAB" w:rsidR="00444490" w:rsidRPr="00056E36" w:rsidRDefault="00444490" w:rsidP="00C5669B">
      <w:pPr>
        <w:pStyle w:val="lneksmlouvytext"/>
        <w:autoSpaceDE w:val="0"/>
        <w:autoSpaceDN w:val="0"/>
        <w:adjustRightInd w:val="0"/>
        <w:ind w:left="426" w:firstLine="0"/>
      </w:pPr>
      <w:r w:rsidRPr="0025062E">
        <w:t>Stavba bude prováděna</w:t>
      </w:r>
      <w:r w:rsidR="003E1150" w:rsidRPr="0025062E">
        <w:rPr>
          <w:lang w:val="cs-CZ"/>
        </w:rPr>
        <w:t xml:space="preserve"> </w:t>
      </w:r>
      <w:r w:rsidR="003E1150" w:rsidRPr="0025062E">
        <w:t xml:space="preserve"> </w:t>
      </w:r>
      <w:r w:rsidR="00436326" w:rsidRPr="0025062E">
        <w:rPr>
          <w:lang w:val="cs-CZ"/>
        </w:rPr>
        <w:t xml:space="preserve">na </w:t>
      </w:r>
      <w:r w:rsidR="00CC40EB" w:rsidRPr="0025062E">
        <w:rPr>
          <w:lang w:val="cs-CZ"/>
        </w:rPr>
        <w:t>vodním díle</w:t>
      </w:r>
      <w:r w:rsidR="00436326" w:rsidRPr="0025062E">
        <w:rPr>
          <w:lang w:val="cs-CZ"/>
        </w:rPr>
        <w:t xml:space="preserve"> </w:t>
      </w:r>
      <w:proofErr w:type="spellStart"/>
      <w:r w:rsidR="00436326" w:rsidRPr="0025062E">
        <w:rPr>
          <w:lang w:val="cs-CZ"/>
        </w:rPr>
        <w:t>Finklův</w:t>
      </w:r>
      <w:proofErr w:type="spellEnd"/>
      <w:r w:rsidR="00436326" w:rsidRPr="0025062E">
        <w:rPr>
          <w:lang w:val="cs-CZ"/>
        </w:rPr>
        <w:t xml:space="preserve"> rybník, HP 1-13-03-066</w:t>
      </w:r>
      <w:r w:rsidR="003E1150" w:rsidRPr="0025062E">
        <w:t xml:space="preserve">, </w:t>
      </w:r>
      <w:r w:rsidR="00CC40EB" w:rsidRPr="0025062E">
        <w:rPr>
          <w:lang w:val="cs-CZ"/>
        </w:rPr>
        <w:t>vodní tok</w:t>
      </w:r>
      <w:r w:rsidR="00436326" w:rsidRPr="0025062E">
        <w:rPr>
          <w:lang w:val="cs-CZ"/>
        </w:rPr>
        <w:t xml:space="preserve"> </w:t>
      </w:r>
      <w:proofErr w:type="spellStart"/>
      <w:r w:rsidR="00436326" w:rsidRPr="00056E36">
        <w:rPr>
          <w:lang w:val="cs-CZ"/>
        </w:rPr>
        <w:t>Podvine</w:t>
      </w:r>
      <w:r w:rsidR="00C5669B" w:rsidRPr="00056E36">
        <w:rPr>
          <w:lang w:val="cs-CZ"/>
        </w:rPr>
        <w:t>c</w:t>
      </w:r>
      <w:r w:rsidR="00436326" w:rsidRPr="00056E36">
        <w:rPr>
          <w:lang w:val="cs-CZ"/>
        </w:rPr>
        <w:t>ký</w:t>
      </w:r>
      <w:proofErr w:type="spellEnd"/>
      <w:r w:rsidR="00436326" w:rsidRPr="00056E36">
        <w:rPr>
          <w:lang w:val="cs-CZ"/>
        </w:rPr>
        <w:t xml:space="preserve"> potok, </w:t>
      </w:r>
      <w:r w:rsidR="003E1150" w:rsidRPr="00056E36">
        <w:t xml:space="preserve">říční km </w:t>
      </w:r>
      <w:r w:rsidR="00436326" w:rsidRPr="00056E36">
        <w:rPr>
          <w:lang w:val="cs-CZ"/>
        </w:rPr>
        <w:t>4,950-5,000</w:t>
      </w:r>
      <w:r w:rsidR="003E1150" w:rsidRPr="00056E36">
        <w:t xml:space="preserve">, </w:t>
      </w:r>
      <w:r w:rsidR="00436326" w:rsidRPr="00056E36">
        <w:rPr>
          <w:lang w:val="cs-CZ"/>
        </w:rPr>
        <w:t>Ústecký kraj</w:t>
      </w:r>
      <w:r w:rsidR="003E1150" w:rsidRPr="00056E36">
        <w:t>,</w:t>
      </w:r>
      <w:r w:rsidR="003E1150" w:rsidRPr="00056E36">
        <w:rPr>
          <w:lang w:val="cs-CZ"/>
        </w:rPr>
        <w:t xml:space="preserve"> </w:t>
      </w:r>
      <w:r w:rsidR="003E1150" w:rsidRPr="00056E36">
        <w:t xml:space="preserve">katastrální území </w:t>
      </w:r>
      <w:r w:rsidR="00436326" w:rsidRPr="00056E36">
        <w:rPr>
          <w:lang w:val="cs-CZ"/>
        </w:rPr>
        <w:t>Petrohrad</w:t>
      </w:r>
      <w:r w:rsidRPr="00056E36">
        <w:t>, na pozemcích</w:t>
      </w:r>
      <w:r w:rsidR="00056E36" w:rsidRPr="00056E36">
        <w:rPr>
          <w:lang w:val="cs-CZ"/>
        </w:rPr>
        <w:t xml:space="preserve">, </w:t>
      </w:r>
      <w:r w:rsidR="00C5669B" w:rsidRPr="00056E36">
        <w:rPr>
          <w:lang w:val="cs-CZ"/>
        </w:rPr>
        <w:t>které jsou v majetku státu s právem hospodařit pro státní podnik Povodí Ohře</w:t>
      </w:r>
      <w:r w:rsidRPr="00056E36">
        <w:t>.</w:t>
      </w:r>
      <w:r w:rsidR="00CC40EB" w:rsidRPr="00056E36">
        <w:rPr>
          <w:lang w:val="cs-CZ"/>
        </w:rPr>
        <w:t xml:space="preserve"> </w:t>
      </w:r>
      <w:bookmarkStart w:id="6" w:name="_Hlk125035472"/>
      <w:r w:rsidR="00CC40EB" w:rsidRPr="00056E36">
        <w:rPr>
          <w:lang w:val="cs-CZ"/>
        </w:rPr>
        <w:t>Pro přístupu ke stavbě bude využito sousedních pozemků</w:t>
      </w:r>
      <w:r w:rsidR="00C5669B" w:rsidRPr="00056E36">
        <w:rPr>
          <w:lang w:val="cs-CZ"/>
        </w:rPr>
        <w:t>.</w:t>
      </w:r>
    </w:p>
    <w:bookmarkEnd w:id="6"/>
    <w:p w14:paraId="0A11C179" w14:textId="77777777" w:rsidR="00444490" w:rsidRDefault="00444490" w:rsidP="00444490">
      <w:pPr>
        <w:pStyle w:val="lneksmlouvytextPVL"/>
      </w:pPr>
      <w:r>
        <w:t>Stavba bude provedena za podmínek sjednaných touto smlouvou v rozsahu a způsobem dle této smlouvy a jejích příloh, zejména dle:</w:t>
      </w:r>
    </w:p>
    <w:p w14:paraId="6637F61A" w14:textId="5D3CE6CA" w:rsidR="00444490" w:rsidRPr="00CC40EB" w:rsidRDefault="00444490" w:rsidP="003F5086">
      <w:pPr>
        <w:pStyle w:val="SeznamsmlouvaPVL"/>
        <w:tabs>
          <w:tab w:val="clear" w:pos="993"/>
          <w:tab w:val="left" w:pos="851"/>
        </w:tabs>
        <w:ind w:left="851" w:hanging="425"/>
        <w:rPr>
          <w:lang w:val="cs-CZ"/>
        </w:rPr>
      </w:pPr>
      <w:r>
        <w:t xml:space="preserve">příslušné projektové dokumentace, zpracované firmou </w:t>
      </w:r>
      <w:r w:rsidR="00B513D9">
        <w:rPr>
          <w:lang w:val="cs-CZ"/>
        </w:rPr>
        <w:t xml:space="preserve">                 </w:t>
      </w:r>
      <w:r w:rsidRPr="0025062E">
        <w:rPr>
          <w:lang w:val="cs-CZ"/>
        </w:rPr>
        <w:t xml:space="preserve">, se sídlem </w:t>
      </w:r>
      <w:r w:rsidR="00B513D9">
        <w:rPr>
          <w:lang w:val="cs-CZ"/>
        </w:rPr>
        <w:t xml:space="preserve">          </w:t>
      </w:r>
      <w:r w:rsidR="00CC40EB" w:rsidRPr="0025062E">
        <w:rPr>
          <w:lang w:val="cs-CZ"/>
        </w:rPr>
        <w:t>Hostivice</w:t>
      </w:r>
      <w:r w:rsidRPr="0025062E">
        <w:rPr>
          <w:lang w:val="cs-CZ"/>
        </w:rPr>
        <w:t xml:space="preserve">, </w:t>
      </w:r>
      <w:r w:rsidRPr="0025062E">
        <w:t>IČO</w:t>
      </w:r>
      <w:r w:rsidRPr="0025062E">
        <w:rPr>
          <w:lang w:val="cs-CZ"/>
        </w:rPr>
        <w:t>: </w:t>
      </w:r>
      <w:r w:rsidR="00CC40EB" w:rsidRPr="0025062E">
        <w:rPr>
          <w:lang w:val="cs-CZ"/>
        </w:rPr>
        <w:t>87951142</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3C4AF6">
        <w:rPr>
          <w:lang w:val="cs-CZ"/>
        </w:rPr>
        <w:t>.</w:t>
      </w:r>
      <w:r>
        <w:t xml:space="preserve"> </w:t>
      </w:r>
    </w:p>
    <w:p w14:paraId="0BE937AA" w14:textId="1886D3C4" w:rsidR="00444490" w:rsidRPr="0025062E" w:rsidRDefault="00A40224" w:rsidP="003F5086">
      <w:pPr>
        <w:pStyle w:val="SeznamsmlouvaPVL"/>
        <w:tabs>
          <w:tab w:val="clear" w:pos="993"/>
          <w:tab w:val="left" w:pos="851"/>
        </w:tabs>
        <w:ind w:left="851" w:hanging="425"/>
        <w:rPr>
          <w:shd w:val="clear" w:color="auto" w:fill="FFFF00"/>
        </w:rPr>
      </w:pPr>
      <w:r w:rsidRPr="001D15A9">
        <w:rPr>
          <w:lang w:val="cs-CZ"/>
        </w:rPr>
        <w:t xml:space="preserve"> oceněného</w:t>
      </w:r>
      <w:r w:rsidRPr="00A40224">
        <w:rPr>
          <w:lang w:val="cs-CZ"/>
        </w:rPr>
        <w:t xml:space="preserve"> soupisu prací</w:t>
      </w:r>
      <w:r w:rsidR="00444490">
        <w:t>.</w:t>
      </w:r>
    </w:p>
    <w:p w14:paraId="0776B82F" w14:textId="77777777" w:rsidR="0025062E" w:rsidRDefault="0025062E" w:rsidP="0025062E">
      <w:pPr>
        <w:pStyle w:val="SeznamsmlouvaPVL"/>
        <w:numPr>
          <w:ilvl w:val="0"/>
          <w:numId w:val="0"/>
        </w:numPr>
        <w:tabs>
          <w:tab w:val="clear" w:pos="993"/>
          <w:tab w:val="left" w:pos="851"/>
        </w:tabs>
        <w:ind w:left="851"/>
        <w:rPr>
          <w:shd w:val="clear" w:color="auto" w:fill="FFFF00"/>
        </w:rPr>
      </w:pPr>
    </w:p>
    <w:p w14:paraId="0D091DAC" w14:textId="77777777" w:rsidR="00444490" w:rsidRDefault="00444490" w:rsidP="00444490">
      <w:pPr>
        <w:pStyle w:val="lneksmlouvytextPVL"/>
      </w:pPr>
      <w:bookmarkStart w:id="7" w:name="_Ref473801748"/>
      <w:r>
        <w:lastRenderedPageBreak/>
        <w:t>Za součást díla je považováno rovněž:</w:t>
      </w:r>
      <w:bookmarkEnd w:id="7"/>
    </w:p>
    <w:p w14:paraId="260F7A94" w14:textId="77777777" w:rsidR="006D3F02" w:rsidRPr="0025062E" w:rsidRDefault="006D3F02" w:rsidP="006D3F02">
      <w:pPr>
        <w:pStyle w:val="SeznamsmlouvaPVL"/>
      </w:pPr>
      <w:bookmarkStart w:id="8" w:name="_Ref473801759"/>
      <w:r w:rsidRPr="0025062E">
        <w:t>zpracování podrobného harmonogramu postupu prací, který bude s objednatelem projednán před zahájením prací</w:t>
      </w:r>
      <w:r w:rsidRPr="0025062E">
        <w:rPr>
          <w:lang w:val="cs-CZ"/>
        </w:rPr>
        <w:t>,</w:t>
      </w:r>
    </w:p>
    <w:p w14:paraId="3ADE52B6" w14:textId="77777777" w:rsidR="006D3F02" w:rsidRPr="0025062E" w:rsidRDefault="006D3F02" w:rsidP="006D3F02">
      <w:pPr>
        <w:pStyle w:val="SeznamsmlouvaPVL"/>
      </w:pPr>
      <w:r w:rsidRPr="0025062E">
        <w:t>vypracování plánu kontrolní činnosti a řízení jakosti před zahájením prací</w:t>
      </w:r>
      <w:r w:rsidRPr="0025062E">
        <w:rPr>
          <w:lang w:val="cs-CZ"/>
        </w:rPr>
        <w:t>,</w:t>
      </w:r>
    </w:p>
    <w:p w14:paraId="7E17ECE0" w14:textId="77777777" w:rsidR="006D3F02" w:rsidRPr="0025062E" w:rsidRDefault="006D3F02" w:rsidP="006D3F02">
      <w:pPr>
        <w:pStyle w:val="SeznamsmlouvaPVL"/>
      </w:pPr>
      <w:r w:rsidRPr="0025062E">
        <w:t>provedení pasportizace přístupových cest a místa realizace stavby</w:t>
      </w:r>
      <w:r w:rsidRPr="0025062E">
        <w:rPr>
          <w:lang w:val="cs-CZ"/>
        </w:rPr>
        <w:t xml:space="preserve"> před zahájením prací,</w:t>
      </w:r>
    </w:p>
    <w:p w14:paraId="76E748A1" w14:textId="77777777" w:rsidR="006D3F02" w:rsidRPr="0025062E" w:rsidRDefault="006D3F02" w:rsidP="006D3F02">
      <w:pPr>
        <w:pStyle w:val="SeznamsmlouvaPVL"/>
      </w:pPr>
      <w:r w:rsidRPr="0025062E">
        <w:t xml:space="preserve">doplnění havarijního a povodňového plánu (HP a PP) stavby s ohledem na použitou mechanizaci a technologii pracovních postupů a jeho schválení Povodím Ohře </w:t>
      </w:r>
      <w:proofErr w:type="spellStart"/>
      <w:r w:rsidRPr="0025062E">
        <w:t>s.p</w:t>
      </w:r>
      <w:proofErr w:type="spellEnd"/>
      <w:r w:rsidRPr="0025062E">
        <w:t>. příslušným vodohospodářským orgánem</w:t>
      </w:r>
      <w:r w:rsidRPr="0025062E">
        <w:rPr>
          <w:lang w:val="cs-CZ"/>
        </w:rPr>
        <w:t>, včetně jejich plnění na stavbě,</w:t>
      </w:r>
      <w:r w:rsidRPr="0025062E">
        <w:t xml:space="preserve"> </w:t>
      </w:r>
    </w:p>
    <w:p w14:paraId="21DA410D" w14:textId="77777777" w:rsidR="006D3F02" w:rsidRPr="0025062E" w:rsidRDefault="006D3F02" w:rsidP="006D3F02">
      <w:pPr>
        <w:pStyle w:val="SeznamsmlouvaPVL"/>
        <w:tabs>
          <w:tab w:val="clear" w:pos="993"/>
          <w:tab w:val="left" w:pos="851"/>
        </w:tabs>
      </w:pPr>
      <w:r w:rsidRPr="0025062E">
        <w:t>ověření a případná aktualizace výskytu a uložení podzemních zařízení,</w:t>
      </w:r>
    </w:p>
    <w:p w14:paraId="4CFE4D3D" w14:textId="319F419F" w:rsidR="006D3F02" w:rsidRPr="0025062E" w:rsidRDefault="006D3F02" w:rsidP="006D3F02">
      <w:pPr>
        <w:pStyle w:val="SeznamsmlouvaPVL"/>
      </w:pPr>
      <w:r w:rsidRPr="0025062E">
        <w:rPr>
          <w:lang w:val="cs-CZ"/>
        </w:rPr>
        <w:t xml:space="preserve">zpracování technologických </w:t>
      </w:r>
      <w:r w:rsidRPr="0025062E">
        <w:t>postup</w:t>
      </w:r>
      <w:r w:rsidRPr="0025062E">
        <w:rPr>
          <w:lang w:val="cs-CZ"/>
        </w:rPr>
        <w:t>ů</w:t>
      </w:r>
      <w:r w:rsidRPr="0025062E">
        <w:t xml:space="preserve"> provádění prací</w:t>
      </w:r>
      <w:r w:rsidRPr="0025062E">
        <w:rPr>
          <w:lang w:val="cs-CZ"/>
        </w:rPr>
        <w:t xml:space="preserve"> a jejich zaslání</w:t>
      </w:r>
      <w:r w:rsidRPr="0025062E">
        <w:t xml:space="preserve"> TDI a projektantovi k </w:t>
      </w:r>
      <w:r w:rsidRPr="0025062E">
        <w:rPr>
          <w:lang w:val="cs-CZ"/>
        </w:rPr>
        <w:t>projednání před zahájením prací</w:t>
      </w:r>
      <w:r w:rsidRPr="0025062E">
        <w:t xml:space="preserve"> (technologické postupy budou respektovat požadavky na provádění konstrukcí, případně technologické postupy obsažené v PD)</w:t>
      </w:r>
      <w:r w:rsidRPr="0025062E">
        <w:rPr>
          <w:lang w:val="cs-CZ"/>
        </w:rPr>
        <w:t>,</w:t>
      </w:r>
    </w:p>
    <w:p w14:paraId="52E5FBDE" w14:textId="77777777" w:rsidR="006D3F02" w:rsidRPr="0025062E" w:rsidRDefault="006D3F02" w:rsidP="006D3F02">
      <w:pPr>
        <w:pStyle w:val="SeznamsmlouvaPVL"/>
        <w:tabs>
          <w:tab w:val="clear" w:pos="993"/>
          <w:tab w:val="left" w:pos="851"/>
        </w:tabs>
        <w:ind w:left="851" w:hanging="425"/>
      </w:pPr>
      <w:r w:rsidRPr="0025062E">
        <w:t>zpracování a předání dokumentace skutečného provedení stavby včetně geodetického zaměření skutečného provedení (</w:t>
      </w:r>
      <w:r w:rsidRPr="0025062E">
        <w:rPr>
          <w:lang w:val="cs-CZ"/>
        </w:rPr>
        <w:t>3</w:t>
      </w:r>
      <w:r w:rsidRPr="0025062E">
        <w:t xml:space="preserve"> </w:t>
      </w:r>
      <w:proofErr w:type="spellStart"/>
      <w:r w:rsidRPr="0025062E">
        <w:t>paré</w:t>
      </w:r>
      <w:proofErr w:type="spellEnd"/>
      <w:r w:rsidRPr="0025062E">
        <w:t xml:space="preserve"> v listinné podobě, 1x v digitální podobě ve formátu.pdf a 1x v digitální podobě v editovatelných formátech .doc, .</w:t>
      </w:r>
      <w:proofErr w:type="spellStart"/>
      <w:r w:rsidRPr="0025062E">
        <w:t>xls</w:t>
      </w:r>
      <w:proofErr w:type="spellEnd"/>
      <w:r w:rsidRPr="0025062E">
        <w:t>, .</w:t>
      </w:r>
      <w:proofErr w:type="spellStart"/>
      <w:r w:rsidRPr="0025062E">
        <w:t>dwg</w:t>
      </w:r>
      <w:proofErr w:type="spellEnd"/>
      <w:r w:rsidRPr="0025062E">
        <w:t xml:space="preserve"> apod.), vč. zákresu geodetického zaměření skutečného provedení do katastrální mapy,</w:t>
      </w:r>
    </w:p>
    <w:p w14:paraId="5BFC6444" w14:textId="77777777" w:rsidR="006D3F02" w:rsidRPr="0025062E" w:rsidRDefault="006D3F02" w:rsidP="006D3F02">
      <w:pPr>
        <w:pStyle w:val="SeznamsmlouvaPVL"/>
      </w:pPr>
      <w:r w:rsidRPr="0025062E">
        <w:t>zpracování geometrického plánu stavby pro oddělení pozemků a majetkoprávní vypořádání</w:t>
      </w:r>
      <w:r w:rsidRPr="0025062E">
        <w:rPr>
          <w:lang w:val="cs-CZ"/>
        </w:rPr>
        <w:t xml:space="preserve"> (6 x v listinné formě ověřené katastrálním úřadem, </w:t>
      </w:r>
      <w:r w:rsidRPr="0025062E">
        <w:t>1x v digitální podobě ve formátu.pdf a 1x v digitální podobě v editovatelných formátech .doc, .</w:t>
      </w:r>
      <w:proofErr w:type="spellStart"/>
      <w:r w:rsidRPr="0025062E">
        <w:t>xls</w:t>
      </w:r>
      <w:proofErr w:type="spellEnd"/>
      <w:r w:rsidRPr="0025062E">
        <w:t>, .</w:t>
      </w:r>
      <w:proofErr w:type="spellStart"/>
      <w:r w:rsidRPr="0025062E">
        <w:t>dwg</w:t>
      </w:r>
      <w:proofErr w:type="spellEnd"/>
      <w:r w:rsidRPr="0025062E">
        <w:t xml:space="preserve"> </w:t>
      </w:r>
      <w:proofErr w:type="spellStart"/>
      <w:r w:rsidRPr="0025062E">
        <w:t>apod</w:t>
      </w:r>
      <w:proofErr w:type="spellEnd"/>
      <w:r w:rsidRPr="0025062E">
        <w:t>)</w:t>
      </w:r>
    </w:p>
    <w:p w14:paraId="09036BC9" w14:textId="77777777" w:rsidR="006D3F02" w:rsidRPr="000704C4" w:rsidRDefault="006D3F02" w:rsidP="006D3F02">
      <w:pPr>
        <w:pStyle w:val="SeznamsmlouvaPVL"/>
        <w:tabs>
          <w:tab w:val="clear" w:pos="993"/>
          <w:tab w:val="left" w:pos="851"/>
        </w:tabs>
        <w:ind w:left="851" w:hanging="425"/>
      </w:pPr>
      <w:r w:rsidRPr="0025062E">
        <w:t xml:space="preserve">likvidace veškerého stavebního a přebytečného materiálu odpovídajícím </w:t>
      </w:r>
      <w:r w:rsidRPr="000704C4">
        <w:t xml:space="preserve">zákonným způsobem, zajištění skládek a </w:t>
      </w:r>
      <w:proofErr w:type="spellStart"/>
      <w:r w:rsidRPr="000704C4">
        <w:t>deponií</w:t>
      </w:r>
      <w:proofErr w:type="spellEnd"/>
      <w:r w:rsidRPr="000704C4">
        <w:t>, vč. vedení evidence o vzniklých odpadech a předání dokladů o jejich likvidaci objednateli při předání a převzetí díla (</w:t>
      </w:r>
      <w:r w:rsidRPr="000704C4">
        <w:rPr>
          <w:lang w:val="cs-CZ"/>
        </w:rPr>
        <w:t>3</w:t>
      </w:r>
      <w:r w:rsidRPr="000704C4">
        <w:t xml:space="preserve"> </w:t>
      </w:r>
      <w:proofErr w:type="spellStart"/>
      <w:r w:rsidRPr="000704C4">
        <w:t>paré</w:t>
      </w:r>
      <w:proofErr w:type="spellEnd"/>
      <w:r w:rsidRPr="000704C4">
        <w:t xml:space="preserve"> v listinné podobě, 1x v digitální podobě ve formátu .</w:t>
      </w:r>
      <w:proofErr w:type="spellStart"/>
      <w:r w:rsidRPr="000704C4">
        <w:t>pdf</w:t>
      </w:r>
      <w:proofErr w:type="spellEnd"/>
      <w:r w:rsidRPr="000704C4">
        <w:t>), jako součást dokladové části stavby,</w:t>
      </w:r>
    </w:p>
    <w:p w14:paraId="634AA4C1" w14:textId="77777777" w:rsidR="006D3F02" w:rsidRPr="000704C4" w:rsidRDefault="006D3F02" w:rsidP="006D3F02">
      <w:pPr>
        <w:pStyle w:val="SeznamsmlouvaPVL"/>
        <w:tabs>
          <w:tab w:val="clear" w:pos="993"/>
          <w:tab w:val="left" w:pos="851"/>
        </w:tabs>
        <w:ind w:left="851" w:hanging="425"/>
      </w:pPr>
      <w:r w:rsidRPr="000704C4">
        <w:t xml:space="preserve">zajištění bezpečnosti a ochrany zdraví při práci, požární ochrany, ochrany životního prostředí, péče o nepředané objekty a konstrukce stavby, zařízení a ostraha staveniště, </w:t>
      </w:r>
    </w:p>
    <w:p w14:paraId="419F7CCB" w14:textId="77777777" w:rsidR="006D3F02" w:rsidRPr="000704C4" w:rsidRDefault="006D3F02" w:rsidP="006D3F02">
      <w:pPr>
        <w:pStyle w:val="SeznamsmlouvaPVL"/>
        <w:tabs>
          <w:tab w:val="clear" w:pos="993"/>
          <w:tab w:val="left" w:pos="851"/>
        </w:tabs>
        <w:ind w:left="851" w:hanging="425"/>
      </w:pPr>
      <w:r w:rsidRPr="000704C4">
        <w:t>vybudování staveniště tak, aby byly splněny požadavky a podmínky všech dotčených vlastníků pozemků,</w:t>
      </w:r>
    </w:p>
    <w:p w14:paraId="1E835B2E" w14:textId="77777777" w:rsidR="006D3F02" w:rsidRPr="000704C4" w:rsidRDefault="006D3F02" w:rsidP="006D3F02">
      <w:pPr>
        <w:pStyle w:val="SeznamsmlouvaPVL"/>
        <w:tabs>
          <w:tab w:val="clear" w:pos="993"/>
          <w:tab w:val="left" w:pos="851"/>
        </w:tabs>
        <w:ind w:left="851" w:hanging="425"/>
      </w:pPr>
      <w:r w:rsidRPr="000704C4">
        <w:t>zajištění technického řešení výjezdů ze stavby, včetně případného dopravního řešení a jejich projednání s příslušnými orgány státní správy a dotčenými organizacemi,</w:t>
      </w:r>
    </w:p>
    <w:p w14:paraId="304DA89D" w14:textId="77777777" w:rsidR="006D3F02" w:rsidRPr="000704C4" w:rsidRDefault="006D3F02" w:rsidP="006D3F02">
      <w:pPr>
        <w:pStyle w:val="SeznamsmlouvaPVL"/>
        <w:tabs>
          <w:tab w:val="clear" w:pos="993"/>
          <w:tab w:val="left" w:pos="851"/>
        </w:tabs>
        <w:ind w:left="851" w:hanging="425"/>
      </w:pPr>
      <w:r w:rsidRPr="000704C4">
        <w:t>projednání a provedení dopravně inženýrských opatření nutných pro realizaci stavby (včetně zajištění příslušných povolení – DI</w:t>
      </w:r>
      <w:r w:rsidRPr="000704C4">
        <w:rPr>
          <w:lang w:val="cs-CZ"/>
        </w:rPr>
        <w:t>O</w:t>
      </w:r>
      <w:r w:rsidRPr="000704C4">
        <w:t>, apod.),</w:t>
      </w:r>
    </w:p>
    <w:p w14:paraId="2E4A4BA7" w14:textId="77777777" w:rsidR="006D3F02" w:rsidRPr="000704C4" w:rsidRDefault="006D3F02" w:rsidP="006D3F02">
      <w:pPr>
        <w:pStyle w:val="SeznamsmlouvaPVL"/>
        <w:tabs>
          <w:tab w:val="clear" w:pos="993"/>
          <w:tab w:val="left" w:pos="851"/>
        </w:tabs>
        <w:ind w:left="851" w:hanging="425"/>
      </w:pPr>
      <w:r w:rsidRPr="000704C4">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3451D7B" w14:textId="77777777" w:rsidR="006D3F02" w:rsidRPr="000704C4" w:rsidRDefault="006D3F02" w:rsidP="006D3F02">
      <w:pPr>
        <w:pStyle w:val="SeznamsmlouvaPVL"/>
        <w:tabs>
          <w:tab w:val="clear" w:pos="993"/>
          <w:tab w:val="left" w:pos="851"/>
        </w:tabs>
        <w:ind w:left="851" w:hanging="425"/>
      </w:pPr>
      <w:r w:rsidRPr="000704C4">
        <w:lastRenderedPageBreak/>
        <w:t>vytyčení všech inženýrských sítí a projednání postupu všech prací s jejich provozovateli vč. projednání a zajištění případných přeložek uvedených v </w:t>
      </w:r>
      <w:r w:rsidRPr="000704C4">
        <w:rPr>
          <w:lang w:val="cs-CZ"/>
        </w:rPr>
        <w:t>projektové dokumentaci</w:t>
      </w:r>
      <w:r w:rsidRPr="000704C4">
        <w:t>,</w:t>
      </w:r>
    </w:p>
    <w:p w14:paraId="3D88F364" w14:textId="77777777" w:rsidR="006D3F02" w:rsidRPr="000704C4" w:rsidRDefault="006D3F02" w:rsidP="006D3F02">
      <w:pPr>
        <w:pStyle w:val="SeznamsmlouvaPVL"/>
        <w:tabs>
          <w:tab w:val="clear" w:pos="993"/>
          <w:tab w:val="left" w:pos="851"/>
        </w:tabs>
        <w:ind w:left="851" w:hanging="425"/>
      </w:pPr>
      <w:r w:rsidRPr="000704C4">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9EE18F9" w14:textId="77777777" w:rsidR="006D3F02" w:rsidRPr="000704C4" w:rsidRDefault="006D3F02" w:rsidP="006D3F02">
      <w:pPr>
        <w:pStyle w:val="SeznamsmlouvaPVL"/>
        <w:tabs>
          <w:tab w:val="clear" w:pos="993"/>
          <w:tab w:val="left" w:pos="851"/>
        </w:tabs>
        <w:ind w:left="851" w:hanging="425"/>
      </w:pPr>
      <w:r w:rsidRPr="000704C4">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0704C4">
        <w:rPr>
          <w:lang w:val="cs-CZ"/>
        </w:rPr>
        <w:t>3</w:t>
      </w:r>
      <w:r w:rsidRPr="000704C4">
        <w:t xml:space="preserve"> </w:t>
      </w:r>
      <w:proofErr w:type="spellStart"/>
      <w:r w:rsidRPr="000704C4">
        <w:t>paré</w:t>
      </w:r>
      <w:proofErr w:type="spellEnd"/>
      <w:r w:rsidRPr="000704C4">
        <w:t xml:space="preserve"> v listinné podobě, 1x v digitální podobě ve formátu .</w:t>
      </w:r>
      <w:proofErr w:type="spellStart"/>
      <w:r w:rsidRPr="000704C4">
        <w:t>pdf</w:t>
      </w:r>
      <w:proofErr w:type="spellEnd"/>
      <w:r w:rsidRPr="000704C4">
        <w:t>), jako součást dokladové části stavby,</w:t>
      </w:r>
    </w:p>
    <w:p w14:paraId="4E40D389" w14:textId="77777777" w:rsidR="006D3F02" w:rsidRPr="000704C4" w:rsidRDefault="006D3F02" w:rsidP="006D3F02">
      <w:pPr>
        <w:pStyle w:val="SeznamsmlouvaPVL"/>
        <w:tabs>
          <w:tab w:val="clear" w:pos="993"/>
          <w:tab w:val="left" w:pos="851"/>
        </w:tabs>
        <w:ind w:left="851" w:hanging="425"/>
      </w:pPr>
      <w:r w:rsidRPr="000704C4">
        <w:t>plnění podmínek Plánu bezpečnosti a ochrany zdraví při práci na staveništi dle § 15, odst.</w:t>
      </w:r>
      <w:r w:rsidRPr="000704C4">
        <w:rPr>
          <w:lang w:val="cs-CZ"/>
        </w:rPr>
        <w:t> </w:t>
      </w:r>
      <w:r w:rsidRPr="000704C4">
        <w:t>2, zákona č. 309/2006 Sb., zákon o zajištění dalších podmínek bezpečnosti a ochrany zdraví při práci, ve znění pozdějších předpisů, zpracovaného koordinátorem bezpečnosti a ochrany zdraví při práci na staveništi určeným objednatelem,</w:t>
      </w:r>
    </w:p>
    <w:p w14:paraId="280008C3" w14:textId="77777777" w:rsidR="006D3F02" w:rsidRPr="000704C4" w:rsidRDefault="006D3F02" w:rsidP="006D3F02">
      <w:pPr>
        <w:pStyle w:val="SeznamsmlouvaPVL"/>
        <w:tabs>
          <w:tab w:val="clear" w:pos="993"/>
          <w:tab w:val="left" w:pos="851"/>
        </w:tabs>
        <w:ind w:left="851" w:hanging="425"/>
      </w:pPr>
      <w:r w:rsidRPr="000704C4">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45CDA16" w14:textId="77777777" w:rsidR="006D3F02" w:rsidRPr="000704C4" w:rsidRDefault="006D3F02" w:rsidP="006D3F02">
      <w:pPr>
        <w:pStyle w:val="SeznamsmlouvaPVL"/>
        <w:tabs>
          <w:tab w:val="clear" w:pos="993"/>
          <w:tab w:val="left" w:pos="851"/>
        </w:tabs>
        <w:ind w:left="851" w:hanging="425"/>
      </w:pPr>
      <w:r w:rsidRPr="000704C4">
        <w:t>nutná koordinace a součinnost zhotovitele i všech poddodavatelů s koordinátorem bezpečnosti a ochrany zdraví při práci na staveništi, v případě, že bude určen objednatelem na základě zákona č. 309/2006 Sb.,</w:t>
      </w:r>
    </w:p>
    <w:p w14:paraId="19274F24" w14:textId="77777777" w:rsidR="006D3F02" w:rsidRPr="000704C4" w:rsidRDefault="006D3F02" w:rsidP="006D3F02">
      <w:pPr>
        <w:pStyle w:val="SeznamsmlouvaPVL"/>
        <w:tabs>
          <w:tab w:val="clear" w:pos="993"/>
          <w:tab w:val="left" w:pos="851"/>
        </w:tabs>
        <w:ind w:left="851" w:hanging="425"/>
      </w:pPr>
      <w:r w:rsidRPr="000704C4">
        <w:t>zajištění staveniště dle platných právních předpisů vztahujících se k bezpečnosti a ochraně zdraví osob (§ 3 zákona č. 309/2006 Sb., nařízení vlády č. 591/2006 Sb., o</w:t>
      </w:r>
      <w:r w:rsidRPr="000704C4">
        <w:rPr>
          <w:lang w:val="cs-CZ"/>
        </w:rPr>
        <w:t> </w:t>
      </w:r>
      <w:r w:rsidRPr="000704C4">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278E38AB" w14:textId="77777777" w:rsidR="00920E35" w:rsidRPr="00130932" w:rsidRDefault="006D3F02" w:rsidP="006D3F02">
      <w:pPr>
        <w:pStyle w:val="SeznamsmlouvaPVL"/>
        <w:tabs>
          <w:tab w:val="clear" w:pos="993"/>
          <w:tab w:val="left" w:pos="851"/>
        </w:tabs>
        <w:ind w:left="851" w:hanging="425"/>
      </w:pPr>
      <w:r w:rsidRPr="0025062E">
        <w:t xml:space="preserve">čerpání vody a další práce (hrázkování, </w:t>
      </w:r>
      <w:proofErr w:type="spellStart"/>
      <w:r w:rsidRPr="0025062E">
        <w:t>jímkování</w:t>
      </w:r>
      <w:proofErr w:type="spellEnd"/>
      <w:r w:rsidRPr="0025062E">
        <w:t xml:space="preserve">, převádění) nutné pro realizaci </w:t>
      </w:r>
      <w:r w:rsidRPr="00130932">
        <w:t>stavby</w:t>
      </w:r>
    </w:p>
    <w:p w14:paraId="0AC2244F" w14:textId="702BD873" w:rsidR="00FB3980" w:rsidRPr="00130932" w:rsidRDefault="00920E35" w:rsidP="006D3F02">
      <w:pPr>
        <w:pStyle w:val="SeznamsmlouvaPVL"/>
        <w:tabs>
          <w:tab w:val="clear" w:pos="993"/>
          <w:tab w:val="left" w:pos="851"/>
        </w:tabs>
        <w:ind w:left="851" w:hanging="425"/>
        <w:rPr>
          <w:b/>
        </w:rPr>
      </w:pPr>
      <w:r w:rsidRPr="00130932">
        <w:rPr>
          <w:b/>
          <w:lang w:val="cs-CZ"/>
        </w:rPr>
        <w:t>o</w:t>
      </w:r>
      <w:proofErr w:type="spellStart"/>
      <w:r w:rsidRPr="00130932">
        <w:rPr>
          <w:b/>
        </w:rPr>
        <w:t>dvoz</w:t>
      </w:r>
      <w:proofErr w:type="spellEnd"/>
      <w:r w:rsidRPr="00130932">
        <w:rPr>
          <w:b/>
        </w:rPr>
        <w:t xml:space="preserve"> kovového odpadu</w:t>
      </w:r>
      <w:r w:rsidRPr="00130932">
        <w:rPr>
          <w:b/>
          <w:lang w:val="cs-CZ"/>
        </w:rPr>
        <w:t xml:space="preserve"> (</w:t>
      </w:r>
      <w:r w:rsidR="003724A5" w:rsidRPr="00130932">
        <w:rPr>
          <w:b/>
          <w:lang w:val="cs-CZ"/>
        </w:rPr>
        <w:t xml:space="preserve">předpoklad </w:t>
      </w:r>
      <w:r w:rsidRPr="00130932">
        <w:rPr>
          <w:b/>
          <w:lang w:val="cs-CZ"/>
        </w:rPr>
        <w:t>7,489 t)</w:t>
      </w:r>
      <w:r w:rsidRPr="00130932">
        <w:rPr>
          <w:b/>
        </w:rPr>
        <w:t xml:space="preserve"> do sběrny</w:t>
      </w:r>
      <w:r w:rsidR="00FB3980" w:rsidRPr="00130932">
        <w:rPr>
          <w:b/>
          <w:lang w:val="cs-CZ"/>
        </w:rPr>
        <w:t>. Zhotovitele je povinen nahlásit ve sběrně IČO objednatele, tj. Povodí Ohře, státní podnik, IČO: 70889988 a neprodlené předání vážného lístku technickému dozoru objednatele</w:t>
      </w:r>
      <w:r w:rsidR="00243A39" w:rsidRPr="00130932">
        <w:rPr>
          <w:b/>
          <w:lang w:val="cs-CZ"/>
        </w:rPr>
        <w:t xml:space="preserve"> uvedeného v této smlouvě.</w:t>
      </w:r>
    </w:p>
    <w:p w14:paraId="5A93C8CB" w14:textId="77777777" w:rsidR="006D3F02" w:rsidRPr="000704C4" w:rsidRDefault="006D3F02" w:rsidP="006D3F02">
      <w:pPr>
        <w:pStyle w:val="SeznamsmlouvaPVL"/>
        <w:tabs>
          <w:tab w:val="clear" w:pos="993"/>
          <w:tab w:val="left" w:pos="851"/>
        </w:tabs>
        <w:ind w:left="851" w:hanging="425"/>
      </w:pPr>
      <w:r w:rsidRPr="000704C4">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728B033D" w14:textId="77777777" w:rsidR="006D3F02" w:rsidRPr="000704C4" w:rsidRDefault="006D3F02" w:rsidP="006D3F02">
      <w:pPr>
        <w:pStyle w:val="SeznamsmlouvaPVL"/>
        <w:tabs>
          <w:tab w:val="clear" w:pos="993"/>
          <w:tab w:val="left" w:pos="851"/>
        </w:tabs>
        <w:ind w:left="851" w:hanging="425"/>
      </w:pPr>
      <w:r w:rsidRPr="000704C4">
        <w:rPr>
          <w:lang w:val="cs-CZ"/>
        </w:rPr>
        <w:t>plnění</w:t>
      </w:r>
      <w:r w:rsidRPr="000704C4">
        <w:t xml:space="preserve"> podmínek pro stavbu vydaných </w:t>
      </w:r>
      <w:r w:rsidRPr="000704C4">
        <w:rPr>
          <w:lang w:val="cs-CZ"/>
        </w:rPr>
        <w:t>stanovisek a rozhodnutí správních orgánů,</w:t>
      </w:r>
    </w:p>
    <w:p w14:paraId="5A081FCA" w14:textId="77777777" w:rsidR="006D3F02" w:rsidRPr="000704C4" w:rsidRDefault="006D3F02" w:rsidP="006D3F02">
      <w:pPr>
        <w:pStyle w:val="SeznamsmlouvaPVL"/>
        <w:tabs>
          <w:tab w:val="clear" w:pos="993"/>
          <w:tab w:val="left" w:pos="851"/>
        </w:tabs>
        <w:ind w:left="851" w:hanging="425"/>
      </w:pPr>
      <w:bookmarkStart w:id="9" w:name="_Hlk125035551"/>
      <w:r w:rsidRPr="000704C4">
        <w:t>veškeré práce vyplývající ze zadávací dokumentace a popsané v příslušné dokumentaci</w:t>
      </w:r>
      <w:r w:rsidRPr="000704C4">
        <w:rPr>
          <w:lang w:val="cs-CZ"/>
        </w:rPr>
        <w:t>.</w:t>
      </w:r>
    </w:p>
    <w:bookmarkEnd w:id="8"/>
    <w:bookmarkEnd w:id="9"/>
    <w:p w14:paraId="28ABBE52" w14:textId="77777777" w:rsidR="008753FB" w:rsidRDefault="008753FB" w:rsidP="008753FB">
      <w:pPr>
        <w:pStyle w:val="lneksmlouvytextPVL"/>
      </w:pPr>
      <w:r>
        <w:lastRenderedPageBreak/>
        <w:t>Uzavřením této smlouvy přenáší objednatel na zhotovitele odbornou, stavební, technickou, ekonomickou a organizační odpovědnost za přípravu a realizaci stavby a stejně tak i za provádění prací a dodávek.</w:t>
      </w:r>
    </w:p>
    <w:p w14:paraId="5FB10EF4"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26978534" w14:textId="77777777" w:rsidR="00444490" w:rsidRDefault="00444490" w:rsidP="00444490">
      <w:pPr>
        <w:pStyle w:val="lneksmlouvynadpis"/>
        <w:ind w:left="360" w:hanging="360"/>
      </w:pPr>
      <w:bookmarkStart w:id="10" w:name="_Ref473801722"/>
      <w:r>
        <w:t>Lhůty a podmínky realizace díla</w:t>
      </w:r>
      <w:bookmarkEnd w:id="10"/>
      <w:r>
        <w:t xml:space="preserve"> </w:t>
      </w:r>
    </w:p>
    <w:p w14:paraId="1DDDD836" w14:textId="77777777" w:rsidR="00444490" w:rsidRDefault="00444490" w:rsidP="00444490">
      <w:pPr>
        <w:pStyle w:val="TextnormlnPVL"/>
      </w:pPr>
      <w:r>
        <w:t>Smluvní strany se dohodly na následujících lhůtách a podmínkách pro realizaci díla.</w:t>
      </w:r>
    </w:p>
    <w:p w14:paraId="62BC4B8F" w14:textId="77777777" w:rsidR="00444490" w:rsidRDefault="00444490" w:rsidP="00444490">
      <w:pPr>
        <w:pStyle w:val="Meziodstavce"/>
      </w:pPr>
    </w:p>
    <w:p w14:paraId="6CAB92C6" w14:textId="77777777" w:rsidR="00444490" w:rsidRDefault="00444490" w:rsidP="00444490">
      <w:pPr>
        <w:pStyle w:val="lneksmlouvytextPVL"/>
      </w:pPr>
      <w:bookmarkStart w:id="11" w:name="_Ref473801726"/>
      <w:bookmarkStart w:id="12" w:name="_Hlk125038996"/>
      <w:r>
        <w:t>Zhotovitel se zavazuje provést dílo v následujících termínech:</w:t>
      </w:r>
      <w:bookmarkEnd w:id="11"/>
      <w:r>
        <w:t xml:space="preserve"> </w:t>
      </w:r>
    </w:p>
    <w:p w14:paraId="7D06E0FF" w14:textId="77777777" w:rsidR="0080769D" w:rsidRPr="00130932" w:rsidRDefault="0080769D" w:rsidP="00444490">
      <w:pPr>
        <w:pStyle w:val="SeznamsmlouvaPVL"/>
      </w:pPr>
      <w:bookmarkStart w:id="13" w:name="_Hlk125035639"/>
      <w:r w:rsidRPr="00130932">
        <w:rPr>
          <w:lang w:val="cs-CZ"/>
        </w:rPr>
        <w:t>převzetí staveniště:</w:t>
      </w:r>
    </w:p>
    <w:p w14:paraId="7EC5AD73" w14:textId="77777777" w:rsidR="0080769D" w:rsidRPr="00130932" w:rsidRDefault="0080769D" w:rsidP="0080769D">
      <w:pPr>
        <w:pStyle w:val="Textpodpsmennseznam"/>
        <w:rPr>
          <w:rStyle w:val="TextpodpsmennseznamChar"/>
          <w:rFonts w:cs="Times New Roman"/>
        </w:rPr>
      </w:pPr>
      <w:bookmarkStart w:id="14" w:name="_Hlk125035722"/>
      <w:r w:rsidRPr="00130932">
        <w:rPr>
          <w:rStyle w:val="TextpodpsmennseznamChar"/>
          <w:rFonts w:cs="Times New Roman"/>
        </w:rPr>
        <w:t>Zhotovitel se zavazuje převzít staveniště nejpozději do 45 kalendářních dní od nabytí účinnosti této smlouvy o dílo</w:t>
      </w:r>
      <w:bookmarkEnd w:id="14"/>
      <w:r w:rsidRPr="00130932">
        <w:rPr>
          <w:rStyle w:val="TextpodpsmennseznamChar"/>
          <w:rFonts w:cs="Times New Roman"/>
        </w:rPr>
        <w:t>.</w:t>
      </w:r>
    </w:p>
    <w:p w14:paraId="6D2BF992" w14:textId="3C7F6800" w:rsidR="0080769D" w:rsidRPr="00130932" w:rsidRDefault="0080769D" w:rsidP="0080769D">
      <w:pPr>
        <w:pStyle w:val="Textpodpsmennseznam"/>
      </w:pPr>
      <w:r w:rsidRPr="00130932">
        <w:t xml:space="preserve"> </w:t>
      </w:r>
    </w:p>
    <w:p w14:paraId="0D2AB05E" w14:textId="17D1F836" w:rsidR="00444490" w:rsidRPr="00130932" w:rsidRDefault="00444490" w:rsidP="00444490">
      <w:pPr>
        <w:pStyle w:val="SeznamsmlouvaPVL"/>
      </w:pPr>
      <w:r w:rsidRPr="00130932">
        <w:t xml:space="preserve">zahájení </w:t>
      </w:r>
      <w:r w:rsidRPr="00130932">
        <w:rPr>
          <w:lang w:val="cs-CZ"/>
        </w:rPr>
        <w:t>prací</w:t>
      </w:r>
      <w:r w:rsidRPr="00130932">
        <w:t>:</w:t>
      </w:r>
    </w:p>
    <w:p w14:paraId="39BCB222" w14:textId="45253F44" w:rsidR="00444490" w:rsidRPr="00130932" w:rsidRDefault="0080769D" w:rsidP="00444490">
      <w:pPr>
        <w:pStyle w:val="Textpodpsmennseznam"/>
      </w:pPr>
      <w:r w:rsidRPr="00130932">
        <w:rPr>
          <w:rStyle w:val="TextpodpsmennseznamChar"/>
          <w:rFonts w:cs="Times New Roman"/>
        </w:rPr>
        <w:t>B</w:t>
      </w:r>
      <w:r w:rsidR="00444490" w:rsidRPr="00130932">
        <w:rPr>
          <w:rStyle w:val="TextpodpsmennseznamChar"/>
          <w:rFonts w:cs="Times New Roman"/>
        </w:rPr>
        <w:t>ez zbytečného</w:t>
      </w:r>
      <w:r w:rsidR="00444490" w:rsidRPr="00130932">
        <w:t xml:space="preserve"> odkladu po předání staveniště.</w:t>
      </w:r>
      <w:bookmarkEnd w:id="13"/>
    </w:p>
    <w:p w14:paraId="170A8DBB" w14:textId="77777777" w:rsidR="00444490" w:rsidRPr="00130932" w:rsidRDefault="00444490" w:rsidP="00444490">
      <w:pPr>
        <w:pStyle w:val="Meziodstavce"/>
        <w:ind w:left="851" w:hanging="425"/>
      </w:pPr>
    </w:p>
    <w:p w14:paraId="0AEC0E70" w14:textId="009C12BC" w:rsidR="00444490" w:rsidRPr="00130932" w:rsidRDefault="00444490" w:rsidP="00444490">
      <w:pPr>
        <w:pStyle w:val="SeznamsmlouvaPVL"/>
      </w:pPr>
      <w:bookmarkStart w:id="15" w:name="_Ref473801863"/>
      <w:r w:rsidRPr="00130932">
        <w:t>dokončení stavebních prací na díle:</w:t>
      </w:r>
      <w:bookmarkEnd w:id="15"/>
      <w:r w:rsidR="007E0B02" w:rsidRPr="00130932">
        <w:rPr>
          <w:lang w:val="cs-CZ"/>
        </w:rPr>
        <w:t xml:space="preserve"> </w:t>
      </w:r>
      <w:r w:rsidR="00346BAD" w:rsidRPr="00130932">
        <w:rPr>
          <w:lang w:val="cs-CZ"/>
        </w:rPr>
        <w:tab/>
      </w:r>
      <w:r w:rsidR="00346BAD" w:rsidRPr="00130932">
        <w:rPr>
          <w:lang w:val="cs-CZ"/>
        </w:rPr>
        <w:tab/>
      </w:r>
      <w:r w:rsidR="00346BAD" w:rsidRPr="00130932">
        <w:rPr>
          <w:lang w:val="cs-CZ"/>
        </w:rPr>
        <w:tab/>
      </w:r>
      <w:r w:rsidR="00346BAD" w:rsidRPr="00130932">
        <w:rPr>
          <w:lang w:val="cs-CZ"/>
        </w:rPr>
        <w:tab/>
        <w:t xml:space="preserve">do </w:t>
      </w:r>
      <w:r w:rsidR="00735F14" w:rsidRPr="00130932">
        <w:rPr>
          <w:lang w:val="cs-CZ"/>
        </w:rPr>
        <w:t>31</w:t>
      </w:r>
      <w:r w:rsidR="007E0B02" w:rsidRPr="00130932">
        <w:rPr>
          <w:lang w:val="cs-CZ"/>
        </w:rPr>
        <w:t>.01.2024</w:t>
      </w:r>
    </w:p>
    <w:p w14:paraId="1F43196D" w14:textId="77777777" w:rsidR="00444490" w:rsidRPr="00130932" w:rsidRDefault="00444490" w:rsidP="00444490">
      <w:pPr>
        <w:pStyle w:val="Textpodpsmennseznam"/>
      </w:pPr>
    </w:p>
    <w:p w14:paraId="3C1EC6B1" w14:textId="52F9F4B1" w:rsidR="00920E35" w:rsidRPr="00130932" w:rsidRDefault="00444490" w:rsidP="00594A27">
      <w:pPr>
        <w:pStyle w:val="SeznamsmlouvaPVL"/>
      </w:pPr>
      <w:bookmarkStart w:id="16" w:name="_Ref473801732"/>
      <w:r w:rsidRPr="00130932">
        <w:t>předání a převzetí dokončeného díla</w:t>
      </w:r>
      <w:bookmarkEnd w:id="16"/>
      <w:r w:rsidR="0098589C" w:rsidRPr="00130932">
        <w:tab/>
      </w:r>
      <w:r w:rsidR="0098589C" w:rsidRPr="00130932">
        <w:tab/>
      </w:r>
      <w:r w:rsidR="00346BAD" w:rsidRPr="00130932">
        <w:tab/>
      </w:r>
      <w:r w:rsidR="00346BAD" w:rsidRPr="00130932">
        <w:tab/>
      </w:r>
      <w:r w:rsidR="006D3F02" w:rsidRPr="00130932">
        <w:rPr>
          <w:b/>
          <w:bCs/>
        </w:rPr>
        <w:t xml:space="preserve">do </w:t>
      </w:r>
      <w:r w:rsidR="007E0B02" w:rsidRPr="00130932">
        <w:rPr>
          <w:b/>
          <w:bCs/>
          <w:lang w:val="cs-CZ"/>
        </w:rPr>
        <w:t>29</w:t>
      </w:r>
      <w:r w:rsidR="006D3F02" w:rsidRPr="00130932">
        <w:rPr>
          <w:b/>
          <w:bCs/>
        </w:rPr>
        <w:t>.</w:t>
      </w:r>
      <w:r w:rsidR="007E0B02" w:rsidRPr="00130932">
        <w:rPr>
          <w:b/>
          <w:bCs/>
          <w:lang w:val="cs-CZ"/>
        </w:rPr>
        <w:t>02</w:t>
      </w:r>
      <w:r w:rsidR="006D3F02" w:rsidRPr="00130932">
        <w:rPr>
          <w:b/>
          <w:bCs/>
        </w:rPr>
        <w:t>.2024</w:t>
      </w:r>
      <w:r w:rsidR="006F767E" w:rsidRPr="00130932">
        <w:rPr>
          <w:b/>
          <w:bCs/>
        </w:rPr>
        <w:t xml:space="preserve"> </w:t>
      </w:r>
      <w:bookmarkEnd w:id="12"/>
      <w:r w:rsidR="006F767E" w:rsidRPr="00130932">
        <w:rPr>
          <w:b/>
          <w:bCs/>
        </w:rPr>
        <w:t xml:space="preserve"> </w:t>
      </w:r>
    </w:p>
    <w:p w14:paraId="03B95304" w14:textId="77777777" w:rsidR="00920E35" w:rsidRPr="00130932" w:rsidRDefault="00920E35" w:rsidP="00920E35">
      <w:pPr>
        <w:pStyle w:val="Odstavecseseznamem"/>
        <w:rPr>
          <w:b/>
          <w:bCs/>
          <w:color w:val="0070C0"/>
        </w:rPr>
      </w:pPr>
    </w:p>
    <w:p w14:paraId="4BFA0171" w14:textId="628AD638" w:rsidR="00444490" w:rsidRPr="00130932" w:rsidRDefault="006A4921" w:rsidP="00444490">
      <w:pPr>
        <w:pStyle w:val="lneksmlouvytextPVL"/>
      </w:pPr>
      <w:bookmarkStart w:id="17" w:name="_Hlk125035828"/>
      <w:r w:rsidRPr="00130932">
        <w:rPr>
          <w:lang w:val="cs-CZ"/>
        </w:rPr>
        <w:t>Lhůty a t</w:t>
      </w:r>
      <w:r w:rsidR="0080769D" w:rsidRPr="00130932">
        <w:rPr>
          <w:lang w:val="cs-CZ"/>
        </w:rPr>
        <w:t>ermíny ujedn</w:t>
      </w:r>
      <w:r w:rsidR="006A3F2A" w:rsidRPr="00130932">
        <w:rPr>
          <w:lang w:val="cs-CZ"/>
        </w:rPr>
        <w:t xml:space="preserve">ané podle tohoto </w:t>
      </w:r>
      <w:r w:rsidR="00444490" w:rsidRPr="00130932">
        <w:t>článku m</w:t>
      </w:r>
      <w:r w:rsidR="006A3F2A" w:rsidRPr="00130932">
        <w:rPr>
          <w:lang w:val="cs-CZ"/>
        </w:rPr>
        <w:t>ohou</w:t>
      </w:r>
      <w:r w:rsidR="00444490" w:rsidRPr="00130932">
        <w:t xml:space="preserve"> být přiměřen</w:t>
      </w:r>
      <w:r w:rsidR="00444490" w:rsidRPr="00130932">
        <w:rPr>
          <w:lang w:val="cs-CZ"/>
        </w:rPr>
        <w:t>ě</w:t>
      </w:r>
      <w:r w:rsidR="00444490" w:rsidRPr="00130932">
        <w:t xml:space="preserve"> prodloužen</w:t>
      </w:r>
      <w:r w:rsidR="006A3F2A" w:rsidRPr="00130932">
        <w:rPr>
          <w:lang w:val="cs-CZ"/>
        </w:rPr>
        <w:t>y</w:t>
      </w:r>
      <w:r w:rsidR="00444490" w:rsidRPr="00130932">
        <w:t xml:space="preserve"> v případě, že dojde ke změně sjednaného rozsahu díla postupem v souladu s touto smlouvou, a</w:t>
      </w:r>
      <w:r w:rsidR="00444490" w:rsidRPr="00130932">
        <w:rPr>
          <w:lang w:val="cs-CZ"/>
        </w:rPr>
        <w:t> </w:t>
      </w:r>
      <w:r w:rsidR="00444490" w:rsidRPr="00130932">
        <w:t>to</w:t>
      </w:r>
      <w:r w:rsidR="00444490" w:rsidRPr="00130932">
        <w:rPr>
          <w:lang w:val="cs-CZ"/>
        </w:rPr>
        <w:t> </w:t>
      </w:r>
      <w:r w:rsidR="00444490" w:rsidRPr="00130932">
        <w:t>o</w:t>
      </w:r>
      <w:r w:rsidR="00444490" w:rsidRPr="00130932">
        <w:rPr>
          <w:lang w:val="cs-CZ"/>
        </w:rPr>
        <w:t> </w:t>
      </w:r>
      <w:r w:rsidR="00444490" w:rsidRPr="00130932">
        <w:t xml:space="preserve">dobu nezbytně nutnou k provedení takové změny. Takové prodloužení </w:t>
      </w:r>
      <w:r w:rsidR="006A3F2A" w:rsidRPr="00130932">
        <w:rPr>
          <w:lang w:val="cs-CZ"/>
        </w:rPr>
        <w:t xml:space="preserve">může být </w:t>
      </w:r>
      <w:r w:rsidR="00444490" w:rsidRPr="00130932">
        <w:t xml:space="preserve"> provedeno v souladu s čl. X</w:t>
      </w:r>
      <w:r w:rsidR="00612AF2" w:rsidRPr="00130932">
        <w:rPr>
          <w:lang w:val="cs-CZ"/>
        </w:rPr>
        <w:t>IV</w:t>
      </w:r>
      <w:r w:rsidR="00444490" w:rsidRPr="00130932">
        <w:rPr>
          <w:lang w:val="cs-CZ"/>
        </w:rPr>
        <w:t>.</w:t>
      </w:r>
      <w:r w:rsidR="00444490" w:rsidRPr="00130932">
        <w:t xml:space="preserve"> odst. 8. této smlouvy. Takovým prodloužením nesmí dojít ke změně celkové povahy závazku z této smlouvy. </w:t>
      </w:r>
    </w:p>
    <w:p w14:paraId="51162CA2" w14:textId="0349045B" w:rsidR="00444490" w:rsidRPr="00130932" w:rsidRDefault="00444490" w:rsidP="00444490">
      <w:pPr>
        <w:pStyle w:val="lneksmlouvytextPVL"/>
      </w:pPr>
      <w:r w:rsidRPr="00130932">
        <w:rPr>
          <w:lang w:val="cs-CZ"/>
        </w:rPr>
        <w:t xml:space="preserve">Veškeré </w:t>
      </w:r>
      <w:r w:rsidR="006A4921" w:rsidRPr="00130932">
        <w:rPr>
          <w:lang w:val="cs-CZ"/>
        </w:rPr>
        <w:t xml:space="preserve">lhůty a </w:t>
      </w:r>
      <w:r w:rsidRPr="00130932">
        <w:rPr>
          <w:lang w:val="cs-CZ"/>
        </w:rPr>
        <w:t>termíny mohou</w:t>
      </w:r>
      <w:r w:rsidRPr="00130932">
        <w:t xml:space="preserve"> být po dohodě přiměřeně prodloužen</w:t>
      </w:r>
      <w:r w:rsidRPr="00130932">
        <w:rPr>
          <w:lang w:val="cs-CZ"/>
        </w:rPr>
        <w:t>y</w:t>
      </w:r>
      <w:r w:rsidRPr="00130932">
        <w:t xml:space="preserve"> v důsledku mimořádných nepředvídatelných a nepřekonatelných překážek vzniklých nezávisle na vůli stran smlouvy dle § 2913 odst. 2 OZ, a dle čl. X</w:t>
      </w:r>
      <w:r w:rsidR="00276AE7" w:rsidRPr="00130932">
        <w:rPr>
          <w:lang w:val="cs-CZ"/>
        </w:rPr>
        <w:t>IV</w:t>
      </w:r>
      <w:r w:rsidRPr="00130932">
        <w:t xml:space="preserve">. odst. 3. smlouvy, a to o dobu trvání takových překážek. </w:t>
      </w:r>
      <w:r w:rsidRPr="00130932">
        <w:rPr>
          <w:lang w:val="cs-CZ"/>
        </w:rPr>
        <w:t xml:space="preserve">Takové </w:t>
      </w:r>
      <w:r w:rsidR="006A4921" w:rsidRPr="00130932">
        <w:rPr>
          <w:lang w:val="cs-CZ"/>
        </w:rPr>
        <w:t xml:space="preserve">prodloužení může být </w:t>
      </w:r>
      <w:r w:rsidRPr="00130932">
        <w:t>provedeno v souladu s čl. X</w:t>
      </w:r>
      <w:r w:rsidR="00C24133" w:rsidRPr="00130932">
        <w:rPr>
          <w:lang w:val="cs-CZ"/>
        </w:rPr>
        <w:t>IV</w:t>
      </w:r>
      <w:r w:rsidRPr="00130932">
        <w:t xml:space="preserve">. odst. 8. této smlouvy. Takovým prodloužením nesmí dojít ke změně celkové povahy závazku z této smlouvy. </w:t>
      </w:r>
    </w:p>
    <w:p w14:paraId="5ABB21DC" w14:textId="77777777" w:rsidR="00444490" w:rsidRDefault="00444490" w:rsidP="00444490">
      <w:pPr>
        <w:pStyle w:val="lneksmlouvynadpis"/>
        <w:ind w:left="360" w:hanging="360"/>
      </w:pPr>
      <w:bookmarkStart w:id="18" w:name="_Ref473801701"/>
      <w:bookmarkEnd w:id="17"/>
      <w:r>
        <w:t>Cenové a platební podmínky</w:t>
      </w:r>
      <w:bookmarkEnd w:id="18"/>
    </w:p>
    <w:p w14:paraId="580EDB0C"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4CF64B4D" w14:textId="0D7BD861" w:rsidR="00444490" w:rsidRPr="009A63DE" w:rsidRDefault="005504B6" w:rsidP="005504B6">
      <w:pPr>
        <w:pStyle w:val="lneksmlouvytextPVL"/>
        <w:numPr>
          <w:ilvl w:val="0"/>
          <w:numId w:val="0"/>
        </w:numPr>
        <w:ind w:left="360"/>
        <w:rPr>
          <w:bCs/>
        </w:rPr>
      </w:pPr>
      <w:r w:rsidRPr="005504B6">
        <w:rPr>
          <w:b/>
          <w:bCs/>
        </w:rPr>
        <w:tab/>
      </w:r>
      <w:r w:rsidRPr="005504B6">
        <w:rPr>
          <w:b/>
          <w:bCs/>
        </w:rPr>
        <w:tab/>
      </w:r>
      <w:r w:rsidRPr="005504B6">
        <w:rPr>
          <w:b/>
          <w:bCs/>
        </w:rPr>
        <w:tab/>
      </w:r>
      <w:r w:rsidR="000D5E7C" w:rsidRPr="000D5E7C">
        <w:rPr>
          <w:bCs/>
        </w:rPr>
        <w:t>13 219 473,53</w:t>
      </w:r>
      <w:r w:rsidR="000D5E7C" w:rsidRPr="000D5E7C">
        <w:rPr>
          <w:bCs/>
        </w:rPr>
        <w:tab/>
      </w:r>
      <w:r w:rsidR="00444490" w:rsidRPr="009A63DE">
        <w:rPr>
          <w:bCs/>
        </w:rPr>
        <w:t xml:space="preserve"> Kč bez DPH,</w:t>
      </w:r>
    </w:p>
    <w:p w14:paraId="1FB3B10D" w14:textId="2E0AA20E"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(slovy</w:t>
      </w:r>
      <w:r w:rsidRPr="000D5E7C">
        <w:rPr>
          <w:rFonts w:cs="Arial"/>
          <w:bCs/>
          <w:sz w:val="22"/>
          <w:szCs w:val="22"/>
        </w:rPr>
        <w:t>:</w:t>
      </w:r>
      <w:r w:rsidR="000D5E7C" w:rsidRPr="000D5E7C">
        <w:t xml:space="preserve"> </w:t>
      </w:r>
      <w:r w:rsidR="000D5E7C" w:rsidRPr="000D5E7C">
        <w:rPr>
          <w:rFonts w:cs="Arial"/>
          <w:bCs/>
          <w:sz w:val="22"/>
          <w:szCs w:val="22"/>
        </w:rPr>
        <w:t>třináctmilionůdvěstědevatenácttisícčtyřistasedmdesáttřikorunčeskýchpadesáttři haléřů</w:t>
      </w:r>
      <w:r w:rsidR="000D5E7C">
        <w:rPr>
          <w:rFonts w:cs="Arial"/>
          <w:bCs/>
          <w:sz w:val="22"/>
          <w:szCs w:val="22"/>
        </w:rPr>
        <w:t>)</w:t>
      </w:r>
    </w:p>
    <w:p w14:paraId="4B9BFEA9" w14:textId="77777777" w:rsidR="005504B6" w:rsidRDefault="005504B6" w:rsidP="00C32763">
      <w:pPr>
        <w:pStyle w:val="Zkladntext21"/>
        <w:tabs>
          <w:tab w:val="left" w:pos="426"/>
        </w:tabs>
        <w:ind w:left="426"/>
        <w:rPr>
          <w:rFonts w:cs="Arial"/>
          <w:sz w:val="22"/>
          <w:szCs w:val="22"/>
        </w:rPr>
      </w:pPr>
    </w:p>
    <w:p w14:paraId="375F5844" w14:textId="45AA5198" w:rsidR="00B06E57" w:rsidRDefault="00346BAD" w:rsidP="0098589C">
      <w:pPr>
        <w:pStyle w:val="Zkladntext21"/>
        <w:tabs>
          <w:tab w:val="left" w:pos="426"/>
        </w:tabs>
        <w:jc w:val="both"/>
      </w:pPr>
      <w:r>
        <w:tab/>
      </w:r>
    </w:p>
    <w:p w14:paraId="681D8BE7" w14:textId="57E2EB07" w:rsidR="00444490" w:rsidRPr="00EE07D2" w:rsidRDefault="00444490" w:rsidP="00444490">
      <w:pPr>
        <w:pStyle w:val="Samostatntextpodlnek"/>
        <w:rPr>
          <w:b/>
          <w:bCs/>
          <w:lang w:val="cs-CZ"/>
        </w:rPr>
      </w:pPr>
      <w:r>
        <w:lastRenderedPageBreak/>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508D0FDB"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4EA636D3"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59921691" w14:textId="469A26FD"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 xml:space="preserve">dle </w:t>
      </w:r>
      <w:r w:rsidR="00CE1819" w:rsidRPr="00130932">
        <w:rPr>
          <w:lang w:val="cs-CZ"/>
        </w:rPr>
        <w:t xml:space="preserve">platné </w:t>
      </w:r>
      <w:r w:rsidRPr="00130932">
        <w:rPr>
          <w:lang w:val="cs-CZ"/>
        </w:rPr>
        <w:t>cenové soustavy</w:t>
      </w:r>
      <w:r w:rsidR="00130932">
        <w:rPr>
          <w:lang w:val="cs-CZ"/>
        </w:rPr>
        <w:t>.</w:t>
      </w:r>
      <w:r w:rsidRPr="00626181">
        <w:rPr>
          <w:lang w:val="cs-CZ"/>
        </w:rPr>
        <w:t xml:space="preserve">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3D9A62B1" w14:textId="61E39113" w:rsidR="00B06E57" w:rsidRPr="0025062E" w:rsidRDefault="00B06E57" w:rsidP="00626181">
      <w:pPr>
        <w:pStyle w:val="lneksmlouvytextPVL"/>
      </w:pPr>
      <w:r w:rsidRPr="0025062E">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Pr="0025062E">
        <w:rPr>
          <w:lang w:val="cs-CZ"/>
        </w:rPr>
        <w:t>30</w:t>
      </w:r>
      <w:r w:rsidRPr="0025062E">
        <w:t xml:space="preserve"> dnů od jeho předložení zhotovitelem</w:t>
      </w:r>
      <w:r w:rsidRPr="0025062E">
        <w:rPr>
          <w:lang w:val="cs-CZ"/>
        </w:rPr>
        <w:t>.</w:t>
      </w:r>
    </w:p>
    <w:p w14:paraId="54789151" w14:textId="5A5CA44D" w:rsidR="00CA7F65" w:rsidRPr="0025062E" w:rsidRDefault="00626181" w:rsidP="00B326A2">
      <w:pPr>
        <w:pStyle w:val="lneksmlouvytextPVL"/>
      </w:pPr>
      <w:r w:rsidRPr="0025062E">
        <w:rPr>
          <w:lang w:val="cs-CZ"/>
        </w:rPr>
        <w:t>C</w:t>
      </w:r>
      <w:proofErr w:type="spellStart"/>
      <w:r w:rsidR="00444490" w:rsidRPr="0025062E">
        <w:t>ena</w:t>
      </w:r>
      <w:proofErr w:type="spellEnd"/>
      <w:r w:rsidR="00444490" w:rsidRPr="0025062E">
        <w:t xml:space="preserve"> díla bude zhotoviteli </w:t>
      </w:r>
      <w:r w:rsidR="00F8663F" w:rsidRPr="0025062E">
        <w:rPr>
          <w:lang w:val="cs-CZ"/>
        </w:rPr>
        <w:t xml:space="preserve">průběžně </w:t>
      </w:r>
      <w:r w:rsidR="00444490" w:rsidRPr="0025062E">
        <w:t>hrazena na základě měsíčních dílčích faktur</w:t>
      </w:r>
      <w:r w:rsidR="001E625F" w:rsidRPr="0025062E">
        <w:rPr>
          <w:lang w:val="cs-CZ"/>
        </w:rPr>
        <w:t xml:space="preserve">. </w:t>
      </w:r>
      <w:r w:rsidR="00444490" w:rsidRPr="0025062E">
        <w:t xml:space="preserve">Dílčí faktury budou vystaveny nejvýše do rozsahu 85 % z ceny díla, vždy pouze na základě objednatelem schváleného rozsahu skutečně provedených prací k poslednímu </w:t>
      </w:r>
      <w:r w:rsidR="0015011A" w:rsidRPr="0025062E">
        <w:rPr>
          <w:lang w:val="cs-CZ"/>
        </w:rPr>
        <w:t>kalendářnímu</w:t>
      </w:r>
      <w:r w:rsidR="00444490" w:rsidRPr="0025062E">
        <w:t xml:space="preserve"> dni běžného měsíce, respektive ke dni dosažení součtové výše 85</w:t>
      </w:r>
      <w:r w:rsidR="00444490" w:rsidRPr="0025062E">
        <w:rPr>
          <w:lang w:val="cs-CZ"/>
        </w:rPr>
        <w:t xml:space="preserve"> </w:t>
      </w:r>
      <w:r w:rsidR="00444490" w:rsidRPr="0025062E">
        <w:t xml:space="preserve">% ceny díla. Dnem uskutečnění zdanitelného plnění bude poslední </w:t>
      </w:r>
      <w:r w:rsidR="00C7489A" w:rsidRPr="0025062E">
        <w:rPr>
          <w:lang w:val="cs-CZ"/>
        </w:rPr>
        <w:t xml:space="preserve">kalendářní </w:t>
      </w:r>
      <w:r w:rsidR="00444490" w:rsidRPr="0025062E">
        <w:t xml:space="preserve"> den měsíce, případně den dosažení součtové výše 85</w:t>
      </w:r>
      <w:r w:rsidR="00444490" w:rsidRPr="0025062E">
        <w:rPr>
          <w:lang w:val="cs-CZ"/>
        </w:rPr>
        <w:t xml:space="preserve"> </w:t>
      </w:r>
      <w:r w:rsidR="00444490" w:rsidRPr="0025062E">
        <w:t xml:space="preserve">% ceny díla. Měsíční dílčí faktury budou vystaveny a předány objednateli do </w:t>
      </w:r>
      <w:r w:rsidR="0015011A" w:rsidRPr="0025062E">
        <w:rPr>
          <w:lang w:val="cs-CZ"/>
        </w:rPr>
        <w:t xml:space="preserve">10 </w:t>
      </w:r>
      <w:r w:rsidR="00444490" w:rsidRPr="0025062E">
        <w:t xml:space="preserve">kalendářních dní ode dne uskutečnění zdanitelného plnění. </w:t>
      </w:r>
    </w:p>
    <w:p w14:paraId="306BA5B2" w14:textId="046EB877" w:rsidR="00CA7F65" w:rsidRPr="0025062E" w:rsidRDefault="00CA7F65" w:rsidP="00933D36">
      <w:pPr>
        <w:pStyle w:val="lneksmlouvytextPVL"/>
        <w:numPr>
          <w:ilvl w:val="0"/>
          <w:numId w:val="0"/>
        </w:numPr>
        <w:ind w:left="360"/>
        <w:jc w:val="left"/>
        <w:rPr>
          <w:lang w:val="cs-CZ"/>
        </w:rPr>
      </w:pPr>
      <w:r w:rsidRPr="0025062E">
        <w:t>Předat faktury lze i elektronicky na adresu:</w:t>
      </w:r>
      <w:r w:rsidR="003D0C4A" w:rsidRPr="0025062E">
        <w:rPr>
          <w:lang w:val="cs-CZ"/>
        </w:rPr>
        <w:t>.</w:t>
      </w:r>
    </w:p>
    <w:p w14:paraId="2CC06C44" w14:textId="567DABA7" w:rsidR="00444490" w:rsidRPr="0025062E" w:rsidRDefault="00444490" w:rsidP="00CA7F65">
      <w:pPr>
        <w:pStyle w:val="lneksmlouvytextPVL"/>
        <w:numPr>
          <w:ilvl w:val="0"/>
          <w:numId w:val="0"/>
        </w:numPr>
        <w:ind w:left="360"/>
      </w:pPr>
      <w:r w:rsidRPr="0025062E">
        <w:t>Přílohou faktury bude vždy soupis provedených prací</w:t>
      </w:r>
      <w:r w:rsidR="00A86A5D" w:rsidRPr="0025062E">
        <w:rPr>
          <w:lang w:val="cs-CZ"/>
        </w:rPr>
        <w:t xml:space="preserve"> a rekapitulace</w:t>
      </w:r>
      <w:r w:rsidRPr="0025062E">
        <w:t>, potvrzený oprávněným zástupcem objednatele a oprávněným zástupcem zhotovitele.</w:t>
      </w:r>
      <w:r w:rsidR="00CA7F65" w:rsidRPr="0025062E">
        <w:rPr>
          <w:lang w:val="cs-CZ"/>
        </w:rPr>
        <w:t xml:space="preserve"> </w:t>
      </w:r>
    </w:p>
    <w:p w14:paraId="6D0634EE" w14:textId="77777777" w:rsidR="00CA7F65" w:rsidRPr="0025062E" w:rsidRDefault="00CA7F65" w:rsidP="007F0DD2">
      <w:pPr>
        <w:pStyle w:val="Samostatntextpodlnek"/>
      </w:pPr>
      <w:r w:rsidRPr="0025062E">
        <w:t xml:space="preserve">Odsouhlasený soupis provedených prací je zhotovitel povinen zpracovat vždy k poslednímu dni kalendářního měsíce a to jak v písemné, tak v elektronické podobě a to v elektronickém formátu XC4. </w:t>
      </w:r>
    </w:p>
    <w:p w14:paraId="2E74AEF6" w14:textId="5B7FF529" w:rsidR="002C5FC1" w:rsidRPr="0025062E" w:rsidRDefault="00825FF4" w:rsidP="002C5FC1">
      <w:pPr>
        <w:pStyle w:val="lneksmlouvytextPVL"/>
        <w:rPr>
          <w:lang w:val="cs-CZ"/>
        </w:rPr>
      </w:pPr>
      <w:r w:rsidRPr="0025062E">
        <w:rPr>
          <w:lang w:val="cs-CZ"/>
        </w:rPr>
        <w:t xml:space="preserve">Pokud bude objednatelem výjimečně převzato dílo, které vykazuje drobné vady, které samy o sobě ani ve spojení s jinými nebrání řádnému užívání díla, zhotovitel vystaví dílčí fakturu za provedené práce nejvýše do </w:t>
      </w:r>
      <w:proofErr w:type="gramStart"/>
      <w:r w:rsidRPr="0025062E">
        <w:rPr>
          <w:lang w:val="cs-CZ"/>
        </w:rPr>
        <w:t>95%</w:t>
      </w:r>
      <w:proofErr w:type="gramEnd"/>
      <w:r w:rsidRPr="0025062E">
        <w:rPr>
          <w:lang w:val="cs-CZ"/>
        </w:rPr>
        <w:t xml:space="preserve"> celkové smluvní ceny, pokud nebude dohodnuto jinak</w:t>
      </w:r>
      <w:r w:rsidR="00444490" w:rsidRPr="0025062E">
        <w:t xml:space="preserve">. </w:t>
      </w:r>
      <w:r w:rsidR="002C5FC1" w:rsidRPr="0025062E">
        <w:t>Dnem uskutečnění zdanitelného plnění bude</w:t>
      </w:r>
      <w:r w:rsidR="002C5FC1" w:rsidRPr="0025062E">
        <w:rPr>
          <w:lang w:val="cs-CZ"/>
        </w:rPr>
        <w:t xml:space="preserve"> den převzetí díla s výhradami. Přílohou dílčí faktury bude protokol o předání a převzetí díla s výhradami.</w:t>
      </w:r>
    </w:p>
    <w:p w14:paraId="4BC27690" w14:textId="0BDF5134" w:rsidR="00F8663F" w:rsidRPr="0025062E" w:rsidRDefault="00825FF4" w:rsidP="00444490">
      <w:pPr>
        <w:pStyle w:val="lneksmlouvytextPVL"/>
        <w:rPr>
          <w:lang w:val="cs-CZ"/>
        </w:rPr>
      </w:pPr>
      <w:r w:rsidRPr="0025062E">
        <w:rPr>
          <w:lang w:val="cs-CZ"/>
        </w:rPr>
        <w:lastRenderedPageBreak/>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r w:rsidR="002C5FC1" w:rsidRPr="0025062E">
        <w:rPr>
          <w:lang w:val="cs-CZ"/>
        </w:rPr>
        <w:t xml:space="preserve">. </w:t>
      </w:r>
      <w:r w:rsidR="002C5FC1" w:rsidRPr="0025062E">
        <w:t>Dnem uskutečnění zdanitelného plnění bude</w:t>
      </w:r>
      <w:r w:rsidR="002C5FC1" w:rsidRPr="0025062E">
        <w:rPr>
          <w:lang w:val="cs-CZ"/>
        </w:rPr>
        <w:t xml:space="preserve"> den převzetí díla bez vad a nedodělků.</w:t>
      </w:r>
    </w:p>
    <w:p w14:paraId="7FEF7488"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2056895B" w14:textId="77777777" w:rsidR="00444490" w:rsidRDefault="00444490" w:rsidP="00444490">
      <w:pPr>
        <w:pStyle w:val="lneksmlouvytextPVL"/>
      </w:pPr>
      <w:r>
        <w:t xml:space="preserve">Splatnost faktury je </w:t>
      </w:r>
      <w:r w:rsidRPr="00B326A2">
        <w:t xml:space="preserve">do </w:t>
      </w:r>
      <w:r w:rsidR="00742989" w:rsidRPr="00B326A2">
        <w:rPr>
          <w:lang w:val="cs-CZ"/>
        </w:rPr>
        <w:t>3</w:t>
      </w:r>
      <w:r w:rsidR="0035687A" w:rsidRPr="00B326A2">
        <w:rPr>
          <w:lang w:val="cs-CZ"/>
        </w:rPr>
        <w:t>0</w:t>
      </w:r>
      <w:r w:rsidRPr="00B326A2">
        <w:t xml:space="preserve"> kalendářních dn</w:t>
      </w:r>
      <w:r w:rsidR="008749FB" w:rsidRPr="00B326A2">
        <w:rPr>
          <w:lang w:val="cs-CZ"/>
        </w:rPr>
        <w:t>ů</w:t>
      </w:r>
      <w:r>
        <w:t xml:space="preserve"> ode dne jejího doručení objednateli. </w:t>
      </w:r>
    </w:p>
    <w:p w14:paraId="32E03CF4"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F8F2EC3"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1301CBAE"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6EF87B6" w14:textId="77777777"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E361F1D" w14:textId="77777777" w:rsidR="00444490" w:rsidRDefault="00444490" w:rsidP="00444490">
      <w:pPr>
        <w:pStyle w:val="lneksmlouvynadpis"/>
        <w:ind w:left="360" w:hanging="360"/>
        <w:rPr>
          <w:rFonts w:cs="Times New Roman"/>
        </w:rPr>
      </w:pPr>
      <w:r>
        <w:t>Podmínky provádění díla</w:t>
      </w:r>
    </w:p>
    <w:p w14:paraId="2D549F1C"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2268CD84"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29A0FA5A" w14:textId="77777777" w:rsidR="00444490" w:rsidRDefault="00444490" w:rsidP="00444490">
      <w:pPr>
        <w:pStyle w:val="lneksmlouvytextPVL"/>
      </w:pPr>
      <w:r>
        <w:t xml:space="preserve">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w:t>
      </w:r>
      <w:r>
        <w:lastRenderedPageBreak/>
        <w:t>jiného pokynu, který by mohl omezit nebo ohrozit funkčnost díla, způsobit vadu, jednal nedbale a zavazuje se nahradit škodu, která tímto vznikla.</w:t>
      </w:r>
    </w:p>
    <w:p w14:paraId="1FB1076B" w14:textId="77777777" w:rsidR="00444490" w:rsidRDefault="00444490" w:rsidP="00444490">
      <w:pPr>
        <w:pStyle w:val="lneksmlouvytextPVL"/>
      </w:pPr>
      <w:r>
        <w:t xml:space="preserve">Dílo bude realizováno dle příslušné projektové </w:t>
      </w:r>
      <w:bookmarkStart w:id="19"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19"/>
    </w:p>
    <w:p w14:paraId="65765A9A"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087EB1C5"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F7694A6"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0331AC74"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3B19344"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6E6B693A" w14:textId="77777777" w:rsidR="000C5169" w:rsidRPr="0017737D" w:rsidRDefault="000C5169" w:rsidP="000C5169">
      <w:pPr>
        <w:pStyle w:val="Samostatntextpodlnek"/>
      </w:pPr>
      <w:r w:rsidRPr="0017737D">
        <w:t xml:space="preserve">Identifikační údaje všech poddodavatelů, </w:t>
      </w:r>
      <w:r w:rsidRPr="007776A5">
        <w:rPr>
          <w:lang w:val="cs-CZ"/>
        </w:rPr>
        <w:t>prostřednictvím kterých</w:t>
      </w:r>
      <w:r w:rsidRPr="0017737D">
        <w:t xml:space="preserve"> zhotovitel prokazoval splnění kvalifikace:</w:t>
      </w:r>
    </w:p>
    <w:p w14:paraId="29B0B887"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70EE8E66" w14:textId="77777777" w:rsidTr="00B5267F">
        <w:trPr>
          <w:trHeight w:val="567"/>
        </w:trPr>
        <w:tc>
          <w:tcPr>
            <w:tcW w:w="3334" w:type="dxa"/>
            <w:shd w:val="clear" w:color="auto" w:fill="auto"/>
            <w:vAlign w:val="center"/>
          </w:tcPr>
          <w:p w14:paraId="7BA3E097"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58EC00FB" w14:textId="0CEFEE82"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ECBBDB9" w14:textId="77777777" w:rsidTr="00B5267F">
        <w:trPr>
          <w:trHeight w:val="567"/>
        </w:trPr>
        <w:tc>
          <w:tcPr>
            <w:tcW w:w="3334" w:type="dxa"/>
            <w:shd w:val="clear" w:color="auto" w:fill="auto"/>
            <w:vAlign w:val="center"/>
          </w:tcPr>
          <w:p w14:paraId="0AD9CA81"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lastRenderedPageBreak/>
              <w:t>sídlo</w:t>
            </w:r>
          </w:p>
        </w:tc>
        <w:tc>
          <w:tcPr>
            <w:tcW w:w="5199" w:type="dxa"/>
            <w:tcBorders>
              <w:bottom w:val="single" w:sz="4" w:space="0" w:color="auto"/>
              <w:tr2bl w:val="single" w:sz="4" w:space="0" w:color="auto"/>
            </w:tcBorders>
            <w:shd w:val="clear" w:color="auto" w:fill="auto"/>
            <w:vAlign w:val="center"/>
          </w:tcPr>
          <w:p w14:paraId="603A7C9F" w14:textId="1EE0CBEB"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07B66C3" w14:textId="77777777" w:rsidTr="00B5267F">
        <w:trPr>
          <w:trHeight w:val="567"/>
        </w:trPr>
        <w:tc>
          <w:tcPr>
            <w:tcW w:w="3334" w:type="dxa"/>
            <w:shd w:val="clear" w:color="auto" w:fill="auto"/>
            <w:vAlign w:val="center"/>
          </w:tcPr>
          <w:p w14:paraId="293A338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38D6B8C6" w14:textId="30FBB264"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6AFC90C7" w14:textId="77777777" w:rsidTr="00B5267F">
        <w:trPr>
          <w:trHeight w:val="567"/>
        </w:trPr>
        <w:tc>
          <w:tcPr>
            <w:tcW w:w="3334" w:type="dxa"/>
            <w:shd w:val="clear" w:color="auto" w:fill="auto"/>
            <w:vAlign w:val="center"/>
          </w:tcPr>
          <w:p w14:paraId="392210B8"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6AE8406D" w14:textId="42F76CC3"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792532F6" w14:textId="77777777" w:rsidTr="00B5267F">
        <w:trPr>
          <w:trHeight w:val="567"/>
        </w:trPr>
        <w:tc>
          <w:tcPr>
            <w:tcW w:w="3334" w:type="dxa"/>
            <w:shd w:val="clear" w:color="auto" w:fill="auto"/>
            <w:vAlign w:val="center"/>
          </w:tcPr>
          <w:p w14:paraId="764B13CE"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3943CD3B" w14:textId="291444CA"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5B39D63A" w14:textId="77777777" w:rsidTr="00B5267F">
        <w:trPr>
          <w:trHeight w:val="567"/>
        </w:trPr>
        <w:tc>
          <w:tcPr>
            <w:tcW w:w="3334" w:type="dxa"/>
            <w:shd w:val="clear" w:color="auto" w:fill="auto"/>
            <w:vAlign w:val="center"/>
          </w:tcPr>
          <w:p w14:paraId="2321021A"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445A674D" w14:textId="52602FEC" w:rsidR="000C5169" w:rsidRPr="00723095" w:rsidRDefault="000C5169" w:rsidP="005B62FF">
            <w:pPr>
              <w:suppressAutoHyphens/>
              <w:spacing w:after="0" w:line="240" w:lineRule="auto"/>
              <w:rPr>
                <w:rFonts w:ascii="Arial" w:eastAsia="Times New Roman" w:hAnsi="Arial" w:cs="Arial"/>
                <w:lang w:eastAsia="cs-CZ"/>
              </w:rPr>
            </w:pPr>
          </w:p>
        </w:tc>
      </w:tr>
    </w:tbl>
    <w:p w14:paraId="54DC666E" w14:textId="77777777" w:rsidR="000C5169" w:rsidRDefault="000C5169" w:rsidP="000C5169">
      <w:pPr>
        <w:pStyle w:val="Meziodstavce"/>
        <w:rPr>
          <w:shd w:val="clear" w:color="auto" w:fill="FFFF00"/>
        </w:rPr>
      </w:pPr>
    </w:p>
    <w:p w14:paraId="2652715D"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43D3C9BD"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2EEF200B" w14:textId="77777777" w:rsidR="00B4155D" w:rsidRPr="00B326A2" w:rsidRDefault="00B4155D" w:rsidP="00E4522E">
      <w:pPr>
        <w:pStyle w:val="lneksmlouvytextPVL"/>
      </w:pPr>
      <w:r w:rsidRPr="00B4155D">
        <w:t>Nedohodnou</w:t>
      </w:r>
      <w:r w:rsidRPr="00814F44">
        <w:t>-li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rsidRPr="00B326A2">
        <w:t>odsouhlasení ve formátu XC4 (soubor *.</w:t>
      </w:r>
      <w:proofErr w:type="spellStart"/>
      <w:r w:rsidRPr="00B326A2">
        <w:t>xml</w:t>
      </w:r>
      <w:proofErr w:type="spellEnd"/>
      <w:r w:rsidRPr="00B326A2">
        <w:t>) umožňujícím jejich posouzení ve vztahu ke znění soupisu prací, který tvoří přílohu této smlouvy. Osoba oprávněná jednat za objednatele může odmítnout návrh ve smyslu věty první, pokud jej od zhotovitele neobdrží ve sjednaném formátu</w:t>
      </w:r>
      <w:r w:rsidRPr="00B326A2">
        <w:rPr>
          <w:lang w:val="cs-CZ"/>
        </w:rPr>
        <w:t>.</w:t>
      </w:r>
    </w:p>
    <w:p w14:paraId="26AD0B4E"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579789D9"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6B9033DA"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1622333A" w14:textId="77777777" w:rsidR="00444490" w:rsidRDefault="00444490" w:rsidP="00444490">
      <w:pPr>
        <w:pStyle w:val="lneksmlouvytextPVL"/>
      </w:pPr>
      <w:r>
        <w:t>Zhotovitel zajistí na staveništi hygienické a sociální zařízení a prostředky pro poskytování první lékařské pomoci.</w:t>
      </w:r>
    </w:p>
    <w:p w14:paraId="3913E374" w14:textId="77777777" w:rsidR="00444490" w:rsidRDefault="00444490" w:rsidP="00444490">
      <w:pPr>
        <w:pStyle w:val="lneksmlouvytextPVL"/>
      </w:pPr>
      <w:r>
        <w:lastRenderedPageBreak/>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4B09B980" w14:textId="77777777" w:rsidR="00444490" w:rsidRDefault="00444490" w:rsidP="00444490">
      <w:pPr>
        <w:pStyle w:val="lneksmlouvynadpis"/>
        <w:ind w:left="360" w:hanging="360"/>
      </w:pPr>
      <w:r>
        <w:t>Staveniště</w:t>
      </w:r>
    </w:p>
    <w:p w14:paraId="53C85F6F"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49021425" w14:textId="77777777" w:rsidR="00444490" w:rsidRDefault="00444490" w:rsidP="00444490">
      <w:pPr>
        <w:pStyle w:val="lneksmlouvytextPVL"/>
      </w:pPr>
      <w:r>
        <w:t>Zhotovitel je povinen do 15 kalendářních dní po odevzdání a převzetí díla vyklidit staveniště a upravit je do </w:t>
      </w:r>
      <w:bookmarkStart w:id="20" w:name="OLE_LINK1"/>
      <w:r>
        <w:t xml:space="preserve"> stavu předepsaného příslušnou projektovou dokumentací</w:t>
      </w:r>
      <w:bookmarkEnd w:id="20"/>
      <w:r>
        <w:t xml:space="preserve">, nebo není-li tento stav projektovou dokumentací specifikován, tak do původního stavu. </w:t>
      </w:r>
    </w:p>
    <w:p w14:paraId="6FCB9BB7"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121B83C" w14:textId="43185E80"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5A5C045" w14:textId="77777777" w:rsidR="00444490" w:rsidRDefault="00444490" w:rsidP="00444490">
      <w:pPr>
        <w:pStyle w:val="lneksmlouvynadpis"/>
        <w:ind w:left="360" w:hanging="360"/>
      </w:pPr>
      <w:r>
        <w:t>Kontrola provádění díla</w:t>
      </w:r>
    </w:p>
    <w:p w14:paraId="32CDF541"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22467E74"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56DF8B1"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6EA5BE4" w14:textId="77777777" w:rsidR="00444490" w:rsidRDefault="00444490" w:rsidP="00444490">
      <w:pPr>
        <w:pStyle w:val="lneksmlouvytextPVL"/>
      </w:pPr>
      <w:r>
        <w:lastRenderedPageBreak/>
        <w:t>Zhotovitel je povinen neprodleně odstranit zjištěné nedostatky, které technický dozor zapsal do stavebního deníku, pokud se smluvní strany nedohodnou jinak.</w:t>
      </w:r>
    </w:p>
    <w:p w14:paraId="47D41F81"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FC9845C"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60E797DC" w14:textId="77777777" w:rsidR="00444490" w:rsidRDefault="00444490" w:rsidP="00444490">
      <w:pPr>
        <w:pStyle w:val="lneksmlouvytextPVL"/>
      </w:pPr>
      <w:bookmarkStart w:id="21" w:name="_Ref473801819"/>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21"/>
      <w:r>
        <w:t xml:space="preserve"> Obdobně je technický dozor objednatele oprávněn požadovat vypracování revidovaného harmonogramu kdykoliv předchozí harmonogram nesouhlasí se skutečným postupem prací nebo jinými povinnostmi zhotovitele dle této smlouvy.</w:t>
      </w:r>
    </w:p>
    <w:p w14:paraId="2FB9B5FA"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0287169C" w14:textId="77777777"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137B0989" w14:textId="77849712" w:rsidR="00444490" w:rsidRPr="00130932"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w:t>
      </w:r>
      <w:r w:rsidR="00B93922">
        <w:rPr>
          <w:lang w:val="cs-CZ"/>
        </w:rPr>
        <w:t xml:space="preserve">a termínech dle </w:t>
      </w:r>
      <w:r w:rsidRPr="00130932">
        <w:t>čl</w:t>
      </w:r>
      <w:r w:rsidR="008E475C" w:rsidRPr="00130932">
        <w:rPr>
          <w:lang w:val="cs-CZ"/>
        </w:rPr>
        <w:t>.</w:t>
      </w:r>
      <w:r w:rsidRPr="00130932">
        <w:t xml:space="preserve"> II. </w:t>
      </w:r>
      <w:r w:rsidR="0018762D" w:rsidRPr="00130932">
        <w:rPr>
          <w:lang w:val="cs-CZ"/>
        </w:rPr>
        <w:t xml:space="preserve">odst. 1. </w:t>
      </w:r>
      <w:r w:rsidRPr="00130932">
        <w:t xml:space="preserve">písm. </w:t>
      </w:r>
      <w:r w:rsidR="00B93922" w:rsidRPr="00130932">
        <w:rPr>
          <w:lang w:val="cs-CZ"/>
        </w:rPr>
        <w:t>c</w:t>
      </w:r>
      <w:r w:rsidRPr="00130932">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72297C59" w14:textId="11409582" w:rsidR="00444490" w:rsidRPr="00130932" w:rsidRDefault="00444490" w:rsidP="00444490">
      <w:pPr>
        <w:pStyle w:val="lneksmlouvytextPVL"/>
      </w:pPr>
      <w:bookmarkStart w:id="22" w:name="_Ref473801647"/>
      <w:r w:rsidRPr="00130932">
        <w:t>Předání a převzetí dokončeného díla je předmětem přejímacího řízení. Přejímací řízení je proces předání a převzetí kompletního díla nebo jeho části ve lhůtě dle čl</w:t>
      </w:r>
      <w:r w:rsidR="008E475C" w:rsidRPr="00130932">
        <w:rPr>
          <w:lang w:val="cs-CZ"/>
        </w:rPr>
        <w:t>.</w:t>
      </w:r>
      <w:r w:rsidRPr="00130932">
        <w:t xml:space="preserve"> II. odst. 1. písm. </w:t>
      </w:r>
      <w:r w:rsidR="00676722" w:rsidRPr="00130932">
        <w:rPr>
          <w:lang w:val="cs-CZ"/>
        </w:rPr>
        <w:t>d</w:t>
      </w:r>
      <w:r w:rsidRPr="00130932">
        <w:t>)</w:t>
      </w:r>
      <w:r w:rsidR="00B25C02" w:rsidRPr="00130932">
        <w:rPr>
          <w:lang w:val="cs-CZ"/>
        </w:rPr>
        <w:t xml:space="preserve"> </w:t>
      </w:r>
      <w:r w:rsidRPr="00130932">
        <w:t>této smlouvy.</w:t>
      </w:r>
      <w:bookmarkEnd w:id="22"/>
    </w:p>
    <w:p w14:paraId="3C946049" w14:textId="6B09DED9" w:rsidR="00444490" w:rsidRDefault="00444490" w:rsidP="00444490">
      <w:pPr>
        <w:pStyle w:val="lneksmlouvytextPVL"/>
      </w:pPr>
      <w:bookmarkStart w:id="23" w:name="_Ref473801663"/>
      <w:r>
        <w:t>V době mezi technickou přejímkou a přejímacím řízením</w:t>
      </w:r>
      <w:r w:rsidR="00355414">
        <w:rPr>
          <w:lang w:val="cs-CZ"/>
        </w:rPr>
        <w:t xml:space="preserve"> </w:t>
      </w:r>
      <w:r>
        <w:t xml:space="preserve">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B155D6">
        <w:t xml:space="preserve">III. </w:t>
      </w:r>
      <w:r>
        <w:fldChar w:fldCharType="end"/>
      </w:r>
      <w:r>
        <w:t xml:space="preserve"> této smlouvy.</w:t>
      </w:r>
      <w:bookmarkEnd w:id="23"/>
    </w:p>
    <w:p w14:paraId="233EB766" w14:textId="711362EB"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B155D6">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w:t>
      </w:r>
      <w:r>
        <w:lastRenderedPageBreak/>
        <w:t xml:space="preserve">dle odst. </w:t>
      </w:r>
      <w:r>
        <w:fldChar w:fldCharType="begin"/>
      </w:r>
      <w:r>
        <w:instrText xml:space="preserve"> REF _Ref473801647 \n \h  \* MERGEFORMAT </w:instrText>
      </w:r>
      <w:r>
        <w:fldChar w:fldCharType="separate"/>
      </w:r>
      <w:r w:rsidR="00B155D6">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B155D6">
        <w:t xml:space="preserve">IX. </w:t>
      </w:r>
      <w:r>
        <w:fldChar w:fldCharType="end"/>
      </w:r>
      <w:r>
        <w:t xml:space="preserve">odst. </w:t>
      </w:r>
      <w:r>
        <w:fldChar w:fldCharType="begin"/>
      </w:r>
      <w:r>
        <w:instrText xml:space="preserve"> REF _Ref473801463 \n \h  \* MERGEFORMAT </w:instrText>
      </w:r>
      <w:r>
        <w:fldChar w:fldCharType="separate"/>
      </w:r>
      <w:r w:rsidR="00B155D6">
        <w:t>1</w:t>
      </w:r>
      <w:r>
        <w:fldChar w:fldCharType="end"/>
      </w:r>
      <w:r>
        <w:t xml:space="preserve">. písm. </w:t>
      </w:r>
      <w:r>
        <w:fldChar w:fldCharType="begin"/>
      </w:r>
      <w:r>
        <w:instrText xml:space="preserve"> REF _Ref473801468 \n \h  \* MERGEFORMAT </w:instrText>
      </w:r>
      <w:r>
        <w:fldChar w:fldCharType="separate"/>
      </w:r>
      <w:r w:rsidR="00B155D6">
        <w:t>a)</w:t>
      </w:r>
      <w:r>
        <w:fldChar w:fldCharType="end"/>
      </w:r>
      <w:r>
        <w:t xml:space="preserve"> této smlouvy, pokud přejímací řízení nebylo provedeno pro neodstranění vytýkaných vad, jež se ukázaly jako neoprávněné.</w:t>
      </w:r>
    </w:p>
    <w:p w14:paraId="380E8698"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04E3416" w14:textId="224BB80F" w:rsidR="00444490" w:rsidRPr="00130932"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w:t>
      </w:r>
      <w:r w:rsidRPr="00130932">
        <w:rPr>
          <w:lang w:val="cs-CZ"/>
        </w:rPr>
        <w:t xml:space="preserve">dle čl. II. odst. 1. písm. </w:t>
      </w:r>
      <w:r w:rsidR="008E475C" w:rsidRPr="00130932">
        <w:rPr>
          <w:lang w:val="cs-CZ"/>
        </w:rPr>
        <w:t>d</w:t>
      </w:r>
      <w:r w:rsidRPr="00130932">
        <w:rPr>
          <w:lang w:val="cs-CZ"/>
        </w:rPr>
        <w:t>) této smlouvy dle tohoto odstavce může být provedeno jen v souladu s čl. XI</w:t>
      </w:r>
      <w:r w:rsidR="000E07D3" w:rsidRPr="00130932">
        <w:rPr>
          <w:lang w:val="cs-CZ"/>
        </w:rPr>
        <w:t>V</w:t>
      </w:r>
      <w:r w:rsidRPr="00130932">
        <w:rPr>
          <w:lang w:val="cs-CZ"/>
        </w:rPr>
        <w:t>. odst. 8. této smlouvy.</w:t>
      </w:r>
    </w:p>
    <w:p w14:paraId="7330F2AD" w14:textId="55524BE4" w:rsidR="00444490" w:rsidRPr="00130932" w:rsidRDefault="00444490" w:rsidP="00444490">
      <w:pPr>
        <w:pStyle w:val="lneksmlouvytextPVL"/>
      </w:pPr>
      <w:r w:rsidRPr="00130932">
        <w:t>Dílo se považuje za dokončené, nemá-li v době př</w:t>
      </w:r>
      <w:r w:rsidRPr="00130932">
        <w:rPr>
          <w:lang w:val="cs-CZ"/>
        </w:rPr>
        <w:t>ejímacího</w:t>
      </w:r>
      <w:r w:rsidRPr="00130932">
        <w:t xml:space="preserve"> </w:t>
      </w:r>
      <w:r w:rsidRPr="00130932">
        <w:rPr>
          <w:lang w:val="cs-CZ"/>
        </w:rPr>
        <w:t xml:space="preserve">řízení </w:t>
      </w:r>
      <w:r w:rsidRPr="00130932">
        <w:t xml:space="preserve">zjistitelné vady ani při vynaložení veškeré odborné péče, je provedeno v požadované kvalitě, je schopné plnit požadovanou funkci. Ukončení </w:t>
      </w:r>
      <w:r w:rsidRPr="00130932">
        <w:rPr>
          <w:lang w:val="cs-CZ"/>
        </w:rPr>
        <w:t xml:space="preserve">přejímacího řízení </w:t>
      </w:r>
      <w:r w:rsidRPr="00130932">
        <w:t>a</w:t>
      </w:r>
      <w:r w:rsidRPr="00130932">
        <w:rPr>
          <w:lang w:val="cs-CZ"/>
        </w:rPr>
        <w:t xml:space="preserve"> tím i</w:t>
      </w:r>
      <w:r w:rsidRPr="00130932">
        <w:t xml:space="preserve"> předání díla je stvrzeno podpisy oprávněných osob objednatele a oprávněných osob zhotovitele</w:t>
      </w:r>
      <w:r w:rsidR="004F4F88" w:rsidRPr="00130932">
        <w:rPr>
          <w:lang w:val="cs-CZ"/>
        </w:rPr>
        <w:t xml:space="preserve"> </w:t>
      </w:r>
      <w:r w:rsidRPr="00130932">
        <w:t>v zápise o předání a převzetí díla</w:t>
      </w:r>
      <w:r w:rsidRPr="00130932">
        <w:rPr>
          <w:lang w:val="cs-CZ"/>
        </w:rPr>
        <w:t xml:space="preserve"> dle odst. </w:t>
      </w:r>
      <w:r w:rsidRPr="00130932">
        <w:rPr>
          <w:lang w:val="cs-CZ"/>
        </w:rPr>
        <w:fldChar w:fldCharType="begin"/>
      </w:r>
      <w:r w:rsidRPr="00130932">
        <w:rPr>
          <w:lang w:val="cs-CZ"/>
        </w:rPr>
        <w:instrText xml:space="preserve"> REF _Ref473801677 \n \h  \* MERGEFORMAT </w:instrText>
      </w:r>
      <w:r w:rsidRPr="00130932">
        <w:rPr>
          <w:lang w:val="cs-CZ"/>
        </w:rPr>
      </w:r>
      <w:r w:rsidRPr="00130932">
        <w:rPr>
          <w:lang w:val="cs-CZ"/>
        </w:rPr>
        <w:fldChar w:fldCharType="separate"/>
      </w:r>
      <w:r w:rsidR="00B155D6">
        <w:rPr>
          <w:lang w:val="cs-CZ"/>
        </w:rPr>
        <w:t>9</w:t>
      </w:r>
      <w:r w:rsidRPr="00130932">
        <w:rPr>
          <w:lang w:val="cs-CZ"/>
        </w:rPr>
        <w:fldChar w:fldCharType="end"/>
      </w:r>
      <w:r w:rsidRPr="00130932">
        <w:rPr>
          <w:lang w:val="cs-CZ"/>
        </w:rPr>
        <w:t>. tohoto článku</w:t>
      </w:r>
      <w:r w:rsidRPr="00130932">
        <w:t xml:space="preserve">.  </w:t>
      </w:r>
    </w:p>
    <w:p w14:paraId="37DACA03" w14:textId="2D7ABE81" w:rsidR="00444490" w:rsidRPr="00130932" w:rsidRDefault="00444490" w:rsidP="00444490">
      <w:pPr>
        <w:pStyle w:val="lneksmlouvytextPVL"/>
      </w:pPr>
      <w:r w:rsidRPr="00130932">
        <w:t xml:space="preserve">Objednatel však může po zvážení okolností </w:t>
      </w:r>
      <w:r w:rsidRPr="00130932">
        <w:rPr>
          <w:lang w:val="cs-CZ"/>
        </w:rPr>
        <w:t xml:space="preserve">při přejímacím řízení </w:t>
      </w:r>
      <w:r w:rsidRPr="00130932">
        <w:t>převzít dílo vykazuj</w:t>
      </w:r>
      <w:r w:rsidRPr="00130932">
        <w:rPr>
          <w:lang w:val="cs-CZ"/>
        </w:rPr>
        <w:t>ící</w:t>
      </w:r>
      <w:r w:rsidRPr="00130932">
        <w:t xml:space="preserve"> vady, které </w:t>
      </w:r>
      <w:r w:rsidRPr="00130932">
        <w:rPr>
          <w:bCs/>
        </w:rPr>
        <w:t>samy o sobě ani ve spojení s jinými neovlivní řádné, bezpečné a bezporuchové využití díla.</w:t>
      </w:r>
      <w:r w:rsidRPr="00130932">
        <w:t xml:space="preserve"> V zápise o předání a převzetí díla</w:t>
      </w:r>
      <w:r w:rsidRPr="00130932">
        <w:rPr>
          <w:lang w:val="cs-CZ"/>
        </w:rPr>
        <w:t xml:space="preserve"> dle odst. </w:t>
      </w:r>
      <w:r w:rsidRPr="00130932">
        <w:rPr>
          <w:lang w:val="cs-CZ"/>
        </w:rPr>
        <w:fldChar w:fldCharType="begin"/>
      </w:r>
      <w:r w:rsidRPr="00130932">
        <w:rPr>
          <w:lang w:val="cs-CZ"/>
        </w:rPr>
        <w:instrText xml:space="preserve"> REF _Ref473801677 \n \h  \* MERGEFORMAT </w:instrText>
      </w:r>
      <w:r w:rsidRPr="00130932">
        <w:rPr>
          <w:lang w:val="cs-CZ"/>
        </w:rPr>
      </w:r>
      <w:r w:rsidRPr="00130932">
        <w:rPr>
          <w:lang w:val="cs-CZ"/>
        </w:rPr>
        <w:fldChar w:fldCharType="separate"/>
      </w:r>
      <w:r w:rsidR="00B155D6">
        <w:rPr>
          <w:lang w:val="cs-CZ"/>
        </w:rPr>
        <w:t>9</w:t>
      </w:r>
      <w:r w:rsidRPr="00130932">
        <w:rPr>
          <w:lang w:val="cs-CZ"/>
        </w:rPr>
        <w:fldChar w:fldCharType="end"/>
      </w:r>
      <w:r w:rsidRPr="00130932">
        <w:rPr>
          <w:lang w:val="cs-CZ"/>
        </w:rPr>
        <w:t>. tohoto článku</w:t>
      </w:r>
      <w:r w:rsidRPr="00130932">
        <w:t xml:space="preserve"> s výhradami musí být sjednán termín pro odstranění vad, který podléhá smluvní pokutě podle čl</w:t>
      </w:r>
      <w:r w:rsidR="008E475C" w:rsidRPr="00130932">
        <w:rPr>
          <w:lang w:val="cs-CZ"/>
        </w:rPr>
        <w:t>.</w:t>
      </w:r>
      <w:r w:rsidRPr="00130932">
        <w:t xml:space="preserve"> IX. odst. 1. písm. </w:t>
      </w:r>
      <w:r w:rsidR="00B02D1F" w:rsidRPr="00130932">
        <w:rPr>
          <w:lang w:val="cs-CZ"/>
        </w:rPr>
        <w:t>f</w:t>
      </w:r>
      <w:r w:rsidRPr="00130932">
        <w:t>) této smlouvy.</w:t>
      </w:r>
    </w:p>
    <w:p w14:paraId="5F84B5F8" w14:textId="77777777" w:rsidR="00444490" w:rsidRDefault="00444490" w:rsidP="00444490">
      <w:pPr>
        <w:pStyle w:val="lneksmlouvytextPVL"/>
      </w:pPr>
      <w:bookmarkStart w:id="24"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4"/>
    </w:p>
    <w:p w14:paraId="0145E5FB" w14:textId="77777777" w:rsidR="00444490" w:rsidRDefault="00444490" w:rsidP="00444490">
      <w:pPr>
        <w:pStyle w:val="lneksmlouvytextPVL"/>
      </w:pPr>
      <w:r>
        <w:t>Vlastníkem zhotovovaného díla je Česká republika s právem hospodařit pro objednatele a to od samého počátku provádění díla.</w:t>
      </w:r>
    </w:p>
    <w:p w14:paraId="71947D76" w14:textId="77777777" w:rsidR="00444490" w:rsidRDefault="00444490" w:rsidP="00444490">
      <w:pPr>
        <w:pStyle w:val="lneksmlouvynadpis"/>
        <w:ind w:left="360" w:hanging="360"/>
      </w:pPr>
      <w:r>
        <w:t>Záruka a odpovědnost za škody</w:t>
      </w:r>
    </w:p>
    <w:p w14:paraId="689E094F" w14:textId="77777777" w:rsidR="007F0DD2" w:rsidRDefault="00444490" w:rsidP="00B7211B">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11D8013B" w14:textId="77777777" w:rsidR="00444490" w:rsidRDefault="00444490" w:rsidP="00B7211B">
      <w:pPr>
        <w:pStyle w:val="lneksmlouvytextPVL"/>
        <w:ind w:left="426" w:hanging="426"/>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26B3ECA2"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F89BF2B" w14:textId="77777777" w:rsidR="00444490" w:rsidRDefault="00444490" w:rsidP="00444490">
      <w:pPr>
        <w:pStyle w:val="lneksmlouvytextPVL"/>
      </w:pPr>
      <w:r>
        <w:t xml:space="preserve">Zhotovitel poskytuje na provedené </w:t>
      </w:r>
      <w:r>
        <w:rPr>
          <w:bCs/>
        </w:rPr>
        <w:t>dílo záruku v </w:t>
      </w:r>
      <w:r w:rsidRPr="00B326A2">
        <w:rPr>
          <w:bCs/>
        </w:rPr>
        <w:t>délce 60 měsíců.</w:t>
      </w:r>
      <w:r>
        <w:rPr>
          <w:bCs/>
        </w:rPr>
        <w:t xml:space="preserve"> </w:t>
      </w:r>
      <w:r>
        <w:t>Záruční doba začíná běžet dnem protokolárního předání a převzetí díla.</w:t>
      </w:r>
    </w:p>
    <w:p w14:paraId="4277B6ED"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B187EE" w14:textId="77777777" w:rsidR="00444490" w:rsidRDefault="00444490" w:rsidP="00444490">
      <w:pPr>
        <w:pStyle w:val="lneksmlouvytextPVL"/>
      </w:pPr>
      <w:r>
        <w:lastRenderedPageBreak/>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06B8632C" w14:textId="5F8B28ED" w:rsidR="00444490" w:rsidRPr="00130932"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w:t>
      </w:r>
      <w:r w:rsidRPr="00130932">
        <w:t xml:space="preserve">dle čl. IX. odst. 1., písm. </w:t>
      </w:r>
      <w:r w:rsidR="00B02D1F" w:rsidRPr="00130932">
        <w:rPr>
          <w:lang w:val="cs-CZ"/>
        </w:rPr>
        <w:t>f</w:t>
      </w:r>
      <w:r w:rsidRPr="00130932">
        <w:t>) této smlouvy.</w:t>
      </w:r>
    </w:p>
    <w:p w14:paraId="6AC13AD1" w14:textId="77777777" w:rsidR="00444490" w:rsidRPr="00130932" w:rsidRDefault="00444490" w:rsidP="00444490">
      <w:pPr>
        <w:pStyle w:val="lneksmlouvytextPVL"/>
        <w:rPr>
          <w:rFonts w:cs="Times New Roman"/>
        </w:rPr>
      </w:pPr>
      <w:r w:rsidRPr="00130932">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11FA47BC" w14:textId="77777777" w:rsidR="00444490" w:rsidRPr="00130932" w:rsidRDefault="00444490" w:rsidP="00444490">
      <w:pPr>
        <w:pStyle w:val="lneksmlouvytextPVL"/>
      </w:pPr>
      <w:r w:rsidRPr="00130932">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99EA8AD" w14:textId="77777777" w:rsidR="00444490" w:rsidRPr="00130932" w:rsidRDefault="00444490" w:rsidP="00444490">
      <w:pPr>
        <w:pStyle w:val="lneksmlouvytextPVL"/>
      </w:pPr>
      <w:r w:rsidRPr="00130932">
        <w:t>Reklamaci lze uplatnit nejpozději do posledního dne záruční doby, přičemž i reklamace odeslaná objednatelem v poslední den záruční doby se považuje za včas uplatněnou.</w:t>
      </w:r>
    </w:p>
    <w:p w14:paraId="66B9C338" w14:textId="77777777" w:rsidR="00444490" w:rsidRPr="00130932" w:rsidRDefault="00444490" w:rsidP="00444490">
      <w:pPr>
        <w:pStyle w:val="lneksmlouvytextPVL"/>
      </w:pPr>
      <w:r w:rsidRPr="00130932">
        <w:t xml:space="preserve">Náklady na odstranění reklamované vady nese zhotovitel i ve sporných případech až do rozhodnutí soudu. </w:t>
      </w:r>
    </w:p>
    <w:p w14:paraId="7F833B65" w14:textId="77777777" w:rsidR="00444490" w:rsidRPr="00130932" w:rsidRDefault="00444490" w:rsidP="00444490">
      <w:pPr>
        <w:pStyle w:val="lneksmlouvytextPVL"/>
      </w:pPr>
      <w:r w:rsidRPr="00130932">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88A7BCA" w14:textId="77777777" w:rsidR="00444490" w:rsidRPr="00130932" w:rsidRDefault="00444490" w:rsidP="00444490">
      <w:pPr>
        <w:pStyle w:val="lneksmlouvynadpis"/>
        <w:ind w:left="360" w:hanging="360"/>
      </w:pPr>
      <w:bookmarkStart w:id="25" w:name="_Ref473801459"/>
      <w:r w:rsidRPr="00130932">
        <w:t>Odpovědnost za škodu a smluvní pokuty</w:t>
      </w:r>
      <w:bookmarkEnd w:id="25"/>
    </w:p>
    <w:p w14:paraId="23BBD604" w14:textId="77777777" w:rsidR="00444490" w:rsidRPr="00130932" w:rsidRDefault="00444490" w:rsidP="00444490">
      <w:pPr>
        <w:pStyle w:val="lneksmlouvytextPVL"/>
      </w:pPr>
      <w:bookmarkStart w:id="26" w:name="_Ref473801463"/>
      <w:r w:rsidRPr="00130932">
        <w:t>Zhotovitel je v případě porušení své povinnosti stanovené v této smlouvě povinen objednateli uhradit a objednatel je oprávněn po zhotoviteli v takovém případě požadovat uhrazení smluvních pokut takto:</w:t>
      </w:r>
      <w:bookmarkEnd w:id="26"/>
    </w:p>
    <w:p w14:paraId="780E24ED" w14:textId="14A0EC6D" w:rsidR="00444490" w:rsidRPr="00130932" w:rsidRDefault="00444490" w:rsidP="00444490">
      <w:pPr>
        <w:pStyle w:val="SeznamsmlouvaPVL"/>
      </w:pPr>
      <w:bookmarkStart w:id="27" w:name="_Ref473801468"/>
      <w:r w:rsidRPr="00130932">
        <w:rPr>
          <w:lang w:val="cs-CZ"/>
        </w:rPr>
        <w:t>při</w:t>
      </w:r>
      <w:r w:rsidRPr="00130932">
        <w:t xml:space="preserve"> </w:t>
      </w:r>
      <w:r w:rsidR="00EC3BB9" w:rsidRPr="00130932">
        <w:t xml:space="preserve">nesplnění termínu předání a převzetí díla sjednaného </w:t>
      </w:r>
      <w:r w:rsidR="00290996" w:rsidRPr="00130932">
        <w:rPr>
          <w:lang w:val="cs-CZ"/>
        </w:rPr>
        <w:t>dle</w:t>
      </w:r>
      <w:r w:rsidR="00EC3BB9" w:rsidRPr="00130932">
        <w:t xml:space="preserve"> čl. II. odst. 1. písm. </w:t>
      </w:r>
      <w:r w:rsidR="00290996" w:rsidRPr="00130932">
        <w:rPr>
          <w:lang w:val="cs-CZ"/>
        </w:rPr>
        <w:t>d</w:t>
      </w:r>
      <w:r w:rsidR="00EC3BB9" w:rsidRPr="00130932">
        <w:t>)</w:t>
      </w:r>
      <w:r w:rsidR="00E959E0" w:rsidRPr="00130932">
        <w:rPr>
          <w:lang w:val="cs-CZ"/>
        </w:rPr>
        <w:t xml:space="preserve"> </w:t>
      </w:r>
      <w:r w:rsidR="00EC3BB9" w:rsidRPr="00130932">
        <w:t xml:space="preserve">této smlouvy se sjednává smluvní pokuta ve výši 0,1 % z ceny díla bez DPH dle čl. III. této smlouvy za každý započatý kalendářní den prodlení, až do dne podpisu zápisu o předání a převzetí díla dle čl. VII. odst. 9. této smlouvy; </w:t>
      </w:r>
      <w:bookmarkEnd w:id="27"/>
    </w:p>
    <w:p w14:paraId="51AB9142" w14:textId="27A6940E" w:rsidR="00444490" w:rsidRPr="00130932" w:rsidRDefault="00444490" w:rsidP="00444490">
      <w:pPr>
        <w:pStyle w:val="SeznamsmlouvaPVL"/>
      </w:pPr>
      <w:r w:rsidRPr="00130932">
        <w:t xml:space="preserve">při nesplnění termínu dokončení stavebních prací na díle sjednaného dle čl. II. odst. 1. písm. </w:t>
      </w:r>
      <w:r w:rsidR="00290996" w:rsidRPr="00130932">
        <w:rPr>
          <w:lang w:val="cs-CZ"/>
        </w:rPr>
        <w:t>c</w:t>
      </w:r>
      <w:r w:rsidRPr="00130932">
        <w:t>) této smlouvy se sjednává smluvní pokuta ve výši 0,1 % z ceny díla dle čl. III. této smlouvy za každý započatý kalendářní den prodlení, až do dne podpisu protokolu dle čl. VII. odst. 9. této smlouvy</w:t>
      </w:r>
      <w:r w:rsidR="0018018D" w:rsidRPr="00130932">
        <w:rPr>
          <w:lang w:val="cs-CZ"/>
        </w:rPr>
        <w:t xml:space="preserve"> </w:t>
      </w:r>
      <w:r w:rsidR="0018018D" w:rsidRPr="00130932">
        <w:t>nebo zápisu objednatele a zhotovitele ve stavebním deníku o splnění dílčího termínu</w:t>
      </w:r>
      <w:r w:rsidR="0018018D" w:rsidRPr="00130932">
        <w:rPr>
          <w:lang w:val="cs-CZ"/>
        </w:rPr>
        <w:t>;</w:t>
      </w:r>
    </w:p>
    <w:p w14:paraId="65FAE8AB" w14:textId="6A4388C2" w:rsidR="00164C13" w:rsidRPr="0025062E" w:rsidRDefault="00164C13" w:rsidP="00164C13">
      <w:pPr>
        <w:pStyle w:val="SeznamsmlouvaPVL"/>
      </w:pPr>
      <w:bookmarkStart w:id="28" w:name="_Hlk125036445"/>
      <w:r w:rsidRPr="00130932">
        <w:t xml:space="preserve">při nesplnění termínu </w:t>
      </w:r>
      <w:r w:rsidRPr="00130932">
        <w:rPr>
          <w:lang w:val="cs-CZ"/>
        </w:rPr>
        <w:t xml:space="preserve">pro převzetí staveniště </w:t>
      </w:r>
      <w:r w:rsidR="009E61E6" w:rsidRPr="00130932">
        <w:rPr>
          <w:lang w:val="cs-CZ"/>
        </w:rPr>
        <w:t xml:space="preserve">dle </w:t>
      </w:r>
      <w:bookmarkStart w:id="29" w:name="_Hlk125039693"/>
      <w:r w:rsidR="009E61E6" w:rsidRPr="00130932">
        <w:t>čl</w:t>
      </w:r>
      <w:r w:rsidR="009E61E6" w:rsidRPr="00130932">
        <w:rPr>
          <w:lang w:val="cs-CZ"/>
        </w:rPr>
        <w:t>.</w:t>
      </w:r>
      <w:r w:rsidR="009E61E6" w:rsidRPr="00130932">
        <w:t xml:space="preserve"> II. </w:t>
      </w:r>
      <w:r w:rsidR="009E61E6" w:rsidRPr="00130932">
        <w:rPr>
          <w:lang w:val="cs-CZ"/>
        </w:rPr>
        <w:t xml:space="preserve">odst. 1. </w:t>
      </w:r>
      <w:r w:rsidR="009E61E6" w:rsidRPr="00130932">
        <w:t xml:space="preserve">písm. </w:t>
      </w:r>
      <w:r w:rsidR="009E61E6" w:rsidRPr="00130932">
        <w:rPr>
          <w:lang w:val="cs-CZ"/>
        </w:rPr>
        <w:t>a</w:t>
      </w:r>
      <w:r w:rsidR="009E61E6" w:rsidRPr="00130932">
        <w:t>) této smlouvy</w:t>
      </w:r>
      <w:r w:rsidR="009E61E6" w:rsidRPr="00130932">
        <w:rPr>
          <w:lang w:val="cs-CZ"/>
        </w:rPr>
        <w:t xml:space="preserve"> </w:t>
      </w:r>
      <w:bookmarkEnd w:id="29"/>
      <w:r w:rsidRPr="00130932">
        <w:rPr>
          <w:lang w:val="cs-CZ"/>
        </w:rPr>
        <w:t>a</w:t>
      </w:r>
      <w:r w:rsidRPr="0025062E">
        <w:rPr>
          <w:lang w:val="cs-CZ"/>
        </w:rPr>
        <w:t xml:space="preserve"> zahájení prací</w:t>
      </w:r>
      <w:r w:rsidRPr="0025062E">
        <w:t xml:space="preserve"> na </w:t>
      </w:r>
      <w:r w:rsidRPr="0025062E">
        <w:rPr>
          <w:lang w:val="cs-CZ"/>
        </w:rPr>
        <w:t xml:space="preserve">realizaci </w:t>
      </w:r>
      <w:r w:rsidRPr="0025062E">
        <w:t>díl</w:t>
      </w:r>
      <w:r w:rsidRPr="0025062E">
        <w:rPr>
          <w:lang w:val="cs-CZ"/>
        </w:rPr>
        <w:t>a</w:t>
      </w:r>
      <w:r w:rsidRPr="0025062E">
        <w:t xml:space="preserve"> se sjednává smluvní pokuta ve výši </w:t>
      </w:r>
      <w:r w:rsidRPr="0025062E">
        <w:rPr>
          <w:lang w:val="cs-CZ"/>
        </w:rPr>
        <w:t>2 000,- Kč</w:t>
      </w:r>
      <w:r w:rsidRPr="0025062E">
        <w:t xml:space="preserve"> za každý započatý kalendářní den prodlení, až do dne </w:t>
      </w:r>
      <w:r w:rsidRPr="0025062E">
        <w:rPr>
          <w:lang w:val="cs-CZ"/>
        </w:rPr>
        <w:t xml:space="preserve">splnění této povinnosti. </w:t>
      </w:r>
    </w:p>
    <w:bookmarkEnd w:id="28"/>
    <w:p w14:paraId="3DF05FE0" w14:textId="7CA8F389" w:rsidR="00444490" w:rsidRPr="00164C13" w:rsidRDefault="00444490" w:rsidP="00444490">
      <w:pPr>
        <w:pStyle w:val="SeznamsmlouvaPVL"/>
      </w:pPr>
      <w:r>
        <w:rPr>
          <w:lang w:val="cs-CZ"/>
        </w:rPr>
        <w:lastRenderedPageBreak/>
        <w:t>p</w:t>
      </w:r>
      <w:proofErr w:type="spellStart"/>
      <w:r>
        <w:t>ři</w:t>
      </w:r>
      <w:proofErr w:type="spellEnd"/>
      <w:r>
        <w:t xml:space="preserve"> nesplnění termínu vyklizení staveniště </w:t>
      </w:r>
      <w:r w:rsidR="009E61E6" w:rsidRPr="00130932">
        <w:rPr>
          <w:lang w:val="cs-CZ"/>
        </w:rPr>
        <w:t xml:space="preserve">dle </w:t>
      </w:r>
      <w:bookmarkStart w:id="30" w:name="_Hlk125036507"/>
      <w:r w:rsidR="009E61E6" w:rsidRPr="00130932">
        <w:t>čl</w:t>
      </w:r>
      <w:r w:rsidR="009E61E6" w:rsidRPr="00130932">
        <w:rPr>
          <w:lang w:val="cs-CZ"/>
        </w:rPr>
        <w:t>.</w:t>
      </w:r>
      <w:r w:rsidR="009E61E6" w:rsidRPr="00130932">
        <w:t xml:space="preserve"> </w:t>
      </w:r>
      <w:r w:rsidR="009E61E6" w:rsidRPr="00130932">
        <w:rPr>
          <w:lang w:val="cs-CZ"/>
        </w:rPr>
        <w:t>V</w:t>
      </w:r>
      <w:r w:rsidR="009E61E6" w:rsidRPr="00130932">
        <w:t xml:space="preserve">. </w:t>
      </w:r>
      <w:r w:rsidR="009E61E6" w:rsidRPr="00130932">
        <w:rPr>
          <w:lang w:val="cs-CZ"/>
        </w:rPr>
        <w:t xml:space="preserve">odst. 2 </w:t>
      </w:r>
      <w:r w:rsidR="009E61E6" w:rsidRPr="00130932">
        <w:t>této smlouvy</w:t>
      </w:r>
      <w:r w:rsidR="009E61E6" w:rsidRPr="00130932">
        <w:rPr>
          <w:lang w:val="cs-CZ"/>
        </w:rPr>
        <w:t xml:space="preserve"> </w:t>
      </w:r>
      <w:bookmarkEnd w:id="30"/>
      <w:r w:rsidRPr="00130932">
        <w:t>ve stavu předepsaného projektem</w:t>
      </w:r>
      <w:r w:rsidR="00C06523" w:rsidRPr="00130932">
        <w:rPr>
          <w:lang w:val="cs-CZ"/>
        </w:rPr>
        <w:t>,</w:t>
      </w:r>
      <w:r w:rsidRPr="00130932">
        <w:t xml:space="preserve"> resp. původního stavu, zaplatí zhotovitel objednateli</w:t>
      </w:r>
      <w:r>
        <w:t xml:space="preserve"> smluvní pokutu ve výši 5.000,- Kč za každý započatý kalendářní den prodlení</w:t>
      </w:r>
      <w:r>
        <w:rPr>
          <w:lang w:val="cs-CZ"/>
        </w:rPr>
        <w:t>;</w:t>
      </w:r>
    </w:p>
    <w:p w14:paraId="499AF87B"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93B53EF"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540FDC14"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7F7AC673"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241C2C28"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67D6B01A"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322ED0C7"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490C3B62"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54EF750" w14:textId="77777777" w:rsidR="00444490" w:rsidRDefault="00444490" w:rsidP="00444490">
      <w:pPr>
        <w:pStyle w:val="lneksmlouvynadpis"/>
        <w:ind w:left="360" w:hanging="360"/>
      </w:pPr>
      <w:r>
        <w:t>Zrušení smlouvy a odstoupení od smlouvy</w:t>
      </w:r>
    </w:p>
    <w:p w14:paraId="7172BAA9" w14:textId="77777777" w:rsidR="007F0DD2" w:rsidRDefault="00444490" w:rsidP="00D32147">
      <w:pPr>
        <w:pStyle w:val="lneksmlouvytextPVL"/>
        <w:ind w:left="426" w:hanging="426"/>
      </w:pPr>
      <w:bookmarkStart w:id="31" w:name="_Ref473801611"/>
      <w:r>
        <w:t>Smlouvu lze zrušit dohodou smluvních stran, jejíž součástí je i vypořádání vzájemných závazků a pohledávek.</w:t>
      </w:r>
      <w:bookmarkEnd w:id="31"/>
      <w:r>
        <w:t xml:space="preserve"> </w:t>
      </w:r>
    </w:p>
    <w:p w14:paraId="596FD64F" w14:textId="77777777" w:rsidR="00444490" w:rsidRDefault="00444490" w:rsidP="00D32147">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F0DD2">
        <w:rPr>
          <w:lang w:val="cs-CZ"/>
        </w:rPr>
        <w:t>o úpadku a způsobech jeho řešení (</w:t>
      </w:r>
      <w:r>
        <w:t>insolvenční zákon</w:t>
      </w:r>
      <w:r w:rsidRPr="007F0DD2">
        <w:rPr>
          <w:lang w:val="cs-CZ"/>
        </w:rPr>
        <w:t>)</w:t>
      </w:r>
      <w:r>
        <w:t>, ve znění pozdějších předpisů.</w:t>
      </w:r>
    </w:p>
    <w:p w14:paraId="327D8AB6" w14:textId="77777777" w:rsidR="00444490" w:rsidRDefault="00444490" w:rsidP="00444490">
      <w:pPr>
        <w:pStyle w:val="lneksmlouvytextPVL"/>
      </w:pPr>
      <w:r>
        <w:t>Za podstatné porušení smlouvy se v tomto případě sjednává a objednatel je oprávněn odstoupit od smlouvy zejména:</w:t>
      </w:r>
    </w:p>
    <w:p w14:paraId="153F452E" w14:textId="77777777" w:rsidR="009A63DE" w:rsidRPr="0025062E" w:rsidRDefault="00444490" w:rsidP="007F0DD2">
      <w:pPr>
        <w:pStyle w:val="SeznamsmlouvaPVL"/>
      </w:pPr>
      <w:r w:rsidRPr="0025062E">
        <w:t>zjistí-li, že zhotovitel neprovádí práce v odpovídající kvalitě, přičemž závadný stav nebyl odstraněn v přiměřené době následující po výzvě objednatele,</w:t>
      </w:r>
    </w:p>
    <w:p w14:paraId="03A02FE4" w14:textId="1C61BEC7" w:rsidR="00164C13" w:rsidRPr="00130932" w:rsidRDefault="00444490" w:rsidP="00164C13">
      <w:pPr>
        <w:pStyle w:val="SeznamsmlouvaPVL"/>
      </w:pPr>
      <w:bookmarkStart w:id="32" w:name="_Hlk125036794"/>
      <w:bookmarkStart w:id="33" w:name="_Hlk125039768"/>
      <w:r w:rsidRPr="00130932">
        <w:t xml:space="preserve">zpozdí-li se zhotovitel při provádění díla o více než 30 dnů oproti </w:t>
      </w:r>
      <w:r w:rsidR="00C17B4C" w:rsidRPr="00130932">
        <w:t xml:space="preserve"> </w:t>
      </w:r>
      <w:r w:rsidR="0014584A" w:rsidRPr="00130932">
        <w:rPr>
          <w:lang w:val="cs-CZ"/>
        </w:rPr>
        <w:t xml:space="preserve">lhůtám a termínům </w:t>
      </w:r>
      <w:r w:rsidR="00C17B4C" w:rsidRPr="00130932">
        <w:t>ujednan</w:t>
      </w:r>
      <w:r w:rsidR="0014584A" w:rsidRPr="00130932">
        <w:rPr>
          <w:lang w:val="cs-CZ"/>
        </w:rPr>
        <w:t>ých v čl. II. odst.1 této smlouvy</w:t>
      </w:r>
      <w:bookmarkEnd w:id="32"/>
      <w:r w:rsidR="00164C13" w:rsidRPr="00130932">
        <w:rPr>
          <w:lang w:val="cs-CZ"/>
        </w:rPr>
        <w:t>.</w:t>
      </w:r>
    </w:p>
    <w:bookmarkEnd w:id="33"/>
    <w:p w14:paraId="3CD00089" w14:textId="77777777" w:rsidR="00444490" w:rsidRDefault="00444490" w:rsidP="00444490">
      <w:pPr>
        <w:pStyle w:val="lneksmlouvytextPVL"/>
      </w:pPr>
      <w:r>
        <w:lastRenderedPageBreak/>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12B1661B"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3AA6E796"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300F2DCD" w14:textId="77777777" w:rsidR="00444490" w:rsidRDefault="00444490" w:rsidP="00444490">
      <w:pPr>
        <w:pStyle w:val="lneksmlouvynadpis"/>
        <w:ind w:left="360" w:hanging="360"/>
      </w:pPr>
      <w:r>
        <w:t xml:space="preserve">Řešení sporů </w:t>
      </w:r>
    </w:p>
    <w:p w14:paraId="515CCFD0"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709D3D32"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5B4190D0" w14:textId="77777777" w:rsidR="002138BE" w:rsidRPr="00612E8A" w:rsidRDefault="007D0BF8" w:rsidP="007F0DD2">
      <w:pPr>
        <w:pStyle w:val="lneksmlouvynadpis"/>
        <w:rPr>
          <w:rFonts w:ascii="Arial CE" w:hAnsi="Arial CE"/>
          <w:color w:val="000000"/>
        </w:rPr>
      </w:pPr>
      <w:proofErr w:type="spellStart"/>
      <w:r>
        <w:t>Compliance</w:t>
      </w:r>
      <w:proofErr w:type="spellEnd"/>
      <w:r>
        <w:t xml:space="preserve"> doložka</w:t>
      </w:r>
    </w:p>
    <w:p w14:paraId="7D5D59E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14E9A56" w14:textId="77777777" w:rsidR="00534214" w:rsidRPr="007F0DD2" w:rsidRDefault="002138BE" w:rsidP="000B1649">
      <w:pPr>
        <w:pStyle w:val="Zkladntext"/>
        <w:numPr>
          <w:ilvl w:val="0"/>
          <w:numId w:val="9"/>
        </w:numPr>
        <w:tabs>
          <w:tab w:val="clear" w:pos="360"/>
        </w:tabs>
        <w:spacing w:before="120"/>
        <w:ind w:left="426" w:hanging="426"/>
        <w:textAlignment w:val="baseline"/>
        <w:rPr>
          <w:rFonts w:ascii="Arial CE" w:hAnsi="Arial CE"/>
        </w:rPr>
      </w:pPr>
      <w:r w:rsidRPr="00534214">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F837756" w14:textId="77777777" w:rsidR="002138BE" w:rsidRPr="00534214" w:rsidRDefault="002138BE">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8749FB">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185EA86"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982D22B" w14:textId="77777777" w:rsidR="007D0BF8" w:rsidRPr="007D0BF8" w:rsidRDefault="007D0BF8" w:rsidP="007F0DD2">
      <w:pPr>
        <w:pStyle w:val="lneksmlouvynadpis"/>
      </w:pPr>
      <w:r w:rsidRPr="007D0BF8">
        <w:lastRenderedPageBreak/>
        <w:t>Ochrana a zpracování osobních údajů</w:t>
      </w:r>
    </w:p>
    <w:p w14:paraId="2AC5C45E" w14:textId="77777777" w:rsidR="007D0BF8" w:rsidRPr="008749FB"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8749FB">
          <w:t>http://www.poh.cz/informace-o-zpracovani-osobnich-udaju/d-1369/p1=1459</w:t>
        </w:r>
      </w:hyperlink>
    </w:p>
    <w:p w14:paraId="000B10A9" w14:textId="77777777" w:rsidR="00444490" w:rsidRPr="007D0BF8" w:rsidRDefault="00444490" w:rsidP="007F0DD2">
      <w:pPr>
        <w:pStyle w:val="lneksmlouvynadpis"/>
      </w:pPr>
      <w:r w:rsidRPr="007D0BF8">
        <w:t>Závěrečná ustanovení</w:t>
      </w:r>
    </w:p>
    <w:p w14:paraId="438AD3F3" w14:textId="77777777" w:rsidR="00056650" w:rsidRPr="00534214" w:rsidRDefault="00056650" w:rsidP="007F0DD2">
      <w:pPr>
        <w:pStyle w:val="lneksmlouvytextPVL"/>
      </w:pPr>
      <w:r w:rsidRPr="00534214">
        <w:t>Právní vztahy vzniklé z této smlouvy nebo s touto smlouvou související se řídí platným českým právem, zejména Občanským zákoníkem.</w:t>
      </w:r>
    </w:p>
    <w:p w14:paraId="3FF1DFBB" w14:textId="77777777" w:rsidR="00056650" w:rsidRPr="00534214" w:rsidRDefault="00056650" w:rsidP="007F0DD2">
      <w:pPr>
        <w:pStyle w:val="lneksmlouvytextPVL"/>
      </w:pPr>
      <w:r w:rsidRPr="00534214">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D20D0DE" w14:textId="77777777" w:rsidR="00056650" w:rsidRPr="00534214" w:rsidRDefault="00056650" w:rsidP="007F0DD2">
      <w:pPr>
        <w:pStyle w:val="lneksmlouvytextPVL"/>
      </w:pPr>
      <w:r w:rsidRPr="00534214">
        <w:t>Smluvní strana, u které nastal případ podle § 2913 odst. 2 OZ, musí o tom uvědomit druhou smluvní stranu bezodkladně po vzniku takové okolnosti.</w:t>
      </w:r>
    </w:p>
    <w:p w14:paraId="2EF99683" w14:textId="77777777" w:rsidR="00056650" w:rsidRPr="00534214" w:rsidRDefault="00056650" w:rsidP="007F0DD2">
      <w:pPr>
        <w:pStyle w:val="lneksmlouvytextPVL"/>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80FEC78" w14:textId="77777777" w:rsidR="00056650" w:rsidRPr="00534214" w:rsidRDefault="00056650" w:rsidP="007F0DD2">
      <w:pPr>
        <w:pStyle w:val="lneksmlouvytextPVL"/>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5EF7901" w14:textId="77777777" w:rsidR="00056650" w:rsidRPr="00534214" w:rsidRDefault="00056650" w:rsidP="007F0DD2">
      <w:pPr>
        <w:pStyle w:val="lneksmlouvytextPVL"/>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5F020B28" w14:textId="77777777" w:rsidR="00056650" w:rsidRPr="00534214" w:rsidRDefault="00056650" w:rsidP="007F0DD2">
      <w:pPr>
        <w:pStyle w:val="lneksmlouvytextPVL"/>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6C72D7AB" w14:textId="77777777" w:rsidR="00056650" w:rsidRPr="00534214" w:rsidRDefault="00056650" w:rsidP="007F0DD2">
      <w:pPr>
        <w:pStyle w:val="lneksmlouvytextPVL"/>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0CC8A8AB" w14:textId="77777777" w:rsidR="00056650" w:rsidRPr="00534214" w:rsidRDefault="00056650" w:rsidP="007F0DD2">
      <w:pPr>
        <w:pStyle w:val="lneksmlouvytextPVL"/>
      </w:pPr>
      <w:r w:rsidRPr="00534214">
        <w:t>Práva a povinnosti smluvních stran z této smlouvy přecházejí na jejich právní nástupce.</w:t>
      </w:r>
    </w:p>
    <w:p w14:paraId="08FB712E" w14:textId="77777777" w:rsidR="00056650" w:rsidRPr="00534214" w:rsidRDefault="00056650" w:rsidP="007F0DD2">
      <w:pPr>
        <w:pStyle w:val="lneksmlouvytextPVL"/>
      </w:pPr>
      <w:r w:rsidRPr="00534214">
        <w:t>Tato smlouva spolu se všemi přílohami a případnými dodatky představuje kompletní a úplné ujednání mezi smluvními stranami.</w:t>
      </w:r>
    </w:p>
    <w:p w14:paraId="3131A902" w14:textId="77777777" w:rsidR="00056650" w:rsidRPr="00534214" w:rsidRDefault="00056650" w:rsidP="007F0DD2">
      <w:pPr>
        <w:pStyle w:val="lneksmlouvytextPVL"/>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592D8D83" w14:textId="77777777" w:rsidR="00056650" w:rsidRPr="007F0DD2" w:rsidRDefault="00056650" w:rsidP="007F0DD2">
      <w:pPr>
        <w:pStyle w:val="lneksmlouvytextPVL"/>
      </w:pPr>
      <w:r w:rsidRPr="007F0DD2">
        <w:lastRenderedPageBreak/>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439AC7FC" w14:textId="77777777" w:rsidR="00056650" w:rsidRPr="00534214" w:rsidRDefault="00056650" w:rsidP="007F0DD2">
      <w:pPr>
        <w:pStyle w:val="lneksmlouvytextPVL"/>
      </w:pPr>
      <w:r w:rsidRPr="00534214">
        <w:t xml:space="preserve">Smluvní strany prohlašují, že smlouvu uzavřely určitě, vážně a srozumitelně, že je projevem jejich pravé a svobodné vůle, a na důkaz tohoto připojují své podpisy. </w:t>
      </w:r>
    </w:p>
    <w:p w14:paraId="23F6EFE1" w14:textId="77777777" w:rsidR="00056650" w:rsidRDefault="00056650" w:rsidP="007F0DD2">
      <w:pPr>
        <w:pStyle w:val="lneksmlouvytextPVL"/>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535D62B4" w14:textId="77777777" w:rsidR="00056650" w:rsidRPr="00534214" w:rsidRDefault="00056650" w:rsidP="00B5267F">
      <w:pPr>
        <w:pStyle w:val="lneksmlouvytextPVL"/>
        <w:spacing w:after="0"/>
      </w:pPr>
      <w:r w:rsidRPr="00534214">
        <w:t xml:space="preserve">Nedílnou součástí smlouvy je: </w:t>
      </w:r>
    </w:p>
    <w:p w14:paraId="40A076AC" w14:textId="4C891EEB" w:rsidR="00056650" w:rsidRDefault="00056650" w:rsidP="00B5267F">
      <w:pPr>
        <w:pStyle w:val="Samostatntextpodlnek"/>
        <w:spacing w:after="0"/>
      </w:pPr>
      <w:r>
        <w:t>Příloha č. 1: Oceněný soupis prací</w:t>
      </w:r>
    </w:p>
    <w:p w14:paraId="4373F1BE" w14:textId="32CCE55F" w:rsidR="00F64CDD" w:rsidRPr="00F64CDD" w:rsidRDefault="00F64CDD" w:rsidP="00B5267F">
      <w:pPr>
        <w:pStyle w:val="Samostatntextpodlnek"/>
        <w:spacing w:after="0"/>
        <w:rPr>
          <w:lang w:val="cs-CZ"/>
        </w:rPr>
      </w:pPr>
      <w:r>
        <w:rPr>
          <w:lang w:val="cs-CZ"/>
        </w:rPr>
        <w:t>Příloha č. 2: P</w:t>
      </w:r>
      <w:r w:rsidRPr="00AC683B">
        <w:rPr>
          <w:lang w:val="cs-CZ"/>
        </w:rPr>
        <w:t>ln</w:t>
      </w:r>
      <w:r>
        <w:rPr>
          <w:lang w:val="cs-CZ"/>
        </w:rPr>
        <w:t>á</w:t>
      </w:r>
      <w:r w:rsidRPr="00AC683B">
        <w:rPr>
          <w:lang w:val="cs-CZ"/>
        </w:rPr>
        <w:t xml:space="preserve"> moc</w:t>
      </w:r>
      <w:r>
        <w:rPr>
          <w:lang w:val="cs-CZ"/>
        </w:rPr>
        <w:t xml:space="preserve"> </w:t>
      </w:r>
      <w:r w:rsidRPr="00F64CDD">
        <w:rPr>
          <w:lang w:val="cs-CZ"/>
        </w:rPr>
        <w:t xml:space="preserve">EUROVIA CS, a.s. </w:t>
      </w:r>
      <w:r w:rsidR="00B513D9">
        <w:rPr>
          <w:lang w:val="cs-CZ"/>
        </w:rPr>
        <w:t xml:space="preserve">                           </w:t>
      </w:r>
      <w:r>
        <w:rPr>
          <w:lang w:val="cs-CZ"/>
        </w:rPr>
        <w:t xml:space="preserve"> ze dne 05.12.2022</w:t>
      </w:r>
    </w:p>
    <w:p w14:paraId="66F571CF" w14:textId="77777777" w:rsidR="001E4C5E" w:rsidRDefault="001E4C5E" w:rsidP="00B5267F">
      <w:pPr>
        <w:pStyle w:val="Samostatntextpodlnek"/>
        <w:tabs>
          <w:tab w:val="left" w:pos="426"/>
        </w:tabs>
        <w:spacing w:after="0"/>
        <w:ind w:left="426"/>
      </w:pPr>
    </w:p>
    <w:p w14:paraId="711BFD6B" w14:textId="77777777" w:rsidR="00357ADB" w:rsidRDefault="00357ADB" w:rsidP="00B5267F">
      <w:pPr>
        <w:pStyle w:val="Samostatntextpodlnek"/>
        <w:tabs>
          <w:tab w:val="left" w:pos="426"/>
        </w:tabs>
        <w:spacing w:after="0"/>
        <w:ind w:left="426"/>
      </w:pPr>
      <w:bookmarkStart w:id="34" w:name="_Hlk33692674"/>
    </w:p>
    <w:bookmarkEnd w:id="34"/>
    <w:p w14:paraId="59D5EF4D" w14:textId="77777777" w:rsidR="00444490" w:rsidRDefault="00444490" w:rsidP="00B5267F">
      <w:pPr>
        <w:pStyle w:val="Meziodstavce"/>
      </w:pPr>
    </w:p>
    <w:p w14:paraId="249E335F" w14:textId="7DCD29D4" w:rsidR="00D24FEB" w:rsidRPr="00386410" w:rsidRDefault="00D24FEB" w:rsidP="00B5267F">
      <w:pPr>
        <w:keepNext/>
        <w:spacing w:after="0" w:line="240" w:lineRule="auto"/>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Pr="00386410">
        <w:rPr>
          <w:rFonts w:ascii="Arial" w:hAnsi="Arial" w:cs="Arial"/>
        </w:rPr>
        <w:tab/>
      </w:r>
      <w:r w:rsidR="00B5267F">
        <w:rPr>
          <w:rFonts w:ascii="Arial" w:hAnsi="Arial" w:cs="Arial"/>
        </w:rPr>
        <w:tab/>
      </w:r>
      <w:r w:rsidR="00B5267F">
        <w:rPr>
          <w:rFonts w:ascii="Arial" w:hAnsi="Arial" w:cs="Arial"/>
        </w:rPr>
        <w:tab/>
      </w:r>
      <w:r w:rsidR="00B5267F">
        <w:rPr>
          <w:rFonts w:ascii="Arial" w:hAnsi="Arial" w:cs="Arial"/>
        </w:rPr>
        <w:tab/>
      </w:r>
      <w:r w:rsidRPr="00386410">
        <w:rPr>
          <w:rFonts w:ascii="Arial" w:hAnsi="Arial" w:cs="Arial"/>
        </w:rPr>
        <w:t>V</w:t>
      </w:r>
      <w:r>
        <w:rPr>
          <w:rFonts w:ascii="Arial" w:hAnsi="Arial" w:cs="Arial"/>
        </w:rPr>
        <w:t xml:space="preserve"> Chlumci </w:t>
      </w:r>
      <w:r w:rsidRPr="00386410">
        <w:rPr>
          <w:rFonts w:ascii="Arial" w:hAnsi="Arial" w:cs="Arial"/>
        </w:rPr>
        <w:t>dne</w:t>
      </w:r>
      <w:r>
        <w:rPr>
          <w:rFonts w:ascii="Arial" w:hAnsi="Arial" w:cs="Arial"/>
        </w:rPr>
        <w:t xml:space="preserve"> </w:t>
      </w:r>
    </w:p>
    <w:p w14:paraId="6425811A" w14:textId="77777777" w:rsidR="00D24FEB" w:rsidRPr="00386410" w:rsidRDefault="00D24FEB" w:rsidP="00B5267F">
      <w:pPr>
        <w:keepNext/>
        <w:spacing w:after="0" w:line="240" w:lineRule="auto"/>
        <w:jc w:val="both"/>
        <w:rPr>
          <w:rFonts w:ascii="Arial" w:hAnsi="Arial" w:cs="Arial"/>
        </w:rPr>
      </w:pPr>
    </w:p>
    <w:p w14:paraId="0DD6A820" w14:textId="42CA928A" w:rsidR="00D24FEB" w:rsidRDefault="00D24FEB" w:rsidP="00B5267F">
      <w:pPr>
        <w:keepNext/>
        <w:spacing w:after="0" w:line="240" w:lineRule="auto"/>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7064A0F4" w14:textId="54A72D2A" w:rsidR="00B5267F" w:rsidRPr="00386410" w:rsidRDefault="00B5267F" w:rsidP="00B5267F">
      <w:pPr>
        <w:keepNext/>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 základě plné moci ze dne 05.12.2022</w:t>
      </w:r>
    </w:p>
    <w:p w14:paraId="0ABBD124" w14:textId="77777777" w:rsidR="00D24FEB" w:rsidRDefault="00D24FEB" w:rsidP="00B5267F">
      <w:pPr>
        <w:keepNext/>
        <w:spacing w:after="0" w:line="240" w:lineRule="auto"/>
        <w:rPr>
          <w:rFonts w:ascii="Arial" w:hAnsi="Arial" w:cs="Arial"/>
        </w:rPr>
      </w:pPr>
    </w:p>
    <w:p w14:paraId="62531177" w14:textId="77777777" w:rsidR="00D24FEB" w:rsidRDefault="00D24FEB" w:rsidP="00B5267F">
      <w:pPr>
        <w:spacing w:after="0" w:line="240" w:lineRule="auto"/>
        <w:rPr>
          <w:rFonts w:ascii="Arial" w:hAnsi="Arial" w:cs="Arial"/>
        </w:rPr>
      </w:pPr>
    </w:p>
    <w:p w14:paraId="27D1F5B2" w14:textId="0B5D318A" w:rsidR="00D24FEB" w:rsidRDefault="00D24FEB" w:rsidP="00B5267F">
      <w:pPr>
        <w:spacing w:after="0" w:line="240" w:lineRule="auto"/>
        <w:rPr>
          <w:rFonts w:ascii="Arial" w:hAnsi="Arial" w:cs="Arial"/>
        </w:rPr>
      </w:pPr>
    </w:p>
    <w:p w14:paraId="11422C97" w14:textId="32B54BD6" w:rsidR="00B5267F" w:rsidRDefault="00B5267F" w:rsidP="00B5267F">
      <w:pPr>
        <w:spacing w:after="0" w:line="240" w:lineRule="auto"/>
        <w:rPr>
          <w:rFonts w:ascii="Arial" w:hAnsi="Arial" w:cs="Arial"/>
        </w:rPr>
      </w:pPr>
    </w:p>
    <w:p w14:paraId="702B264F" w14:textId="42698F2C" w:rsidR="00B5267F" w:rsidRDefault="00B5267F" w:rsidP="00B5267F">
      <w:pPr>
        <w:spacing w:after="0" w:line="240" w:lineRule="auto"/>
        <w:rPr>
          <w:rFonts w:ascii="Arial" w:hAnsi="Arial" w:cs="Arial"/>
        </w:rPr>
      </w:pPr>
    </w:p>
    <w:p w14:paraId="66A6692B" w14:textId="191D7CD3" w:rsidR="00B5267F" w:rsidRDefault="00B5267F" w:rsidP="00B5267F">
      <w:pPr>
        <w:spacing w:after="0" w:line="240" w:lineRule="auto"/>
        <w:rPr>
          <w:rFonts w:ascii="Arial" w:hAnsi="Arial" w:cs="Arial"/>
        </w:rPr>
      </w:pPr>
    </w:p>
    <w:p w14:paraId="1B4A7B34" w14:textId="1365377C" w:rsidR="00B5267F" w:rsidRDefault="00B5267F" w:rsidP="00B5267F">
      <w:pPr>
        <w:spacing w:after="0" w:line="240" w:lineRule="auto"/>
        <w:rPr>
          <w:rFonts w:ascii="Arial" w:hAnsi="Arial" w:cs="Arial"/>
        </w:rPr>
      </w:pPr>
    </w:p>
    <w:p w14:paraId="2D0E4F5D" w14:textId="190768EC" w:rsidR="00B5267F" w:rsidRDefault="00B5267F" w:rsidP="00B5267F">
      <w:pPr>
        <w:spacing w:after="0" w:line="240" w:lineRule="auto"/>
        <w:rPr>
          <w:rFonts w:ascii="Arial" w:hAnsi="Arial" w:cs="Arial"/>
        </w:rPr>
      </w:pPr>
    </w:p>
    <w:p w14:paraId="4C50D9CF" w14:textId="54C0BD41" w:rsidR="00B5267F" w:rsidRDefault="00B5267F" w:rsidP="00B5267F">
      <w:pPr>
        <w:spacing w:after="0" w:line="240" w:lineRule="auto"/>
        <w:rPr>
          <w:rFonts w:ascii="Arial" w:hAnsi="Arial" w:cs="Arial"/>
        </w:rPr>
      </w:pPr>
    </w:p>
    <w:p w14:paraId="01294567" w14:textId="27582B47" w:rsidR="00B5267F" w:rsidRDefault="00B5267F" w:rsidP="00B5267F">
      <w:pPr>
        <w:spacing w:after="0" w:line="240" w:lineRule="auto"/>
        <w:rPr>
          <w:rFonts w:ascii="Arial" w:hAnsi="Arial" w:cs="Arial"/>
        </w:rPr>
      </w:pPr>
    </w:p>
    <w:p w14:paraId="7C8118BC" w14:textId="7F9ED6BF" w:rsidR="00B5267F" w:rsidRDefault="00B5267F" w:rsidP="00B5267F">
      <w:pPr>
        <w:spacing w:after="0" w:line="240" w:lineRule="auto"/>
        <w:rPr>
          <w:rFonts w:ascii="Arial" w:hAnsi="Arial" w:cs="Arial"/>
        </w:rPr>
      </w:pPr>
    </w:p>
    <w:p w14:paraId="0BA15BF2" w14:textId="4850FE72" w:rsidR="00B5267F" w:rsidRDefault="00B5267F" w:rsidP="00B5267F">
      <w:pPr>
        <w:spacing w:after="0" w:line="240" w:lineRule="auto"/>
        <w:rPr>
          <w:rFonts w:ascii="Arial" w:hAnsi="Arial" w:cs="Arial"/>
        </w:rPr>
      </w:pPr>
    </w:p>
    <w:p w14:paraId="663E49B5" w14:textId="77777777" w:rsidR="00B5267F" w:rsidRDefault="00B5267F" w:rsidP="00B5267F">
      <w:pPr>
        <w:spacing w:after="0" w:line="240" w:lineRule="auto"/>
        <w:rPr>
          <w:rFonts w:ascii="Arial" w:hAnsi="Arial" w:cs="Arial"/>
        </w:rPr>
      </w:pPr>
    </w:p>
    <w:p w14:paraId="6693179D" w14:textId="77777777" w:rsidR="00D24FEB" w:rsidRPr="00D74A50" w:rsidRDefault="00D24FEB" w:rsidP="00B5267F">
      <w:pPr>
        <w:spacing w:after="0" w:line="240" w:lineRule="auto"/>
        <w:rPr>
          <w:rFonts w:ascii="Arial" w:hAnsi="Arial" w:cs="Arial"/>
        </w:rPr>
      </w:pPr>
      <w:bookmarkStart w:id="35" w:name="_GoBack"/>
      <w:bookmarkEnd w:id="35"/>
      <w:r>
        <w:rPr>
          <w:rFonts w:ascii="Arial" w:hAnsi="Arial" w:cs="Arial"/>
        </w:rPr>
        <w:t>investiční ředitel</w:t>
      </w:r>
      <w:r>
        <w:rPr>
          <w:rFonts w:ascii="Arial" w:hAnsi="Arial" w:cs="Arial"/>
        </w:rPr>
        <w:tab/>
      </w:r>
      <w:r>
        <w:rPr>
          <w:rFonts w:ascii="Arial" w:hAnsi="Arial" w:cs="Arial"/>
        </w:rPr>
        <w:tab/>
      </w:r>
      <w:r w:rsidRPr="00D74A50">
        <w:rPr>
          <w:rFonts w:ascii="Arial" w:hAnsi="Arial" w:cs="Arial"/>
        </w:rPr>
        <w:t xml:space="preserve"> </w:t>
      </w:r>
      <w:r w:rsidRPr="00D74A50">
        <w:rPr>
          <w:rFonts w:ascii="Arial" w:hAnsi="Arial" w:cs="Arial"/>
        </w:rPr>
        <w:tab/>
      </w:r>
      <w:r w:rsidRPr="00D74A50">
        <w:rPr>
          <w:rFonts w:ascii="Arial" w:hAnsi="Arial" w:cs="Arial"/>
        </w:rPr>
        <w:tab/>
      </w:r>
      <w:r w:rsidRPr="00D74A50">
        <w:rPr>
          <w:rFonts w:ascii="Arial" w:hAnsi="Arial" w:cs="Arial"/>
        </w:rPr>
        <w:tab/>
      </w:r>
      <w:proofErr w:type="spellStart"/>
      <w:r w:rsidRPr="00AE5CD3">
        <w:rPr>
          <w:rFonts w:ascii="Arial" w:hAnsi="Arial" w:cs="Arial"/>
        </w:rPr>
        <w:t>ředitel</w:t>
      </w:r>
      <w:proofErr w:type="spellEnd"/>
      <w:r w:rsidRPr="00AE5CD3">
        <w:rPr>
          <w:rFonts w:ascii="Arial" w:hAnsi="Arial" w:cs="Arial"/>
        </w:rPr>
        <w:t xml:space="preserve"> závodu Ústí nad Labem </w:t>
      </w:r>
    </w:p>
    <w:p w14:paraId="33FDBD4D" w14:textId="77777777" w:rsidR="00D24FEB" w:rsidRPr="00386410" w:rsidRDefault="00D24FEB" w:rsidP="00B5267F">
      <w:pPr>
        <w:spacing w:after="0" w:line="240" w:lineRule="auto"/>
        <w:rPr>
          <w:rFonts w:cs="Arial"/>
          <w:snapToGrid w:val="0"/>
        </w:rPr>
      </w:pPr>
      <w:r w:rsidRPr="00D74A50">
        <w:rPr>
          <w:rFonts w:ascii="Arial" w:hAnsi="Arial" w:cs="Arial"/>
        </w:rPr>
        <w:t>Povodí Ohře, státní podnik</w:t>
      </w:r>
      <w:r>
        <w:rPr>
          <w:rFonts w:ascii="Arial" w:hAnsi="Arial" w:cs="Arial"/>
        </w:rPr>
        <w:tab/>
      </w:r>
      <w:r>
        <w:rPr>
          <w:rFonts w:ascii="Arial" w:hAnsi="Arial" w:cs="Arial"/>
        </w:rPr>
        <w:tab/>
      </w:r>
      <w:r>
        <w:rPr>
          <w:rFonts w:ascii="Arial" w:hAnsi="Arial" w:cs="Arial"/>
        </w:rPr>
        <w:tab/>
      </w:r>
      <w:r>
        <w:rPr>
          <w:rFonts w:ascii="Arial" w:hAnsi="Arial" w:cs="Arial"/>
        </w:rPr>
        <w:tab/>
      </w:r>
      <w:r w:rsidRPr="00AE5CD3">
        <w:rPr>
          <w:rFonts w:ascii="Arial" w:hAnsi="Arial" w:cs="Arial"/>
        </w:rPr>
        <w:t>EUROVIA CS, a.s.</w:t>
      </w:r>
    </w:p>
    <w:p w14:paraId="3B836E37" w14:textId="7E9E8CFA" w:rsidR="008749FB" w:rsidRDefault="008749FB" w:rsidP="00B5267F">
      <w:pPr>
        <w:keepNext/>
      </w:pPr>
    </w:p>
    <w:p w14:paraId="23934610" w14:textId="77777777" w:rsidR="00B5267F" w:rsidRDefault="00B5267F" w:rsidP="00B5267F">
      <w:pPr>
        <w:keepNext/>
      </w:pPr>
    </w:p>
    <w:sectPr w:rsidR="00B5267F"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9C131" w14:textId="77777777" w:rsidR="00E675CB" w:rsidRDefault="00E675CB" w:rsidP="003D5BD6">
      <w:pPr>
        <w:spacing w:after="0" w:line="240" w:lineRule="auto"/>
      </w:pPr>
      <w:r>
        <w:separator/>
      </w:r>
    </w:p>
  </w:endnote>
  <w:endnote w:type="continuationSeparator" w:id="0">
    <w:p w14:paraId="61DD8A74" w14:textId="77777777" w:rsidR="00E675CB" w:rsidRDefault="00E675C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F518A59"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63551B8"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E61C4" w14:textId="77777777" w:rsidR="00E675CB" w:rsidRDefault="00E675CB" w:rsidP="003D5BD6">
      <w:pPr>
        <w:spacing w:after="0" w:line="240" w:lineRule="auto"/>
      </w:pPr>
      <w:r>
        <w:separator/>
      </w:r>
    </w:p>
  </w:footnote>
  <w:footnote w:type="continuationSeparator" w:id="0">
    <w:p w14:paraId="7FD66A5B" w14:textId="77777777" w:rsidR="00E675CB" w:rsidRDefault="00E675CB"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ABE7"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04FAB003"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A54498D2"/>
    <w:lvl w:ilvl="0">
      <w:start w:val="1"/>
      <w:numFmt w:val="upperRoman"/>
      <w:pStyle w:val="lneksmlouvynadpis"/>
      <w:suff w:val="nothing"/>
      <w:lvlText w:val="%1. "/>
      <w:lvlJc w:val="center"/>
      <w:pPr>
        <w:ind w:left="3402"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8"/>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22077"/>
    <w:rsid w:val="00024136"/>
    <w:rsid w:val="0005109F"/>
    <w:rsid w:val="00056650"/>
    <w:rsid w:val="00056779"/>
    <w:rsid w:val="00056E36"/>
    <w:rsid w:val="00080DC3"/>
    <w:rsid w:val="000955B5"/>
    <w:rsid w:val="000B22AB"/>
    <w:rsid w:val="000C5169"/>
    <w:rsid w:val="000D5E7C"/>
    <w:rsid w:val="000D6BAE"/>
    <w:rsid w:val="000E07D3"/>
    <w:rsid w:val="000E0FD5"/>
    <w:rsid w:val="000E6942"/>
    <w:rsid w:val="000F009F"/>
    <w:rsid w:val="000F5B9A"/>
    <w:rsid w:val="0010322F"/>
    <w:rsid w:val="001105E0"/>
    <w:rsid w:val="00130932"/>
    <w:rsid w:val="0014584A"/>
    <w:rsid w:val="0015011A"/>
    <w:rsid w:val="00151E20"/>
    <w:rsid w:val="001611D6"/>
    <w:rsid w:val="00164C13"/>
    <w:rsid w:val="00175582"/>
    <w:rsid w:val="0018018D"/>
    <w:rsid w:val="00183234"/>
    <w:rsid w:val="0018762D"/>
    <w:rsid w:val="001A1630"/>
    <w:rsid w:val="001C3EA7"/>
    <w:rsid w:val="001D15A9"/>
    <w:rsid w:val="001E03B1"/>
    <w:rsid w:val="001E4C5E"/>
    <w:rsid w:val="001E625F"/>
    <w:rsid w:val="001F239E"/>
    <w:rsid w:val="001F31B2"/>
    <w:rsid w:val="001F5DDF"/>
    <w:rsid w:val="001F7D2A"/>
    <w:rsid w:val="00212CAC"/>
    <w:rsid w:val="002138BE"/>
    <w:rsid w:val="00225BB0"/>
    <w:rsid w:val="002269FE"/>
    <w:rsid w:val="00243A39"/>
    <w:rsid w:val="0025062E"/>
    <w:rsid w:val="002535D5"/>
    <w:rsid w:val="00276AE7"/>
    <w:rsid w:val="00290996"/>
    <w:rsid w:val="002A178B"/>
    <w:rsid w:val="002C5D5E"/>
    <w:rsid w:val="002C5FC1"/>
    <w:rsid w:val="002E0BD0"/>
    <w:rsid w:val="00302A4F"/>
    <w:rsid w:val="00303F03"/>
    <w:rsid w:val="0031448D"/>
    <w:rsid w:val="003422AA"/>
    <w:rsid w:val="00346BAD"/>
    <w:rsid w:val="00355414"/>
    <w:rsid w:val="0035687A"/>
    <w:rsid w:val="00357ADB"/>
    <w:rsid w:val="0037031E"/>
    <w:rsid w:val="003724A5"/>
    <w:rsid w:val="0038602C"/>
    <w:rsid w:val="00387AF1"/>
    <w:rsid w:val="003A09E4"/>
    <w:rsid w:val="003B5693"/>
    <w:rsid w:val="003C4AF6"/>
    <w:rsid w:val="003D0C4A"/>
    <w:rsid w:val="003D4EC8"/>
    <w:rsid w:val="003D5BD6"/>
    <w:rsid w:val="003E1150"/>
    <w:rsid w:val="003E38F3"/>
    <w:rsid w:val="003F5086"/>
    <w:rsid w:val="00401079"/>
    <w:rsid w:val="00406A18"/>
    <w:rsid w:val="00411DD3"/>
    <w:rsid w:val="00411F93"/>
    <w:rsid w:val="00414EDD"/>
    <w:rsid w:val="00416F80"/>
    <w:rsid w:val="00417E1E"/>
    <w:rsid w:val="00436326"/>
    <w:rsid w:val="00444490"/>
    <w:rsid w:val="0046019C"/>
    <w:rsid w:val="00484484"/>
    <w:rsid w:val="004A6793"/>
    <w:rsid w:val="004F4F88"/>
    <w:rsid w:val="004F67D0"/>
    <w:rsid w:val="00505B27"/>
    <w:rsid w:val="00507AAC"/>
    <w:rsid w:val="00511033"/>
    <w:rsid w:val="00511252"/>
    <w:rsid w:val="005135AD"/>
    <w:rsid w:val="00534214"/>
    <w:rsid w:val="005349A5"/>
    <w:rsid w:val="0054062D"/>
    <w:rsid w:val="005504B6"/>
    <w:rsid w:val="00551FCF"/>
    <w:rsid w:val="00586F5D"/>
    <w:rsid w:val="00594224"/>
    <w:rsid w:val="00604C47"/>
    <w:rsid w:val="00612AF2"/>
    <w:rsid w:val="0061379A"/>
    <w:rsid w:val="00613FDA"/>
    <w:rsid w:val="00626181"/>
    <w:rsid w:val="006407ED"/>
    <w:rsid w:val="00644FB2"/>
    <w:rsid w:val="0066314F"/>
    <w:rsid w:val="00664058"/>
    <w:rsid w:val="00666100"/>
    <w:rsid w:val="00676722"/>
    <w:rsid w:val="006828C8"/>
    <w:rsid w:val="00694DC2"/>
    <w:rsid w:val="006A3F2A"/>
    <w:rsid w:val="006A4921"/>
    <w:rsid w:val="006D3F02"/>
    <w:rsid w:val="006D6911"/>
    <w:rsid w:val="006D719F"/>
    <w:rsid w:val="006E7EFD"/>
    <w:rsid w:val="006F767E"/>
    <w:rsid w:val="00714086"/>
    <w:rsid w:val="00720213"/>
    <w:rsid w:val="00723095"/>
    <w:rsid w:val="00735F14"/>
    <w:rsid w:val="00742989"/>
    <w:rsid w:val="007462F3"/>
    <w:rsid w:val="00751405"/>
    <w:rsid w:val="00772DD4"/>
    <w:rsid w:val="00782EF0"/>
    <w:rsid w:val="007A19E3"/>
    <w:rsid w:val="007C253D"/>
    <w:rsid w:val="007C5416"/>
    <w:rsid w:val="007D0BF8"/>
    <w:rsid w:val="007D2080"/>
    <w:rsid w:val="007E0B02"/>
    <w:rsid w:val="007F0DD2"/>
    <w:rsid w:val="007F5A4A"/>
    <w:rsid w:val="00802912"/>
    <w:rsid w:val="0080769D"/>
    <w:rsid w:val="00825FF4"/>
    <w:rsid w:val="0082722B"/>
    <w:rsid w:val="0084754F"/>
    <w:rsid w:val="00854336"/>
    <w:rsid w:val="0087486F"/>
    <w:rsid w:val="008749FB"/>
    <w:rsid w:val="008753FB"/>
    <w:rsid w:val="008A08F1"/>
    <w:rsid w:val="008A221D"/>
    <w:rsid w:val="008C2D1F"/>
    <w:rsid w:val="008C6B9B"/>
    <w:rsid w:val="008D3AFC"/>
    <w:rsid w:val="008E4155"/>
    <w:rsid w:val="008E475C"/>
    <w:rsid w:val="008F482A"/>
    <w:rsid w:val="00904344"/>
    <w:rsid w:val="00906240"/>
    <w:rsid w:val="00920E35"/>
    <w:rsid w:val="00944D9E"/>
    <w:rsid w:val="00970113"/>
    <w:rsid w:val="00973023"/>
    <w:rsid w:val="0098589C"/>
    <w:rsid w:val="009A4397"/>
    <w:rsid w:val="009A4748"/>
    <w:rsid w:val="009A63DE"/>
    <w:rsid w:val="009B0D8C"/>
    <w:rsid w:val="009E61E6"/>
    <w:rsid w:val="009F341C"/>
    <w:rsid w:val="009F712E"/>
    <w:rsid w:val="00A3612D"/>
    <w:rsid w:val="00A40224"/>
    <w:rsid w:val="00A429CD"/>
    <w:rsid w:val="00A86A5D"/>
    <w:rsid w:val="00AB7775"/>
    <w:rsid w:val="00AE6ED0"/>
    <w:rsid w:val="00B02D1F"/>
    <w:rsid w:val="00B06E57"/>
    <w:rsid w:val="00B155D6"/>
    <w:rsid w:val="00B2430C"/>
    <w:rsid w:val="00B25C02"/>
    <w:rsid w:val="00B26930"/>
    <w:rsid w:val="00B326A2"/>
    <w:rsid w:val="00B4155D"/>
    <w:rsid w:val="00B41EAA"/>
    <w:rsid w:val="00B513D9"/>
    <w:rsid w:val="00B5267F"/>
    <w:rsid w:val="00B61613"/>
    <w:rsid w:val="00B670BD"/>
    <w:rsid w:val="00B9220A"/>
    <w:rsid w:val="00B93922"/>
    <w:rsid w:val="00BA6D68"/>
    <w:rsid w:val="00BD79EC"/>
    <w:rsid w:val="00BE2CAC"/>
    <w:rsid w:val="00BE303C"/>
    <w:rsid w:val="00BE3257"/>
    <w:rsid w:val="00BF7871"/>
    <w:rsid w:val="00C06523"/>
    <w:rsid w:val="00C10AE3"/>
    <w:rsid w:val="00C17B4C"/>
    <w:rsid w:val="00C24133"/>
    <w:rsid w:val="00C32763"/>
    <w:rsid w:val="00C3287B"/>
    <w:rsid w:val="00C426E4"/>
    <w:rsid w:val="00C522EE"/>
    <w:rsid w:val="00C5669B"/>
    <w:rsid w:val="00C66FBF"/>
    <w:rsid w:val="00C7489A"/>
    <w:rsid w:val="00C8318E"/>
    <w:rsid w:val="00C84280"/>
    <w:rsid w:val="00C84506"/>
    <w:rsid w:val="00CA7F65"/>
    <w:rsid w:val="00CB6909"/>
    <w:rsid w:val="00CC40EB"/>
    <w:rsid w:val="00CE1819"/>
    <w:rsid w:val="00CE295F"/>
    <w:rsid w:val="00CE3960"/>
    <w:rsid w:val="00D24FEB"/>
    <w:rsid w:val="00D32C3A"/>
    <w:rsid w:val="00D6187E"/>
    <w:rsid w:val="00D71000"/>
    <w:rsid w:val="00DA3C64"/>
    <w:rsid w:val="00DA7343"/>
    <w:rsid w:val="00DD4B5E"/>
    <w:rsid w:val="00DD5B85"/>
    <w:rsid w:val="00DF2A95"/>
    <w:rsid w:val="00E04C38"/>
    <w:rsid w:val="00E365F7"/>
    <w:rsid w:val="00E37010"/>
    <w:rsid w:val="00E675CB"/>
    <w:rsid w:val="00E7000E"/>
    <w:rsid w:val="00E75B11"/>
    <w:rsid w:val="00E959E0"/>
    <w:rsid w:val="00EB20F4"/>
    <w:rsid w:val="00EC00FB"/>
    <w:rsid w:val="00EC1284"/>
    <w:rsid w:val="00EC3BB9"/>
    <w:rsid w:val="00EE07D2"/>
    <w:rsid w:val="00F04D5B"/>
    <w:rsid w:val="00F15205"/>
    <w:rsid w:val="00F239AD"/>
    <w:rsid w:val="00F25B15"/>
    <w:rsid w:val="00F32845"/>
    <w:rsid w:val="00F47EE3"/>
    <w:rsid w:val="00F623A6"/>
    <w:rsid w:val="00F64CDD"/>
    <w:rsid w:val="00F849C5"/>
    <w:rsid w:val="00F8663F"/>
    <w:rsid w:val="00FA19FB"/>
    <w:rsid w:val="00FB3980"/>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0C68"/>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C66FBF"/>
    <w:pPr>
      <w:keepNext/>
      <w:keepLines/>
      <w:numPr>
        <w:numId w:val="15"/>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C66FBF"/>
    <w:pPr>
      <w:keepNext/>
      <w:keepLines/>
      <w:numPr>
        <w:ilvl w:val="1"/>
        <w:numId w:val="15"/>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C66FBF"/>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ind w:left="425"/>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character" w:styleId="Odkaznakoment">
    <w:name w:val="annotation reference"/>
    <w:basedOn w:val="Standardnpsmoodstavce"/>
    <w:uiPriority w:val="99"/>
    <w:semiHidden/>
    <w:unhideWhenUsed/>
    <w:rsid w:val="00F04D5B"/>
    <w:rPr>
      <w:sz w:val="16"/>
      <w:szCs w:val="16"/>
    </w:rPr>
  </w:style>
  <w:style w:type="paragraph" w:styleId="Textkomente">
    <w:name w:val="annotation text"/>
    <w:basedOn w:val="Normln"/>
    <w:link w:val="TextkomenteChar"/>
    <w:uiPriority w:val="99"/>
    <w:semiHidden/>
    <w:unhideWhenUsed/>
    <w:rsid w:val="00F04D5B"/>
    <w:pPr>
      <w:spacing w:line="240" w:lineRule="auto"/>
    </w:pPr>
    <w:rPr>
      <w:sz w:val="20"/>
      <w:szCs w:val="20"/>
    </w:rPr>
  </w:style>
  <w:style w:type="character" w:customStyle="1" w:styleId="TextkomenteChar">
    <w:name w:val="Text komentáře Char"/>
    <w:basedOn w:val="Standardnpsmoodstavce"/>
    <w:link w:val="Textkomente"/>
    <w:uiPriority w:val="99"/>
    <w:semiHidden/>
    <w:rsid w:val="00F04D5B"/>
    <w:rPr>
      <w:sz w:val="20"/>
      <w:szCs w:val="20"/>
    </w:rPr>
  </w:style>
  <w:style w:type="paragraph" w:styleId="Pedmtkomente">
    <w:name w:val="annotation subject"/>
    <w:basedOn w:val="Textkomente"/>
    <w:next w:val="Textkomente"/>
    <w:link w:val="PedmtkomenteChar"/>
    <w:uiPriority w:val="99"/>
    <w:semiHidden/>
    <w:unhideWhenUsed/>
    <w:rsid w:val="00F04D5B"/>
    <w:rPr>
      <w:b/>
      <w:bCs/>
    </w:rPr>
  </w:style>
  <w:style w:type="character" w:customStyle="1" w:styleId="PedmtkomenteChar">
    <w:name w:val="Předmět komentáře Char"/>
    <w:basedOn w:val="TextkomenteChar"/>
    <w:link w:val="Pedmtkomente"/>
    <w:uiPriority w:val="99"/>
    <w:semiHidden/>
    <w:rsid w:val="00F04D5B"/>
    <w:rPr>
      <w:b/>
      <w:bCs/>
      <w:sz w:val="20"/>
      <w:szCs w:val="20"/>
    </w:rPr>
  </w:style>
  <w:style w:type="paragraph" w:customStyle="1" w:styleId="lneksmlouvytext">
    <w:name w:val="Článek smlouvy text"/>
    <w:basedOn w:val="TextnormlnPVL"/>
    <w:link w:val="lneksmlouvytextChar"/>
    <w:qFormat/>
    <w:rsid w:val="006D3F02"/>
    <w:pPr>
      <w:tabs>
        <w:tab w:val="left" w:pos="426"/>
      </w:tabs>
      <w:spacing w:after="180"/>
      <w:ind w:left="360" w:hanging="360"/>
    </w:pPr>
  </w:style>
  <w:style w:type="character" w:customStyle="1" w:styleId="Nadpis1Char">
    <w:name w:val="Nadpis 1 Char"/>
    <w:basedOn w:val="Standardnpsmoodstavce"/>
    <w:link w:val="Nadpis1"/>
    <w:uiPriority w:val="1"/>
    <w:rsid w:val="00C66FBF"/>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C66FBF"/>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C66FBF"/>
    <w:rPr>
      <w:rFonts w:ascii="Segoe UI" w:eastAsiaTheme="majorEastAsia" w:hAnsi="Segoe UI" w:cs="Arial"/>
      <w:bCs/>
      <w:color w:val="007BC0"/>
      <w:sz w:val="20"/>
      <w:szCs w:val="20"/>
    </w:rPr>
  </w:style>
  <w:style w:type="paragraph" w:customStyle="1" w:styleId="Odstsl">
    <w:name w:val="Odst. čísl."/>
    <w:basedOn w:val="Normln"/>
    <w:link w:val="OdstslChar"/>
    <w:uiPriority w:val="3"/>
    <w:qFormat/>
    <w:rsid w:val="00C66FBF"/>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C66FBF"/>
    <w:rPr>
      <w:rFonts w:ascii="Arial" w:hAnsi="Arial"/>
      <w:sz w:val="20"/>
    </w:rPr>
  </w:style>
  <w:style w:type="paragraph" w:customStyle="1" w:styleId="Psm">
    <w:name w:val="Písm."/>
    <w:basedOn w:val="Odstsl"/>
    <w:uiPriority w:val="6"/>
    <w:qFormat/>
    <w:rsid w:val="00C66FBF"/>
    <w:pPr>
      <w:numPr>
        <w:ilvl w:val="4"/>
      </w:numPr>
      <w:ind w:left="3600" w:hanging="360"/>
    </w:pPr>
  </w:style>
  <w:style w:type="paragraph" w:customStyle="1" w:styleId="Odrkanesl">
    <w:name w:val="Odrážka nečísl."/>
    <w:basedOn w:val="Normln"/>
    <w:uiPriority w:val="9"/>
    <w:qFormat/>
    <w:rsid w:val="00C66FBF"/>
    <w:pPr>
      <w:numPr>
        <w:ilvl w:val="6"/>
        <w:numId w:val="15"/>
      </w:numPr>
      <w:spacing w:after="120" w:line="240" w:lineRule="auto"/>
      <w:jc w:val="both"/>
    </w:pPr>
    <w:rPr>
      <w:rFonts w:ascii="Arial" w:hAnsi="Arial"/>
      <w:sz w:val="20"/>
    </w:rPr>
  </w:style>
  <w:style w:type="paragraph" w:customStyle="1" w:styleId="Odrkasl">
    <w:name w:val="Odrážka čísl."/>
    <w:basedOn w:val="Normln"/>
    <w:uiPriority w:val="8"/>
    <w:qFormat/>
    <w:rsid w:val="00C66FBF"/>
    <w:pPr>
      <w:numPr>
        <w:ilvl w:val="5"/>
        <w:numId w:val="15"/>
      </w:numPr>
      <w:spacing w:after="120" w:line="240" w:lineRule="auto"/>
      <w:jc w:val="both"/>
    </w:pPr>
    <w:rPr>
      <w:rFonts w:ascii="Arial" w:hAnsi="Arial"/>
      <w:sz w:val="20"/>
    </w:rPr>
  </w:style>
  <w:style w:type="character" w:customStyle="1" w:styleId="lneksmlouvytextChar">
    <w:name w:val="Článek smlouvy text Char"/>
    <w:link w:val="lneksmlouvytext"/>
    <w:locked/>
    <w:rsid w:val="00CC40EB"/>
    <w:rPr>
      <w:rFonts w:ascii="Arial" w:hAnsi="Arial" w:cs="Arial"/>
      <w:lang w:val="x-none"/>
    </w:rPr>
  </w:style>
  <w:style w:type="paragraph" w:styleId="Revize">
    <w:name w:val="Revision"/>
    <w:hidden/>
    <w:uiPriority w:val="99"/>
    <w:semiHidden/>
    <w:rsid w:val="004844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83C2-C5D4-457E-A2E8-A074918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7655</Words>
  <Characters>45170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24</cp:revision>
  <cp:lastPrinted>2023-03-27T08:01:00Z</cp:lastPrinted>
  <dcterms:created xsi:type="dcterms:W3CDTF">2023-01-30T10:38:00Z</dcterms:created>
  <dcterms:modified xsi:type="dcterms:W3CDTF">2023-04-13T11:52:00Z</dcterms:modified>
</cp:coreProperties>
</file>