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CBA0" w14:textId="79EF5153" w:rsidR="00425CE9" w:rsidRPr="00514A60" w:rsidRDefault="00F215EE">
      <w:pPr>
        <w:pStyle w:val="Nzev"/>
        <w:spacing w:before="0"/>
        <w:rPr>
          <w:sz w:val="32"/>
        </w:rPr>
      </w:pPr>
      <w:r w:rsidRPr="00514A60">
        <w:rPr>
          <w:sz w:val="32"/>
        </w:rPr>
        <w:t>RÁMCOVÁ SMLOUVA</w:t>
      </w:r>
    </w:p>
    <w:p w14:paraId="6D0FC6A6" w14:textId="16433388" w:rsidR="00FB35F7" w:rsidRPr="00514A60" w:rsidRDefault="00FB35F7">
      <w:pPr>
        <w:pStyle w:val="Nzev"/>
        <w:spacing w:before="0"/>
        <w:rPr>
          <w:sz w:val="32"/>
        </w:rPr>
      </w:pPr>
      <w:r w:rsidRPr="00514A60">
        <w:rPr>
          <w:sz w:val="32"/>
        </w:rPr>
        <w:t>O</w:t>
      </w:r>
    </w:p>
    <w:p w14:paraId="2B1C98D0" w14:textId="200DF091" w:rsidR="00FB35F7" w:rsidRPr="00514A60" w:rsidRDefault="00FB35F7">
      <w:pPr>
        <w:pStyle w:val="Nzev"/>
        <w:spacing w:before="0"/>
        <w:rPr>
          <w:sz w:val="32"/>
        </w:rPr>
      </w:pPr>
      <w:r w:rsidRPr="00514A60">
        <w:rPr>
          <w:sz w:val="32"/>
        </w:rPr>
        <w:t>POSKYTOVÁNÍ SERVISNÍCH SLUŽEB</w:t>
      </w:r>
    </w:p>
    <w:p w14:paraId="51D2BC6C" w14:textId="24D3DE9C" w:rsidR="00FB35F7" w:rsidRPr="00514A60" w:rsidRDefault="00FB35F7">
      <w:pPr>
        <w:pStyle w:val="Nzev"/>
        <w:spacing w:before="0"/>
        <w:rPr>
          <w:b w:val="0"/>
          <w:bCs/>
          <w:sz w:val="24"/>
        </w:rPr>
      </w:pPr>
      <w:r w:rsidRPr="00514A60">
        <w:rPr>
          <w:b w:val="0"/>
          <w:bCs/>
          <w:sz w:val="24"/>
        </w:rPr>
        <w:t>(zákaznický servis a opravy</w:t>
      </w:r>
      <w:r w:rsidR="00E1344F" w:rsidRPr="00514A60">
        <w:rPr>
          <w:b w:val="0"/>
          <w:bCs/>
          <w:sz w:val="24"/>
        </w:rPr>
        <w:t xml:space="preserve"> a údržba vozidel</w:t>
      </w:r>
      <w:r w:rsidRPr="00514A60">
        <w:rPr>
          <w:b w:val="0"/>
          <w:bCs/>
          <w:sz w:val="24"/>
        </w:rPr>
        <w:t>)</w:t>
      </w:r>
    </w:p>
    <w:p w14:paraId="7CC2C3E4" w14:textId="77777777" w:rsidR="00425CE9" w:rsidRPr="00514A60" w:rsidRDefault="00425CE9">
      <w:pPr>
        <w:pStyle w:val="Nzev"/>
        <w:spacing w:before="0"/>
        <w:rPr>
          <w:sz w:val="20"/>
        </w:rPr>
      </w:pPr>
    </w:p>
    <w:p w14:paraId="56E1EAF4" w14:textId="49CD9B1D" w:rsidR="007F5FA1" w:rsidRPr="00514A60" w:rsidRDefault="00AE2550" w:rsidP="007F5FA1">
      <w:pPr>
        <w:pStyle w:val="Nzev"/>
        <w:spacing w:before="0"/>
        <w:rPr>
          <w:b w:val="0"/>
          <w:sz w:val="22"/>
        </w:rPr>
      </w:pPr>
      <w:r w:rsidRPr="00514A60">
        <w:rPr>
          <w:b w:val="0"/>
          <w:sz w:val="22"/>
        </w:rPr>
        <w:t xml:space="preserve">č. </w:t>
      </w:r>
      <w:r w:rsidR="008F3680" w:rsidRPr="00514A60">
        <w:rPr>
          <w:b w:val="0"/>
          <w:sz w:val="22"/>
        </w:rPr>
        <w:t>0004/23</w:t>
      </w:r>
    </w:p>
    <w:p w14:paraId="680B86B3" w14:textId="77777777" w:rsidR="00B854DA" w:rsidRPr="00514A60" w:rsidRDefault="00B854DA">
      <w:pPr>
        <w:pStyle w:val="Nzev"/>
        <w:spacing w:before="0"/>
        <w:jc w:val="both"/>
        <w:rPr>
          <w:b w:val="0"/>
          <w:sz w:val="22"/>
        </w:rPr>
      </w:pPr>
    </w:p>
    <w:p w14:paraId="1B1E0E99" w14:textId="77777777" w:rsidR="00425CE9" w:rsidRPr="00514A60" w:rsidRDefault="00425CE9">
      <w:pPr>
        <w:pStyle w:val="Nzev"/>
        <w:spacing w:before="100" w:after="100"/>
        <w:rPr>
          <w:sz w:val="24"/>
        </w:rPr>
      </w:pPr>
      <w:r w:rsidRPr="00514A60">
        <w:rPr>
          <w:sz w:val="24"/>
        </w:rPr>
        <w:t>I. Smluvní strany</w:t>
      </w:r>
    </w:p>
    <w:p w14:paraId="6B22CE5C" w14:textId="17DA2902" w:rsidR="00425CE9" w:rsidRPr="00514A60" w:rsidRDefault="00350D8E">
      <w:pPr>
        <w:rPr>
          <w:b/>
          <w:sz w:val="22"/>
          <w:szCs w:val="22"/>
        </w:rPr>
      </w:pPr>
      <w:r w:rsidRPr="00514A60">
        <w:rPr>
          <w:b/>
          <w:sz w:val="22"/>
          <w:szCs w:val="22"/>
        </w:rPr>
        <w:t>Zákazník</w:t>
      </w:r>
      <w:r w:rsidR="00425CE9" w:rsidRPr="00514A60">
        <w:rPr>
          <w:b/>
          <w:sz w:val="22"/>
          <w:szCs w:val="22"/>
        </w:rPr>
        <w:t xml:space="preserve">: </w:t>
      </w:r>
      <w:r w:rsidR="00425CE9" w:rsidRPr="00514A60">
        <w:rPr>
          <w:b/>
          <w:sz w:val="22"/>
          <w:szCs w:val="22"/>
        </w:rPr>
        <w:tab/>
      </w:r>
      <w:r w:rsidR="007A6363" w:rsidRPr="00514A60">
        <w:rPr>
          <w:b/>
          <w:sz w:val="22"/>
          <w:szCs w:val="22"/>
        </w:rPr>
        <w:tab/>
      </w:r>
      <w:r w:rsidR="00425CE9" w:rsidRPr="00514A60">
        <w:rPr>
          <w:b/>
          <w:sz w:val="22"/>
          <w:szCs w:val="22"/>
        </w:rPr>
        <w:t>Pražská vodohospodářská společnost a.s.</w:t>
      </w:r>
    </w:p>
    <w:p w14:paraId="315383E7" w14:textId="324B6A81" w:rsidR="00425CE9" w:rsidRPr="00514A60" w:rsidRDefault="00650A6C">
      <w:pPr>
        <w:rPr>
          <w:sz w:val="22"/>
          <w:szCs w:val="22"/>
        </w:rPr>
      </w:pPr>
      <w:r w:rsidRPr="00514A60">
        <w:rPr>
          <w:sz w:val="22"/>
          <w:szCs w:val="22"/>
        </w:rPr>
        <w:t>se sídlem</w:t>
      </w:r>
      <w:r w:rsidR="0069529F" w:rsidRPr="00514A60">
        <w:rPr>
          <w:sz w:val="22"/>
          <w:szCs w:val="22"/>
        </w:rPr>
        <w:t>:</w:t>
      </w:r>
      <w:r w:rsidRPr="00514A60">
        <w:rPr>
          <w:sz w:val="22"/>
          <w:szCs w:val="22"/>
        </w:rPr>
        <w:t xml:space="preserve"> </w:t>
      </w:r>
      <w:r w:rsidR="0023659C" w:rsidRPr="00514A60">
        <w:rPr>
          <w:sz w:val="22"/>
          <w:szCs w:val="22"/>
        </w:rPr>
        <w:tab/>
      </w:r>
      <w:r w:rsidR="007A6363" w:rsidRPr="00514A60">
        <w:rPr>
          <w:sz w:val="22"/>
          <w:szCs w:val="22"/>
        </w:rPr>
        <w:tab/>
      </w:r>
      <w:r w:rsidR="0023659C" w:rsidRPr="00514A60">
        <w:rPr>
          <w:bCs/>
          <w:sz w:val="22"/>
          <w:szCs w:val="22"/>
        </w:rPr>
        <w:t>Evropská 866/67, Vokovice, 160 00 Praha 6</w:t>
      </w:r>
    </w:p>
    <w:p w14:paraId="65018CEE" w14:textId="77777777" w:rsidR="00DE57A0" w:rsidRPr="00514A60" w:rsidRDefault="00E551A2" w:rsidP="00DE57A0">
      <w:pPr>
        <w:jc w:val="both"/>
        <w:rPr>
          <w:sz w:val="22"/>
          <w:szCs w:val="22"/>
        </w:rPr>
      </w:pPr>
      <w:r w:rsidRPr="00514A60">
        <w:rPr>
          <w:sz w:val="22"/>
          <w:szCs w:val="22"/>
        </w:rPr>
        <w:t>zastoupena</w:t>
      </w:r>
      <w:r w:rsidR="00F45CD6" w:rsidRPr="00514A60">
        <w:rPr>
          <w:sz w:val="22"/>
          <w:szCs w:val="22"/>
        </w:rPr>
        <w:t>:</w:t>
      </w:r>
      <w:r w:rsidR="00F45CD6" w:rsidRPr="00514A60">
        <w:rPr>
          <w:sz w:val="22"/>
          <w:szCs w:val="22"/>
        </w:rPr>
        <w:tab/>
      </w:r>
      <w:r w:rsidR="007A6363" w:rsidRPr="00514A60">
        <w:rPr>
          <w:sz w:val="22"/>
          <w:szCs w:val="22"/>
        </w:rPr>
        <w:tab/>
      </w:r>
      <w:r w:rsidR="00DE57A0" w:rsidRPr="00514A60">
        <w:rPr>
          <w:sz w:val="22"/>
          <w:szCs w:val="22"/>
        </w:rPr>
        <w:t xml:space="preserve">Ing. Pavlem Válkem, MBA,  předsedou představenstva </w:t>
      </w:r>
    </w:p>
    <w:p w14:paraId="07886DDE" w14:textId="1C52C35D" w:rsidR="00DE57A0" w:rsidRPr="00514A60" w:rsidRDefault="00DE57A0" w:rsidP="00DE57A0">
      <w:pPr>
        <w:ind w:left="360"/>
        <w:jc w:val="both"/>
        <w:rPr>
          <w:sz w:val="22"/>
          <w:szCs w:val="22"/>
        </w:rPr>
      </w:pPr>
      <w:r w:rsidRPr="00514A60">
        <w:rPr>
          <w:sz w:val="22"/>
          <w:szCs w:val="22"/>
        </w:rPr>
        <w:t xml:space="preserve">                                 Mgr. Martinem </w:t>
      </w:r>
      <w:proofErr w:type="spellStart"/>
      <w:r w:rsidRPr="00514A60">
        <w:rPr>
          <w:sz w:val="22"/>
          <w:szCs w:val="22"/>
        </w:rPr>
        <w:t>Velíkem</w:t>
      </w:r>
      <w:proofErr w:type="spellEnd"/>
      <w:r w:rsidRPr="00514A60">
        <w:rPr>
          <w:sz w:val="22"/>
          <w:szCs w:val="22"/>
        </w:rPr>
        <w:t xml:space="preserve"> místopředsedou představenstva</w:t>
      </w:r>
      <w:r w:rsidRPr="00514A60">
        <w:rPr>
          <w:sz w:val="22"/>
          <w:szCs w:val="22"/>
        </w:rPr>
        <w:tab/>
      </w:r>
      <w:r w:rsidRPr="00514A60">
        <w:t xml:space="preserve"> </w:t>
      </w:r>
    </w:p>
    <w:p w14:paraId="5C5ED897" w14:textId="17EB843D" w:rsidR="00425CE9" w:rsidRPr="00514A60" w:rsidRDefault="00425CE9" w:rsidP="00DE57A0">
      <w:pPr>
        <w:ind w:left="1440" w:hanging="1440"/>
        <w:jc w:val="both"/>
        <w:rPr>
          <w:sz w:val="22"/>
          <w:szCs w:val="22"/>
        </w:rPr>
      </w:pPr>
      <w:r w:rsidRPr="00514A60">
        <w:rPr>
          <w:sz w:val="22"/>
          <w:szCs w:val="22"/>
        </w:rPr>
        <w:t>IČ</w:t>
      </w:r>
      <w:r w:rsidR="0069529F" w:rsidRPr="00514A60">
        <w:rPr>
          <w:sz w:val="22"/>
          <w:szCs w:val="22"/>
        </w:rPr>
        <w:t>O</w:t>
      </w:r>
      <w:r w:rsidRPr="00514A60">
        <w:rPr>
          <w:sz w:val="22"/>
          <w:szCs w:val="22"/>
        </w:rPr>
        <w:t>:</w:t>
      </w:r>
      <w:r w:rsidR="008220DD" w:rsidRPr="00514A60">
        <w:rPr>
          <w:sz w:val="22"/>
          <w:szCs w:val="22"/>
        </w:rPr>
        <w:t xml:space="preserve">       </w:t>
      </w:r>
      <w:r w:rsidRPr="00514A60">
        <w:rPr>
          <w:sz w:val="22"/>
          <w:szCs w:val="22"/>
        </w:rPr>
        <w:t xml:space="preserve"> </w:t>
      </w:r>
      <w:r w:rsidRPr="00514A60">
        <w:rPr>
          <w:sz w:val="22"/>
          <w:szCs w:val="22"/>
        </w:rPr>
        <w:tab/>
      </w:r>
      <w:r w:rsidR="007A6363" w:rsidRPr="00514A60">
        <w:rPr>
          <w:sz w:val="22"/>
          <w:szCs w:val="22"/>
        </w:rPr>
        <w:tab/>
      </w:r>
      <w:r w:rsidRPr="00514A60">
        <w:rPr>
          <w:sz w:val="22"/>
          <w:szCs w:val="22"/>
        </w:rPr>
        <w:t>25656112</w:t>
      </w:r>
    </w:p>
    <w:p w14:paraId="3DA809FF" w14:textId="2F0BB541" w:rsidR="00425CE9" w:rsidRPr="00514A60" w:rsidRDefault="00425CE9">
      <w:pPr>
        <w:rPr>
          <w:sz w:val="22"/>
          <w:szCs w:val="22"/>
        </w:rPr>
      </w:pPr>
      <w:r w:rsidRPr="00514A60">
        <w:rPr>
          <w:sz w:val="22"/>
          <w:szCs w:val="22"/>
        </w:rPr>
        <w:t xml:space="preserve">DIČ: </w:t>
      </w:r>
      <w:r w:rsidRPr="00514A60">
        <w:rPr>
          <w:sz w:val="22"/>
          <w:szCs w:val="22"/>
        </w:rPr>
        <w:tab/>
      </w:r>
      <w:r w:rsidRPr="00514A60">
        <w:rPr>
          <w:sz w:val="22"/>
          <w:szCs w:val="22"/>
        </w:rPr>
        <w:tab/>
      </w:r>
      <w:r w:rsidR="007A6363" w:rsidRPr="00514A60">
        <w:rPr>
          <w:sz w:val="22"/>
          <w:szCs w:val="22"/>
        </w:rPr>
        <w:tab/>
      </w:r>
      <w:r w:rsidRPr="00514A60">
        <w:rPr>
          <w:sz w:val="22"/>
          <w:szCs w:val="22"/>
        </w:rPr>
        <w:t>CZ25656112</w:t>
      </w:r>
    </w:p>
    <w:p w14:paraId="7294601D" w14:textId="77777777" w:rsidR="009910D7" w:rsidRPr="00514A60" w:rsidRDefault="00425CE9">
      <w:pPr>
        <w:rPr>
          <w:sz w:val="22"/>
          <w:szCs w:val="22"/>
        </w:rPr>
      </w:pPr>
      <w:r w:rsidRPr="00514A60">
        <w:rPr>
          <w:sz w:val="22"/>
          <w:szCs w:val="22"/>
        </w:rPr>
        <w:t xml:space="preserve">zapsaná v obchodním rejstříku u Městského soudu v Praze oddíl B, vložka 5290 </w:t>
      </w:r>
    </w:p>
    <w:p w14:paraId="413828A1" w14:textId="77777777" w:rsidR="007F5FA1" w:rsidRPr="00514A60" w:rsidRDefault="007F5FA1">
      <w:pPr>
        <w:rPr>
          <w:sz w:val="22"/>
          <w:szCs w:val="22"/>
        </w:rPr>
      </w:pPr>
      <w:r w:rsidRPr="00514A60">
        <w:rPr>
          <w:sz w:val="22"/>
          <w:szCs w:val="22"/>
        </w:rPr>
        <w:tab/>
      </w:r>
      <w:r w:rsidRPr="00514A60">
        <w:rPr>
          <w:sz w:val="22"/>
          <w:szCs w:val="22"/>
        </w:rPr>
        <w:tab/>
      </w:r>
      <w:r w:rsidRPr="00514A60">
        <w:rPr>
          <w:sz w:val="22"/>
          <w:szCs w:val="22"/>
        </w:rPr>
        <w:tab/>
      </w:r>
      <w:r w:rsidRPr="00514A60">
        <w:rPr>
          <w:sz w:val="22"/>
          <w:szCs w:val="22"/>
        </w:rPr>
        <w:tab/>
      </w:r>
      <w:r w:rsidRPr="00514A60">
        <w:rPr>
          <w:sz w:val="22"/>
          <w:szCs w:val="22"/>
        </w:rPr>
        <w:tab/>
      </w:r>
    </w:p>
    <w:p w14:paraId="227B7824" w14:textId="2763E0B5" w:rsidR="00425CE9" w:rsidRPr="00514A60" w:rsidRDefault="00425CE9">
      <w:pPr>
        <w:rPr>
          <w:sz w:val="22"/>
          <w:szCs w:val="22"/>
        </w:rPr>
      </w:pPr>
      <w:r w:rsidRPr="00514A60">
        <w:rPr>
          <w:sz w:val="22"/>
          <w:szCs w:val="22"/>
        </w:rPr>
        <w:t xml:space="preserve">dále i jen PVS nebo </w:t>
      </w:r>
      <w:r w:rsidR="00350D8E" w:rsidRPr="00514A60">
        <w:rPr>
          <w:sz w:val="22"/>
          <w:szCs w:val="22"/>
        </w:rPr>
        <w:t>Zákazník</w:t>
      </w:r>
    </w:p>
    <w:p w14:paraId="75BCB3C6" w14:textId="77777777" w:rsidR="00425CE9" w:rsidRPr="00514A60" w:rsidRDefault="00425CE9">
      <w:pPr>
        <w:rPr>
          <w:sz w:val="22"/>
          <w:szCs w:val="22"/>
        </w:rPr>
      </w:pPr>
    </w:p>
    <w:p w14:paraId="62974D60" w14:textId="3DB05553" w:rsidR="007B72EE" w:rsidRPr="00514A60" w:rsidRDefault="00350D8E" w:rsidP="007B72EE">
      <w:pPr>
        <w:rPr>
          <w:b/>
          <w:sz w:val="22"/>
          <w:szCs w:val="22"/>
        </w:rPr>
      </w:pPr>
      <w:r w:rsidRPr="00514A60">
        <w:rPr>
          <w:b/>
          <w:sz w:val="22"/>
          <w:szCs w:val="22"/>
        </w:rPr>
        <w:t>Opravce</w:t>
      </w:r>
      <w:r w:rsidR="007B72EE" w:rsidRPr="00514A60">
        <w:rPr>
          <w:b/>
          <w:sz w:val="22"/>
          <w:szCs w:val="22"/>
        </w:rPr>
        <w:t xml:space="preserve">: </w:t>
      </w:r>
      <w:r w:rsidR="007B72EE" w:rsidRPr="00514A60">
        <w:rPr>
          <w:b/>
          <w:sz w:val="22"/>
          <w:szCs w:val="22"/>
        </w:rPr>
        <w:tab/>
      </w:r>
      <w:r w:rsidR="007A6363" w:rsidRPr="00514A60">
        <w:rPr>
          <w:b/>
          <w:sz w:val="22"/>
          <w:szCs w:val="22"/>
        </w:rPr>
        <w:tab/>
      </w:r>
      <w:r w:rsidR="0069529F" w:rsidRPr="00514A60">
        <w:rPr>
          <w:b/>
          <w:sz w:val="22"/>
          <w:szCs w:val="22"/>
        </w:rPr>
        <w:t>NH Car, s.r.o.</w:t>
      </w:r>
    </w:p>
    <w:p w14:paraId="618046CC" w14:textId="0CBF715F" w:rsidR="007B72EE" w:rsidRPr="00514A60" w:rsidRDefault="007B72EE" w:rsidP="007B72EE">
      <w:pPr>
        <w:rPr>
          <w:sz w:val="22"/>
          <w:szCs w:val="22"/>
        </w:rPr>
      </w:pPr>
      <w:r w:rsidRPr="00514A60">
        <w:rPr>
          <w:sz w:val="22"/>
          <w:szCs w:val="22"/>
        </w:rPr>
        <w:t>se sídlem</w:t>
      </w:r>
      <w:r w:rsidR="000963B7" w:rsidRPr="00514A60">
        <w:rPr>
          <w:sz w:val="22"/>
          <w:szCs w:val="22"/>
        </w:rPr>
        <w:t xml:space="preserve">: </w:t>
      </w:r>
      <w:r w:rsidR="000963B7" w:rsidRPr="00514A60">
        <w:rPr>
          <w:sz w:val="22"/>
          <w:szCs w:val="22"/>
        </w:rPr>
        <w:tab/>
      </w:r>
      <w:r w:rsidR="007A6363" w:rsidRPr="00514A60">
        <w:rPr>
          <w:sz w:val="22"/>
          <w:szCs w:val="22"/>
        </w:rPr>
        <w:tab/>
      </w:r>
      <w:r w:rsidR="000963B7" w:rsidRPr="00514A60">
        <w:rPr>
          <w:sz w:val="22"/>
          <w:szCs w:val="22"/>
        </w:rPr>
        <w:t>Cho</w:t>
      </w:r>
      <w:r w:rsidR="00BC0D71" w:rsidRPr="00514A60">
        <w:rPr>
          <w:sz w:val="22"/>
          <w:szCs w:val="22"/>
        </w:rPr>
        <w:t>d</w:t>
      </w:r>
      <w:r w:rsidR="000963B7" w:rsidRPr="00514A60">
        <w:rPr>
          <w:sz w:val="22"/>
          <w:szCs w:val="22"/>
        </w:rPr>
        <w:t xml:space="preserve">ecká 2341/2, </w:t>
      </w:r>
      <w:r w:rsidR="00C82388" w:rsidRPr="00514A60">
        <w:rPr>
          <w:sz w:val="22"/>
          <w:szCs w:val="22"/>
        </w:rPr>
        <w:t xml:space="preserve"> Břevnov, </w:t>
      </w:r>
      <w:r w:rsidR="000963B7" w:rsidRPr="00514A60">
        <w:rPr>
          <w:sz w:val="22"/>
          <w:szCs w:val="22"/>
        </w:rPr>
        <w:t xml:space="preserve">169 00 Praha 6 </w:t>
      </w:r>
    </w:p>
    <w:p w14:paraId="1128E1AB" w14:textId="6D1CEC1B" w:rsidR="007B72EE" w:rsidRPr="00514A60" w:rsidRDefault="007B72EE" w:rsidP="007B72EE">
      <w:pPr>
        <w:rPr>
          <w:sz w:val="22"/>
          <w:szCs w:val="22"/>
        </w:rPr>
      </w:pPr>
      <w:r w:rsidRPr="00514A60">
        <w:rPr>
          <w:sz w:val="22"/>
          <w:szCs w:val="22"/>
        </w:rPr>
        <w:t>zastoupena:</w:t>
      </w:r>
      <w:r w:rsidRPr="00514A60">
        <w:rPr>
          <w:sz w:val="22"/>
          <w:szCs w:val="22"/>
        </w:rPr>
        <w:tab/>
      </w:r>
      <w:r w:rsidR="007A6363" w:rsidRPr="00514A60">
        <w:rPr>
          <w:sz w:val="22"/>
          <w:szCs w:val="22"/>
        </w:rPr>
        <w:tab/>
      </w:r>
      <w:r w:rsidR="00BC0D71" w:rsidRPr="00514A60">
        <w:rPr>
          <w:sz w:val="22"/>
          <w:szCs w:val="22"/>
        </w:rPr>
        <w:t>Ing. Martinem Slavíčkem, jednatel</w:t>
      </w:r>
      <w:r w:rsidR="002E360A" w:rsidRPr="00514A60">
        <w:rPr>
          <w:sz w:val="22"/>
          <w:szCs w:val="22"/>
        </w:rPr>
        <w:t>e</w:t>
      </w:r>
      <w:r w:rsidR="00BC0D71" w:rsidRPr="00514A60">
        <w:rPr>
          <w:sz w:val="22"/>
          <w:szCs w:val="22"/>
        </w:rPr>
        <w:t>m</w:t>
      </w:r>
    </w:p>
    <w:p w14:paraId="686623A0" w14:textId="0E1B1954" w:rsidR="007B72EE" w:rsidRPr="00514A60" w:rsidRDefault="007B72EE" w:rsidP="007B72EE">
      <w:pPr>
        <w:tabs>
          <w:tab w:val="left" w:pos="1418"/>
        </w:tabs>
        <w:rPr>
          <w:sz w:val="22"/>
          <w:szCs w:val="22"/>
        </w:rPr>
      </w:pPr>
      <w:r w:rsidRPr="00514A60">
        <w:rPr>
          <w:sz w:val="22"/>
          <w:szCs w:val="22"/>
        </w:rPr>
        <w:t>IČ</w:t>
      </w:r>
      <w:r w:rsidR="002E360A" w:rsidRPr="00514A60">
        <w:rPr>
          <w:sz w:val="22"/>
          <w:szCs w:val="22"/>
        </w:rPr>
        <w:t>O</w:t>
      </w:r>
      <w:r w:rsidRPr="00514A60">
        <w:rPr>
          <w:sz w:val="22"/>
          <w:szCs w:val="22"/>
        </w:rPr>
        <w:t>:</w:t>
      </w:r>
      <w:r w:rsidR="002E360A" w:rsidRPr="00514A60">
        <w:rPr>
          <w:sz w:val="22"/>
          <w:szCs w:val="22"/>
        </w:rPr>
        <w:tab/>
      </w:r>
      <w:r w:rsidR="007A6363" w:rsidRPr="00514A60">
        <w:rPr>
          <w:sz w:val="22"/>
          <w:szCs w:val="22"/>
        </w:rPr>
        <w:tab/>
      </w:r>
      <w:r w:rsidR="007A6363" w:rsidRPr="00514A60">
        <w:rPr>
          <w:sz w:val="22"/>
          <w:szCs w:val="22"/>
        </w:rPr>
        <w:tab/>
      </w:r>
      <w:r w:rsidR="002E360A" w:rsidRPr="00514A60">
        <w:rPr>
          <w:sz w:val="22"/>
          <w:szCs w:val="22"/>
        </w:rPr>
        <w:t>25114719</w:t>
      </w:r>
      <w:r w:rsidRPr="00514A60">
        <w:rPr>
          <w:sz w:val="22"/>
          <w:szCs w:val="22"/>
        </w:rPr>
        <w:t xml:space="preserve"> </w:t>
      </w:r>
      <w:r w:rsidRPr="00514A60">
        <w:rPr>
          <w:sz w:val="22"/>
          <w:szCs w:val="22"/>
        </w:rPr>
        <w:tab/>
      </w:r>
    </w:p>
    <w:p w14:paraId="3171AE68" w14:textId="70A91FCC" w:rsidR="007B72EE" w:rsidRPr="00514A60" w:rsidRDefault="007B72EE" w:rsidP="007B72EE">
      <w:pPr>
        <w:tabs>
          <w:tab w:val="left" w:pos="1418"/>
        </w:tabs>
        <w:rPr>
          <w:sz w:val="22"/>
          <w:szCs w:val="22"/>
        </w:rPr>
      </w:pPr>
      <w:r w:rsidRPr="00514A60">
        <w:rPr>
          <w:sz w:val="22"/>
          <w:szCs w:val="22"/>
        </w:rPr>
        <w:t xml:space="preserve">DIČ: </w:t>
      </w:r>
      <w:r w:rsidRPr="00514A60">
        <w:rPr>
          <w:sz w:val="22"/>
          <w:szCs w:val="22"/>
        </w:rPr>
        <w:tab/>
      </w:r>
      <w:r w:rsidR="007A6363" w:rsidRPr="00514A60">
        <w:rPr>
          <w:sz w:val="22"/>
          <w:szCs w:val="22"/>
        </w:rPr>
        <w:tab/>
      </w:r>
      <w:r w:rsidR="007A6363" w:rsidRPr="00514A60">
        <w:rPr>
          <w:sz w:val="22"/>
          <w:szCs w:val="22"/>
        </w:rPr>
        <w:tab/>
      </w:r>
      <w:r w:rsidR="002E360A" w:rsidRPr="00514A60">
        <w:rPr>
          <w:sz w:val="22"/>
          <w:szCs w:val="22"/>
        </w:rPr>
        <w:t>CZ699003841</w:t>
      </w:r>
    </w:p>
    <w:p w14:paraId="50F85AEA" w14:textId="2335B76B" w:rsidR="00D075C4" w:rsidRPr="00514A60" w:rsidRDefault="00126055" w:rsidP="007B72EE">
      <w:pPr>
        <w:tabs>
          <w:tab w:val="left" w:pos="1418"/>
        </w:tabs>
        <w:rPr>
          <w:sz w:val="22"/>
          <w:szCs w:val="22"/>
        </w:rPr>
      </w:pPr>
      <w:r w:rsidRPr="00514A60">
        <w:rPr>
          <w:sz w:val="22"/>
          <w:szCs w:val="22"/>
        </w:rPr>
        <w:t>b</w:t>
      </w:r>
      <w:r w:rsidR="00D075C4" w:rsidRPr="00514A60">
        <w:rPr>
          <w:sz w:val="22"/>
          <w:szCs w:val="22"/>
        </w:rPr>
        <w:t xml:space="preserve">ankovní spojení: </w:t>
      </w:r>
      <w:r w:rsidR="007A6363" w:rsidRPr="00514A60">
        <w:rPr>
          <w:sz w:val="22"/>
          <w:szCs w:val="22"/>
        </w:rPr>
        <w:tab/>
      </w:r>
      <w:r w:rsidR="00D075C4" w:rsidRPr="00514A60">
        <w:rPr>
          <w:sz w:val="22"/>
          <w:szCs w:val="22"/>
        </w:rPr>
        <w:t>Komerční banka a.s.</w:t>
      </w:r>
    </w:p>
    <w:p w14:paraId="26F44E88" w14:textId="5ECA4355" w:rsidR="00126055" w:rsidRPr="00514A60" w:rsidRDefault="00126055" w:rsidP="007B72EE">
      <w:pPr>
        <w:rPr>
          <w:sz w:val="22"/>
          <w:szCs w:val="22"/>
        </w:rPr>
      </w:pPr>
      <w:r w:rsidRPr="00514A60">
        <w:rPr>
          <w:sz w:val="22"/>
          <w:szCs w:val="22"/>
        </w:rPr>
        <w:t>číslo účtu</w:t>
      </w:r>
      <w:r w:rsidR="00B008AF" w:rsidRPr="00514A60">
        <w:rPr>
          <w:sz w:val="22"/>
          <w:szCs w:val="22"/>
        </w:rPr>
        <w:t>:</w:t>
      </w:r>
      <w:r w:rsidR="00B008AF" w:rsidRPr="00514A60">
        <w:rPr>
          <w:sz w:val="22"/>
          <w:szCs w:val="22"/>
        </w:rPr>
        <w:tab/>
      </w:r>
      <w:r w:rsidR="007A6363" w:rsidRPr="00514A60">
        <w:rPr>
          <w:sz w:val="22"/>
          <w:szCs w:val="22"/>
        </w:rPr>
        <w:tab/>
      </w:r>
      <w:r w:rsidR="00B008AF" w:rsidRPr="00514A60">
        <w:rPr>
          <w:sz w:val="22"/>
          <w:szCs w:val="22"/>
        </w:rPr>
        <w:t>246641051/0100</w:t>
      </w:r>
    </w:p>
    <w:p w14:paraId="2662B90C" w14:textId="42D68A23" w:rsidR="00B008AF" w:rsidRPr="00514A60" w:rsidRDefault="00B008AF" w:rsidP="007B72EE">
      <w:pPr>
        <w:rPr>
          <w:sz w:val="22"/>
          <w:szCs w:val="22"/>
        </w:rPr>
      </w:pPr>
      <w:r w:rsidRPr="00514A60">
        <w:rPr>
          <w:sz w:val="22"/>
          <w:szCs w:val="22"/>
        </w:rPr>
        <w:t xml:space="preserve">kontaktní </w:t>
      </w:r>
      <w:r w:rsidR="007A6363" w:rsidRPr="00514A60">
        <w:rPr>
          <w:sz w:val="22"/>
          <w:szCs w:val="22"/>
        </w:rPr>
        <w:t xml:space="preserve">osoba: </w:t>
      </w:r>
      <w:r w:rsidR="00714EDF" w:rsidRPr="00514A60">
        <w:rPr>
          <w:sz w:val="22"/>
          <w:szCs w:val="22"/>
        </w:rPr>
        <w:tab/>
        <w:t>Rostislav Ježek</w:t>
      </w:r>
      <w:r w:rsidR="00250D69" w:rsidRPr="00514A60">
        <w:rPr>
          <w:sz w:val="22"/>
          <w:szCs w:val="22"/>
        </w:rPr>
        <w:t>, rostislav.jezek@nhcar.cz</w:t>
      </w:r>
    </w:p>
    <w:p w14:paraId="713C9A3A" w14:textId="68E4A755" w:rsidR="007B72EE" w:rsidRPr="00514A60" w:rsidRDefault="007B72EE" w:rsidP="007B72EE">
      <w:pPr>
        <w:rPr>
          <w:sz w:val="22"/>
          <w:szCs w:val="22"/>
        </w:rPr>
      </w:pPr>
      <w:r w:rsidRPr="00514A60">
        <w:rPr>
          <w:sz w:val="22"/>
          <w:szCs w:val="22"/>
        </w:rPr>
        <w:t>zapsan</w:t>
      </w:r>
      <w:r w:rsidR="009F2830" w:rsidRPr="00514A60">
        <w:rPr>
          <w:sz w:val="22"/>
          <w:szCs w:val="22"/>
        </w:rPr>
        <w:t>á</w:t>
      </w:r>
      <w:r w:rsidRPr="00514A60">
        <w:rPr>
          <w:sz w:val="22"/>
          <w:szCs w:val="22"/>
        </w:rPr>
        <w:t xml:space="preserve"> v obchodním rejstříku </w:t>
      </w:r>
      <w:r w:rsidR="000710E5" w:rsidRPr="00514A60">
        <w:rPr>
          <w:sz w:val="22"/>
          <w:szCs w:val="22"/>
        </w:rPr>
        <w:t>u Městského soudu v Praze oddíl C, vložka 50929</w:t>
      </w:r>
    </w:p>
    <w:p w14:paraId="25EEC9A8" w14:textId="77777777" w:rsidR="00A1083B" w:rsidRPr="00514A60" w:rsidRDefault="00A1083B" w:rsidP="00A1083B">
      <w:pPr>
        <w:tabs>
          <w:tab w:val="left" w:pos="3686"/>
        </w:tabs>
        <w:rPr>
          <w:sz w:val="22"/>
          <w:szCs w:val="22"/>
        </w:rPr>
      </w:pPr>
      <w:r w:rsidRPr="00514A60">
        <w:rPr>
          <w:sz w:val="22"/>
          <w:szCs w:val="22"/>
        </w:rPr>
        <w:tab/>
      </w:r>
    </w:p>
    <w:p w14:paraId="54BAF730" w14:textId="30C61543" w:rsidR="00A1083B" w:rsidRPr="00514A60" w:rsidRDefault="00A1083B" w:rsidP="00A1083B">
      <w:pPr>
        <w:rPr>
          <w:sz w:val="22"/>
          <w:szCs w:val="22"/>
        </w:rPr>
      </w:pPr>
      <w:r w:rsidRPr="00514A60">
        <w:rPr>
          <w:sz w:val="22"/>
          <w:szCs w:val="22"/>
        </w:rPr>
        <w:t xml:space="preserve">dále i jen </w:t>
      </w:r>
      <w:proofErr w:type="spellStart"/>
      <w:r w:rsidR="00350D8E" w:rsidRPr="00514A60">
        <w:rPr>
          <w:sz w:val="22"/>
          <w:szCs w:val="22"/>
        </w:rPr>
        <w:t>Opravce</w:t>
      </w:r>
      <w:proofErr w:type="spellEnd"/>
    </w:p>
    <w:p w14:paraId="46EB5824" w14:textId="77777777" w:rsidR="007F3EA6" w:rsidRPr="00514A60" w:rsidRDefault="007F3EA6" w:rsidP="007F3EA6">
      <w:pPr>
        <w:pStyle w:val="Zkladntext"/>
        <w:tabs>
          <w:tab w:val="left" w:pos="4820"/>
          <w:tab w:val="left" w:pos="6096"/>
          <w:tab w:val="left" w:pos="7230"/>
        </w:tabs>
        <w:rPr>
          <w:snapToGrid w:val="0"/>
        </w:rPr>
      </w:pPr>
    </w:p>
    <w:p w14:paraId="4DA136FE" w14:textId="5CC8E7A8" w:rsidR="00425CE9" w:rsidRPr="00EB62E0" w:rsidRDefault="00425CE9" w:rsidP="00E54A0E">
      <w:pPr>
        <w:pStyle w:val="Nadpis7"/>
        <w:numPr>
          <w:ilvl w:val="0"/>
          <w:numId w:val="58"/>
        </w:numPr>
        <w:spacing w:after="120"/>
      </w:pPr>
      <w:r w:rsidRPr="00EB62E0">
        <w:rPr>
          <w:caps/>
        </w:rPr>
        <w:t>Předmět plnění</w:t>
      </w:r>
    </w:p>
    <w:p w14:paraId="26E7C197" w14:textId="29EE2330" w:rsidR="003B040A" w:rsidRDefault="00175150" w:rsidP="00802EA6">
      <w:pPr>
        <w:pStyle w:val="SoD1"/>
        <w:spacing w:before="0"/>
        <w:ind w:left="425" w:hanging="425"/>
      </w:pPr>
      <w:r>
        <w:t xml:space="preserve">1.1. </w:t>
      </w:r>
      <w:r>
        <w:tab/>
      </w:r>
      <w:r w:rsidR="003B040A" w:rsidRPr="00514A60">
        <w:t xml:space="preserve">Předmětem </w:t>
      </w:r>
      <w:r w:rsidR="00972445" w:rsidRPr="00514A60">
        <w:t xml:space="preserve">smlouvy </w:t>
      </w:r>
      <w:r w:rsidR="003B040A" w:rsidRPr="00514A60">
        <w:t xml:space="preserve">je poskytování servisních služeb služebních vozidel. Poskytováním </w:t>
      </w:r>
      <w:r>
        <w:t xml:space="preserve"> </w:t>
      </w:r>
      <w:r w:rsidR="003B040A" w:rsidRPr="00514A60">
        <w:t xml:space="preserve">servisních služeb se rozumí zejména služby při zachování technických podmínek výrobce vozidel. Rovněž se poskytováním servisních služeb rozumí veškeré činnosti související </w:t>
      </w:r>
      <w:r>
        <w:t xml:space="preserve"> </w:t>
      </w:r>
      <w:r w:rsidR="003B040A" w:rsidRPr="00514A60">
        <w:t xml:space="preserve">s pravidelným servisem, údržbou a opravami služebních vozidel, a to včetně dodávky a montáže originálních náhradních dílů, spotřebního materiálu a výměny a dodávky všech kapalin, filtrů, maziv v rámci realizace potřebných oprav a údržby, </w:t>
      </w:r>
      <w:r w:rsidR="00DA2F7B" w:rsidRPr="00802EA6">
        <w:t xml:space="preserve">klempířské </w:t>
      </w:r>
      <w:r w:rsidR="00ED29CB" w:rsidRPr="00802EA6">
        <w:t>a lakýrnické práce</w:t>
      </w:r>
      <w:r w:rsidR="00ED29CB" w:rsidRPr="00514A60">
        <w:t xml:space="preserve">, </w:t>
      </w:r>
      <w:r w:rsidR="003B040A" w:rsidRPr="00514A60">
        <w:t>kompletní přezutí kol automobilů včetně vyvážení. Dále též příprava motorových vozidel k měření emisí a k technickým prohlídkám (STK) a zajištění provedení těchto prohlídek.</w:t>
      </w:r>
    </w:p>
    <w:p w14:paraId="18A5BF71" w14:textId="77777777" w:rsidR="00175150" w:rsidRPr="00514A60" w:rsidRDefault="00175150" w:rsidP="00802EA6">
      <w:pPr>
        <w:pStyle w:val="SoD1"/>
        <w:spacing w:before="0"/>
        <w:ind w:left="425" w:hanging="425"/>
      </w:pPr>
    </w:p>
    <w:p w14:paraId="7D282ACF" w14:textId="1CAD4913" w:rsidR="00C11374" w:rsidRPr="00EB62E0" w:rsidRDefault="00175150" w:rsidP="00E54A0E">
      <w:pPr>
        <w:pStyle w:val="Nadpis7"/>
        <w:numPr>
          <w:ilvl w:val="0"/>
          <w:numId w:val="39"/>
        </w:numPr>
        <w:spacing w:before="0" w:after="120"/>
      </w:pPr>
      <w:r w:rsidRPr="00EB62E0">
        <w:rPr>
          <w:caps/>
        </w:rPr>
        <w:t>Doba plnění</w:t>
      </w:r>
    </w:p>
    <w:p w14:paraId="08FF4861" w14:textId="37780F3A" w:rsidR="00C11374" w:rsidRDefault="00C11374" w:rsidP="00802EA6">
      <w:pPr>
        <w:pStyle w:val="SoD1"/>
        <w:numPr>
          <w:ilvl w:val="1"/>
          <w:numId w:val="39"/>
        </w:numPr>
        <w:spacing w:before="0"/>
        <w:ind w:left="426" w:hanging="426"/>
      </w:pPr>
      <w:r w:rsidRPr="00175150">
        <w:t>Smlouva</w:t>
      </w:r>
      <w:r w:rsidRPr="00514A60">
        <w:t xml:space="preserve"> se uzavírá na dobu určitou, a to </w:t>
      </w:r>
      <w:r w:rsidRPr="00175150">
        <w:rPr>
          <w:b/>
          <w:bCs/>
        </w:rPr>
        <w:t>48</w:t>
      </w:r>
      <w:r w:rsidRPr="00514A60">
        <w:t xml:space="preserve"> měsíců od data její účinnosti nebo do vyčerpání</w:t>
      </w:r>
      <w:r w:rsidR="00175150">
        <w:t xml:space="preserve"> </w:t>
      </w:r>
      <w:r w:rsidRPr="00514A60">
        <w:t xml:space="preserve">finančního limitu plnění </w:t>
      </w:r>
      <w:proofErr w:type="spellStart"/>
      <w:r w:rsidR="00350D8E" w:rsidRPr="00514A60">
        <w:t>Opravce</w:t>
      </w:r>
      <w:proofErr w:type="spellEnd"/>
      <w:r w:rsidRPr="00514A60">
        <w:t xml:space="preserve"> poskytovaná dle této Smlouvy ve výši </w:t>
      </w:r>
      <w:r w:rsidRPr="00175150">
        <w:rPr>
          <w:b/>
          <w:bCs/>
        </w:rPr>
        <w:t>9.999.999</w:t>
      </w:r>
      <w:r w:rsidRPr="00514A60">
        <w:t xml:space="preserve">, - Kč v závislosti na tom, který okamžik nastane dříve. </w:t>
      </w:r>
    </w:p>
    <w:p w14:paraId="6CAC2E45" w14:textId="77777777" w:rsidR="00175150" w:rsidRPr="00514A60" w:rsidRDefault="00175150" w:rsidP="00802EA6">
      <w:pPr>
        <w:pStyle w:val="SoD1"/>
        <w:spacing w:before="0"/>
        <w:ind w:left="426" w:hanging="426"/>
      </w:pPr>
    </w:p>
    <w:p w14:paraId="3A49A4A3" w14:textId="11BDE24F" w:rsidR="00666301" w:rsidRPr="00802EA6" w:rsidRDefault="00666301" w:rsidP="00E54A0E">
      <w:pPr>
        <w:pStyle w:val="Nadpis7"/>
        <w:numPr>
          <w:ilvl w:val="0"/>
          <w:numId w:val="39"/>
        </w:numPr>
        <w:spacing w:before="0" w:after="120"/>
      </w:pPr>
      <w:r w:rsidRPr="00802EA6">
        <w:rPr>
          <w:caps/>
        </w:rPr>
        <w:t>Objednávka Služeb</w:t>
      </w:r>
    </w:p>
    <w:p w14:paraId="2F0ADB93" w14:textId="428FEE42" w:rsidR="00175150" w:rsidRDefault="00175150" w:rsidP="008F67CF">
      <w:pPr>
        <w:pStyle w:val="SoD1"/>
        <w:spacing w:before="0"/>
        <w:ind w:left="425" w:hanging="425"/>
      </w:pPr>
      <w:r>
        <w:t xml:space="preserve">3.1.  </w:t>
      </w:r>
      <w:r w:rsidR="00666301" w:rsidRPr="00802EA6">
        <w:t xml:space="preserve">Služby, které </w:t>
      </w:r>
      <w:r w:rsidR="00350D8E" w:rsidRPr="00802EA6">
        <w:t>Zákazník</w:t>
      </w:r>
      <w:r w:rsidR="00666301" w:rsidRPr="00802EA6">
        <w:t xml:space="preserve"> požaduje provést, budou u Opravce objednány formou písemné objednávky (dále jen „</w:t>
      </w:r>
      <w:r w:rsidR="00666301" w:rsidRPr="00802EA6">
        <w:rPr>
          <w:b/>
          <w:bCs/>
        </w:rPr>
        <w:t>Objednávka</w:t>
      </w:r>
      <w:r w:rsidR="00666301" w:rsidRPr="00802EA6">
        <w:t xml:space="preserve">“) předložené Zákazníkem, oprávněnou osobou Zákazníka či Zákazníkem pověřenou osobou (např. řidič Vozidla). Zákazník může učinit Objednávku </w:t>
      </w:r>
      <w:r w:rsidR="00350D8E" w:rsidRPr="00802EA6">
        <w:t>s</w:t>
      </w:r>
      <w:r w:rsidR="00666301" w:rsidRPr="00802EA6">
        <w:t xml:space="preserve">lužeb i telefonicky. </w:t>
      </w:r>
      <w:r w:rsidR="00666301" w:rsidRPr="00802EA6">
        <w:lastRenderedPageBreak/>
        <w:t xml:space="preserve">Taková Objednávka musí být nejpozději do 24 hodin od jejího učinění Zákazníkem písemně potvrzena. </w:t>
      </w:r>
    </w:p>
    <w:p w14:paraId="016E5DAC" w14:textId="6A03CCCB" w:rsidR="00175150" w:rsidRDefault="00175150" w:rsidP="008F67CF">
      <w:pPr>
        <w:pStyle w:val="SoD1"/>
        <w:ind w:left="425" w:hanging="425"/>
      </w:pPr>
      <w:r>
        <w:t xml:space="preserve">3.2. </w:t>
      </w:r>
      <w:r w:rsidR="00666301" w:rsidRPr="00802EA6">
        <w:t>Zákazník je povinen v Objednávce uvést své identifikační údaje a údaje o Vozidlu, zejména stav tachometru, typ Vozidla a RS (SPZ). Dále Zákazník v Objednávce jednoznačně identifikuje objednávané Služby a případně další nezbytné údaje potřebné k realizaci plnění. Objednávka musí být podepsána Zákazníkem, oprávněnou osobou Zákazníka či Zákazníkem pověřenou osobou. V případě, že Objednávku činí osoba pověřená Zákazníkem, je nezbytnou součástí Objednávky toto pověření.</w:t>
      </w:r>
    </w:p>
    <w:p w14:paraId="615F2D16" w14:textId="22F6F534" w:rsidR="00175150" w:rsidRDefault="00175150" w:rsidP="008F67CF">
      <w:pPr>
        <w:pStyle w:val="SoD1"/>
        <w:ind w:left="425" w:hanging="425"/>
      </w:pPr>
      <w:r>
        <w:t>3.3. O</w:t>
      </w:r>
      <w:r w:rsidR="00666301" w:rsidRPr="00802EA6">
        <w:t>pravce bez zbytečného odkladu po obdržení Objednávky ověří údaje v ní obsažené, zejména identifikační údaje Vozidla a při přijetí Vozidla též jméno řidiče dle předloženého řidičského průkazu. Případnou neshodu dat a údajů Opravce oznámí písemně či elektronicky prostřednictvím e-mailu Zákazník</w:t>
      </w:r>
      <w:r>
        <w:t>ovi</w:t>
      </w:r>
      <w:r w:rsidR="00666301" w:rsidRPr="00802EA6">
        <w:t xml:space="preserve"> či oprávněné osobě Zákazníka </w:t>
      </w:r>
      <w:r w:rsidR="00EB62E0">
        <w:t>a</w:t>
      </w:r>
      <w:r w:rsidR="00666301" w:rsidRPr="00802EA6">
        <w:t xml:space="preserve"> před poskytnutím Služeb </w:t>
      </w:r>
      <w:r w:rsidR="00EB62E0">
        <w:t xml:space="preserve">si </w:t>
      </w:r>
      <w:r w:rsidR="00666301" w:rsidRPr="00802EA6">
        <w:t xml:space="preserve">vyžádá úpravu Objednávky či souhlas </w:t>
      </w:r>
      <w:r w:rsidR="00350D8E" w:rsidRPr="00802EA6">
        <w:t>Z</w:t>
      </w:r>
      <w:r w:rsidR="00666301" w:rsidRPr="00802EA6">
        <w:t>ákazníka s</w:t>
      </w:r>
      <w:r w:rsidR="00EB62E0">
        <w:t xml:space="preserve"> jím </w:t>
      </w:r>
      <w:r w:rsidR="00666301" w:rsidRPr="00802EA6">
        <w:t>zjištěnými daty či údaji. Nepodaří-li se bezodkladně získat souhlas Zákazníka s</w:t>
      </w:r>
      <w:r w:rsidR="00EB62E0">
        <w:t xml:space="preserve">e </w:t>
      </w:r>
      <w:r w:rsidR="00666301" w:rsidRPr="00802EA6">
        <w:t xml:space="preserve">zjištěnými daty či údaji, je Opravce oprávněn odmítnout poskytnutí Služeb. </w:t>
      </w:r>
    </w:p>
    <w:p w14:paraId="2D250F35" w14:textId="663A46A2" w:rsidR="00666301" w:rsidRPr="00802EA6" w:rsidRDefault="00175150" w:rsidP="008F67CF">
      <w:pPr>
        <w:pStyle w:val="SoD1"/>
        <w:ind w:left="425" w:hanging="425"/>
      </w:pPr>
      <w:r>
        <w:t xml:space="preserve">3.4. </w:t>
      </w:r>
      <w:proofErr w:type="spellStart"/>
      <w:r w:rsidR="00666301" w:rsidRPr="00802EA6">
        <w:t>Opravce</w:t>
      </w:r>
      <w:proofErr w:type="spellEnd"/>
      <w:r w:rsidR="00666301" w:rsidRPr="00802EA6">
        <w:t xml:space="preserve"> potvrdí Objednávku Zákazník</w:t>
      </w:r>
      <w:r w:rsidR="00845C62">
        <w:t>ovi</w:t>
      </w:r>
      <w:r w:rsidR="00666301" w:rsidRPr="00802EA6">
        <w:t xml:space="preserve"> Smluvní strany činí nesporným, že dílčí smlouva o poskytnutí Služeb je uzavřena okamžikem potvrzení</w:t>
      </w:r>
      <w:r w:rsidR="0038004A">
        <w:t xml:space="preserve"> této </w:t>
      </w:r>
      <w:r w:rsidR="00E52E48">
        <w:t xml:space="preserve"> </w:t>
      </w:r>
      <w:r w:rsidR="0038004A">
        <w:t xml:space="preserve"> Objednávky</w:t>
      </w:r>
      <w:r w:rsidR="00244E11">
        <w:t>.</w:t>
      </w:r>
      <w:r w:rsidR="000E2174">
        <w:t xml:space="preserve"> </w:t>
      </w:r>
      <w:r w:rsidR="00666301" w:rsidRPr="00802EA6">
        <w:t xml:space="preserve"> Lhůta pro přijetí Vozidla </w:t>
      </w:r>
      <w:r w:rsidR="008F67CF">
        <w:t xml:space="preserve">je stanovená dohodou smluvních stran a </w:t>
      </w:r>
      <w:r w:rsidR="00666301" w:rsidRPr="00802EA6">
        <w:t xml:space="preserve">počíná běžet ode dne potvrzení </w:t>
      </w:r>
      <w:r w:rsidR="00244E11">
        <w:t>Objednávky.</w:t>
      </w:r>
    </w:p>
    <w:p w14:paraId="01C52C57" w14:textId="1B54C5B6" w:rsidR="00666301" w:rsidRDefault="00666301" w:rsidP="008F67CF">
      <w:pPr>
        <w:pStyle w:val="Odstavecseseznamem"/>
        <w:numPr>
          <w:ilvl w:val="1"/>
          <w:numId w:val="43"/>
        </w:numPr>
        <w:ind w:left="425" w:hanging="425"/>
        <w:jc w:val="both"/>
        <w:rPr>
          <w:sz w:val="22"/>
          <w:szCs w:val="22"/>
        </w:rPr>
      </w:pPr>
      <w:r w:rsidRPr="00802EA6">
        <w:rPr>
          <w:sz w:val="22"/>
          <w:szCs w:val="22"/>
        </w:rPr>
        <w:t>Dílčí smlouva uzavřená na základě Objednávky se řídí též Všeobecnými podmínkami oprav společnosti NH Car, s.r.o. (dále jen „</w:t>
      </w:r>
      <w:r w:rsidRPr="00802EA6">
        <w:rPr>
          <w:b/>
          <w:bCs/>
          <w:sz w:val="22"/>
          <w:szCs w:val="22"/>
        </w:rPr>
        <w:t>VPO</w:t>
      </w:r>
      <w:r w:rsidRPr="00802EA6">
        <w:rPr>
          <w:sz w:val="22"/>
          <w:szCs w:val="22"/>
        </w:rPr>
        <w:t>“), jejichž znění k datu podpisu Smlouvy je přiloženo k této Smlouvě</w:t>
      </w:r>
      <w:r w:rsidR="00D47517" w:rsidRPr="00802EA6">
        <w:rPr>
          <w:sz w:val="22"/>
          <w:szCs w:val="22"/>
        </w:rPr>
        <w:t xml:space="preserve">, stejně tak jako Ceník </w:t>
      </w:r>
      <w:proofErr w:type="spellStart"/>
      <w:r w:rsidR="00D47517" w:rsidRPr="00802EA6">
        <w:rPr>
          <w:sz w:val="22"/>
          <w:szCs w:val="22"/>
        </w:rPr>
        <w:t>Opravce</w:t>
      </w:r>
      <w:proofErr w:type="spellEnd"/>
      <w:r w:rsidRPr="00802EA6">
        <w:rPr>
          <w:sz w:val="22"/>
          <w:szCs w:val="22"/>
        </w:rPr>
        <w:t xml:space="preserve">. Aktuální znění VPO </w:t>
      </w:r>
      <w:r w:rsidR="00D47517" w:rsidRPr="00802EA6">
        <w:rPr>
          <w:sz w:val="22"/>
          <w:szCs w:val="22"/>
        </w:rPr>
        <w:t xml:space="preserve">a Ceník </w:t>
      </w:r>
      <w:r w:rsidRPr="00802EA6">
        <w:rPr>
          <w:sz w:val="22"/>
          <w:szCs w:val="22"/>
        </w:rPr>
        <w:t>bud</w:t>
      </w:r>
      <w:r w:rsidR="00D47517" w:rsidRPr="00802EA6">
        <w:rPr>
          <w:sz w:val="22"/>
          <w:szCs w:val="22"/>
        </w:rPr>
        <w:t>ou</w:t>
      </w:r>
      <w:r w:rsidRPr="00802EA6">
        <w:rPr>
          <w:sz w:val="22"/>
          <w:szCs w:val="22"/>
        </w:rPr>
        <w:t xml:space="preserve"> přiložen</w:t>
      </w:r>
      <w:r w:rsidR="00D47517" w:rsidRPr="00802EA6">
        <w:rPr>
          <w:sz w:val="22"/>
          <w:szCs w:val="22"/>
        </w:rPr>
        <w:t>y</w:t>
      </w:r>
      <w:r w:rsidRPr="00802EA6">
        <w:rPr>
          <w:sz w:val="22"/>
          <w:szCs w:val="22"/>
        </w:rPr>
        <w:t xml:space="preserve"> k Objednávce. </w:t>
      </w:r>
    </w:p>
    <w:p w14:paraId="1E3189D9" w14:textId="77777777" w:rsidR="00E54A0E" w:rsidRPr="00802EA6" w:rsidRDefault="00E54A0E" w:rsidP="008F67CF">
      <w:pPr>
        <w:pStyle w:val="Odstavecseseznamem"/>
        <w:ind w:left="425" w:hanging="425"/>
        <w:jc w:val="both"/>
        <w:rPr>
          <w:sz w:val="22"/>
          <w:szCs w:val="22"/>
        </w:rPr>
      </w:pPr>
    </w:p>
    <w:p w14:paraId="44886A69" w14:textId="77777777" w:rsidR="00C11374" w:rsidRPr="00514A60" w:rsidRDefault="00C11374" w:rsidP="008F67CF">
      <w:pPr>
        <w:pStyle w:val="Nadpis7"/>
        <w:numPr>
          <w:ilvl w:val="0"/>
          <w:numId w:val="39"/>
        </w:numPr>
        <w:spacing w:before="0" w:after="120"/>
        <w:ind w:left="425" w:hanging="425"/>
      </w:pPr>
      <w:r w:rsidRPr="00514A60">
        <w:t>PLATEBNÍ PODMÍNKY</w:t>
      </w:r>
    </w:p>
    <w:p w14:paraId="40670853" w14:textId="583BE5EC" w:rsidR="00C11374" w:rsidRPr="00514A60" w:rsidRDefault="00C11374" w:rsidP="008F67CF">
      <w:pPr>
        <w:pStyle w:val="SoD1"/>
        <w:numPr>
          <w:ilvl w:val="1"/>
          <w:numId w:val="44"/>
        </w:numPr>
        <w:spacing w:before="0"/>
        <w:ind w:left="425" w:hanging="425"/>
      </w:pPr>
      <w:r w:rsidRPr="00514A60">
        <w:t xml:space="preserve">Odměna za poskytnutí služeb, ke které bude připočtena DPH dle platné právní úpravy, bude </w:t>
      </w:r>
      <w:r w:rsidR="00350D8E" w:rsidRPr="00514A60">
        <w:t>Zákazník</w:t>
      </w:r>
      <w:r w:rsidRPr="00514A60">
        <w:t xml:space="preserve">em hrazena na základě faktury – daňového dokladu vystaveného a zaslaného </w:t>
      </w:r>
      <w:proofErr w:type="spellStart"/>
      <w:r w:rsidR="00350D8E" w:rsidRPr="00514A60">
        <w:t>Opravce</w:t>
      </w:r>
      <w:r w:rsidRPr="00514A60">
        <w:t>m</w:t>
      </w:r>
      <w:proofErr w:type="spellEnd"/>
      <w:r w:rsidRPr="00514A60">
        <w:t xml:space="preserve">. Součástí každé faktury bude údaj o čísle smlouvy </w:t>
      </w:r>
      <w:r w:rsidR="00350D8E" w:rsidRPr="00514A60">
        <w:t>Zákazníka</w:t>
      </w:r>
      <w:r w:rsidRPr="00514A60">
        <w:t xml:space="preserve"> uvedený v záhlaví této Smlouvy a její přílohou bude doklad o převzetí plnění potvrzený zástupcem</w:t>
      </w:r>
      <w:r w:rsidR="00350D8E" w:rsidRPr="00514A60">
        <w:t xml:space="preserve"> Zákazníka</w:t>
      </w:r>
      <w:r w:rsidRPr="00514A60">
        <w:t xml:space="preserve">.  </w:t>
      </w:r>
    </w:p>
    <w:p w14:paraId="4BB72B3F" w14:textId="30A2C1D6" w:rsidR="00C11374" w:rsidRPr="00514A60" w:rsidRDefault="00C11374" w:rsidP="008F67CF">
      <w:pPr>
        <w:pStyle w:val="SoD1"/>
        <w:numPr>
          <w:ilvl w:val="1"/>
          <w:numId w:val="44"/>
        </w:numPr>
        <w:ind w:left="425" w:hanging="425"/>
      </w:pPr>
      <w:r w:rsidRPr="00514A60">
        <w:t xml:space="preserve">Splatnost daňového dokladu bude činit minimálně 21 dní od data vystavení. Platbu provede </w:t>
      </w:r>
      <w:r w:rsidR="00350D8E" w:rsidRPr="00514A60">
        <w:t>Zákazník</w:t>
      </w:r>
      <w:r w:rsidRPr="00514A60">
        <w:t xml:space="preserve"> bezhotovostním převodem na výše uvedený bankovní účet </w:t>
      </w:r>
      <w:proofErr w:type="spellStart"/>
      <w:r w:rsidR="00350D8E" w:rsidRPr="00514A60">
        <w:t>Opravce</w:t>
      </w:r>
      <w:proofErr w:type="spellEnd"/>
      <w:r w:rsidRPr="00514A60">
        <w:t>.</w:t>
      </w:r>
    </w:p>
    <w:p w14:paraId="4D02FA96" w14:textId="6EF2FC84" w:rsidR="00C11374" w:rsidRPr="00514A60" w:rsidRDefault="00C11374" w:rsidP="008F67CF">
      <w:pPr>
        <w:pStyle w:val="SoD1"/>
        <w:numPr>
          <w:ilvl w:val="1"/>
          <w:numId w:val="44"/>
        </w:numPr>
        <w:ind w:left="425" w:hanging="425"/>
      </w:pPr>
      <w:r w:rsidRPr="00514A60">
        <w:t xml:space="preserve">Daňové doklady (faktury) vystavené </w:t>
      </w:r>
      <w:proofErr w:type="spellStart"/>
      <w:r w:rsidR="00350D8E" w:rsidRPr="00514A60">
        <w:t>Opravc</w:t>
      </w:r>
      <w:r w:rsidRPr="00514A60">
        <w:t>em</w:t>
      </w:r>
      <w:proofErr w:type="spellEnd"/>
      <w:r w:rsidRPr="00514A60">
        <w:t xml:space="preserve"> dle této Smlouvy budou splňovat veškeré náležitosti daňového dokladu dle obecně závazných právních předpisů.</w:t>
      </w:r>
    </w:p>
    <w:p w14:paraId="06541926" w14:textId="06D966C5" w:rsidR="00C11374" w:rsidRPr="00514A60" w:rsidRDefault="00C11374" w:rsidP="008F67CF">
      <w:pPr>
        <w:pStyle w:val="SoD1"/>
        <w:numPr>
          <w:ilvl w:val="1"/>
          <w:numId w:val="44"/>
        </w:numPr>
        <w:ind w:left="425" w:hanging="425"/>
      </w:pPr>
      <w:r w:rsidRPr="00514A60">
        <w:t xml:space="preserve">V případě, že jakýkoli daňový doklad nebude obsahovat náležitosti ujednané v této Smlouvě nebo bude obsahovat nesprávné údaje, je </w:t>
      </w:r>
      <w:r w:rsidR="00350D8E" w:rsidRPr="00514A60">
        <w:t>Zákazník</w:t>
      </w:r>
      <w:r w:rsidRPr="00514A60">
        <w:t xml:space="preserve"> oprávněn takový daňový doklad zaslat ve lhůtě splatnosti zpět </w:t>
      </w:r>
      <w:proofErr w:type="spellStart"/>
      <w:r w:rsidR="00350D8E" w:rsidRPr="00514A60">
        <w:t>Opravc</w:t>
      </w:r>
      <w:r w:rsidRPr="00514A60">
        <w:t>i</w:t>
      </w:r>
      <w:proofErr w:type="spellEnd"/>
      <w:r w:rsidRPr="00514A60">
        <w:t xml:space="preserve"> k jeho doplnění či opravě, aniž by se tím dostal do prodlení s úhradou příslušné částky. Po doručení doplněného a opravného daňového dokladu </w:t>
      </w:r>
      <w:r w:rsidR="00350D8E" w:rsidRPr="00514A60">
        <w:t>Zákazníkovi</w:t>
      </w:r>
      <w:r w:rsidRPr="00514A60">
        <w:t xml:space="preserve"> počíná běžet nová lhůta splatnosti.</w:t>
      </w:r>
    </w:p>
    <w:p w14:paraId="6355734F" w14:textId="0622C691" w:rsidR="00C11374" w:rsidRPr="00514A60" w:rsidRDefault="00C11374" w:rsidP="008F67CF">
      <w:pPr>
        <w:pStyle w:val="SoD1"/>
        <w:numPr>
          <w:ilvl w:val="1"/>
          <w:numId w:val="44"/>
        </w:numPr>
        <w:ind w:left="425" w:hanging="425"/>
      </w:pPr>
      <w:r w:rsidRPr="00514A60">
        <w:t xml:space="preserve">Strany se v souladu se zákonem č. 235/2004 Sb., o dani z přidané hodnoty, ve znění pozdějších předpisů („zákon o DPH“) dohodly, že faktura bude </w:t>
      </w:r>
      <w:r w:rsidR="00350D8E" w:rsidRPr="00514A60">
        <w:t>Zákazníkovi</w:t>
      </w:r>
      <w:r w:rsidRPr="00514A60">
        <w:t xml:space="preserve"> zaslána elektronicky („elektronická faktura"), a to výlučně na e-mailovou adresu:</w:t>
      </w:r>
      <w:r w:rsidR="00C00C24" w:rsidRPr="00514A60">
        <w:t xml:space="preserve"> fakturace@pvs.cz</w:t>
      </w:r>
      <w:r w:rsidRPr="00514A60">
        <w:t xml:space="preserve">. Elektronická faktura bude v elektronické podobě a tato elektronická podoba bude představovat originální verzi evidovanou v účetnictví </w:t>
      </w:r>
      <w:r w:rsidR="00350D8E" w:rsidRPr="00514A60">
        <w:t>Zákazníka</w:t>
      </w:r>
      <w:r w:rsidRPr="00514A60">
        <w:t xml:space="preserve">. V případě, že není možné generovat elektronickou fakturu přímo z účetního systému </w:t>
      </w:r>
      <w:proofErr w:type="spellStart"/>
      <w:r w:rsidR="00350D8E" w:rsidRPr="00514A60">
        <w:t>Opravce</w:t>
      </w:r>
      <w:proofErr w:type="spellEnd"/>
      <w:r w:rsidRPr="00514A60">
        <w:t xml:space="preserv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Elektronická faktura bude vyhotovena ve formátu ISDOCX, v četnosti 1 faktura = 1 soubor. Přílohy elektronické faktury, které nejsou součástí daňového dokladu, budou zasílány </w:t>
      </w:r>
      <w:r w:rsidR="00350D8E" w:rsidRPr="00514A60">
        <w:t>Zákazníkovi</w:t>
      </w:r>
      <w:r w:rsidRPr="00514A60">
        <w:t xml:space="preserve"> pouze ve formátech RTF, PDF, DOC, </w:t>
      </w:r>
      <w:proofErr w:type="spellStart"/>
      <w:r w:rsidRPr="00514A60">
        <w:t>DOCx</w:t>
      </w:r>
      <w:proofErr w:type="spellEnd"/>
      <w:r w:rsidRPr="00514A60">
        <w:t xml:space="preserve">, XLS, </w:t>
      </w:r>
      <w:proofErr w:type="spellStart"/>
      <w:r w:rsidRPr="00514A60">
        <w:t>XLSx</w:t>
      </w:r>
      <w:proofErr w:type="spellEnd"/>
      <w:r w:rsidRPr="00514A60">
        <w:t xml:space="preserve">. V případě, kdy bude zaslána </w:t>
      </w:r>
      <w:r w:rsidR="00350D8E" w:rsidRPr="00514A60">
        <w:t>Zákazníkovi</w:t>
      </w:r>
      <w:r w:rsidRPr="00514A60">
        <w:t xml:space="preserve"> elektronická faktura, zavazuje se </w:t>
      </w:r>
      <w:proofErr w:type="spellStart"/>
      <w:r w:rsidR="00350D8E" w:rsidRPr="00514A60">
        <w:t>Opravce</w:t>
      </w:r>
      <w:proofErr w:type="spellEnd"/>
      <w:r w:rsidRPr="00514A60">
        <w:t xml:space="preserve"> nezasílat stejnou fakturu duplicitně v listinné podobě.</w:t>
      </w:r>
    </w:p>
    <w:p w14:paraId="603599DB" w14:textId="7F285495" w:rsidR="00C11374" w:rsidRPr="00514A60" w:rsidRDefault="00350D8E" w:rsidP="008F67CF">
      <w:pPr>
        <w:pStyle w:val="SoD1"/>
        <w:numPr>
          <w:ilvl w:val="1"/>
          <w:numId w:val="44"/>
        </w:numPr>
        <w:spacing w:before="0"/>
        <w:ind w:left="425" w:hanging="425"/>
      </w:pPr>
      <w:proofErr w:type="spellStart"/>
      <w:r w:rsidRPr="00514A60">
        <w:t>Opravce</w:t>
      </w:r>
      <w:proofErr w:type="spellEnd"/>
      <w:r w:rsidR="00C11374" w:rsidRPr="00514A60">
        <w:t xml:space="preserve"> se zavazuje, že:</w:t>
      </w:r>
    </w:p>
    <w:p w14:paraId="035C3F94" w14:textId="77777777" w:rsidR="00C11374" w:rsidRPr="00514A60" w:rsidRDefault="00C11374" w:rsidP="005147AF">
      <w:pPr>
        <w:pStyle w:val="SoD1"/>
        <w:numPr>
          <w:ilvl w:val="1"/>
          <w:numId w:val="32"/>
        </w:numPr>
        <w:spacing w:before="0"/>
        <w:ind w:left="993" w:hanging="714"/>
      </w:pPr>
      <w:r w:rsidRPr="00514A60">
        <w:lastRenderedPageBreak/>
        <w:t xml:space="preserve">bankovní účet jím určený k úhradě plnění podle této smlouvy je účtem zveřejněným ve smyslu </w:t>
      </w:r>
      <w:proofErr w:type="spellStart"/>
      <w:r w:rsidRPr="00514A60">
        <w:t>ust</w:t>
      </w:r>
      <w:proofErr w:type="spellEnd"/>
      <w:r w:rsidRPr="00514A60">
        <w:t>. §96 odst. 2 zákona č.235/2004 Sb., o dani z přidané hodnoty, ve znění pozdějších předpisů (dále jen „zákon o DPH“),</w:t>
      </w:r>
    </w:p>
    <w:p w14:paraId="04FFBC27" w14:textId="7ADEEB9C" w:rsidR="00C11374" w:rsidRPr="00514A60" w:rsidRDefault="00C11374" w:rsidP="005147AF">
      <w:pPr>
        <w:pStyle w:val="SoD1"/>
        <w:numPr>
          <w:ilvl w:val="1"/>
          <w:numId w:val="32"/>
        </w:numPr>
        <w:spacing w:before="0"/>
        <w:ind w:left="993" w:hanging="714"/>
      </w:pPr>
      <w:r w:rsidRPr="00514A60">
        <w:t xml:space="preserve">neprodleně písemně oznámí </w:t>
      </w:r>
      <w:r w:rsidR="00350D8E" w:rsidRPr="00514A60">
        <w:t>Zákazníkovi</w:t>
      </w:r>
      <w:r w:rsidRPr="00514A60">
        <w:t xml:space="preserve"> své označení za nespolehlivého plátce ve smyslu </w:t>
      </w:r>
      <w:proofErr w:type="spellStart"/>
      <w:r w:rsidRPr="00514A60">
        <w:t>ust</w:t>
      </w:r>
      <w:proofErr w:type="spellEnd"/>
      <w:r w:rsidRPr="00514A60">
        <w:t>. §106a zákona o DPH,</w:t>
      </w:r>
    </w:p>
    <w:p w14:paraId="61E1DE29" w14:textId="3E8CAD29" w:rsidR="00C11374" w:rsidRPr="00514A60" w:rsidRDefault="00C11374" w:rsidP="005147AF">
      <w:pPr>
        <w:pStyle w:val="SoD1"/>
        <w:numPr>
          <w:ilvl w:val="1"/>
          <w:numId w:val="32"/>
        </w:numPr>
        <w:spacing w:before="0"/>
        <w:ind w:left="993" w:hanging="714"/>
      </w:pPr>
      <w:r w:rsidRPr="00514A60">
        <w:t xml:space="preserve">neprodleně písemně oznámí </w:t>
      </w:r>
      <w:r w:rsidR="00350D8E" w:rsidRPr="00514A60">
        <w:t>Zákazníkovi</w:t>
      </w:r>
      <w:r w:rsidRPr="00514A60">
        <w:t xml:space="preserve"> svou insolvenci nebo hrozbu jejího vzniku.</w:t>
      </w:r>
    </w:p>
    <w:p w14:paraId="3114BB5D" w14:textId="0DED6FEA" w:rsidR="00C11374" w:rsidRPr="00514A60" w:rsidRDefault="00C11374" w:rsidP="008F67CF">
      <w:pPr>
        <w:pStyle w:val="SoD1"/>
        <w:numPr>
          <w:ilvl w:val="1"/>
          <w:numId w:val="32"/>
        </w:numPr>
        <w:spacing w:before="0"/>
        <w:ind w:left="993" w:hanging="714"/>
      </w:pPr>
      <w:r w:rsidRPr="00514A60">
        <w:t xml:space="preserve">Smluvní strany se dohodly, že </w:t>
      </w:r>
      <w:r w:rsidR="00350D8E" w:rsidRPr="00514A60">
        <w:t>Zákazník</w:t>
      </w:r>
      <w:r w:rsidRPr="00514A60">
        <w:t xml:space="preserve"> je v případě vzniku ručení podle §109 zákona o DPH oprávněn bez souhlasu </w:t>
      </w:r>
      <w:proofErr w:type="spellStart"/>
      <w:r w:rsidR="00350D8E" w:rsidRPr="00514A60">
        <w:t>Opravce</w:t>
      </w:r>
      <w:proofErr w:type="spellEnd"/>
      <w:r w:rsidRPr="00514A60">
        <w:t xml:space="preserve"> postupovat podle §109a zákona o DPH s tím, že v rozsahu zaplacení DPH na příslušný účet správce daně ze strany </w:t>
      </w:r>
      <w:r w:rsidR="00350D8E" w:rsidRPr="00514A60">
        <w:t>Zákazníka</w:t>
      </w:r>
      <w:r w:rsidRPr="00514A60">
        <w:t xml:space="preserve"> se závazek </w:t>
      </w:r>
      <w:r w:rsidR="00350D8E" w:rsidRPr="00514A60">
        <w:t>Zákazníka</w:t>
      </w:r>
      <w:r w:rsidRPr="00514A60">
        <w:t xml:space="preserve"> vůči </w:t>
      </w:r>
      <w:proofErr w:type="spellStart"/>
      <w:r w:rsidR="00350D8E" w:rsidRPr="00514A60">
        <w:t>Opravc</w:t>
      </w:r>
      <w:r w:rsidRPr="00514A60">
        <w:t>i</w:t>
      </w:r>
      <w:proofErr w:type="spellEnd"/>
      <w:r w:rsidRPr="00514A60">
        <w:t xml:space="preserve"> považuje za splněný, pakliže </w:t>
      </w:r>
      <w:r w:rsidR="00350D8E" w:rsidRPr="00514A60">
        <w:t>Zákazník</w:t>
      </w:r>
      <w:r w:rsidRPr="00514A60">
        <w:t xml:space="preserve"> doručí </w:t>
      </w:r>
      <w:proofErr w:type="spellStart"/>
      <w:r w:rsidR="00350D8E" w:rsidRPr="00514A60">
        <w:t>Opravc</w:t>
      </w:r>
      <w:r w:rsidRPr="00514A60">
        <w:t>i</w:t>
      </w:r>
      <w:proofErr w:type="spellEnd"/>
      <w:r w:rsidRPr="00514A60">
        <w:t xml:space="preserve"> písemnou informaci o takovém postupu </w:t>
      </w:r>
      <w:r w:rsidR="00350D8E" w:rsidRPr="00514A60">
        <w:t>Zákazníka</w:t>
      </w:r>
      <w:r w:rsidRPr="00514A60">
        <w:t>.</w:t>
      </w:r>
    </w:p>
    <w:p w14:paraId="6741F081" w14:textId="1DD9C2C1" w:rsidR="00C11374" w:rsidRPr="00514A60" w:rsidRDefault="00C11374" w:rsidP="008F67CF">
      <w:pPr>
        <w:pStyle w:val="NormalJustified"/>
        <w:widowControl/>
        <w:numPr>
          <w:ilvl w:val="1"/>
          <w:numId w:val="44"/>
        </w:numPr>
        <w:tabs>
          <w:tab w:val="left" w:pos="6567"/>
        </w:tabs>
        <w:ind w:left="425" w:hanging="425"/>
        <w:rPr>
          <w:sz w:val="22"/>
          <w:szCs w:val="22"/>
        </w:rPr>
      </w:pPr>
      <w:r w:rsidRPr="00802EA6">
        <w:rPr>
          <w:sz w:val="22"/>
          <w:szCs w:val="22"/>
        </w:rPr>
        <w:t xml:space="preserve">Počínaje prvním rokem následujícím po roce, v němž byla uzavřena tato Smlouva, je </w:t>
      </w:r>
      <w:proofErr w:type="spellStart"/>
      <w:r w:rsidR="00350D8E" w:rsidRPr="00802EA6">
        <w:rPr>
          <w:sz w:val="22"/>
          <w:szCs w:val="22"/>
        </w:rPr>
        <w:t>Opravce</w:t>
      </w:r>
      <w:proofErr w:type="spellEnd"/>
      <w:r w:rsidRPr="00802EA6">
        <w:rPr>
          <w:sz w:val="22"/>
          <w:szCs w:val="22"/>
        </w:rPr>
        <w:t xml:space="preserve"> oprávněn jednou ročně požadovat navýšení cen servisních prací dle této Smlouvy o míru inflace vyjádřenou přírůstkem průměrného ročního indexu spotřebitelských cen, kterou vyhlašuje každým kalendářním rokem Český statistický úřad za 12 předcházejících kalendářních měsíců trvání této Smlouvy, a to za předpokladu, že takto zjištěná míra inflace přesáhne 5 % ročně. </w:t>
      </w:r>
      <w:r w:rsidR="00350D8E" w:rsidRPr="00802EA6">
        <w:rPr>
          <w:sz w:val="22"/>
          <w:szCs w:val="22"/>
        </w:rPr>
        <w:t>Zákazník</w:t>
      </w:r>
      <w:r w:rsidRPr="00802EA6">
        <w:rPr>
          <w:sz w:val="22"/>
          <w:szCs w:val="22"/>
        </w:rPr>
        <w:t xml:space="preserve"> se zavazuje toto navýšení akceptovat. Toto zvýšení cen plnění podléhá písemné dohodě Smluvních stran ve formě uzavření dodatku k této Smlouvě.</w:t>
      </w:r>
    </w:p>
    <w:p w14:paraId="67B4819E" w14:textId="77777777" w:rsidR="00C11374" w:rsidRPr="00514A60" w:rsidRDefault="00C11374" w:rsidP="00E54A0E">
      <w:pPr>
        <w:pStyle w:val="SoD1"/>
        <w:spacing w:before="0"/>
        <w:ind w:left="720"/>
      </w:pPr>
      <w:r w:rsidRPr="00514A60">
        <w:t xml:space="preserve"> </w:t>
      </w:r>
    </w:p>
    <w:p w14:paraId="12DD74CD" w14:textId="1DEF0F67" w:rsidR="00C11374" w:rsidRPr="00514A60" w:rsidRDefault="00C11374" w:rsidP="00E54A0E">
      <w:pPr>
        <w:pStyle w:val="Nadpis7"/>
        <w:numPr>
          <w:ilvl w:val="0"/>
          <w:numId w:val="39"/>
        </w:numPr>
        <w:spacing w:before="0" w:after="120"/>
        <w:ind w:left="284" w:hanging="224"/>
      </w:pPr>
      <w:r w:rsidRPr="00514A60">
        <w:t xml:space="preserve">ZÁVAZKY </w:t>
      </w:r>
      <w:r w:rsidR="00350D8E" w:rsidRPr="00EB62E0">
        <w:rPr>
          <w:caps/>
        </w:rPr>
        <w:t>Opravce</w:t>
      </w:r>
    </w:p>
    <w:p w14:paraId="54D68D40" w14:textId="772EA3FA" w:rsidR="00C11374" w:rsidRPr="00514A60" w:rsidRDefault="00EB62E0" w:rsidP="008F67CF">
      <w:pPr>
        <w:pStyle w:val="NormalJustified"/>
        <w:widowControl/>
        <w:spacing w:before="120" w:after="120"/>
        <w:ind w:left="425" w:hanging="425"/>
        <w:rPr>
          <w:sz w:val="22"/>
          <w:szCs w:val="22"/>
        </w:rPr>
      </w:pPr>
      <w:r>
        <w:rPr>
          <w:sz w:val="22"/>
          <w:szCs w:val="22"/>
        </w:rPr>
        <w:t xml:space="preserve">5.1. </w:t>
      </w:r>
      <w:proofErr w:type="spellStart"/>
      <w:r w:rsidR="00350D8E" w:rsidRPr="00514A60">
        <w:rPr>
          <w:sz w:val="22"/>
          <w:szCs w:val="22"/>
        </w:rPr>
        <w:t>Opravce</w:t>
      </w:r>
      <w:proofErr w:type="spellEnd"/>
      <w:r w:rsidR="00A7670F" w:rsidRPr="00514A60">
        <w:rPr>
          <w:sz w:val="22"/>
          <w:szCs w:val="22"/>
        </w:rPr>
        <w:t xml:space="preserve"> </w:t>
      </w:r>
      <w:r w:rsidR="00C11374" w:rsidRPr="00514A60">
        <w:rPr>
          <w:sz w:val="22"/>
          <w:szCs w:val="22"/>
        </w:rPr>
        <w:t xml:space="preserve">prohlašuje: </w:t>
      </w:r>
    </w:p>
    <w:p w14:paraId="45F5B39B" w14:textId="77777777" w:rsidR="00C11374" w:rsidRPr="00514A60" w:rsidRDefault="00C11374" w:rsidP="00802EA6">
      <w:pPr>
        <w:pStyle w:val="NormalJustified"/>
        <w:widowControl/>
        <w:numPr>
          <w:ilvl w:val="0"/>
          <w:numId w:val="45"/>
        </w:numPr>
        <w:tabs>
          <w:tab w:val="left" w:pos="6567"/>
        </w:tabs>
        <w:spacing w:before="120" w:after="120"/>
        <w:rPr>
          <w:sz w:val="22"/>
          <w:szCs w:val="22"/>
        </w:rPr>
      </w:pPr>
      <w:r w:rsidRPr="00514A60">
        <w:rPr>
          <w:sz w:val="22"/>
          <w:szCs w:val="22"/>
        </w:rPr>
        <w:t>je schopen zajistit odborný servis vozidel značky Škoda a Volkswagen;</w:t>
      </w:r>
    </w:p>
    <w:p w14:paraId="7DF81599" w14:textId="77777777" w:rsidR="00C11374" w:rsidRPr="00514A60" w:rsidRDefault="00C11374" w:rsidP="00802EA6">
      <w:pPr>
        <w:pStyle w:val="NormalJustified"/>
        <w:widowControl/>
        <w:numPr>
          <w:ilvl w:val="0"/>
          <w:numId w:val="45"/>
        </w:numPr>
        <w:tabs>
          <w:tab w:val="left" w:pos="6567"/>
        </w:tabs>
        <w:spacing w:before="120" w:after="120"/>
        <w:rPr>
          <w:sz w:val="22"/>
          <w:szCs w:val="22"/>
        </w:rPr>
      </w:pPr>
      <w:r w:rsidRPr="00514A60">
        <w:rPr>
          <w:sz w:val="22"/>
          <w:szCs w:val="22"/>
        </w:rPr>
        <w:t>že je smluvním partnerem Allianz pojišťovny.</w:t>
      </w:r>
    </w:p>
    <w:p w14:paraId="08AC4FCE" w14:textId="5355AB8D" w:rsidR="00C11374" w:rsidRPr="00514A60" w:rsidRDefault="00EB62E0" w:rsidP="008F67CF">
      <w:pPr>
        <w:pStyle w:val="NormalJustified"/>
        <w:widowControl/>
        <w:spacing w:before="120" w:after="120"/>
        <w:ind w:left="425" w:hanging="425"/>
        <w:rPr>
          <w:sz w:val="22"/>
          <w:szCs w:val="22"/>
        </w:rPr>
      </w:pPr>
      <w:r>
        <w:rPr>
          <w:sz w:val="22"/>
          <w:szCs w:val="22"/>
        </w:rPr>
        <w:t xml:space="preserve">5.2. </w:t>
      </w:r>
      <w:proofErr w:type="spellStart"/>
      <w:r w:rsidR="00350D8E" w:rsidRPr="00514A60">
        <w:rPr>
          <w:sz w:val="22"/>
          <w:szCs w:val="22"/>
        </w:rPr>
        <w:t>Opravce</w:t>
      </w:r>
      <w:proofErr w:type="spellEnd"/>
      <w:r w:rsidR="00A7670F" w:rsidRPr="00514A60">
        <w:rPr>
          <w:sz w:val="22"/>
          <w:szCs w:val="22"/>
        </w:rPr>
        <w:t xml:space="preserve"> </w:t>
      </w:r>
      <w:r w:rsidR="00C11374" w:rsidRPr="00514A60">
        <w:rPr>
          <w:sz w:val="22"/>
          <w:szCs w:val="22"/>
        </w:rPr>
        <w:t xml:space="preserve">se zavazuje zajistit po celou dobu platnosti této Smlouvy to, že bude oprávněn poskytovat odborný servis vozidel značky Škoda a Volkswagen a bude smluvním partnerem Allianz pojišťovny nebo jejího případného právního nástupce. </w:t>
      </w:r>
    </w:p>
    <w:p w14:paraId="557E4456" w14:textId="4300B6EF" w:rsidR="00C11374" w:rsidRPr="00514A60" w:rsidRDefault="00EB62E0" w:rsidP="008F67CF">
      <w:pPr>
        <w:pStyle w:val="NormalJustified"/>
        <w:widowControl/>
        <w:spacing w:before="120" w:after="120"/>
        <w:ind w:left="425" w:hanging="425"/>
        <w:rPr>
          <w:sz w:val="22"/>
          <w:szCs w:val="22"/>
        </w:rPr>
      </w:pPr>
      <w:r>
        <w:rPr>
          <w:sz w:val="22"/>
          <w:szCs w:val="22"/>
        </w:rPr>
        <w:t xml:space="preserve">5.3. </w:t>
      </w:r>
      <w:proofErr w:type="spellStart"/>
      <w:r w:rsidR="00350D8E" w:rsidRPr="00514A60">
        <w:rPr>
          <w:sz w:val="22"/>
          <w:szCs w:val="22"/>
        </w:rPr>
        <w:t>Opravce</w:t>
      </w:r>
      <w:proofErr w:type="spellEnd"/>
      <w:r w:rsidR="00B6271D" w:rsidRPr="00514A60">
        <w:rPr>
          <w:sz w:val="22"/>
          <w:szCs w:val="22"/>
        </w:rPr>
        <w:t xml:space="preserve"> </w:t>
      </w:r>
      <w:r w:rsidR="00C11374" w:rsidRPr="00514A60">
        <w:rPr>
          <w:sz w:val="22"/>
          <w:szCs w:val="22"/>
        </w:rPr>
        <w:t xml:space="preserve">se zavazuje poskytnout </w:t>
      </w:r>
      <w:r w:rsidR="00350D8E" w:rsidRPr="00514A60">
        <w:rPr>
          <w:sz w:val="22"/>
          <w:szCs w:val="22"/>
        </w:rPr>
        <w:t xml:space="preserve">Zákazníkovi </w:t>
      </w:r>
      <w:r w:rsidR="00C11374" w:rsidRPr="00514A60">
        <w:rPr>
          <w:sz w:val="22"/>
          <w:szCs w:val="22"/>
        </w:rPr>
        <w:t>následující práce, úkony a plnění:</w:t>
      </w:r>
    </w:p>
    <w:p w14:paraId="54CA8940" w14:textId="77777777" w:rsidR="008475B8" w:rsidRPr="00514A60" w:rsidRDefault="008475B8" w:rsidP="00802EA6">
      <w:pPr>
        <w:pStyle w:val="NormalJustified"/>
        <w:widowControl/>
        <w:numPr>
          <w:ilvl w:val="0"/>
          <w:numId w:val="46"/>
        </w:numPr>
        <w:spacing w:before="120" w:after="120"/>
        <w:rPr>
          <w:sz w:val="22"/>
          <w:szCs w:val="22"/>
        </w:rPr>
      </w:pPr>
      <w:r w:rsidRPr="00514A60">
        <w:rPr>
          <w:sz w:val="22"/>
          <w:szCs w:val="22"/>
        </w:rPr>
        <w:t>převzetí vozu do opravy/servisu do 5 pracovních dnů od nahlášení požadavku (telefonicky, e-mailem);</w:t>
      </w:r>
    </w:p>
    <w:p w14:paraId="6810816A" w14:textId="77777777" w:rsidR="00C11374" w:rsidRPr="00514A60" w:rsidRDefault="00C11374" w:rsidP="00802EA6">
      <w:pPr>
        <w:pStyle w:val="NormalJustified"/>
        <w:widowControl/>
        <w:numPr>
          <w:ilvl w:val="0"/>
          <w:numId w:val="46"/>
        </w:numPr>
        <w:tabs>
          <w:tab w:val="left" w:pos="6567"/>
        </w:tabs>
        <w:spacing w:before="120" w:after="120"/>
        <w:rPr>
          <w:sz w:val="22"/>
          <w:szCs w:val="22"/>
        </w:rPr>
      </w:pPr>
      <w:r w:rsidRPr="00514A60">
        <w:rPr>
          <w:sz w:val="22"/>
          <w:szCs w:val="22"/>
        </w:rPr>
        <w:t>poskytnutí náhradního vozidla po celou dobu servisu/opravy – bezplatně;</w:t>
      </w:r>
    </w:p>
    <w:p w14:paraId="5C41A81B" w14:textId="77777777" w:rsidR="00C11374" w:rsidRPr="00514A60" w:rsidRDefault="00C11374" w:rsidP="00802EA6">
      <w:pPr>
        <w:pStyle w:val="NormalJustified"/>
        <w:widowControl/>
        <w:numPr>
          <w:ilvl w:val="0"/>
          <w:numId w:val="46"/>
        </w:numPr>
        <w:tabs>
          <w:tab w:val="left" w:pos="6567"/>
        </w:tabs>
        <w:spacing w:before="120" w:after="120"/>
        <w:rPr>
          <w:sz w:val="22"/>
          <w:szCs w:val="22"/>
        </w:rPr>
      </w:pPr>
      <w:r w:rsidRPr="00514A60">
        <w:rPr>
          <w:sz w:val="22"/>
          <w:szCs w:val="22"/>
        </w:rPr>
        <w:t>uskladnění zimních/letních kompletů pneumatik (pro cca 40 vozů) – bezplatně;</w:t>
      </w:r>
    </w:p>
    <w:p w14:paraId="5DDB0386" w14:textId="77777777" w:rsidR="00C11374" w:rsidRPr="00514A60" w:rsidRDefault="00C11374" w:rsidP="00802EA6">
      <w:pPr>
        <w:pStyle w:val="NormalJustified"/>
        <w:widowControl/>
        <w:numPr>
          <w:ilvl w:val="0"/>
          <w:numId w:val="46"/>
        </w:numPr>
        <w:tabs>
          <w:tab w:val="left" w:pos="6567"/>
        </w:tabs>
        <w:spacing w:before="120" w:after="120"/>
        <w:rPr>
          <w:sz w:val="22"/>
          <w:szCs w:val="22"/>
        </w:rPr>
      </w:pPr>
      <w:r w:rsidRPr="00514A60">
        <w:rPr>
          <w:sz w:val="22"/>
          <w:szCs w:val="22"/>
        </w:rPr>
        <w:t>mytí vozu po servisu/opravě – bezplatně;</w:t>
      </w:r>
    </w:p>
    <w:p w14:paraId="36232537" w14:textId="77777777" w:rsidR="00C11374" w:rsidRPr="00514A60" w:rsidRDefault="00C11374" w:rsidP="00802EA6">
      <w:pPr>
        <w:pStyle w:val="NormalJustified"/>
        <w:widowControl/>
        <w:numPr>
          <w:ilvl w:val="0"/>
          <w:numId w:val="46"/>
        </w:numPr>
        <w:tabs>
          <w:tab w:val="left" w:pos="6567"/>
        </w:tabs>
        <w:spacing w:before="120" w:after="120"/>
        <w:rPr>
          <w:sz w:val="22"/>
          <w:szCs w:val="22"/>
        </w:rPr>
      </w:pPr>
      <w:r w:rsidRPr="00514A60">
        <w:rPr>
          <w:sz w:val="22"/>
          <w:szCs w:val="22"/>
        </w:rPr>
        <w:t>luxování interiéru vozu po servisu/opravě – bezplatně;</w:t>
      </w:r>
    </w:p>
    <w:p w14:paraId="7D577A48" w14:textId="0D76CED0" w:rsidR="00C11374" w:rsidRPr="00514A60" w:rsidRDefault="00C11374" w:rsidP="00802EA6">
      <w:pPr>
        <w:pStyle w:val="NormalJustified"/>
        <w:widowControl/>
        <w:numPr>
          <w:ilvl w:val="0"/>
          <w:numId w:val="46"/>
        </w:numPr>
        <w:tabs>
          <w:tab w:val="left" w:pos="6567"/>
        </w:tabs>
        <w:spacing w:before="120" w:after="120"/>
        <w:rPr>
          <w:sz w:val="22"/>
          <w:szCs w:val="22"/>
        </w:rPr>
      </w:pPr>
      <w:r w:rsidRPr="00514A60">
        <w:rPr>
          <w:sz w:val="22"/>
          <w:szCs w:val="22"/>
        </w:rPr>
        <w:t xml:space="preserve">příprava motorových vozidel k měření emisí a k technickým prohlídkám (STK) a </w:t>
      </w:r>
      <w:r w:rsidR="00636BB9" w:rsidRPr="00514A60">
        <w:rPr>
          <w:sz w:val="22"/>
          <w:szCs w:val="22"/>
        </w:rPr>
        <w:t xml:space="preserve">bezplatné </w:t>
      </w:r>
      <w:r w:rsidRPr="00514A60">
        <w:rPr>
          <w:sz w:val="22"/>
          <w:szCs w:val="22"/>
        </w:rPr>
        <w:t xml:space="preserve">zajištění provedení těchto prohlídek. </w:t>
      </w:r>
    </w:p>
    <w:p w14:paraId="7CE3C4F7" w14:textId="75A18762" w:rsidR="00C11374" w:rsidRPr="00514A60" w:rsidRDefault="00EB62E0" w:rsidP="008F67CF">
      <w:pPr>
        <w:pStyle w:val="NormalJustified"/>
        <w:widowControl/>
        <w:tabs>
          <w:tab w:val="left" w:pos="6567"/>
        </w:tabs>
        <w:spacing w:before="120" w:after="120"/>
        <w:ind w:left="425" w:hanging="425"/>
        <w:rPr>
          <w:sz w:val="22"/>
          <w:szCs w:val="22"/>
        </w:rPr>
      </w:pPr>
      <w:r>
        <w:rPr>
          <w:sz w:val="22"/>
          <w:szCs w:val="22"/>
        </w:rPr>
        <w:t xml:space="preserve">5.4. </w:t>
      </w:r>
      <w:r w:rsidR="00C11374" w:rsidRPr="00514A60">
        <w:rPr>
          <w:sz w:val="22"/>
          <w:szCs w:val="22"/>
        </w:rPr>
        <w:t>V případě, že dodavatel provozuje</w:t>
      </w:r>
      <w:r w:rsidR="00C11374" w:rsidRPr="00514A60">
        <w:rPr>
          <w:b/>
          <w:bCs/>
          <w:sz w:val="22"/>
          <w:szCs w:val="22"/>
        </w:rPr>
        <w:t xml:space="preserve"> </w:t>
      </w:r>
      <w:r w:rsidR="00C11374" w:rsidRPr="00514A60">
        <w:rPr>
          <w:sz w:val="22"/>
          <w:szCs w:val="22"/>
        </w:rPr>
        <w:t xml:space="preserve">více provozoven na různých místech, bude servis poskytnut provozovnou v co nejkratší vzdálenosti od sídla </w:t>
      </w:r>
      <w:r w:rsidR="00350D8E" w:rsidRPr="00514A60">
        <w:rPr>
          <w:sz w:val="22"/>
          <w:szCs w:val="22"/>
        </w:rPr>
        <w:t>Zákazníka</w:t>
      </w:r>
      <w:r w:rsidR="00C11374" w:rsidRPr="00514A60">
        <w:rPr>
          <w:sz w:val="22"/>
          <w:szCs w:val="22"/>
        </w:rPr>
        <w:t xml:space="preserve">. </w:t>
      </w:r>
    </w:p>
    <w:p w14:paraId="13DA8726" w14:textId="77777777" w:rsidR="00514A60" w:rsidRPr="00514A60" w:rsidRDefault="00514A60" w:rsidP="00802EA6">
      <w:pPr>
        <w:pStyle w:val="NormalJustified"/>
        <w:widowControl/>
        <w:tabs>
          <w:tab w:val="left" w:pos="6567"/>
        </w:tabs>
        <w:spacing w:after="120"/>
        <w:ind w:left="357" w:hanging="357"/>
        <w:rPr>
          <w:sz w:val="22"/>
          <w:szCs w:val="22"/>
        </w:rPr>
      </w:pPr>
    </w:p>
    <w:p w14:paraId="3B8FA418" w14:textId="77777777" w:rsidR="008A6942" w:rsidRPr="00802EA6" w:rsidRDefault="008A6942" w:rsidP="00E54A0E">
      <w:pPr>
        <w:pStyle w:val="Nadpis7"/>
        <w:numPr>
          <w:ilvl w:val="0"/>
          <w:numId w:val="39"/>
        </w:numPr>
        <w:spacing w:before="0" w:after="120"/>
        <w:ind w:left="284" w:hanging="224"/>
      </w:pPr>
      <w:r w:rsidRPr="00802EA6">
        <w:rPr>
          <w:caps/>
        </w:rPr>
        <w:t>Další ustanovení a sankční ustanovení</w:t>
      </w:r>
      <w:bookmarkStart w:id="0" w:name="_Ref22118360"/>
    </w:p>
    <w:p w14:paraId="1096F7BA" w14:textId="50D3A78C" w:rsidR="008A6942" w:rsidRPr="00802EA6" w:rsidRDefault="008A6942" w:rsidP="008F67CF">
      <w:pPr>
        <w:pStyle w:val="Odstavecseseznamem"/>
        <w:numPr>
          <w:ilvl w:val="1"/>
          <w:numId w:val="55"/>
        </w:numPr>
        <w:spacing w:before="120"/>
        <w:ind w:left="425" w:hanging="425"/>
        <w:jc w:val="both"/>
        <w:rPr>
          <w:sz w:val="22"/>
          <w:szCs w:val="22"/>
        </w:rPr>
      </w:pPr>
      <w:r w:rsidRPr="00802EA6">
        <w:rPr>
          <w:sz w:val="22"/>
          <w:szCs w:val="22"/>
        </w:rPr>
        <w:t xml:space="preserve">Na všechny Služby realizované na základě této Smlouvy poskytuje </w:t>
      </w:r>
      <w:proofErr w:type="spellStart"/>
      <w:r w:rsidRPr="00802EA6">
        <w:rPr>
          <w:sz w:val="22"/>
          <w:szCs w:val="22"/>
        </w:rPr>
        <w:t>Opravce</w:t>
      </w:r>
      <w:proofErr w:type="spellEnd"/>
      <w:r w:rsidRPr="00802EA6">
        <w:rPr>
          <w:sz w:val="22"/>
          <w:szCs w:val="22"/>
        </w:rPr>
        <w:t xml:space="preserve"> Zákazník</w:t>
      </w:r>
      <w:r w:rsidR="00350D8E" w:rsidRPr="00802EA6">
        <w:rPr>
          <w:sz w:val="22"/>
          <w:szCs w:val="22"/>
        </w:rPr>
        <w:t>ovi</w:t>
      </w:r>
      <w:r w:rsidRPr="00802EA6">
        <w:rPr>
          <w:sz w:val="22"/>
          <w:szCs w:val="22"/>
        </w:rPr>
        <w:t xml:space="preserve"> záruku šesti (6) měsíců, na náhradní díly pak záruku dvou (2) let.</w:t>
      </w:r>
    </w:p>
    <w:p w14:paraId="0AAA473B" w14:textId="64B4A505" w:rsidR="008A6942" w:rsidRPr="00802EA6" w:rsidRDefault="008A6942" w:rsidP="008F67CF">
      <w:pPr>
        <w:pStyle w:val="Odstavecseseznamem"/>
        <w:numPr>
          <w:ilvl w:val="1"/>
          <w:numId w:val="55"/>
        </w:numPr>
        <w:ind w:left="425" w:hanging="425"/>
        <w:jc w:val="both"/>
        <w:rPr>
          <w:sz w:val="22"/>
          <w:szCs w:val="22"/>
        </w:rPr>
      </w:pPr>
      <w:r w:rsidRPr="00802EA6">
        <w:rPr>
          <w:sz w:val="22"/>
          <w:szCs w:val="22"/>
        </w:rPr>
        <w:t>Zákazník nemá nárok z vadného plnění v případě, že vada jím namítaná byla zapříčiněna nedodáním dílu či neprovedením prací, na jejichž potřebu byl Zákazník upozorněn a odmítl jejich poskytnutí.</w:t>
      </w:r>
    </w:p>
    <w:p w14:paraId="417B5FCD" w14:textId="62CF83E5" w:rsidR="008A6942" w:rsidRPr="00802EA6" w:rsidRDefault="008A6942" w:rsidP="008F67CF">
      <w:pPr>
        <w:numPr>
          <w:ilvl w:val="1"/>
          <w:numId w:val="55"/>
        </w:numPr>
        <w:ind w:left="425" w:hanging="425"/>
        <w:jc w:val="both"/>
        <w:rPr>
          <w:sz w:val="22"/>
          <w:szCs w:val="22"/>
        </w:rPr>
      </w:pPr>
      <w:bookmarkStart w:id="1" w:name="_Ref22126288"/>
      <w:r w:rsidRPr="00802EA6">
        <w:rPr>
          <w:sz w:val="22"/>
          <w:szCs w:val="22"/>
        </w:rPr>
        <w:t xml:space="preserve">Po dobu trvání záručních oprav mohou Smluvní strany uzavřít dohodu o zapůjčení náhradního vozidla Zákazníku či jím pověřené osobě (zpravidla řidiči Vozidla). Tato dohoda vyžaduje </w:t>
      </w:r>
      <w:r w:rsidRPr="00802EA6">
        <w:rPr>
          <w:sz w:val="22"/>
          <w:szCs w:val="22"/>
        </w:rPr>
        <w:lastRenderedPageBreak/>
        <w:t xml:space="preserve">písemnou formu. Náklady na zapůjčení náhradního vozidla jdou k tíži </w:t>
      </w:r>
      <w:proofErr w:type="spellStart"/>
      <w:r w:rsidR="00FE46EF" w:rsidRPr="00514A60">
        <w:rPr>
          <w:sz w:val="22"/>
          <w:szCs w:val="22"/>
        </w:rPr>
        <w:t>Opravce</w:t>
      </w:r>
      <w:proofErr w:type="spellEnd"/>
      <w:r w:rsidRPr="00802EA6">
        <w:rPr>
          <w:sz w:val="22"/>
          <w:szCs w:val="22"/>
        </w:rPr>
        <w:t>, nedohodnou-li se Smluvní strany jinak.</w:t>
      </w:r>
      <w:bookmarkEnd w:id="1"/>
    </w:p>
    <w:p w14:paraId="35170C3F" w14:textId="77777777" w:rsidR="008A6942" w:rsidRPr="00802EA6" w:rsidRDefault="008A6942" w:rsidP="008F67CF">
      <w:pPr>
        <w:numPr>
          <w:ilvl w:val="1"/>
          <w:numId w:val="55"/>
        </w:numPr>
        <w:ind w:left="425" w:hanging="425"/>
        <w:jc w:val="both"/>
        <w:rPr>
          <w:sz w:val="22"/>
          <w:szCs w:val="22"/>
        </w:rPr>
      </w:pPr>
      <w:r w:rsidRPr="00802EA6">
        <w:rPr>
          <w:sz w:val="22"/>
          <w:szCs w:val="22"/>
        </w:rPr>
        <w:t xml:space="preserve">Zákazník je povinen řádně a včas hradit faktury vystavené </w:t>
      </w:r>
      <w:proofErr w:type="spellStart"/>
      <w:r w:rsidRPr="00802EA6">
        <w:rPr>
          <w:sz w:val="22"/>
          <w:szCs w:val="22"/>
        </w:rPr>
        <w:t>Opravcem</w:t>
      </w:r>
      <w:proofErr w:type="spellEnd"/>
      <w:r w:rsidRPr="00802EA6">
        <w:rPr>
          <w:sz w:val="22"/>
          <w:szCs w:val="22"/>
        </w:rPr>
        <w:t xml:space="preserve">. Neuhradí-li Zákazník fakturu vystavenou </w:t>
      </w:r>
      <w:proofErr w:type="spellStart"/>
      <w:r w:rsidRPr="00802EA6">
        <w:rPr>
          <w:sz w:val="22"/>
          <w:szCs w:val="22"/>
        </w:rPr>
        <w:t>Opravcem</w:t>
      </w:r>
      <w:proofErr w:type="spellEnd"/>
      <w:r w:rsidRPr="00802EA6">
        <w:rPr>
          <w:sz w:val="22"/>
          <w:szCs w:val="22"/>
        </w:rPr>
        <w:t xml:space="preserve"> včas, tj. k datu splatnosti příslušné faktury, vzniká </w:t>
      </w:r>
      <w:proofErr w:type="spellStart"/>
      <w:r w:rsidRPr="00802EA6">
        <w:rPr>
          <w:sz w:val="22"/>
          <w:szCs w:val="22"/>
        </w:rPr>
        <w:t>Opravci</w:t>
      </w:r>
      <w:proofErr w:type="spellEnd"/>
      <w:r w:rsidRPr="00802EA6">
        <w:rPr>
          <w:sz w:val="22"/>
          <w:szCs w:val="22"/>
        </w:rPr>
        <w:t xml:space="preserve"> právo na úhradu smluvní pokuty ve výši 0,05 % z fakturované ceny, vč. DPH, a to za každý den prodlení. Smluvní pokuta je splatná do 5 dnů ode dne doručení výzvy k jejímu zaplacení. Uhrazením smluvní pokuty není dotčen nárok Opravce na náhradu škody dle příslušných právních předpisů.</w:t>
      </w:r>
    </w:p>
    <w:p w14:paraId="503D9F62" w14:textId="77777777" w:rsidR="008A6942" w:rsidRPr="00802EA6" w:rsidRDefault="008A6942" w:rsidP="008F67CF">
      <w:pPr>
        <w:numPr>
          <w:ilvl w:val="1"/>
          <w:numId w:val="55"/>
        </w:numPr>
        <w:ind w:left="425" w:hanging="425"/>
        <w:jc w:val="both"/>
        <w:rPr>
          <w:sz w:val="22"/>
          <w:szCs w:val="22"/>
        </w:rPr>
      </w:pPr>
      <w:r w:rsidRPr="00802EA6">
        <w:rPr>
          <w:sz w:val="22"/>
          <w:szCs w:val="22"/>
        </w:rPr>
        <w:t>Smluvní strany si za účelem naplnění předmětu této Smlouvy poskytnou veškerou nezbytnou součinnost.</w:t>
      </w:r>
    </w:p>
    <w:bookmarkEnd w:id="0"/>
    <w:p w14:paraId="67184BEA" w14:textId="77777777" w:rsidR="008A6942" w:rsidRPr="00802EA6" w:rsidRDefault="008A6942" w:rsidP="008F67CF">
      <w:pPr>
        <w:numPr>
          <w:ilvl w:val="1"/>
          <w:numId w:val="55"/>
        </w:numPr>
        <w:ind w:left="425" w:hanging="425"/>
        <w:jc w:val="both"/>
        <w:rPr>
          <w:sz w:val="22"/>
          <w:szCs w:val="22"/>
        </w:rPr>
      </w:pPr>
      <w:r w:rsidRPr="00802EA6">
        <w:rPr>
          <w:sz w:val="22"/>
          <w:szCs w:val="22"/>
        </w:rPr>
        <w:t xml:space="preserve">Oprávněné osoby k jednání mezi </w:t>
      </w:r>
      <w:proofErr w:type="spellStart"/>
      <w:r w:rsidRPr="00802EA6">
        <w:rPr>
          <w:sz w:val="22"/>
          <w:szCs w:val="22"/>
        </w:rPr>
        <w:t>Opravcem</w:t>
      </w:r>
      <w:proofErr w:type="spellEnd"/>
      <w:r w:rsidRPr="00802EA6">
        <w:rPr>
          <w:sz w:val="22"/>
          <w:szCs w:val="22"/>
        </w:rPr>
        <w:t xml:space="preserve"> a Zákazníkem jsou uvedeny v Příloze č. 2 této smlouvy (Kontaktní / oprávněné osoby Opravce a Zákazníka). Změnu těchto osob či kontaktních údajů lze učinit písemným oznámením podepsaným statutárním zástupcem dotčené Smluvní strany. Změna osob či kontaktních údajů je účinná třetí (3) pracovní den po doručení oznámení druhé Smluvní straně, aniž by bylo potřeba uzavírat dodatek k této Smlouvě. Tímto ustanovením není dotčeno právo Zákazníka udělit pověření dle této Smlouvy.</w:t>
      </w:r>
      <w:r w:rsidRPr="00802EA6">
        <w:rPr>
          <w:rStyle w:val="Odkaznakoment"/>
          <w:sz w:val="22"/>
          <w:szCs w:val="22"/>
        </w:rPr>
        <w:t xml:space="preserve"> </w:t>
      </w:r>
    </w:p>
    <w:p w14:paraId="2A253DA1" w14:textId="77777777" w:rsidR="008A6942" w:rsidRPr="00514A60" w:rsidRDefault="008A6942" w:rsidP="00802EA6">
      <w:pPr>
        <w:spacing w:after="120"/>
        <w:jc w:val="both"/>
        <w:rPr>
          <w:sz w:val="22"/>
          <w:szCs w:val="22"/>
        </w:rPr>
      </w:pPr>
    </w:p>
    <w:p w14:paraId="4908305D" w14:textId="77777777" w:rsidR="00C11374" w:rsidRPr="00514A60" w:rsidRDefault="00C11374" w:rsidP="00E54A0E">
      <w:pPr>
        <w:pStyle w:val="Nadpis7"/>
        <w:numPr>
          <w:ilvl w:val="0"/>
          <w:numId w:val="39"/>
        </w:numPr>
        <w:spacing w:before="0" w:after="120"/>
        <w:ind w:left="284" w:hanging="224"/>
      </w:pPr>
      <w:r w:rsidRPr="00514A60">
        <w:t xml:space="preserve">REGISTR SMLUV </w:t>
      </w:r>
    </w:p>
    <w:p w14:paraId="5A344AB5" w14:textId="3708659C" w:rsidR="00C11374" w:rsidRPr="00514A60" w:rsidRDefault="00D4778A" w:rsidP="008F67CF">
      <w:pPr>
        <w:pStyle w:val="SoD1"/>
        <w:spacing w:before="0"/>
        <w:ind w:left="425" w:hanging="425"/>
      </w:pPr>
      <w:r>
        <w:t xml:space="preserve">7.1. </w:t>
      </w:r>
      <w:r w:rsidR="00C11374" w:rsidRPr="00514A60">
        <w:t xml:space="preserve">Smluvní strany berou na vědomí, že tato smlouva (text smlouvy bez příloh) bude zveřejněn prostřednictvím registru smluv dle zákona č. 340/2015 Sb., o registru smluv. Zveřejnění v registru smluv zajistí PVS. </w:t>
      </w:r>
    </w:p>
    <w:p w14:paraId="2322E350" w14:textId="34EAB1D3" w:rsidR="00C11374" w:rsidRPr="00514A60" w:rsidRDefault="00C11374" w:rsidP="008F67CF">
      <w:pPr>
        <w:pStyle w:val="SoD1"/>
        <w:numPr>
          <w:ilvl w:val="1"/>
          <w:numId w:val="57"/>
        </w:numPr>
        <w:ind w:left="425" w:hanging="425"/>
      </w:pPr>
      <w:r w:rsidRPr="00514A60">
        <w:t xml:space="preserve">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 </w:t>
      </w:r>
    </w:p>
    <w:p w14:paraId="0C773A93" w14:textId="25519030" w:rsidR="00C11374" w:rsidRDefault="00C11374" w:rsidP="008F67CF">
      <w:pPr>
        <w:pStyle w:val="SoD1"/>
        <w:numPr>
          <w:ilvl w:val="1"/>
          <w:numId w:val="57"/>
        </w:numPr>
        <w:spacing w:before="0"/>
        <w:ind w:left="425" w:hanging="425"/>
      </w:pPr>
      <w:r w:rsidRPr="00514A60">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14:paraId="45155A61" w14:textId="77777777" w:rsidR="00802EA6" w:rsidRPr="00514A60" w:rsidRDefault="00802EA6" w:rsidP="00802EA6">
      <w:pPr>
        <w:pStyle w:val="SoD1"/>
        <w:spacing w:before="0"/>
        <w:ind w:left="360"/>
      </w:pPr>
    </w:p>
    <w:p w14:paraId="550EC9F4" w14:textId="77777777" w:rsidR="00C11374" w:rsidRPr="00514A60" w:rsidRDefault="00C11374" w:rsidP="00E54A0E">
      <w:pPr>
        <w:pStyle w:val="Nadpis7"/>
        <w:numPr>
          <w:ilvl w:val="0"/>
          <w:numId w:val="39"/>
        </w:numPr>
        <w:spacing w:before="0"/>
        <w:ind w:left="289" w:hanging="227"/>
      </w:pPr>
      <w:r w:rsidRPr="00514A60">
        <w:t>PROTIKORUPČNÍ OPATŘENÍ</w:t>
      </w:r>
    </w:p>
    <w:p w14:paraId="33668A74" w14:textId="05724FB4" w:rsidR="00C11374" w:rsidRPr="00514A60" w:rsidRDefault="00350D8E" w:rsidP="008F67CF">
      <w:pPr>
        <w:pStyle w:val="SoD1"/>
        <w:numPr>
          <w:ilvl w:val="1"/>
          <w:numId w:val="49"/>
        </w:numPr>
        <w:ind w:left="425" w:hanging="425"/>
      </w:pPr>
      <w:proofErr w:type="spellStart"/>
      <w:r w:rsidRPr="00514A60">
        <w:t>Opravce</w:t>
      </w:r>
      <w:proofErr w:type="spellEnd"/>
      <w:r w:rsidR="00C11374" w:rsidRPr="00514A60">
        <w:t xml:space="preserve"> potvrzuje, že se seznámil s Etickým kodexem </w:t>
      </w:r>
      <w:r w:rsidRPr="00514A60">
        <w:t>Zákazníka</w:t>
      </w:r>
      <w:r w:rsidR="00C11374" w:rsidRPr="00514A60">
        <w:t xml:space="preserve"> dostupným na http://www.pvs.cz/profil/compliance-program/. </w:t>
      </w:r>
      <w:proofErr w:type="spellStart"/>
      <w:r w:rsidRPr="00514A60">
        <w:t>Opravce</w:t>
      </w:r>
      <w:proofErr w:type="spellEnd"/>
      <w:r w:rsidR="00C11374" w:rsidRPr="00514A60">
        <w:t xml:space="preserve">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7FDA64CB" w14:textId="0D686929" w:rsidR="00C11374" w:rsidRPr="00514A60" w:rsidRDefault="00350D8E" w:rsidP="008F67CF">
      <w:pPr>
        <w:pStyle w:val="SoD1"/>
        <w:numPr>
          <w:ilvl w:val="1"/>
          <w:numId w:val="49"/>
        </w:numPr>
        <w:ind w:left="425" w:hanging="425"/>
      </w:pPr>
      <w:proofErr w:type="spellStart"/>
      <w:r w:rsidRPr="00514A60">
        <w:t>Opravce</w:t>
      </w:r>
      <w:proofErr w:type="spellEnd"/>
      <w:r w:rsidR="00C11374" w:rsidRPr="00514A60">
        <w:t xml:space="preserve"> se dále zavazuje, že:</w:t>
      </w:r>
    </w:p>
    <w:p w14:paraId="7859CC15" w14:textId="77777777" w:rsidR="00C11374" w:rsidRPr="00514A60" w:rsidRDefault="00C11374" w:rsidP="008F67CF">
      <w:pPr>
        <w:pStyle w:val="SoD2"/>
        <w:numPr>
          <w:ilvl w:val="1"/>
          <w:numId w:val="51"/>
        </w:numPr>
        <w:ind w:left="425" w:hanging="425"/>
      </w:pPr>
      <w:r w:rsidRPr="00514A60">
        <w:t>neposkytne, nenabídne ani neslíbí úplatek jinému nebo pro jiného v souvislosti s obstaráváním věcí obecného zájmu nebo v souvislosti s podnikáním svým nebo jiného,</w:t>
      </w:r>
    </w:p>
    <w:p w14:paraId="27F74A13" w14:textId="77777777" w:rsidR="00C11374" w:rsidRPr="00514A60" w:rsidRDefault="00C11374" w:rsidP="008F67CF">
      <w:pPr>
        <w:pStyle w:val="SoD2"/>
        <w:numPr>
          <w:ilvl w:val="1"/>
          <w:numId w:val="51"/>
        </w:numPr>
        <w:ind w:left="425" w:hanging="425"/>
      </w:pPr>
      <w:r w:rsidRPr="00514A60">
        <w:t>neposkytne, nenabídne ani neslíbí neoprávněné výhody třetím osobám,</w:t>
      </w:r>
    </w:p>
    <w:p w14:paraId="54E18BE6" w14:textId="77777777" w:rsidR="00C11374" w:rsidRPr="00514A60" w:rsidRDefault="00C11374" w:rsidP="008F67CF">
      <w:pPr>
        <w:pStyle w:val="SoD2"/>
        <w:numPr>
          <w:ilvl w:val="1"/>
          <w:numId w:val="51"/>
        </w:numPr>
        <w:ind w:left="425" w:hanging="425"/>
      </w:pPr>
      <w:r w:rsidRPr="00514A60">
        <w:t>úplatek nepřijme, ani si jej nedá slíbit, ať už pro sebe nebo pro jiného v souvislosti s obstaráním věcí obecného zájmu nebo v souvislosti s podnikáním svým nebo jiného,</w:t>
      </w:r>
    </w:p>
    <w:p w14:paraId="6BC0DDF4" w14:textId="77777777" w:rsidR="00C11374" w:rsidRPr="00514A60" w:rsidRDefault="00C11374" w:rsidP="008F67CF">
      <w:pPr>
        <w:pStyle w:val="SoD2"/>
        <w:numPr>
          <w:ilvl w:val="1"/>
          <w:numId w:val="51"/>
        </w:numPr>
        <w:ind w:left="425" w:hanging="425"/>
      </w:pPr>
      <w:r w:rsidRPr="00514A60">
        <w:t>nebude ani u svých obchodních partnerů tolerovat jakoukoliv formu korupce či uplácení,</w:t>
      </w:r>
    </w:p>
    <w:p w14:paraId="610FCCF4" w14:textId="290D6428" w:rsidR="00C11374" w:rsidRPr="00514A60" w:rsidRDefault="00C11374" w:rsidP="008F67CF">
      <w:pPr>
        <w:pStyle w:val="SoD2"/>
        <w:numPr>
          <w:ilvl w:val="1"/>
          <w:numId w:val="51"/>
        </w:numPr>
        <w:ind w:left="425" w:hanging="425"/>
      </w:pPr>
      <w:r w:rsidRPr="00514A60">
        <w:t xml:space="preserve">neprodleně </w:t>
      </w:r>
      <w:r w:rsidR="00350D8E" w:rsidRPr="00514A60">
        <w:t xml:space="preserve">Zákazníkovi </w:t>
      </w:r>
      <w:r w:rsidRPr="00514A60">
        <w:t xml:space="preserve">oznámí, pokud se dostane vůči </w:t>
      </w:r>
      <w:r w:rsidR="00350D8E" w:rsidRPr="00514A60">
        <w:t>Zákazníkovi</w:t>
      </w:r>
      <w:r w:rsidRPr="00514A60">
        <w:t xml:space="preserve"> do střetu zájmů.</w:t>
      </w:r>
    </w:p>
    <w:p w14:paraId="36369B76" w14:textId="280285FF" w:rsidR="00C11374" w:rsidRPr="00514A60" w:rsidRDefault="00C11374" w:rsidP="008F67CF">
      <w:pPr>
        <w:pStyle w:val="SoD1"/>
        <w:numPr>
          <w:ilvl w:val="1"/>
          <w:numId w:val="49"/>
        </w:numPr>
        <w:ind w:left="425" w:hanging="425"/>
      </w:pPr>
      <w:r w:rsidRPr="00514A60">
        <w:t xml:space="preserve">Úplatkem se rozumí neoprávněná výhoda spočívající v přímém majetkovém obohacení nebo jiném zvýhodnění, které se dostává nebo má dostat uplácené osobě nebo s jejím souhlasem jiné osobě a na kterou není nárok. </w:t>
      </w:r>
    </w:p>
    <w:p w14:paraId="67F6CA24" w14:textId="74168FD1" w:rsidR="00C11374" w:rsidRPr="00514A60" w:rsidRDefault="00350D8E" w:rsidP="008F67CF">
      <w:pPr>
        <w:pStyle w:val="SoD1"/>
        <w:numPr>
          <w:ilvl w:val="1"/>
          <w:numId w:val="49"/>
        </w:numPr>
        <w:ind w:left="425" w:hanging="425"/>
      </w:pPr>
      <w:proofErr w:type="spellStart"/>
      <w:r w:rsidRPr="00514A60">
        <w:t>Opravce</w:t>
      </w:r>
      <w:proofErr w:type="spellEnd"/>
      <w:r w:rsidR="00C11374" w:rsidRPr="00514A60">
        <w:t xml:space="preserve"> se zavazuje neprodleně oznámit </w:t>
      </w:r>
      <w:r w:rsidRPr="00514A60">
        <w:t>Zákazníkov</w:t>
      </w:r>
      <w:r w:rsidR="00C11374" w:rsidRPr="00514A60">
        <w:t>i jakékoli podezření na korupční či jiné protiprávní jednání prostřednictvím následujících komunikačních kanálů:</w:t>
      </w:r>
    </w:p>
    <w:p w14:paraId="01B5C3D6" w14:textId="77777777" w:rsidR="00C11374" w:rsidRPr="00514A60" w:rsidRDefault="00C11374" w:rsidP="008F67CF">
      <w:pPr>
        <w:pStyle w:val="SoD2"/>
        <w:numPr>
          <w:ilvl w:val="0"/>
          <w:numId w:val="52"/>
        </w:numPr>
        <w:ind w:left="425" w:hanging="425"/>
      </w:pPr>
      <w:r w:rsidRPr="00514A60">
        <w:lastRenderedPageBreak/>
        <w:t>elektronická adresa: compliance@pvs.cz,</w:t>
      </w:r>
    </w:p>
    <w:p w14:paraId="3526ACC7" w14:textId="084E3D88" w:rsidR="00C11374" w:rsidRPr="00514A60" w:rsidRDefault="00C11374" w:rsidP="008F67CF">
      <w:pPr>
        <w:pStyle w:val="SoD2"/>
        <w:numPr>
          <w:ilvl w:val="0"/>
          <w:numId w:val="52"/>
        </w:numPr>
        <w:ind w:left="425" w:hanging="425"/>
      </w:pPr>
      <w:r w:rsidRPr="00514A60">
        <w:t xml:space="preserve">sídlo </w:t>
      </w:r>
      <w:r w:rsidR="00350D8E" w:rsidRPr="00514A60">
        <w:t xml:space="preserve">Zákazníka </w:t>
      </w:r>
      <w:r w:rsidRPr="00514A60">
        <w:t>(</w:t>
      </w:r>
      <w:proofErr w:type="spellStart"/>
      <w:r w:rsidR="00350D8E" w:rsidRPr="00514A60">
        <w:t>Opravce</w:t>
      </w:r>
      <w:proofErr w:type="spellEnd"/>
      <w:r w:rsidRPr="00514A60">
        <w:t xml:space="preserve"> je povinen v případě doručování prostřednictvím provozovatele poštovních služeb na obálku vždy zřetelně a srozumitelně uvést: „Neotvírat – k rukám </w:t>
      </w:r>
      <w:proofErr w:type="spellStart"/>
      <w:r w:rsidRPr="00514A60">
        <w:t>Compliance</w:t>
      </w:r>
      <w:proofErr w:type="spellEnd"/>
      <w:r w:rsidRPr="00514A60">
        <w:t xml:space="preserve"> specialisty“). </w:t>
      </w:r>
    </w:p>
    <w:p w14:paraId="27BF2570" w14:textId="49D51C30" w:rsidR="00C11374" w:rsidRPr="00514A60" w:rsidRDefault="00350D8E" w:rsidP="008F67CF">
      <w:pPr>
        <w:pStyle w:val="SoD1"/>
        <w:numPr>
          <w:ilvl w:val="1"/>
          <w:numId w:val="49"/>
        </w:numPr>
        <w:ind w:left="425" w:hanging="425"/>
      </w:pPr>
      <w:proofErr w:type="spellStart"/>
      <w:r w:rsidRPr="00514A60">
        <w:t>Opravce</w:t>
      </w:r>
      <w:proofErr w:type="spellEnd"/>
      <w:r w:rsidR="00C11374" w:rsidRPr="00514A60">
        <w:t xml:space="preserve"> je povinen poskytnout </w:t>
      </w:r>
      <w:r w:rsidRPr="00514A60">
        <w:t>Zákazníkovi</w:t>
      </w:r>
      <w:r w:rsidR="00C11374" w:rsidRPr="00514A60">
        <w:t xml:space="preserve"> nezbytnou součinnost, zejména potřebné dokumenty a informace při prošetřování podezření na korupční jednání či jiné protiprávní jednání v rámci </w:t>
      </w:r>
      <w:r w:rsidRPr="00514A60">
        <w:t>Zákazníka</w:t>
      </w:r>
      <w:r w:rsidR="00C11374" w:rsidRPr="00514A60">
        <w:t>.</w:t>
      </w:r>
    </w:p>
    <w:p w14:paraId="6B0C0DAE" w14:textId="17871F70" w:rsidR="00C11374" w:rsidRPr="00514A60" w:rsidRDefault="00350D8E" w:rsidP="008F67CF">
      <w:pPr>
        <w:pStyle w:val="SoD1"/>
        <w:numPr>
          <w:ilvl w:val="1"/>
          <w:numId w:val="49"/>
        </w:numPr>
        <w:ind w:left="425" w:hanging="425"/>
      </w:pPr>
      <w:r w:rsidRPr="00514A60">
        <w:t>Zákazník</w:t>
      </w:r>
      <w:r w:rsidR="00C11374" w:rsidRPr="00514A60">
        <w:t xml:space="preserve"> se zavazuje, že </w:t>
      </w:r>
      <w:proofErr w:type="spellStart"/>
      <w:r w:rsidRPr="00514A60">
        <w:t>Opravce</w:t>
      </w:r>
      <w:proofErr w:type="spellEnd"/>
      <w:r w:rsidR="00C11374" w:rsidRPr="00514A60">
        <w:t xml:space="preserve">, jeho zaměstnanci ani žádné třetí osoby nebudou vystaveny postihu ani znevýhodnění za to, že v dobré víře nahlásí podezření na korupční či jiné protiprávní jednání v rámci společnosti </w:t>
      </w:r>
      <w:r w:rsidRPr="00514A60">
        <w:t>Zákazníka</w:t>
      </w:r>
      <w:r w:rsidR="00C11374" w:rsidRPr="00514A60">
        <w:t xml:space="preserve">. </w:t>
      </w:r>
    </w:p>
    <w:p w14:paraId="4875BDCD" w14:textId="33BDFF4A" w:rsidR="00C11374" w:rsidRPr="00514A60" w:rsidRDefault="00C11374" w:rsidP="008F67CF">
      <w:pPr>
        <w:pStyle w:val="SoD1"/>
        <w:numPr>
          <w:ilvl w:val="1"/>
          <w:numId w:val="49"/>
        </w:numPr>
        <w:ind w:left="425" w:hanging="425"/>
      </w:pPr>
      <w:r w:rsidRPr="00514A60">
        <w:t xml:space="preserve">Pokud </w:t>
      </w:r>
      <w:proofErr w:type="spellStart"/>
      <w:r w:rsidR="00350D8E" w:rsidRPr="00514A60">
        <w:t>Opravce</w:t>
      </w:r>
      <w:proofErr w:type="spellEnd"/>
      <w:r w:rsidRPr="00514A60">
        <w:t xml:space="preserve"> poruší jakoukoli povinnost uvedenou výše v tomto článku, může </w:t>
      </w:r>
      <w:r w:rsidR="00350D8E" w:rsidRPr="00514A60">
        <w:t>Zákazník</w:t>
      </w:r>
      <w:r w:rsidRPr="00514A60">
        <w:t xml:space="preserve"> dočasně zastavit (přerušit) plnění dle této smlouvy nebo ji okamžitě ukončit odstoupením nebo výpovědí s okamžitou účinností a bez vzniku jakékoli odpovědnosti vůči </w:t>
      </w:r>
      <w:proofErr w:type="spellStart"/>
      <w:r w:rsidR="00350D8E" w:rsidRPr="00514A60">
        <w:t>Opravc</w:t>
      </w:r>
      <w:r w:rsidRPr="00514A60">
        <w:t>i</w:t>
      </w:r>
      <w:proofErr w:type="spellEnd"/>
      <w:r w:rsidRPr="00514A60">
        <w:t xml:space="preserve">. </w:t>
      </w:r>
    </w:p>
    <w:p w14:paraId="67FF4965" w14:textId="1AF7869D" w:rsidR="00C11374" w:rsidRPr="00514A60" w:rsidRDefault="00C11374" w:rsidP="008F67CF">
      <w:pPr>
        <w:pStyle w:val="SoD1"/>
        <w:numPr>
          <w:ilvl w:val="1"/>
          <w:numId w:val="49"/>
        </w:numPr>
        <w:ind w:left="425" w:hanging="425"/>
      </w:pPr>
      <w:r w:rsidRPr="00514A60">
        <w:t xml:space="preserve">Pro vyloučení pochybností se uvádí, že si </w:t>
      </w:r>
      <w:r w:rsidR="003D4A73" w:rsidRPr="00514A60">
        <w:t>Z</w:t>
      </w:r>
      <w:r w:rsidR="00350D8E" w:rsidRPr="00514A60">
        <w:t>ákazník</w:t>
      </w:r>
      <w:r w:rsidRPr="00514A60">
        <w:t xml:space="preserve"> vyhrazuje právo zpřístupnit veškeré informace týkající se porušení tohoto článku orgánům činným v trestním řízení, regulatorním orgánům, jiným vyšetřujícím orgánům či jiným třetím osobám. </w:t>
      </w:r>
    </w:p>
    <w:p w14:paraId="47AFA56C" w14:textId="24F3E883" w:rsidR="00C11374" w:rsidRPr="00514A60" w:rsidRDefault="00350D8E" w:rsidP="008F67CF">
      <w:pPr>
        <w:pStyle w:val="SoD1"/>
        <w:numPr>
          <w:ilvl w:val="1"/>
          <w:numId w:val="49"/>
        </w:numPr>
        <w:spacing w:before="0"/>
        <w:ind w:left="425" w:hanging="425"/>
      </w:pPr>
      <w:r w:rsidRPr="00514A60">
        <w:t>Zákazník</w:t>
      </w:r>
      <w:r w:rsidR="00C11374" w:rsidRPr="00514A60">
        <w:t xml:space="preserve"> si dále vyhrazuje právo zahájit občanskoprávní řízení za účelem získání náhrad škod, které mu byly způsobeny v důsledku porušení tohoto článku. </w:t>
      </w:r>
    </w:p>
    <w:p w14:paraId="6DE3788D" w14:textId="77777777" w:rsidR="00B6271D" w:rsidRPr="00514A60" w:rsidRDefault="00B6271D" w:rsidP="008F67CF">
      <w:pPr>
        <w:pStyle w:val="SoD1"/>
        <w:spacing w:before="0"/>
        <w:ind w:left="425" w:hanging="425"/>
      </w:pPr>
    </w:p>
    <w:p w14:paraId="3869F222" w14:textId="77777777" w:rsidR="00C11374" w:rsidRPr="00514A60" w:rsidRDefault="00C11374" w:rsidP="00E54A0E">
      <w:pPr>
        <w:pStyle w:val="Nadpis7"/>
        <w:numPr>
          <w:ilvl w:val="0"/>
          <w:numId w:val="39"/>
        </w:numPr>
        <w:spacing w:before="0" w:after="120"/>
        <w:ind w:left="227" w:hanging="227"/>
      </w:pPr>
      <w:r w:rsidRPr="00514A60">
        <w:t>ZÁVĚREČNÁ USTANOVENÍ</w:t>
      </w:r>
    </w:p>
    <w:p w14:paraId="537ACA48" w14:textId="74BBD2BA" w:rsidR="00C11374" w:rsidRPr="00514A60" w:rsidRDefault="00C11374" w:rsidP="008F67CF">
      <w:pPr>
        <w:pStyle w:val="SoD1"/>
        <w:numPr>
          <w:ilvl w:val="1"/>
          <w:numId w:val="53"/>
        </w:numPr>
        <w:spacing w:before="0"/>
        <w:ind w:left="425" w:hanging="425"/>
      </w:pPr>
      <w:r w:rsidRPr="00514A60">
        <w:t xml:space="preserve">Smlouva je vyhotovena ve dvou stejnopisech s platností originálu, z nichž </w:t>
      </w:r>
      <w:r w:rsidR="003D4A73" w:rsidRPr="00514A60">
        <w:t>Z</w:t>
      </w:r>
      <w:r w:rsidR="00350D8E" w:rsidRPr="00514A60">
        <w:t>ákazník</w:t>
      </w:r>
      <w:r w:rsidRPr="00514A60">
        <w:t xml:space="preserve"> i </w:t>
      </w:r>
      <w:proofErr w:type="spellStart"/>
      <w:r w:rsidR="00350D8E" w:rsidRPr="00514A60">
        <w:t>Opravce</w:t>
      </w:r>
      <w:proofErr w:type="spellEnd"/>
      <w:r w:rsidRPr="00514A60">
        <w:t xml:space="preserve"> obdrží po jednom vyhotovení, v případě vyhotovení smlouvy v listinné podobě s připojením vlastnoručních podpisů zástupců smluvních stran. Pokud se smlouva bude vyhotovovat v elektronické podobě, obě smluvní strany obdrží její elektronický originál. V tomto případě na důkaz svého souhlasu s obsahem této smlouvy k ní smluvní strany připojí své uznávané elektronické podpisy dle zákona č. 297/2016 Sb., o službách vytvářejících důvěru v elektronické transakce, ve znění pozdějších předpisů.</w:t>
      </w:r>
    </w:p>
    <w:p w14:paraId="10F29938" w14:textId="3FB78E7A" w:rsidR="006834ED" w:rsidRPr="00514A60" w:rsidRDefault="006834ED" w:rsidP="008F67CF">
      <w:pPr>
        <w:pStyle w:val="SoD1"/>
        <w:numPr>
          <w:ilvl w:val="1"/>
          <w:numId w:val="53"/>
        </w:numPr>
        <w:ind w:left="425" w:hanging="425"/>
      </w:pPr>
      <w:r w:rsidRPr="00514A60">
        <w:t>Nedílnou součástí smlouvy jsou následující přílohy:</w:t>
      </w:r>
    </w:p>
    <w:p w14:paraId="48062FB6" w14:textId="7DF46A47" w:rsidR="006834ED" w:rsidRPr="00514A60" w:rsidRDefault="006834ED" w:rsidP="008F67CF">
      <w:pPr>
        <w:pStyle w:val="SoD1"/>
        <w:spacing w:before="0" w:after="0"/>
        <w:ind w:left="425"/>
      </w:pPr>
      <w:r w:rsidRPr="00514A60">
        <w:t xml:space="preserve">Příloha č. </w:t>
      </w:r>
      <w:r w:rsidR="00422AB3" w:rsidRPr="00514A60">
        <w:t xml:space="preserve">1 </w:t>
      </w:r>
      <w:r w:rsidRPr="00514A60">
        <w:t>– Kontaktní/oprá</w:t>
      </w:r>
      <w:r w:rsidR="00D115E2" w:rsidRPr="00514A60">
        <w:t>v</w:t>
      </w:r>
      <w:r w:rsidRPr="00514A60">
        <w:t>něné osoby</w:t>
      </w:r>
      <w:r w:rsidR="00D115E2" w:rsidRPr="00514A60">
        <w:t xml:space="preserve"> </w:t>
      </w:r>
      <w:proofErr w:type="spellStart"/>
      <w:r w:rsidR="00350D8E" w:rsidRPr="00514A60">
        <w:t>Opravce</w:t>
      </w:r>
      <w:r w:rsidR="00D115E2" w:rsidRPr="00514A60">
        <w:t>e</w:t>
      </w:r>
      <w:proofErr w:type="spellEnd"/>
      <w:r w:rsidR="00D115E2" w:rsidRPr="00514A60">
        <w:t xml:space="preserve"> a </w:t>
      </w:r>
      <w:r w:rsidR="003D4A73" w:rsidRPr="00514A60">
        <w:t>Z</w:t>
      </w:r>
      <w:r w:rsidR="00350D8E" w:rsidRPr="00514A60">
        <w:t>ákazník</w:t>
      </w:r>
      <w:r w:rsidR="003D4A73" w:rsidRPr="00514A60">
        <w:t>a</w:t>
      </w:r>
    </w:p>
    <w:p w14:paraId="568975BB" w14:textId="249E2D0A" w:rsidR="00C11374" w:rsidRPr="00514A60" w:rsidRDefault="00D115E2" w:rsidP="008F67CF">
      <w:pPr>
        <w:pStyle w:val="NormalJustified"/>
        <w:widowControl/>
        <w:ind w:left="425"/>
        <w:rPr>
          <w:sz w:val="22"/>
          <w:szCs w:val="22"/>
        </w:rPr>
      </w:pPr>
      <w:r w:rsidRPr="00514A60">
        <w:rPr>
          <w:sz w:val="22"/>
          <w:szCs w:val="22"/>
        </w:rPr>
        <w:t xml:space="preserve">Příloha č. </w:t>
      </w:r>
      <w:r w:rsidR="00FE46EF" w:rsidRPr="00514A60">
        <w:rPr>
          <w:sz w:val="22"/>
          <w:szCs w:val="22"/>
        </w:rPr>
        <w:t>2</w:t>
      </w:r>
      <w:r w:rsidRPr="00514A60">
        <w:rPr>
          <w:sz w:val="22"/>
          <w:szCs w:val="22"/>
        </w:rPr>
        <w:t xml:space="preserve"> – </w:t>
      </w:r>
      <w:r w:rsidR="0006280E" w:rsidRPr="00514A60">
        <w:rPr>
          <w:sz w:val="22"/>
          <w:szCs w:val="22"/>
        </w:rPr>
        <w:t>Cenová nabídka</w:t>
      </w:r>
    </w:p>
    <w:p w14:paraId="2B5B8CA0" w14:textId="6332AD3A" w:rsidR="00B23D3E" w:rsidRPr="00514A60" w:rsidRDefault="00B23D3E" w:rsidP="008F67CF">
      <w:pPr>
        <w:pStyle w:val="NormalJustified"/>
        <w:widowControl/>
        <w:ind w:left="425"/>
        <w:rPr>
          <w:sz w:val="22"/>
          <w:szCs w:val="22"/>
        </w:rPr>
      </w:pPr>
      <w:r w:rsidRPr="00514A60">
        <w:rPr>
          <w:sz w:val="22"/>
          <w:szCs w:val="22"/>
        </w:rPr>
        <w:t xml:space="preserve">Příloha č. </w:t>
      </w:r>
      <w:r w:rsidR="00FE46EF" w:rsidRPr="00514A60">
        <w:rPr>
          <w:sz w:val="22"/>
          <w:szCs w:val="22"/>
        </w:rPr>
        <w:t>3</w:t>
      </w:r>
      <w:r w:rsidRPr="00514A60">
        <w:rPr>
          <w:sz w:val="22"/>
          <w:szCs w:val="22"/>
        </w:rPr>
        <w:t xml:space="preserve"> – Soupis flotily PVS</w:t>
      </w:r>
    </w:p>
    <w:p w14:paraId="4BA0445B" w14:textId="77777777" w:rsidR="00425CE9" w:rsidRPr="00514A60" w:rsidRDefault="00425CE9" w:rsidP="003F5FE7">
      <w:pPr>
        <w:jc w:val="both"/>
        <w:rPr>
          <w:snapToGrid w:val="0"/>
        </w:rPr>
      </w:pPr>
    </w:p>
    <w:tbl>
      <w:tblPr>
        <w:tblW w:w="8452" w:type="dxa"/>
        <w:tblLayout w:type="fixed"/>
        <w:tblCellMar>
          <w:left w:w="70" w:type="dxa"/>
          <w:right w:w="70" w:type="dxa"/>
        </w:tblCellMar>
        <w:tblLook w:val="0000" w:firstRow="0" w:lastRow="0" w:firstColumn="0" w:lastColumn="0" w:noHBand="0" w:noVBand="0"/>
      </w:tblPr>
      <w:tblGrid>
        <w:gridCol w:w="4606"/>
        <w:gridCol w:w="3846"/>
      </w:tblGrid>
      <w:tr w:rsidR="007B72EE" w:rsidRPr="00514A60" w14:paraId="3D516A00" w14:textId="77777777" w:rsidTr="007B72EE">
        <w:trPr>
          <w:trHeight w:val="363"/>
        </w:trPr>
        <w:tc>
          <w:tcPr>
            <w:tcW w:w="4606" w:type="dxa"/>
          </w:tcPr>
          <w:p w14:paraId="3F00AFC2" w14:textId="77777777" w:rsidR="007B72EE" w:rsidRPr="00514A60" w:rsidRDefault="007B72EE" w:rsidP="00754856">
            <w:pPr>
              <w:spacing w:before="120"/>
              <w:jc w:val="both"/>
              <w:rPr>
                <w:snapToGrid w:val="0"/>
                <w:sz w:val="22"/>
              </w:rPr>
            </w:pPr>
            <w:r w:rsidRPr="00514A60">
              <w:rPr>
                <w:sz w:val="22"/>
              </w:rPr>
              <w:t>V Praze dne:</w:t>
            </w:r>
            <w:r w:rsidRPr="00514A60">
              <w:rPr>
                <w:sz w:val="22"/>
              </w:rPr>
              <w:tab/>
            </w:r>
          </w:p>
        </w:tc>
        <w:tc>
          <w:tcPr>
            <w:tcW w:w="3846" w:type="dxa"/>
          </w:tcPr>
          <w:p w14:paraId="1863877C" w14:textId="70B2A3B6" w:rsidR="007B72EE" w:rsidRPr="00514A60" w:rsidRDefault="007B72EE" w:rsidP="00D86174">
            <w:pPr>
              <w:spacing w:before="120"/>
              <w:jc w:val="both"/>
              <w:rPr>
                <w:snapToGrid w:val="0"/>
                <w:sz w:val="22"/>
              </w:rPr>
            </w:pPr>
            <w:r w:rsidRPr="00514A60">
              <w:rPr>
                <w:snapToGrid w:val="0"/>
                <w:sz w:val="22"/>
              </w:rPr>
              <w:t xml:space="preserve">V </w:t>
            </w:r>
            <w:r w:rsidR="00351285" w:rsidRPr="00514A60">
              <w:rPr>
                <w:snapToGrid w:val="0"/>
                <w:sz w:val="22"/>
              </w:rPr>
              <w:t xml:space="preserve">Praze </w:t>
            </w:r>
            <w:r w:rsidRPr="00514A60">
              <w:rPr>
                <w:snapToGrid w:val="0"/>
                <w:sz w:val="22"/>
              </w:rPr>
              <w:t xml:space="preserve">dne: </w:t>
            </w:r>
          </w:p>
        </w:tc>
      </w:tr>
      <w:tr w:rsidR="007B72EE" w:rsidRPr="00514A60" w14:paraId="6C2D81E1" w14:textId="77777777" w:rsidTr="007B72EE">
        <w:trPr>
          <w:trHeight w:val="363"/>
        </w:trPr>
        <w:tc>
          <w:tcPr>
            <w:tcW w:w="4606" w:type="dxa"/>
          </w:tcPr>
          <w:p w14:paraId="775C668D" w14:textId="77777777" w:rsidR="007B72EE" w:rsidRPr="00514A60" w:rsidRDefault="007B72EE" w:rsidP="00754856">
            <w:pPr>
              <w:spacing w:before="120"/>
              <w:jc w:val="both"/>
              <w:rPr>
                <w:sz w:val="22"/>
              </w:rPr>
            </w:pPr>
            <w:r w:rsidRPr="00514A60">
              <w:rPr>
                <w:sz w:val="22"/>
              </w:rPr>
              <w:t>za Pražskou vodohospodářskou</w:t>
            </w:r>
          </w:p>
          <w:p w14:paraId="2ED72649" w14:textId="77777777" w:rsidR="007B72EE" w:rsidRPr="00514A60" w:rsidRDefault="007B72EE" w:rsidP="00754856">
            <w:pPr>
              <w:spacing w:before="120"/>
              <w:jc w:val="both"/>
              <w:rPr>
                <w:snapToGrid w:val="0"/>
                <w:sz w:val="22"/>
              </w:rPr>
            </w:pPr>
            <w:r w:rsidRPr="00514A60">
              <w:rPr>
                <w:sz w:val="22"/>
              </w:rPr>
              <w:t>společnost a. s.</w:t>
            </w:r>
          </w:p>
        </w:tc>
        <w:tc>
          <w:tcPr>
            <w:tcW w:w="3846" w:type="dxa"/>
          </w:tcPr>
          <w:p w14:paraId="7093ABAA" w14:textId="660912B1" w:rsidR="007B72EE" w:rsidRPr="00514A60" w:rsidRDefault="007B72EE" w:rsidP="00512618">
            <w:pPr>
              <w:spacing w:before="120"/>
              <w:jc w:val="both"/>
              <w:rPr>
                <w:snapToGrid w:val="0"/>
                <w:sz w:val="22"/>
              </w:rPr>
            </w:pPr>
            <w:r w:rsidRPr="00514A60">
              <w:rPr>
                <w:snapToGrid w:val="0"/>
                <w:sz w:val="22"/>
              </w:rPr>
              <w:t xml:space="preserve">za </w:t>
            </w:r>
            <w:r w:rsidR="00124417" w:rsidRPr="00514A60">
              <w:rPr>
                <w:snapToGrid w:val="0"/>
                <w:sz w:val="22"/>
              </w:rPr>
              <w:t>NH Car, s.r.o.</w:t>
            </w:r>
          </w:p>
        </w:tc>
      </w:tr>
      <w:tr w:rsidR="007B72EE" w:rsidRPr="00514A60" w14:paraId="23CC33B7" w14:textId="77777777" w:rsidTr="007B72EE">
        <w:trPr>
          <w:trHeight w:val="363"/>
        </w:trPr>
        <w:tc>
          <w:tcPr>
            <w:tcW w:w="4606" w:type="dxa"/>
          </w:tcPr>
          <w:p w14:paraId="28DC8EF3" w14:textId="77777777" w:rsidR="007B72EE" w:rsidRPr="00514A60" w:rsidRDefault="007B72EE" w:rsidP="00754856">
            <w:pPr>
              <w:spacing w:before="120"/>
              <w:jc w:val="both"/>
              <w:rPr>
                <w:snapToGrid w:val="0"/>
                <w:sz w:val="22"/>
              </w:rPr>
            </w:pPr>
          </w:p>
        </w:tc>
        <w:tc>
          <w:tcPr>
            <w:tcW w:w="3846" w:type="dxa"/>
          </w:tcPr>
          <w:p w14:paraId="3064BDA5" w14:textId="77777777" w:rsidR="007B72EE" w:rsidRPr="00514A60" w:rsidRDefault="007B72EE" w:rsidP="00754856">
            <w:pPr>
              <w:spacing w:before="120"/>
              <w:jc w:val="both"/>
              <w:rPr>
                <w:snapToGrid w:val="0"/>
                <w:sz w:val="22"/>
              </w:rPr>
            </w:pPr>
          </w:p>
        </w:tc>
      </w:tr>
      <w:tr w:rsidR="007B72EE" w:rsidRPr="00514A60" w14:paraId="6340BC17" w14:textId="77777777" w:rsidTr="007B72EE">
        <w:trPr>
          <w:trHeight w:val="363"/>
        </w:trPr>
        <w:tc>
          <w:tcPr>
            <w:tcW w:w="4606" w:type="dxa"/>
          </w:tcPr>
          <w:p w14:paraId="21809A55" w14:textId="77777777" w:rsidR="007B72EE" w:rsidRPr="00514A60" w:rsidRDefault="007B72EE" w:rsidP="00754856">
            <w:pPr>
              <w:spacing w:before="120"/>
              <w:jc w:val="both"/>
              <w:rPr>
                <w:snapToGrid w:val="0"/>
                <w:sz w:val="22"/>
              </w:rPr>
            </w:pPr>
          </w:p>
        </w:tc>
        <w:tc>
          <w:tcPr>
            <w:tcW w:w="3846" w:type="dxa"/>
          </w:tcPr>
          <w:p w14:paraId="5DAD7A7B" w14:textId="77777777" w:rsidR="007B72EE" w:rsidRPr="00514A60" w:rsidRDefault="007B72EE" w:rsidP="00754856">
            <w:pPr>
              <w:spacing w:before="120"/>
              <w:jc w:val="both"/>
              <w:rPr>
                <w:snapToGrid w:val="0"/>
                <w:sz w:val="22"/>
              </w:rPr>
            </w:pPr>
          </w:p>
        </w:tc>
      </w:tr>
      <w:tr w:rsidR="007B72EE" w:rsidRPr="00514A60" w14:paraId="29274B0F" w14:textId="77777777" w:rsidTr="007B72EE">
        <w:trPr>
          <w:trHeight w:val="363"/>
        </w:trPr>
        <w:tc>
          <w:tcPr>
            <w:tcW w:w="4606" w:type="dxa"/>
          </w:tcPr>
          <w:p w14:paraId="457C9E6A" w14:textId="048672A5" w:rsidR="007B72EE" w:rsidRPr="00514A60" w:rsidRDefault="00124417" w:rsidP="00754856">
            <w:pPr>
              <w:spacing w:before="120"/>
              <w:jc w:val="both"/>
              <w:rPr>
                <w:snapToGrid w:val="0"/>
                <w:sz w:val="22"/>
              </w:rPr>
            </w:pPr>
            <w:r w:rsidRPr="00514A60">
              <w:rPr>
                <w:snapToGrid w:val="0"/>
                <w:sz w:val="22"/>
              </w:rPr>
              <w:t>Ing. Pavel Válek</w:t>
            </w:r>
            <w:r w:rsidR="004908CB" w:rsidRPr="00514A60">
              <w:rPr>
                <w:snapToGrid w:val="0"/>
                <w:sz w:val="22"/>
              </w:rPr>
              <w:t>, MBA</w:t>
            </w:r>
          </w:p>
        </w:tc>
        <w:tc>
          <w:tcPr>
            <w:tcW w:w="3846" w:type="dxa"/>
          </w:tcPr>
          <w:p w14:paraId="58D61D1A" w14:textId="444C1379" w:rsidR="007B72EE" w:rsidRPr="00514A60" w:rsidRDefault="00902817" w:rsidP="00754856">
            <w:pPr>
              <w:spacing w:before="120"/>
              <w:jc w:val="both"/>
              <w:rPr>
                <w:snapToGrid w:val="0"/>
                <w:sz w:val="22"/>
              </w:rPr>
            </w:pPr>
            <w:r w:rsidRPr="00514A60">
              <w:rPr>
                <w:snapToGrid w:val="0"/>
                <w:sz w:val="22"/>
              </w:rPr>
              <w:t>Ing. Martin Slavíček</w:t>
            </w:r>
          </w:p>
        </w:tc>
      </w:tr>
      <w:tr w:rsidR="004908CB" w:rsidRPr="00514A60" w14:paraId="4E9D4487" w14:textId="77777777" w:rsidTr="007B72EE">
        <w:trPr>
          <w:trHeight w:val="363"/>
        </w:trPr>
        <w:tc>
          <w:tcPr>
            <w:tcW w:w="4606" w:type="dxa"/>
          </w:tcPr>
          <w:p w14:paraId="63774568" w14:textId="5814162A" w:rsidR="004908CB" w:rsidRPr="00514A60" w:rsidRDefault="004908CB" w:rsidP="004908CB">
            <w:pPr>
              <w:spacing w:before="120"/>
              <w:jc w:val="both"/>
              <w:rPr>
                <w:snapToGrid w:val="0"/>
                <w:sz w:val="22"/>
              </w:rPr>
            </w:pPr>
            <w:r w:rsidRPr="00514A60">
              <w:rPr>
                <w:snapToGrid w:val="0"/>
                <w:sz w:val="22"/>
              </w:rPr>
              <w:t>předseda představenstva</w:t>
            </w:r>
          </w:p>
        </w:tc>
        <w:tc>
          <w:tcPr>
            <w:tcW w:w="3846" w:type="dxa"/>
          </w:tcPr>
          <w:p w14:paraId="71AE8124" w14:textId="46597610" w:rsidR="004908CB" w:rsidRPr="00514A60" w:rsidRDefault="004908CB" w:rsidP="004908CB">
            <w:pPr>
              <w:spacing w:before="120"/>
              <w:jc w:val="both"/>
              <w:rPr>
                <w:snapToGrid w:val="0"/>
                <w:sz w:val="22"/>
              </w:rPr>
            </w:pPr>
            <w:r w:rsidRPr="00514A60">
              <w:rPr>
                <w:snapToGrid w:val="0"/>
                <w:sz w:val="22"/>
              </w:rPr>
              <w:t>jednatel společnosti</w:t>
            </w:r>
          </w:p>
        </w:tc>
      </w:tr>
      <w:tr w:rsidR="004908CB" w:rsidRPr="00514A60" w14:paraId="6ABDF4B7" w14:textId="77777777" w:rsidTr="007B72EE">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4908CB" w:rsidRPr="00514A60" w14:paraId="0B8807C2" w14:textId="77777777" w:rsidTr="00754856">
              <w:tc>
                <w:tcPr>
                  <w:tcW w:w="4606" w:type="dxa"/>
                </w:tcPr>
                <w:p w14:paraId="713807FE" w14:textId="065679F2" w:rsidR="004908CB" w:rsidRPr="00514A60" w:rsidRDefault="004908CB" w:rsidP="004908CB">
                  <w:pPr>
                    <w:ind w:hanging="70"/>
                    <w:jc w:val="both"/>
                    <w:rPr>
                      <w:snapToGrid w:val="0"/>
                      <w:sz w:val="22"/>
                    </w:rPr>
                  </w:pPr>
                </w:p>
              </w:tc>
              <w:tc>
                <w:tcPr>
                  <w:tcW w:w="3846" w:type="dxa"/>
                </w:tcPr>
                <w:p w14:paraId="0D9796FC" w14:textId="77777777" w:rsidR="004908CB" w:rsidRPr="00514A60" w:rsidRDefault="004908CB" w:rsidP="004908CB">
                  <w:pPr>
                    <w:spacing w:before="120"/>
                    <w:jc w:val="both"/>
                    <w:rPr>
                      <w:snapToGrid w:val="0"/>
                      <w:sz w:val="22"/>
                    </w:rPr>
                  </w:pPr>
                </w:p>
              </w:tc>
            </w:tr>
          </w:tbl>
          <w:p w14:paraId="7C9E5884" w14:textId="77777777" w:rsidR="004908CB" w:rsidRPr="00514A60" w:rsidRDefault="004908CB" w:rsidP="004908CB">
            <w:pPr>
              <w:jc w:val="both"/>
              <w:rPr>
                <w:snapToGrid w:val="0"/>
                <w:sz w:val="22"/>
              </w:rPr>
            </w:pPr>
          </w:p>
        </w:tc>
        <w:tc>
          <w:tcPr>
            <w:tcW w:w="3846" w:type="dxa"/>
          </w:tcPr>
          <w:p w14:paraId="3BBA077C" w14:textId="1D4A8824" w:rsidR="004908CB" w:rsidRPr="00514A60" w:rsidRDefault="004908CB" w:rsidP="004908CB">
            <w:pPr>
              <w:jc w:val="both"/>
              <w:rPr>
                <w:snapToGrid w:val="0"/>
                <w:sz w:val="22"/>
              </w:rPr>
            </w:pPr>
          </w:p>
        </w:tc>
      </w:tr>
      <w:tr w:rsidR="004908CB" w:rsidRPr="00514A60" w14:paraId="3FE1C65E" w14:textId="77777777" w:rsidTr="00122049">
        <w:trPr>
          <w:trHeight w:val="363"/>
        </w:trPr>
        <w:tc>
          <w:tcPr>
            <w:tcW w:w="4606" w:type="dxa"/>
          </w:tcPr>
          <w:p w14:paraId="2C61A554" w14:textId="77777777" w:rsidR="004908CB" w:rsidRPr="00514A60" w:rsidRDefault="004908CB" w:rsidP="00122049">
            <w:pPr>
              <w:spacing w:before="120"/>
              <w:jc w:val="both"/>
              <w:rPr>
                <w:snapToGrid w:val="0"/>
                <w:sz w:val="22"/>
              </w:rPr>
            </w:pPr>
          </w:p>
        </w:tc>
        <w:tc>
          <w:tcPr>
            <w:tcW w:w="3846" w:type="dxa"/>
          </w:tcPr>
          <w:p w14:paraId="391042DC" w14:textId="77777777" w:rsidR="004908CB" w:rsidRPr="00514A60" w:rsidRDefault="004908CB" w:rsidP="00122049">
            <w:pPr>
              <w:spacing w:before="120"/>
              <w:jc w:val="both"/>
              <w:rPr>
                <w:snapToGrid w:val="0"/>
                <w:sz w:val="22"/>
              </w:rPr>
            </w:pPr>
          </w:p>
        </w:tc>
      </w:tr>
      <w:tr w:rsidR="004908CB" w:rsidRPr="00514A60" w14:paraId="2508FFD0" w14:textId="77777777" w:rsidTr="00122049">
        <w:trPr>
          <w:trHeight w:val="363"/>
        </w:trPr>
        <w:tc>
          <w:tcPr>
            <w:tcW w:w="4606" w:type="dxa"/>
          </w:tcPr>
          <w:p w14:paraId="5383D2D3" w14:textId="0969B852" w:rsidR="004908CB" w:rsidRPr="00514A60" w:rsidRDefault="004908CB" w:rsidP="00122049">
            <w:pPr>
              <w:spacing w:before="120"/>
              <w:jc w:val="both"/>
              <w:rPr>
                <w:snapToGrid w:val="0"/>
                <w:sz w:val="22"/>
              </w:rPr>
            </w:pPr>
            <w:r w:rsidRPr="00514A60">
              <w:rPr>
                <w:snapToGrid w:val="0"/>
                <w:sz w:val="22"/>
              </w:rPr>
              <w:t>Mgr. Martin Velík</w:t>
            </w:r>
          </w:p>
        </w:tc>
        <w:tc>
          <w:tcPr>
            <w:tcW w:w="3846" w:type="dxa"/>
          </w:tcPr>
          <w:p w14:paraId="033BB7DB" w14:textId="77777777" w:rsidR="004908CB" w:rsidRPr="00514A60" w:rsidRDefault="004908CB" w:rsidP="00122049">
            <w:pPr>
              <w:spacing w:before="120"/>
              <w:jc w:val="both"/>
              <w:rPr>
                <w:snapToGrid w:val="0"/>
                <w:sz w:val="22"/>
              </w:rPr>
            </w:pPr>
          </w:p>
        </w:tc>
      </w:tr>
      <w:tr w:rsidR="004908CB" w:rsidRPr="00F215EE" w14:paraId="0459CB78" w14:textId="77777777" w:rsidTr="00122049">
        <w:trPr>
          <w:trHeight w:val="363"/>
        </w:trPr>
        <w:tc>
          <w:tcPr>
            <w:tcW w:w="4606" w:type="dxa"/>
          </w:tcPr>
          <w:p w14:paraId="654A8B54" w14:textId="328C7672" w:rsidR="004908CB" w:rsidRPr="00F215EE" w:rsidRDefault="004908CB" w:rsidP="00122049">
            <w:pPr>
              <w:spacing w:before="120"/>
              <w:jc w:val="both"/>
              <w:rPr>
                <w:snapToGrid w:val="0"/>
                <w:sz w:val="22"/>
              </w:rPr>
            </w:pPr>
            <w:r w:rsidRPr="00514A60">
              <w:rPr>
                <w:snapToGrid w:val="0"/>
                <w:sz w:val="22"/>
              </w:rPr>
              <w:t>místopředseda představenstva</w:t>
            </w:r>
          </w:p>
        </w:tc>
        <w:tc>
          <w:tcPr>
            <w:tcW w:w="3846" w:type="dxa"/>
          </w:tcPr>
          <w:p w14:paraId="77D01245" w14:textId="4FFE6329" w:rsidR="004908CB" w:rsidRPr="00F215EE" w:rsidRDefault="004908CB" w:rsidP="00122049">
            <w:pPr>
              <w:spacing w:before="120"/>
              <w:jc w:val="both"/>
              <w:rPr>
                <w:snapToGrid w:val="0"/>
                <w:sz w:val="22"/>
              </w:rPr>
            </w:pPr>
          </w:p>
        </w:tc>
      </w:tr>
    </w:tbl>
    <w:p w14:paraId="78015002" w14:textId="77777777" w:rsidR="00425CE9" w:rsidRPr="00F215EE" w:rsidRDefault="00425CE9">
      <w:pPr>
        <w:spacing w:before="120"/>
        <w:jc w:val="both"/>
        <w:rPr>
          <w:snapToGrid w:val="0"/>
          <w:sz w:val="22"/>
        </w:rPr>
      </w:pPr>
    </w:p>
    <w:sectPr w:rsidR="00425CE9" w:rsidRPr="00F215EE" w:rsidSect="00802EA6">
      <w:headerReference w:type="default" r:id="rId11"/>
      <w:footerReference w:type="even" r:id="rId12"/>
      <w:footerReference w:type="default" r:id="rId13"/>
      <w:pgSz w:w="11906" w:h="16838"/>
      <w:pgMar w:top="1134"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8EC9" w14:textId="77777777" w:rsidR="003C2788" w:rsidRDefault="003C2788">
      <w:r>
        <w:separator/>
      </w:r>
    </w:p>
  </w:endnote>
  <w:endnote w:type="continuationSeparator" w:id="0">
    <w:p w14:paraId="26D9AF7D" w14:textId="77777777" w:rsidR="003C2788" w:rsidRDefault="003C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4F71"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2A928542"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DB39" w14:textId="77777777"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D86174">
      <w:rPr>
        <w:rStyle w:val="slostrnky"/>
        <w:rFonts w:ascii="Arial" w:hAnsi="Arial" w:cs="Arial"/>
        <w:noProof/>
        <w:sz w:val="18"/>
        <w:szCs w:val="18"/>
      </w:rPr>
      <w:t>11</w:t>
    </w:r>
    <w:r w:rsidRPr="002B7F69">
      <w:rPr>
        <w:rStyle w:val="slostrnky"/>
        <w:rFonts w:ascii="Arial" w:hAnsi="Arial" w:cs="Arial"/>
        <w:sz w:val="18"/>
        <w:szCs w:val="18"/>
      </w:rPr>
      <w:fldChar w:fldCharType="end"/>
    </w:r>
  </w:p>
  <w:p w14:paraId="0502F067" w14:textId="77777777" w:rsidR="00897C1E" w:rsidRDefault="00897C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560A" w14:textId="77777777" w:rsidR="003C2788" w:rsidRDefault="003C2788">
      <w:r>
        <w:separator/>
      </w:r>
    </w:p>
  </w:footnote>
  <w:footnote w:type="continuationSeparator" w:id="0">
    <w:p w14:paraId="3666E988" w14:textId="77777777" w:rsidR="003C2788" w:rsidRDefault="003C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A557" w14:textId="77777777" w:rsidR="0023659C" w:rsidRPr="001B1236" w:rsidRDefault="0023659C" w:rsidP="00880CE2">
    <w:pPr>
      <w:pStyle w:val="Zhlav"/>
      <w:tabs>
        <w:tab w:val="clear" w:pos="4536"/>
        <w:tab w:val="clear" w:pos="9072"/>
        <w:tab w:val="right" w:pos="8364"/>
      </w:tabs>
      <w:rPr>
        <w:rFonts w:ascii="Arial" w:hAnsi="Arial"/>
        <w:i/>
        <w:sz w:val="18"/>
        <w:szCs w:val="18"/>
      </w:rPr>
    </w:pPr>
  </w:p>
  <w:p w14:paraId="4A2F5BDB" w14:textId="77777777" w:rsidR="00897C1E" w:rsidRDefault="00897C1E">
    <w:pPr>
      <w:pStyle w:val="Zhlav"/>
      <w:rPr>
        <w:rFonts w:ascii="Arial" w:hAnsi="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6BB"/>
    <w:multiLevelType w:val="multilevel"/>
    <w:tmpl w:val="C94AA380"/>
    <w:lvl w:ilvl="0">
      <w:start w:val="1"/>
      <w:numFmt w:val="decimal"/>
      <w:lvlText w:val="%1."/>
      <w:lvlJc w:val="left"/>
      <w:pPr>
        <w:ind w:left="360" w:hanging="360"/>
      </w:pPr>
      <w:rPr>
        <w:b/>
        <w:bCs/>
      </w:rPr>
    </w:lvl>
    <w:lvl w:ilvl="1">
      <w:start w:val="1"/>
      <w:numFmt w:val="decimal"/>
      <w:lvlText w:val="%1.%2."/>
      <w:lvlJc w:val="left"/>
      <w:pPr>
        <w:ind w:left="43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94D76"/>
    <w:multiLevelType w:val="hybridMultilevel"/>
    <w:tmpl w:val="CE6E0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A033E"/>
    <w:multiLevelType w:val="hybridMultilevel"/>
    <w:tmpl w:val="A16E5FBE"/>
    <w:lvl w:ilvl="0" w:tplc="FFFFFFFF">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B3B6934"/>
    <w:multiLevelType w:val="hybridMultilevel"/>
    <w:tmpl w:val="6E96026C"/>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1BBA6480"/>
    <w:multiLevelType w:val="hybridMultilevel"/>
    <w:tmpl w:val="E478968C"/>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95437"/>
    <w:multiLevelType w:val="multilevel"/>
    <w:tmpl w:val="F93C34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8"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22194E6A"/>
    <w:multiLevelType w:val="hybridMultilevel"/>
    <w:tmpl w:val="B2FAA7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1"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2" w15:restartNumberingAfterBreak="0">
    <w:nsid w:val="299D242B"/>
    <w:multiLevelType w:val="hybridMultilevel"/>
    <w:tmpl w:val="5C3274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35B1C"/>
    <w:multiLevelType w:val="multilevel"/>
    <w:tmpl w:val="0CBC08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D6A90"/>
    <w:multiLevelType w:val="multilevel"/>
    <w:tmpl w:val="A95465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9" w15:restartNumberingAfterBreak="0">
    <w:nsid w:val="39D02CDD"/>
    <w:multiLevelType w:val="hybridMultilevel"/>
    <w:tmpl w:val="71D42E4C"/>
    <w:lvl w:ilvl="0" w:tplc="E0C8E846">
      <w:start w:val="12"/>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FEC08DC"/>
    <w:multiLevelType w:val="hybridMultilevel"/>
    <w:tmpl w:val="8BB4E85C"/>
    <w:lvl w:ilvl="0" w:tplc="BE30D504">
      <w:start w:val="1"/>
      <w:numFmt w:val="decimal"/>
      <w:lvlText w:val="%1."/>
      <w:lvlJc w:val="left"/>
      <w:pPr>
        <w:ind w:left="649" w:hanging="360"/>
      </w:pPr>
      <w:rPr>
        <w:rFonts w:hint="default"/>
      </w:rPr>
    </w:lvl>
    <w:lvl w:ilvl="1" w:tplc="04050019" w:tentative="1">
      <w:start w:val="1"/>
      <w:numFmt w:val="lowerLetter"/>
      <w:lvlText w:val="%2."/>
      <w:lvlJc w:val="left"/>
      <w:pPr>
        <w:ind w:left="1369" w:hanging="360"/>
      </w:pPr>
    </w:lvl>
    <w:lvl w:ilvl="2" w:tplc="0405001B" w:tentative="1">
      <w:start w:val="1"/>
      <w:numFmt w:val="lowerRoman"/>
      <w:lvlText w:val="%3."/>
      <w:lvlJc w:val="right"/>
      <w:pPr>
        <w:ind w:left="2089" w:hanging="180"/>
      </w:pPr>
    </w:lvl>
    <w:lvl w:ilvl="3" w:tplc="0405000F" w:tentative="1">
      <w:start w:val="1"/>
      <w:numFmt w:val="decimal"/>
      <w:lvlText w:val="%4."/>
      <w:lvlJc w:val="left"/>
      <w:pPr>
        <w:ind w:left="2809" w:hanging="360"/>
      </w:pPr>
    </w:lvl>
    <w:lvl w:ilvl="4" w:tplc="04050019" w:tentative="1">
      <w:start w:val="1"/>
      <w:numFmt w:val="lowerLetter"/>
      <w:lvlText w:val="%5."/>
      <w:lvlJc w:val="left"/>
      <w:pPr>
        <w:ind w:left="3529" w:hanging="360"/>
      </w:pPr>
    </w:lvl>
    <w:lvl w:ilvl="5" w:tplc="0405001B" w:tentative="1">
      <w:start w:val="1"/>
      <w:numFmt w:val="lowerRoman"/>
      <w:lvlText w:val="%6."/>
      <w:lvlJc w:val="right"/>
      <w:pPr>
        <w:ind w:left="4249" w:hanging="180"/>
      </w:pPr>
    </w:lvl>
    <w:lvl w:ilvl="6" w:tplc="0405000F" w:tentative="1">
      <w:start w:val="1"/>
      <w:numFmt w:val="decimal"/>
      <w:lvlText w:val="%7."/>
      <w:lvlJc w:val="left"/>
      <w:pPr>
        <w:ind w:left="4969" w:hanging="360"/>
      </w:pPr>
    </w:lvl>
    <w:lvl w:ilvl="7" w:tplc="04050019" w:tentative="1">
      <w:start w:val="1"/>
      <w:numFmt w:val="lowerLetter"/>
      <w:lvlText w:val="%8."/>
      <w:lvlJc w:val="left"/>
      <w:pPr>
        <w:ind w:left="5689" w:hanging="360"/>
      </w:pPr>
    </w:lvl>
    <w:lvl w:ilvl="8" w:tplc="0405001B" w:tentative="1">
      <w:start w:val="1"/>
      <w:numFmt w:val="lowerRoman"/>
      <w:lvlText w:val="%9."/>
      <w:lvlJc w:val="right"/>
      <w:pPr>
        <w:ind w:left="6409" w:hanging="180"/>
      </w:pPr>
    </w:lvl>
  </w:abstractNum>
  <w:abstractNum w:abstractNumId="21"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D7290D"/>
    <w:multiLevelType w:val="multilevel"/>
    <w:tmpl w:val="3DDA46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24" w15:restartNumberingAfterBreak="0">
    <w:nsid w:val="45326014"/>
    <w:multiLevelType w:val="singleLevel"/>
    <w:tmpl w:val="D55A773E"/>
    <w:lvl w:ilvl="0">
      <w:start w:val="1"/>
      <w:numFmt w:val="upperRoman"/>
      <w:pStyle w:val="Nadpis1"/>
      <w:lvlText w:val="%1."/>
      <w:lvlJc w:val="center"/>
      <w:pPr>
        <w:tabs>
          <w:tab w:val="num" w:pos="648"/>
        </w:tabs>
        <w:ind w:left="0" w:firstLine="288"/>
      </w:pPr>
    </w:lvl>
  </w:abstractNum>
  <w:abstractNum w:abstractNumId="25" w15:restartNumberingAfterBreak="0">
    <w:nsid w:val="45BE4378"/>
    <w:multiLevelType w:val="multilevel"/>
    <w:tmpl w:val="63F4F4C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6881310"/>
    <w:multiLevelType w:val="multilevel"/>
    <w:tmpl w:val="0F2C5FE0"/>
    <w:lvl w:ilvl="0">
      <w:start w:val="1"/>
      <w:numFmt w:val="decimal"/>
      <w:lvlText w:val="%1."/>
      <w:lvlJc w:val="left"/>
      <w:pPr>
        <w:ind w:left="360" w:hanging="360"/>
      </w:pPr>
      <w:rPr>
        <w:rFonts w:hint="default"/>
      </w:rPr>
    </w:lvl>
    <w:lvl w:ilvl="1">
      <w:start w:val="1"/>
      <w:numFmt w:val="decimal"/>
      <w:lvlText w:val="1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4B595EB2"/>
    <w:multiLevelType w:val="multilevel"/>
    <w:tmpl w:val="17E64A0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11224C"/>
    <w:multiLevelType w:val="hybridMultilevel"/>
    <w:tmpl w:val="8262882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AF3A00"/>
    <w:multiLevelType w:val="hybridMultilevel"/>
    <w:tmpl w:val="8E7460D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52EC7610"/>
    <w:multiLevelType w:val="multilevel"/>
    <w:tmpl w:val="15E201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E50AD9"/>
    <w:multiLevelType w:val="multilevel"/>
    <w:tmpl w:val="58DEB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33"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35"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36" w15:restartNumberingAfterBreak="0">
    <w:nsid w:val="65111060"/>
    <w:multiLevelType w:val="hybridMultilevel"/>
    <w:tmpl w:val="C52CA0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38" w15:restartNumberingAfterBreak="0">
    <w:nsid w:val="690125B5"/>
    <w:multiLevelType w:val="hybridMultilevel"/>
    <w:tmpl w:val="A058E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507492"/>
    <w:multiLevelType w:val="multilevel"/>
    <w:tmpl w:val="C7DE24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7F6ADB"/>
    <w:multiLevelType w:val="hybridMultilevel"/>
    <w:tmpl w:val="E326C3F2"/>
    <w:lvl w:ilvl="0" w:tplc="A4FABA9E">
      <w:start w:val="12"/>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2"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059EF"/>
    <w:multiLevelType w:val="hybridMultilevel"/>
    <w:tmpl w:val="130E57A0"/>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5"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AFE45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D0F6D63"/>
    <w:multiLevelType w:val="multilevel"/>
    <w:tmpl w:val="63F4F4C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abstractNum w:abstractNumId="50" w15:restartNumberingAfterBreak="0">
    <w:nsid w:val="7DBB4F3D"/>
    <w:multiLevelType w:val="multilevel"/>
    <w:tmpl w:val="E11CA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8E420B"/>
    <w:multiLevelType w:val="multilevel"/>
    <w:tmpl w:val="BEC659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9462000">
    <w:abstractNumId w:val="32"/>
  </w:num>
  <w:num w:numId="2" w16cid:durableId="1740710894">
    <w:abstractNumId w:val="10"/>
  </w:num>
  <w:num w:numId="3" w16cid:durableId="445540599">
    <w:abstractNumId w:val="24"/>
  </w:num>
  <w:num w:numId="4" w16cid:durableId="975335763">
    <w:abstractNumId w:val="44"/>
  </w:num>
  <w:num w:numId="5" w16cid:durableId="1081945781">
    <w:abstractNumId w:val="34"/>
  </w:num>
  <w:num w:numId="6" w16cid:durableId="706758251">
    <w:abstractNumId w:val="41"/>
  </w:num>
  <w:num w:numId="7" w16cid:durableId="1592931668">
    <w:abstractNumId w:val="11"/>
  </w:num>
  <w:num w:numId="8" w16cid:durableId="701127917">
    <w:abstractNumId w:val="18"/>
  </w:num>
  <w:num w:numId="9" w16cid:durableId="624776794">
    <w:abstractNumId w:val="23"/>
  </w:num>
  <w:num w:numId="10" w16cid:durableId="1013459244">
    <w:abstractNumId w:val="35"/>
  </w:num>
  <w:num w:numId="11" w16cid:durableId="597369659">
    <w:abstractNumId w:val="37"/>
  </w:num>
  <w:num w:numId="12" w16cid:durableId="1899591440">
    <w:abstractNumId w:val="14"/>
  </w:num>
  <w:num w:numId="13" w16cid:durableId="1250776538">
    <w:abstractNumId w:val="46"/>
  </w:num>
  <w:num w:numId="14" w16cid:durableId="1841122442">
    <w:abstractNumId w:val="49"/>
  </w:num>
  <w:num w:numId="15" w16cid:durableId="588395485">
    <w:abstractNumId w:val="45"/>
  </w:num>
  <w:num w:numId="16" w16cid:durableId="1838694361">
    <w:abstractNumId w:val="7"/>
  </w:num>
  <w:num w:numId="17" w16cid:durableId="503204703">
    <w:abstractNumId w:val="8"/>
  </w:num>
  <w:num w:numId="18" w16cid:durableId="1095396659">
    <w:abstractNumId w:val="42"/>
  </w:num>
  <w:num w:numId="19" w16cid:durableId="1886327351">
    <w:abstractNumId w:val="21"/>
  </w:num>
  <w:num w:numId="20" w16cid:durableId="2120484118">
    <w:abstractNumId w:val="5"/>
  </w:num>
  <w:num w:numId="21" w16cid:durableId="2038847522">
    <w:abstractNumId w:val="13"/>
  </w:num>
  <w:num w:numId="22" w16cid:durableId="504439128">
    <w:abstractNumId w:val="17"/>
  </w:num>
  <w:num w:numId="23" w16cid:durableId="963539146">
    <w:abstractNumId w:val="33"/>
  </w:num>
  <w:num w:numId="24" w16cid:durableId="358052146">
    <w:abstractNumId w:val="2"/>
  </w:num>
  <w:num w:numId="25" w16cid:durableId="2051833789">
    <w:abstractNumId w:val="40"/>
  </w:num>
  <w:num w:numId="26" w16cid:durableId="1458572017">
    <w:abstractNumId w:val="19"/>
  </w:num>
  <w:num w:numId="27" w16cid:durableId="554312356">
    <w:abstractNumId w:val="25"/>
  </w:num>
  <w:num w:numId="28" w16cid:durableId="438374070">
    <w:abstractNumId w:val="9"/>
  </w:num>
  <w:num w:numId="29" w16cid:durableId="542791442">
    <w:abstractNumId w:val="29"/>
  </w:num>
  <w:num w:numId="30" w16cid:durableId="514540694">
    <w:abstractNumId w:val="12"/>
  </w:num>
  <w:num w:numId="31" w16cid:durableId="29380470">
    <w:abstractNumId w:val="38"/>
  </w:num>
  <w:num w:numId="32" w16cid:durableId="814879976">
    <w:abstractNumId w:val="47"/>
  </w:num>
  <w:num w:numId="33" w16cid:durableId="1720128042">
    <w:abstractNumId w:val="38"/>
  </w:num>
  <w:num w:numId="34" w16cid:durableId="706376125">
    <w:abstractNumId w:val="0"/>
  </w:num>
  <w:num w:numId="35" w16cid:durableId="307981639">
    <w:abstractNumId w:val="1"/>
  </w:num>
  <w:num w:numId="36" w16cid:durableId="46344156">
    <w:abstractNumId w:val="26"/>
  </w:num>
  <w:num w:numId="37" w16cid:durableId="1014527920">
    <w:abstractNumId w:val="25"/>
    <w:lvlOverride w:ilvl="0">
      <w:startOverride w:val="2"/>
    </w:lvlOverride>
    <w:lvlOverride w:ilvl="1">
      <w:startOverride w:val="1"/>
    </w:lvlOverride>
  </w:num>
  <w:num w:numId="38" w16cid:durableId="66420066">
    <w:abstractNumId w:val="48"/>
  </w:num>
  <w:num w:numId="39" w16cid:durableId="1418362001">
    <w:abstractNumId w:val="25"/>
  </w:num>
  <w:num w:numId="40" w16cid:durableId="116459119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5230638">
    <w:abstractNumId w:val="25"/>
    <w:lvlOverride w:ilvl="0">
      <w:startOverride w:val="2"/>
    </w:lvlOverride>
    <w:lvlOverride w:ilvl="1">
      <w:startOverride w:val="1"/>
    </w:lvlOverride>
  </w:num>
  <w:num w:numId="42" w16cid:durableId="2135245085">
    <w:abstractNumId w:val="25"/>
    <w:lvlOverride w:ilvl="0">
      <w:startOverride w:val="2"/>
    </w:lvlOverride>
    <w:lvlOverride w:ilvl="1">
      <w:startOverride w:val="1"/>
    </w:lvlOverride>
  </w:num>
  <w:num w:numId="43" w16cid:durableId="348264295">
    <w:abstractNumId w:val="27"/>
  </w:num>
  <w:num w:numId="44" w16cid:durableId="1141460908">
    <w:abstractNumId w:val="39"/>
  </w:num>
  <w:num w:numId="45" w16cid:durableId="1626034674">
    <w:abstractNumId w:val="43"/>
  </w:num>
  <w:num w:numId="46" w16cid:durableId="1914701375">
    <w:abstractNumId w:val="28"/>
  </w:num>
  <w:num w:numId="47" w16cid:durableId="1913807867">
    <w:abstractNumId w:val="50"/>
  </w:num>
  <w:num w:numId="48" w16cid:durableId="1700089252">
    <w:abstractNumId w:val="31"/>
  </w:num>
  <w:num w:numId="49" w16cid:durableId="867721567">
    <w:abstractNumId w:val="51"/>
  </w:num>
  <w:num w:numId="50" w16cid:durableId="1884098783">
    <w:abstractNumId w:val="36"/>
  </w:num>
  <w:num w:numId="51" w16cid:durableId="1317346354">
    <w:abstractNumId w:val="4"/>
  </w:num>
  <w:num w:numId="52" w16cid:durableId="357388040">
    <w:abstractNumId w:val="3"/>
  </w:num>
  <w:num w:numId="53" w16cid:durableId="303314488">
    <w:abstractNumId w:val="30"/>
  </w:num>
  <w:num w:numId="54" w16cid:durableId="923488920">
    <w:abstractNumId w:val="22"/>
  </w:num>
  <w:num w:numId="55" w16cid:durableId="937978970">
    <w:abstractNumId w:val="15"/>
  </w:num>
  <w:num w:numId="56" w16cid:durableId="1887793792">
    <w:abstractNumId w:val="6"/>
  </w:num>
  <w:num w:numId="57" w16cid:durableId="281692766">
    <w:abstractNumId w:val="16"/>
  </w:num>
  <w:num w:numId="58" w16cid:durableId="5718342">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DA"/>
    <w:rsid w:val="000009C9"/>
    <w:rsid w:val="00007743"/>
    <w:rsid w:val="00013888"/>
    <w:rsid w:val="00014044"/>
    <w:rsid w:val="000243E6"/>
    <w:rsid w:val="000247A4"/>
    <w:rsid w:val="00024E74"/>
    <w:rsid w:val="00026CB9"/>
    <w:rsid w:val="00027FF1"/>
    <w:rsid w:val="00032E06"/>
    <w:rsid w:val="00040AD6"/>
    <w:rsid w:val="000420E2"/>
    <w:rsid w:val="00050425"/>
    <w:rsid w:val="0006280E"/>
    <w:rsid w:val="00062937"/>
    <w:rsid w:val="00070439"/>
    <w:rsid w:val="000710E5"/>
    <w:rsid w:val="00085CE3"/>
    <w:rsid w:val="000963B7"/>
    <w:rsid w:val="0009684D"/>
    <w:rsid w:val="000A39CB"/>
    <w:rsid w:val="000B3CEE"/>
    <w:rsid w:val="000E2174"/>
    <w:rsid w:val="000E359B"/>
    <w:rsid w:val="000F12AC"/>
    <w:rsid w:val="000F2688"/>
    <w:rsid w:val="000F733B"/>
    <w:rsid w:val="00102009"/>
    <w:rsid w:val="001237D6"/>
    <w:rsid w:val="00124417"/>
    <w:rsid w:val="00126055"/>
    <w:rsid w:val="00137CE9"/>
    <w:rsid w:val="0014634B"/>
    <w:rsid w:val="00146AC2"/>
    <w:rsid w:val="001473B2"/>
    <w:rsid w:val="00155420"/>
    <w:rsid w:val="00156D8D"/>
    <w:rsid w:val="00162ADD"/>
    <w:rsid w:val="001658F3"/>
    <w:rsid w:val="00172519"/>
    <w:rsid w:val="00175150"/>
    <w:rsid w:val="001829AD"/>
    <w:rsid w:val="00185316"/>
    <w:rsid w:val="00187716"/>
    <w:rsid w:val="00192352"/>
    <w:rsid w:val="001951DA"/>
    <w:rsid w:val="001A4178"/>
    <w:rsid w:val="001B1236"/>
    <w:rsid w:val="001B234F"/>
    <w:rsid w:val="001B366B"/>
    <w:rsid w:val="001C10BF"/>
    <w:rsid w:val="001C4DC0"/>
    <w:rsid w:val="001D1E1C"/>
    <w:rsid w:val="001D2795"/>
    <w:rsid w:val="001D3842"/>
    <w:rsid w:val="001D39E0"/>
    <w:rsid w:val="001D5BAB"/>
    <w:rsid w:val="001E51C1"/>
    <w:rsid w:val="001E6FC6"/>
    <w:rsid w:val="001F0B45"/>
    <w:rsid w:val="001F7264"/>
    <w:rsid w:val="002104C0"/>
    <w:rsid w:val="00216F48"/>
    <w:rsid w:val="002279AC"/>
    <w:rsid w:val="00231591"/>
    <w:rsid w:val="0023659C"/>
    <w:rsid w:val="002408AC"/>
    <w:rsid w:val="00243221"/>
    <w:rsid w:val="00244E11"/>
    <w:rsid w:val="00246FB1"/>
    <w:rsid w:val="00250D69"/>
    <w:rsid w:val="002575AF"/>
    <w:rsid w:val="002637D8"/>
    <w:rsid w:val="00271110"/>
    <w:rsid w:val="002839A6"/>
    <w:rsid w:val="0029053B"/>
    <w:rsid w:val="002B7F69"/>
    <w:rsid w:val="002D33B7"/>
    <w:rsid w:val="002D52F5"/>
    <w:rsid w:val="002D6927"/>
    <w:rsid w:val="002E360A"/>
    <w:rsid w:val="002E4291"/>
    <w:rsid w:val="002E7279"/>
    <w:rsid w:val="00304C1C"/>
    <w:rsid w:val="003160DA"/>
    <w:rsid w:val="0032627A"/>
    <w:rsid w:val="00334316"/>
    <w:rsid w:val="00337DC1"/>
    <w:rsid w:val="00350D8E"/>
    <w:rsid w:val="00351285"/>
    <w:rsid w:val="00351383"/>
    <w:rsid w:val="003647C0"/>
    <w:rsid w:val="00365DFA"/>
    <w:rsid w:val="00373E08"/>
    <w:rsid w:val="00377AEE"/>
    <w:rsid w:val="0038004A"/>
    <w:rsid w:val="00396CAA"/>
    <w:rsid w:val="003A034D"/>
    <w:rsid w:val="003A1A70"/>
    <w:rsid w:val="003B040A"/>
    <w:rsid w:val="003C2788"/>
    <w:rsid w:val="003C4AE7"/>
    <w:rsid w:val="003D4A73"/>
    <w:rsid w:val="003E598F"/>
    <w:rsid w:val="003E6A7C"/>
    <w:rsid w:val="003E7516"/>
    <w:rsid w:val="003F5FE7"/>
    <w:rsid w:val="00400AFD"/>
    <w:rsid w:val="004129E6"/>
    <w:rsid w:val="00414B00"/>
    <w:rsid w:val="0042191A"/>
    <w:rsid w:val="00422AB3"/>
    <w:rsid w:val="00422FC2"/>
    <w:rsid w:val="00425712"/>
    <w:rsid w:val="00425CE9"/>
    <w:rsid w:val="0043002A"/>
    <w:rsid w:val="004353D5"/>
    <w:rsid w:val="004425FD"/>
    <w:rsid w:val="00443DE9"/>
    <w:rsid w:val="00444B4D"/>
    <w:rsid w:val="0045011A"/>
    <w:rsid w:val="004503A9"/>
    <w:rsid w:val="00451A24"/>
    <w:rsid w:val="00452E73"/>
    <w:rsid w:val="00454249"/>
    <w:rsid w:val="00462B5B"/>
    <w:rsid w:val="00473766"/>
    <w:rsid w:val="00477956"/>
    <w:rsid w:val="00486176"/>
    <w:rsid w:val="004908CB"/>
    <w:rsid w:val="00492669"/>
    <w:rsid w:val="00495D64"/>
    <w:rsid w:val="0049634D"/>
    <w:rsid w:val="004A13EA"/>
    <w:rsid w:val="004C0F13"/>
    <w:rsid w:val="004C3F65"/>
    <w:rsid w:val="004C67E4"/>
    <w:rsid w:val="004D5036"/>
    <w:rsid w:val="004E49FA"/>
    <w:rsid w:val="00512618"/>
    <w:rsid w:val="00514795"/>
    <w:rsid w:val="005147AF"/>
    <w:rsid w:val="00514A60"/>
    <w:rsid w:val="005216AC"/>
    <w:rsid w:val="0052778C"/>
    <w:rsid w:val="00531B0A"/>
    <w:rsid w:val="00533C65"/>
    <w:rsid w:val="00536B7E"/>
    <w:rsid w:val="0055238B"/>
    <w:rsid w:val="00572A11"/>
    <w:rsid w:val="005741D5"/>
    <w:rsid w:val="00577AE0"/>
    <w:rsid w:val="00595809"/>
    <w:rsid w:val="005A0B32"/>
    <w:rsid w:val="005A2913"/>
    <w:rsid w:val="005C5593"/>
    <w:rsid w:val="005D27C7"/>
    <w:rsid w:val="005E65B8"/>
    <w:rsid w:val="005F7E9B"/>
    <w:rsid w:val="00600857"/>
    <w:rsid w:val="006045CE"/>
    <w:rsid w:val="0061155A"/>
    <w:rsid w:val="0063602D"/>
    <w:rsid w:val="00636B13"/>
    <w:rsid w:val="00636BB9"/>
    <w:rsid w:val="00637122"/>
    <w:rsid w:val="0064000E"/>
    <w:rsid w:val="00640B31"/>
    <w:rsid w:val="006449D4"/>
    <w:rsid w:val="006472B2"/>
    <w:rsid w:val="00650A6C"/>
    <w:rsid w:val="00652184"/>
    <w:rsid w:val="006536E2"/>
    <w:rsid w:val="0065558E"/>
    <w:rsid w:val="00666301"/>
    <w:rsid w:val="00667E86"/>
    <w:rsid w:val="006707A9"/>
    <w:rsid w:val="00671CE3"/>
    <w:rsid w:val="006760E8"/>
    <w:rsid w:val="006834ED"/>
    <w:rsid w:val="0069529F"/>
    <w:rsid w:val="006A36EC"/>
    <w:rsid w:val="006B0872"/>
    <w:rsid w:val="006B5443"/>
    <w:rsid w:val="006B7C1C"/>
    <w:rsid w:val="006D0E55"/>
    <w:rsid w:val="006D2BE7"/>
    <w:rsid w:val="006F2F4E"/>
    <w:rsid w:val="006F7735"/>
    <w:rsid w:val="00705FAB"/>
    <w:rsid w:val="00714EDF"/>
    <w:rsid w:val="0071657D"/>
    <w:rsid w:val="0072018C"/>
    <w:rsid w:val="00720D5D"/>
    <w:rsid w:val="007252C3"/>
    <w:rsid w:val="007302AA"/>
    <w:rsid w:val="0073182B"/>
    <w:rsid w:val="00737582"/>
    <w:rsid w:val="00745984"/>
    <w:rsid w:val="007464C3"/>
    <w:rsid w:val="00755A33"/>
    <w:rsid w:val="00756EAC"/>
    <w:rsid w:val="0076194A"/>
    <w:rsid w:val="00765748"/>
    <w:rsid w:val="007826CF"/>
    <w:rsid w:val="007A354B"/>
    <w:rsid w:val="007A5AD7"/>
    <w:rsid w:val="007A6363"/>
    <w:rsid w:val="007B4FEA"/>
    <w:rsid w:val="007B72EE"/>
    <w:rsid w:val="007D37F1"/>
    <w:rsid w:val="007D6A88"/>
    <w:rsid w:val="007D7671"/>
    <w:rsid w:val="007E0200"/>
    <w:rsid w:val="007E4681"/>
    <w:rsid w:val="007E4F15"/>
    <w:rsid w:val="007F3EA6"/>
    <w:rsid w:val="007F5FA1"/>
    <w:rsid w:val="00802EA6"/>
    <w:rsid w:val="00803DE3"/>
    <w:rsid w:val="008220DD"/>
    <w:rsid w:val="00823E95"/>
    <w:rsid w:val="00826752"/>
    <w:rsid w:val="00841F89"/>
    <w:rsid w:val="0084531C"/>
    <w:rsid w:val="00845C62"/>
    <w:rsid w:val="008475B8"/>
    <w:rsid w:val="00857530"/>
    <w:rsid w:val="00860F8B"/>
    <w:rsid w:val="00861EEE"/>
    <w:rsid w:val="00872998"/>
    <w:rsid w:val="008758FF"/>
    <w:rsid w:val="00876008"/>
    <w:rsid w:val="008804F6"/>
    <w:rsid w:val="00880CE2"/>
    <w:rsid w:val="00890981"/>
    <w:rsid w:val="00894754"/>
    <w:rsid w:val="008952C9"/>
    <w:rsid w:val="00896CE7"/>
    <w:rsid w:val="008976FA"/>
    <w:rsid w:val="00897C1E"/>
    <w:rsid w:val="008A36A3"/>
    <w:rsid w:val="008A692E"/>
    <w:rsid w:val="008A6942"/>
    <w:rsid w:val="008B0049"/>
    <w:rsid w:val="008B295C"/>
    <w:rsid w:val="008C50A9"/>
    <w:rsid w:val="008D4114"/>
    <w:rsid w:val="008D6969"/>
    <w:rsid w:val="008E1116"/>
    <w:rsid w:val="008E6A78"/>
    <w:rsid w:val="008F0CE7"/>
    <w:rsid w:val="008F1E3F"/>
    <w:rsid w:val="008F2DE2"/>
    <w:rsid w:val="008F3680"/>
    <w:rsid w:val="008F67CF"/>
    <w:rsid w:val="00902817"/>
    <w:rsid w:val="00906675"/>
    <w:rsid w:val="00914493"/>
    <w:rsid w:val="009251D8"/>
    <w:rsid w:val="009332D2"/>
    <w:rsid w:val="0093433B"/>
    <w:rsid w:val="00950738"/>
    <w:rsid w:val="0095321F"/>
    <w:rsid w:val="00963294"/>
    <w:rsid w:val="00972445"/>
    <w:rsid w:val="009910D7"/>
    <w:rsid w:val="009C1A65"/>
    <w:rsid w:val="009C289E"/>
    <w:rsid w:val="009C3986"/>
    <w:rsid w:val="009D11A6"/>
    <w:rsid w:val="009D4F54"/>
    <w:rsid w:val="009D5769"/>
    <w:rsid w:val="009E6002"/>
    <w:rsid w:val="009F1B54"/>
    <w:rsid w:val="009F2287"/>
    <w:rsid w:val="009F2830"/>
    <w:rsid w:val="00A0357A"/>
    <w:rsid w:val="00A1083B"/>
    <w:rsid w:val="00A132DD"/>
    <w:rsid w:val="00A24066"/>
    <w:rsid w:val="00A26A9E"/>
    <w:rsid w:val="00A45BA5"/>
    <w:rsid w:val="00A47450"/>
    <w:rsid w:val="00A47799"/>
    <w:rsid w:val="00A53BE2"/>
    <w:rsid w:val="00A7670F"/>
    <w:rsid w:val="00A84AD7"/>
    <w:rsid w:val="00A9179A"/>
    <w:rsid w:val="00AA7691"/>
    <w:rsid w:val="00AB17AF"/>
    <w:rsid w:val="00AB2DE6"/>
    <w:rsid w:val="00AB5F0D"/>
    <w:rsid w:val="00AC619F"/>
    <w:rsid w:val="00AE04EB"/>
    <w:rsid w:val="00AE2550"/>
    <w:rsid w:val="00AF37D7"/>
    <w:rsid w:val="00B008AF"/>
    <w:rsid w:val="00B16BED"/>
    <w:rsid w:val="00B23D3E"/>
    <w:rsid w:val="00B24971"/>
    <w:rsid w:val="00B27FEB"/>
    <w:rsid w:val="00B433A1"/>
    <w:rsid w:val="00B434B3"/>
    <w:rsid w:val="00B43DAB"/>
    <w:rsid w:val="00B45012"/>
    <w:rsid w:val="00B53231"/>
    <w:rsid w:val="00B57CBF"/>
    <w:rsid w:val="00B6271D"/>
    <w:rsid w:val="00B6657D"/>
    <w:rsid w:val="00B665F7"/>
    <w:rsid w:val="00B67051"/>
    <w:rsid w:val="00B82650"/>
    <w:rsid w:val="00B854DA"/>
    <w:rsid w:val="00B86D86"/>
    <w:rsid w:val="00B91299"/>
    <w:rsid w:val="00BA1C3B"/>
    <w:rsid w:val="00BB6CDE"/>
    <w:rsid w:val="00BC0D71"/>
    <w:rsid w:val="00BC4BB9"/>
    <w:rsid w:val="00BC5171"/>
    <w:rsid w:val="00BC6056"/>
    <w:rsid w:val="00BD521E"/>
    <w:rsid w:val="00BE15A7"/>
    <w:rsid w:val="00C00454"/>
    <w:rsid w:val="00C00C24"/>
    <w:rsid w:val="00C067BF"/>
    <w:rsid w:val="00C0703A"/>
    <w:rsid w:val="00C11374"/>
    <w:rsid w:val="00C22DBC"/>
    <w:rsid w:val="00C23E79"/>
    <w:rsid w:val="00C25698"/>
    <w:rsid w:val="00C44AE2"/>
    <w:rsid w:val="00C74E12"/>
    <w:rsid w:val="00C82388"/>
    <w:rsid w:val="00C83B7D"/>
    <w:rsid w:val="00C908C9"/>
    <w:rsid w:val="00C96253"/>
    <w:rsid w:val="00C9675F"/>
    <w:rsid w:val="00C96946"/>
    <w:rsid w:val="00CB64FA"/>
    <w:rsid w:val="00CE49B6"/>
    <w:rsid w:val="00CE62C4"/>
    <w:rsid w:val="00CF384D"/>
    <w:rsid w:val="00CF5D1F"/>
    <w:rsid w:val="00CF5D45"/>
    <w:rsid w:val="00D02794"/>
    <w:rsid w:val="00D0484B"/>
    <w:rsid w:val="00D055A4"/>
    <w:rsid w:val="00D075C4"/>
    <w:rsid w:val="00D113FC"/>
    <w:rsid w:val="00D115E2"/>
    <w:rsid w:val="00D14C53"/>
    <w:rsid w:val="00D35E3B"/>
    <w:rsid w:val="00D432AC"/>
    <w:rsid w:val="00D45E4F"/>
    <w:rsid w:val="00D47517"/>
    <w:rsid w:val="00D4778A"/>
    <w:rsid w:val="00D56109"/>
    <w:rsid w:val="00D64247"/>
    <w:rsid w:val="00D66D2D"/>
    <w:rsid w:val="00D744D4"/>
    <w:rsid w:val="00D86174"/>
    <w:rsid w:val="00D97E57"/>
    <w:rsid w:val="00DA2F7B"/>
    <w:rsid w:val="00DA33DC"/>
    <w:rsid w:val="00DA6D6E"/>
    <w:rsid w:val="00DC2DE6"/>
    <w:rsid w:val="00DC6DE1"/>
    <w:rsid w:val="00DE19B5"/>
    <w:rsid w:val="00DE1C5D"/>
    <w:rsid w:val="00DE3F4B"/>
    <w:rsid w:val="00DE57A0"/>
    <w:rsid w:val="00E01BAE"/>
    <w:rsid w:val="00E040F6"/>
    <w:rsid w:val="00E0618D"/>
    <w:rsid w:val="00E1344F"/>
    <w:rsid w:val="00E22B6E"/>
    <w:rsid w:val="00E25FA7"/>
    <w:rsid w:val="00E27250"/>
    <w:rsid w:val="00E51E75"/>
    <w:rsid w:val="00E52E48"/>
    <w:rsid w:val="00E54A0E"/>
    <w:rsid w:val="00E551A2"/>
    <w:rsid w:val="00E62BA2"/>
    <w:rsid w:val="00E945CC"/>
    <w:rsid w:val="00EA26C7"/>
    <w:rsid w:val="00EA3D15"/>
    <w:rsid w:val="00EB62E0"/>
    <w:rsid w:val="00EC4227"/>
    <w:rsid w:val="00EC60B8"/>
    <w:rsid w:val="00EC7993"/>
    <w:rsid w:val="00ED29CB"/>
    <w:rsid w:val="00ED6EE6"/>
    <w:rsid w:val="00ED7640"/>
    <w:rsid w:val="00EE400D"/>
    <w:rsid w:val="00EE4DC2"/>
    <w:rsid w:val="00EF5A7A"/>
    <w:rsid w:val="00EF66B0"/>
    <w:rsid w:val="00EF6868"/>
    <w:rsid w:val="00F07144"/>
    <w:rsid w:val="00F07ACA"/>
    <w:rsid w:val="00F10DE3"/>
    <w:rsid w:val="00F215EE"/>
    <w:rsid w:val="00F23297"/>
    <w:rsid w:val="00F30F1F"/>
    <w:rsid w:val="00F3353B"/>
    <w:rsid w:val="00F33EF9"/>
    <w:rsid w:val="00F44A6F"/>
    <w:rsid w:val="00F45CD6"/>
    <w:rsid w:val="00F51FDC"/>
    <w:rsid w:val="00F555AA"/>
    <w:rsid w:val="00F569F2"/>
    <w:rsid w:val="00F877B3"/>
    <w:rsid w:val="00F934B0"/>
    <w:rsid w:val="00F94A0F"/>
    <w:rsid w:val="00FA6FB9"/>
    <w:rsid w:val="00FB0F7B"/>
    <w:rsid w:val="00FB35F7"/>
    <w:rsid w:val="00FC24DA"/>
    <w:rsid w:val="00FC6AAE"/>
    <w:rsid w:val="00FC6FB4"/>
    <w:rsid w:val="00FC7320"/>
    <w:rsid w:val="00FD1094"/>
    <w:rsid w:val="00FD1965"/>
    <w:rsid w:val="00FD2BC6"/>
    <w:rsid w:val="00FD66EC"/>
    <w:rsid w:val="00FE207E"/>
    <w:rsid w:val="00FE46EF"/>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72280"/>
  <w15:docId w15:val="{810C5269-4564-40BC-85DA-F80A2AD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link w:val="Nadpis8Char"/>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 w:type="character" w:customStyle="1" w:styleId="Nadpis8Char">
    <w:name w:val="Nadpis 8 Char"/>
    <w:basedOn w:val="Standardnpsmoodstavce"/>
    <w:link w:val="Nadpis8"/>
    <w:rsid w:val="00C25698"/>
    <w:rPr>
      <w:b/>
      <w:bCs/>
      <w:sz w:val="28"/>
    </w:rPr>
  </w:style>
  <w:style w:type="paragraph" w:customStyle="1" w:styleId="NormalJustified">
    <w:name w:val="Normal (Justified)"/>
    <w:basedOn w:val="Normln"/>
    <w:rsid w:val="003B040A"/>
    <w:pPr>
      <w:widowControl w:val="0"/>
      <w:jc w:val="both"/>
    </w:pPr>
    <w:rPr>
      <w:kern w:val="28"/>
      <w:sz w:val="24"/>
    </w:rPr>
  </w:style>
  <w:style w:type="paragraph" w:customStyle="1" w:styleId="SoD1">
    <w:name w:val="SoD 1"/>
    <w:basedOn w:val="Normln"/>
    <w:link w:val="SoD1Char"/>
    <w:qFormat/>
    <w:rsid w:val="00C11374"/>
    <w:pPr>
      <w:spacing w:before="120" w:after="120"/>
      <w:jc w:val="both"/>
    </w:pPr>
    <w:rPr>
      <w:snapToGrid w:val="0"/>
      <w:sz w:val="22"/>
      <w:szCs w:val="22"/>
    </w:rPr>
  </w:style>
  <w:style w:type="paragraph" w:customStyle="1" w:styleId="SoD2">
    <w:name w:val="SoD 2"/>
    <w:basedOn w:val="Normln"/>
    <w:qFormat/>
    <w:rsid w:val="00C11374"/>
    <w:pPr>
      <w:spacing w:after="120"/>
      <w:jc w:val="both"/>
    </w:pPr>
    <w:rPr>
      <w:sz w:val="22"/>
      <w:szCs w:val="22"/>
    </w:rPr>
  </w:style>
  <w:style w:type="character" w:customStyle="1" w:styleId="SoD1Char">
    <w:name w:val="SoD 1 Char"/>
    <w:basedOn w:val="Standardnpsmoodstavce"/>
    <w:link w:val="SoD1"/>
    <w:rsid w:val="00C11374"/>
    <w:rPr>
      <w:snapToGrid w:val="0"/>
      <w:sz w:val="22"/>
      <w:szCs w:val="22"/>
    </w:rPr>
  </w:style>
  <w:style w:type="paragraph" w:styleId="Revize">
    <w:name w:val="Revision"/>
    <w:hidden/>
    <w:uiPriority w:val="99"/>
    <w:semiHidden/>
    <w:rsid w:val="0035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2958">
      <w:bodyDiv w:val="1"/>
      <w:marLeft w:val="0"/>
      <w:marRight w:val="0"/>
      <w:marTop w:val="0"/>
      <w:marBottom w:val="0"/>
      <w:divBdr>
        <w:top w:val="none" w:sz="0" w:space="0" w:color="auto"/>
        <w:left w:val="none" w:sz="0" w:space="0" w:color="auto"/>
        <w:bottom w:val="none" w:sz="0" w:space="0" w:color="auto"/>
        <w:right w:val="none" w:sz="0" w:space="0" w:color="auto"/>
      </w:divBdr>
    </w:div>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437991164">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 w:id="1518079043">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805735323">
      <w:bodyDiv w:val="1"/>
      <w:marLeft w:val="0"/>
      <w:marRight w:val="0"/>
      <w:marTop w:val="0"/>
      <w:marBottom w:val="0"/>
      <w:divBdr>
        <w:top w:val="none" w:sz="0" w:space="0" w:color="auto"/>
        <w:left w:val="none" w:sz="0" w:space="0" w:color="auto"/>
        <w:bottom w:val="none" w:sz="0" w:space="0" w:color="auto"/>
        <w:right w:val="none" w:sz="0" w:space="0" w:color="auto"/>
      </w:divBdr>
    </w:div>
    <w:div w:id="18118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22</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2023-02-21T15:02:00+00:00</s_lawyerApproverDate>
    <s_financialApprover xmlns="c49aa121-d839-403f-9ece-f92336e3c6a8">
      <UserInfo>
        <DisplayName>Veselá Ilona</DisplayName>
        <AccountId>47</AccountId>
        <AccountType/>
      </UserInfo>
    </s_financialApprover>
    <s_financialApproverDate xmlns="c49aa121-d839-403f-9ece-f92336e3c6a8">2023-02-22T06:01:00+00:00</s_financialApproverDate>
    <s_projectLookup xmlns="c49aa121-d839-403f-9ece-f92336e3c6a8" xsi:nil="true"/>
    <s_amountMoney xmlns="c49aa121-d839-403f-9ece-f92336e3c6a8">9999999</s_amountMoney>
    <s_office xmlns="c49aa121-d839-403f-9ece-f92336e3c6a8" xsi:nil="true"/>
    <s_sendToTIS xmlns="c49aa121-d839-403f-9ece-f92336e3c6a8">false</s_sendToTIS>
    <s_contractorFileMark xmlns="c49aa121-d839-403f-9ece-f92336e3c6a8">C      50929 vedená u rejstříkového soudu 1-Městský soud v Praze, datum registrace: 20.3.1997</s_contractorFileMark>
    <s_currentApprovers xmlns="c49aa121-d839-403f-9ece-f92336e3c6a8">
      <UserInfo>
        <DisplayName>Řehák Petr</DisplayName>
        <AccountId>62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Pražská vodohospodářská společnost a.s.</s_cr_subject>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CZ699003841</s_contractorVAT>
    <s_contractorZIP xmlns="c49aa121-d839-403f-9ece-f92336e3c6a8">16900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Servis vozového parku PVS</s_subjectShortened>
    <s_contractNumberText xmlns="c49aa121-d839-403f-9ece-f92336e3c6a8">0004/23</s_contractNumberText>
    <s_contractor xmlns="c49aa121-d839-403f-9ece-f92336e3c6a8">-#;NH Car, s.r.o.</s_contractor>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NH Car,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Servisní smlouva</TermName>
          <TermId xmlns="http://schemas.microsoft.com/office/infopath/2007/PartnerControls">dce819f4-88df-410d-b820-4855d4cc3091</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2023-02-22T06:08:00+00:00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Břevnov</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[{"Cells":["2023-02-21T13:33:24","i:0#.w|pvs\\schovankovak","Start WF Schválení","Komentář: Prosím o schválení"],"IsDeleted":false,"IsSelected":false},{"Cells":["2023-02-21T13:33:39","i:0#.w|pvs\\rehakp","Přiděleno ke schválení Vedoucímu právního úseku",""],"IsDeleted":false,"IsSelected":false},{"Cells":["2023-02-21T16:02:23","i:0#.w|pvs\\rehakp","{TiSP:Approved}",""],"IsDeleted":false,"IsSelected":false},{"Cells":["2023-02-21T16:02:38","i:0#.w|pvs\\veselai","Přiděleno ke schválení ŘD5",""],"IsDeleted":false,"IsSelected":false},{"Cells":["2023-02-22T07:01:40","i:0#.w|pvs\\veselai","{TiSP:Approved}","Prosím doplnit, aby na faktuře bylo uváděno nejen číslo této smlouvy, ale také číslo objednávky"],"IsDeleted":false,"IsSelected":false},{"Cells":["2023-02-22T07:01:57","i:0#.w|pvs\\buresp","Přiděleno ke schválení řediteli divize",""],"IsDeleted":false,"IsSelected":false},{"Cells":["2023-02-22T07:08:47","i:0#.w|pvs\\buresp","{TiSP:Approved}",""],"IsDeleted":false,"IsSelected":false},{"Cells":["2023-02-22T07:09:01","i:0#.w|pvs\\schovankovak","Smlouva schválena, zajistit odeslání smlouvy protistraně",""],"IsDeleted":false,"IsSelected":false},{"Cells":["2023-02-22T14:05:40","i:0#.w|pvs\\schovankovak","{TiSP:To_signed}",""],"IsDeleted":false,"IsSelected":false}]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(21.02.2023 13:33)     Schovánková Karolína - Start WF Schválení
(21.02.2023 16:02)     Řehák Petr - Schváleno
(22.02.2023 07:01)     Veselá Ilona - Schváleno
(22.02.2023 07:08)     Bureš Petr - Schváleno
(22.02.2023 07:08)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0004/23</s_contractNumber>
    <s_toContractNumber xmlns="c49aa121-d839-403f-9ece-f92336e3c6a8" xsi:nil="true"/>
    <s_totalAmountMoney xmlns="c49aa121-d839-403f-9ece-f92336e3c6a8">9999999</s_totalAmountMoney>
    <s_contractor3Section xmlns="c49aa121-d839-403f-9ece-f92336e3c6a8" xsi:nil="true"/>
    <s_idPartnerTIS xmlns="c49aa121-d839-403f-9ece-f92336e3c6a8">[{"Cells":["","","","","","","","","","","","","","","","","","","","","false","","","false#;",""]}]</s_idPartnerTIS>
    <s_cr_contractId xmlns="c49aa121-d839-403f-9ece-f92336e3c6a8" xsi:nil="true"/>
    <s_cr_statusHMP xmlns="c49aa121-d839-403f-9ece-f92336e3c6a8" xsi:nil="true"/>
    <s_cr_subjectICO xmlns="c49aa121-d839-403f-9ece-f92336e3c6a8">25656112</s_cr_subjectICO>
    <s_actsContracts xmlns="c49aa121-d839-403f-9ece-f92336e3c6a8" xsi:nil="true"/>
    <s_investor xmlns="c49aa121-d839-403f-9ece-f92336e3c6a8" xsi:nil="true"/>
    <s_numberOfAttachments xmlns="c49aa121-d839-403f-9ece-f92336e3c6a8">3</s_numberOfAttachments>
    <s_contractorStreet xmlns="c49aa121-d839-403f-9ece-f92336e3c6a8">Chodecká 2341/2</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Servis vozového parku PVS</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[{"Cells":["2023-02-15T14:44:00","i:0#.w|pvs\\penkavar","Dotaz","Připomínky HS opravuji do návrhu RS, který posílám e-mailem, prootože bohužel nejsem oprávněý vstupovat do dokumentu. Návrhy úprav jsou podbarveny modře. \n\nHezký den, Radek\n"],"IsDeleted":false,"IsSelected":false},{"Cells":["2023-02-15T15:28:20","i:0#.w|pvs\\schovankovak","Odpovědět","Děkuji, prověřím, proč nemužete upravovat....pro příště. Děkuji"],"IsDeleted":false,"IsSelected":false}]</s_askQuestionHistory>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[{"Cells":["-#;NH Car, s.r.o.","88064191","1205832","NH Car, s.r.o.","","","2","","","Chodecká","Chodecká 2341/2","2","Praha - Břevnov","16900","CZ","","25114719","CZ699003841","A","01.01.2015 0:00:00","","SR","C      50929 vedená u rejstříkového soudu 1-Městský soud v Praze, datum registrace: 20.3.1997","","registrace DPH - od 1.1.2015 členství ve skupině CZ699003841 ( původní DIČ CZ25114719 )","","","B","","N","","","2341","","Statutární orgány:\nStatutární orgán, počet členů: 3, způsob jednání: Za společnost jedná každý jednatel samostatně. Při právním jednání, u něhož hodnota plnění (tj. převáděného majetku nebo poskytovaných služeb, výše úvěru, výše zajišťované pohledávky) převyšuje částku 10.000.000,00 Kč, jednají alespoň dva jednatelé společ\nně. U opakujících se plnění se hodnotou rozumí hodnota plnění za jeden kalendářní rok.\nProkura,"]}]</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Barták Jan</DisplayName>
        <AccountId>171</AccountId>
        <AccountType/>
      </UserInfo>
    </s_managedBy>
    <s_division xmlns="c49aa121-d839-403f-9ece-f92336e3c6a8">03</s_division>
    <s_supplierIdentificationNumber xmlns="c49aa121-d839-403f-9ece-f92336e3c6a8">25114719</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Servisní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3, způsob jednání: Za společnost jedná každý jednatel samostatně. Při právním jednání, u něhož hodnota plnění (tj. převáděného majetku nebo poskytovaných služeb, výše úvěru, výše zajišťované pohledávky) převyšuje částku 10.000.000,00 Kč, jednají alespoň dva jednatelé společ
ně. U opakujících se plnění se hodnotou rozumí hodnota plnění za jeden kalendářní rok.
Prokura,</s_contractorRepresentative>
    <s_contractorEmail xmlns="c49aa121-d839-403f-9ece-f92336e3c6a8">zdenek.vitha@nhcar.cz</s_contractorEmail>
    <s_synchronizationStatusHMP xmlns="c49aa121-d839-403f-9ece-f92336e3c6a8" xsi:nil="true"/>
    <s_cr_publishedDate xmlns="c49aa121-d839-403f-9ece-f92336e3c6a8">2023-04-13T07:40:00+00:00</s_cr_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26" ma:contentTypeDescription="Vytvoří nový dokument" ma:contentTypeScope="" ma:versionID="eced1b77888654a8fd7ddb35c5a12201">
  <xsd:schema xmlns:xsd="http://www.w3.org/2001/XMLSchema" xmlns:xs="http://www.w3.org/2001/XMLSchema" xmlns:p="http://schemas.microsoft.com/office/2006/metadata/properties" xmlns:ns2="c49aa121-d839-403f-9ece-f92336e3c6a8" targetNamespace="http://schemas.microsoft.com/office/2006/metadata/properties" ma:root="true" ma:fieldsID="527dedfac97dad8ca92f6db40a464b3f"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readOnly="false"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ma:readOnly="false">
      <xsd:simpleType>
        <xsd:restriction base="dms:Text"/>
      </xsd:simpleType>
    </xsd:element>
    <xsd:element name="s_supplierIdentificationNumber" ma:index="13" nillable="true" ma:displayName="IČO" ma:internalName="s_supplierIdentificationNumber" ma:readOnly="false">
      <xsd:simpleType>
        <xsd:restriction base="dms:Text"/>
      </xsd:simpleType>
    </xsd:element>
    <xsd:element name="s_projectLookup" ma:index="14" nillable="true" ma:displayName="Vyhledání stavby či akce" ma:internalName="s_projectLookup" ma:readOnly="false">
      <xsd:simpleType>
        <xsd:restriction base="dms:Text"/>
      </xsd:simpleType>
    </xsd:element>
    <xsd:element name="s_contractNumber" ma:index="15" nillable="true" ma:displayName="Číslo spisu" ma:internalName="s_contractNumber" ma:readOnly="false">
      <xsd:simpleType>
        <xsd:restriction base="dms:Text">
          <xsd:maxLength value="50"/>
        </xsd:restriction>
      </xsd:simpleType>
    </xsd:element>
    <xsd:element name="s_constructionNumber" ma:index="16" nillable="true" ma:displayName="Číslo stavby" ma:internalName="s_constructionNumber" ma:readOnly="false">
      <xsd:simpleType>
        <xsd:restriction base="dms:Text">
          <xsd:maxLength value="50"/>
        </xsd:restriction>
      </xsd:simpleType>
    </xsd:element>
    <xsd:element name="s_constructionName" ma:index="17" nillable="true" ma:displayName="Název stavby" ma:internalName="s_constructionName" ma:readOnly="false">
      <xsd:simpleType>
        <xsd:restriction base="dms:Text"/>
      </xsd:simpleType>
    </xsd:element>
    <xsd:element name="s_referenceNumber" ma:index="18" nillable="true" ma:displayName="Číslo jednací" ma:internalName="s_referenceNumber" ma:readOnly="false">
      <xsd:simpleType>
        <xsd:restriction base="dms:Text">
          <xsd:maxLength value="50"/>
        </xsd:restriction>
      </xsd:simpleType>
    </xsd:element>
    <xsd:element name="s_investmentProjectNumber" ma:index="19" nillable="true" ma:displayName="Číslo IA" ma:internalName="s_investmentProjectNumber" ma:readOnly="false">
      <xsd:simpleType>
        <xsd:restriction base="dms:Text"/>
      </xsd:simpleType>
    </xsd:element>
    <xsd:element name="s_investmentProjectName" ma:index="20" nillable="true" ma:displayName="Název IA" ma:internalName="s_investmentProjectName" ma:readOnly="false">
      <xsd:simpleType>
        <xsd:restriction base="dms:Text"/>
      </xsd:simpleType>
    </xsd:element>
    <xsd:element name="s_contractor" ma:index="21" nillable="true" ma:displayName="Smluvní strana" ma:internalName="s_contractor" ma:readOnly="false">
      <xsd:simpleType>
        <xsd:restriction base="dms:Text"/>
      </xsd:simpleType>
    </xsd:element>
    <xsd:element name="s_amendmentNumber" ma:index="22" nillable="true" ma:displayName="Pořadové číslo dodatku" ma:internalName="s_amendmentNumber" ma:readOnly="false">
      <xsd:simpleType>
        <xsd:restriction base="dms:Text">
          <xsd:maxLength value="50"/>
        </xsd:restriction>
      </xsd:simpleType>
    </xsd:element>
    <xsd:element name="s_orderNumber" ma:index="23" nillable="true" ma:displayName="Číslo objednávky" ma:internalName="s_orderNumber" ma:readOnly="false">
      <xsd:simpleType>
        <xsd:restriction base="dms:Text">
          <xsd:maxLength value="50"/>
        </xsd:restriction>
      </xsd:simpleType>
    </xsd:element>
    <xsd:element name="s_issueDate" ma:index="24" nillable="true" ma:displayName="Datum vydání" ma:format="DateOnly" ma:internalName="s_issueDate" ma:readOnly="false">
      <xsd:simpleType>
        <xsd:restriction base="dms:DateTime"/>
      </xsd:simpleType>
    </xsd:element>
    <xsd:element name="s_date" ma:index="25" nillable="true" ma:displayName="Datum" ma:format="DateOnly" ma:internalName="s_date" ma:readOnly="false">
      <xsd:simpleType>
        <xsd:restriction base="dms:DateTime"/>
      </xsd:simpleType>
    </xsd:element>
    <xsd:element name="s_amountMoney" ma:index="26" nillable="true" ma:displayName="Částka smlouvy v Kč bez DPH" ma:decimals="0" ma:default="0" ma:LCID="1029" ma:internalName="s_amountMoney" ma:readOnly="false">
      <xsd:simpleType>
        <xsd:restriction base="dms:Currency"/>
      </xsd:simpleType>
    </xsd:element>
    <xsd:element name="s_parcelNumber" ma:index="27" nillable="true" ma:displayName="Parc.č." ma:internalName="s_parcelNumber" ma:readOnly="false">
      <xsd:simpleType>
        <xsd:restriction base="dms:Text">
          <xsd:maxLength value="50"/>
        </xsd:restriction>
      </xsd:simpleType>
    </xsd:element>
    <xsd:element name="s_landRegistryArea" ma:index="28" nillable="true" ma:displayName="Katastrální území" ma:internalName="s_landRegistryArea" ma:readOnly="false">
      <xsd:simpleType>
        <xsd:restriction base="dms:Text">
          <xsd:maxLength value="50"/>
        </xsd:restriction>
      </xsd:simpleType>
    </xsd:element>
    <xsd:element name="s_contractNumberHMP" ma:index="29" nillable="true" ma:displayName="Číslo smlouvy HMP" ma:internalName="s_contractNumberHMP" ma:readOnly="false">
      <xsd:simpleType>
        <xsd:restriction base="dms:Text">
          <xsd:maxLength value="50"/>
        </xsd:restriction>
      </xsd:simpleType>
    </xsd:element>
    <xsd:element name="s_decisionNumberRHMP" ma:index="30" nillable="true" ma:displayName="Číslo rozhodnutí RHMP" ma:internalName="s_decisionNumberRHMP" ma:readOnly="false">
      <xsd:simpleType>
        <xsd:restriction base="dms:Text">
          <xsd:maxLength value="50"/>
        </xsd:restriction>
      </xsd:simpleType>
    </xsd:element>
    <xsd:element name="s_inventoryNumberGID" ma:index="31" nillable="true" ma:displayName="Inventární číslo / GID" ma:internalName="s_inventoryNumberGID" ma:readOnly="false">
      <xsd:simpleType>
        <xsd:restriction base="dms:Text"/>
      </xsd:simpleType>
    </xsd:element>
    <xsd:element name="s_invoiceNumber" ma:index="32" nillable="true" ma:displayName="Číslo daňového dokladu" ma:internalName="s_invoiceNumber" ma:readOnly="false">
      <xsd:simpleType>
        <xsd:restriction base="dms:Text"/>
      </xsd:simpleType>
    </xsd:element>
    <xsd:element name="s_validFrom" ma:index="33" nillable="true" ma:displayName="Platno od" ma:format="DateOnly" ma:internalName="s_validFrom" ma:readOnly="false">
      <xsd:simpleType>
        <xsd:restriction base="dms:DateTime"/>
      </xsd:simpleType>
    </xsd:element>
    <xsd:element name="s_validUntil" ma:index="34" nillable="true" ma:displayName="Platno do" ma:format="DateOnly" ma:internalName="s_validUntil" ma:readOnly="false">
      <xsd:simpleType>
        <xsd:restriction base="dms:DateTime"/>
      </xsd:simpleType>
    </xsd:element>
    <xsd:element name="s_toContractNumber" ma:index="35" nillable="true" ma:displayName="Ke smlouvě" ma:internalName="s_toContractNumber" ma:readOnly="false">
      <xsd:simpleType>
        <xsd:restriction base="dms:Text">
          <xsd:maxLength value="50"/>
        </xsd:restriction>
      </xsd:simpleType>
    </xsd:element>
    <xsd:element name="s_RHMPDate" ma:index="36" nillable="true" ma:displayName="Datum rozhodnutí RHMP" ma:format="DateOnly" ma:internalName="s_RHMPDate" ma:readOnly="false">
      <xsd:simpleType>
        <xsd:restriction base="dms:DateTime"/>
      </xsd:simpleType>
    </xsd:element>
    <xsd:element name="s_landOwner" ma:index="37" nillable="true" ma:displayName="Vlastník pozemku" ma:internalName="s_landOwner" ma:readOnly="false">
      <xsd:simpleType>
        <xsd:restriction base="dms:Text"/>
      </xsd:simpleType>
    </xsd:element>
    <xsd:element name="s_subject" ma:index="38" nillable="true" ma:displayName="Předmět" ma:internalName="s_subject" ma:readOnly="false">
      <xsd:simpleType>
        <xsd:restriction base="dms:Text"/>
      </xsd:simpleType>
    </xsd:element>
    <xsd:element name="s_description" ma:index="39" nillable="true" ma:displayName="Popis" ma:internalName="s_description" ma:readOnly="false">
      <xsd:simpleType>
        <xsd:restriction base="dms:Text"/>
      </xsd:simpleType>
    </xsd:element>
    <xsd:element name="s_office" ma:index="40" nillable="true" ma:displayName="Úřad" ma:internalName="s_office" ma:readOnly="false">
      <xsd:simpleType>
        <xsd:restriction base="dms:Text"/>
      </xsd:simpleType>
    </xsd:element>
    <xsd:element name="s_reference" ma:index="41" nillable="true" ma:displayName="Související dokument" ma:internalName="s_reference" ma:readOnly="false">
      <xsd:simpleType>
        <xsd:restriction base="dms:Text"/>
      </xsd:simpleType>
    </xsd:element>
    <xsd:element name="s_month" ma:index="42" nillable="true" ma:displayName="Období" ma:internalName="s_month" ma:readOnly="false">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ma:readOnly="false">
      <xsd:simpleType>
        <xsd:restriction base="dms:Text"/>
      </xsd:simpleType>
    </xsd:element>
    <xsd:element name="s_contractNumberPVK" ma:index="44" nillable="true" ma:displayName="Číslo smlouvy PVK" ma:internalName="s_contractNumberPVK" ma:readOnly="false">
      <xsd:simpleType>
        <xsd:restriction base="dms:Text"/>
      </xsd:simpleType>
    </xsd:element>
    <xsd:element name="s_contractNumberFutureObliged" ma:index="45" nillable="true" ma:displayName="Číslo smlouvy budoucího povinného" ma:internalName="s_contractNumberFutureObliged" ma:readOnly="false">
      <xsd:simpleType>
        <xsd:restriction base="dms:Text"/>
      </xsd:simpleType>
    </xsd:element>
    <xsd:element name="s_contractNumberFutureAuthorized" ma:index="46" nillable="true" ma:displayName="Číslo smlouvy budoucího oprávněného" ma:internalName="s_contractNumberFutureAuthorized" ma:readOnly="false">
      <xsd:simpleType>
        <xsd:restriction base="dms:Text"/>
      </xsd:simpleType>
    </xsd:element>
    <xsd:element name="s_supplierContractNumber" ma:index="47" nillable="true" ma:displayName="Číslo smlouvy dodavatele" ma:internalName="s_supplierContractNumber" ma:readOnly="false">
      <xsd:simpleType>
        <xsd:restriction base="dms:Text"/>
      </xsd:simpleType>
    </xsd:element>
    <xsd:element name="s_invoiceNumberFEIS" ma:index="48" nillable="true" ma:displayName="Číslo faktury FEIS" ma:internalName="s_invoiceNumberFEIS" ma:readOnly="false">
      <xsd:simpleType>
        <xsd:restriction base="dms:Text"/>
      </xsd:simpleType>
    </xsd:element>
    <xsd:element name="s_statementPVSPVK" ma:index="49" nillable="true" ma:displayName="Vyjádření PVS/PVK" ma:internalName="s_statementPVSPVK" ma:readOnly="false">
      <xsd:simpleType>
        <xsd:restriction base="dms:Text"/>
      </xsd:simpleType>
    </xsd:element>
    <xsd:element name="s_ourId" ma:index="50" nillable="true" ma:displayName="Naše značka" ma:internalName="s_ourId" ma:readOnly="false">
      <xsd:simpleType>
        <xsd:restriction base="dms:Text"/>
      </xsd:simpleType>
    </xsd:element>
    <xsd:element name="s_investor" ma:index="51" nillable="true" ma:displayName="Investor" ma:internalName="s_investor" ma:readOnly="false">
      <xsd:simpleType>
        <xsd:restriction base="dms:Text"/>
      </xsd:simpleType>
    </xsd:element>
    <xsd:element name="s_applicant" ma:index="52" nillable="true" ma:displayName="Žadatel" ma:internalName="s_applicant" ma:readOnly="false">
      <xsd:simpleType>
        <xsd:restriction base="dms:Text"/>
      </xsd:simpleType>
    </xsd:element>
    <xsd:element name="s_street" ma:index="53" nillable="true" ma:displayName="Ulice" ma:internalName="s_street" ma:readOnly="false">
      <xsd:simpleType>
        <xsd:restriction base="dms:Text"/>
      </xsd:simpleType>
    </xsd:element>
    <xsd:element name="s_PPNumber" ma:index="54" nillable="true" ma:displayName="Číslo PP" ma:internalName="s_PPNumber" ma:readOnly="false">
      <xsd:simpleType>
        <xsd:restriction base="dms:Text"/>
      </xsd:simpleType>
    </xsd:element>
    <xsd:element name="s_transferor" ma:index="55" nillable="true" ma:displayName="Předávající" ma:internalName="s_transferor" ma:readOnly="false">
      <xsd:simpleType>
        <xsd:restriction base="dms:Text"/>
      </xsd:simpleType>
    </xsd:element>
    <xsd:element name="s_actionNumber" ma:index="56" nillable="true" ma:displayName="Číslo akce" ma:internalName="s_actionNumber" ma:readOnly="false">
      <xsd:simpleType>
        <xsd:restriction base="dms:Text"/>
      </xsd:simpleType>
    </xsd:element>
    <xsd:element name="s_actionName" ma:index="57" nillable="true" ma:displayName="Název akce" ma:internalName="s_actionName" ma:readOnly="false">
      <xsd:simpleType>
        <xsd:restriction base="dms:Text"/>
      </xsd:simpleType>
    </xsd:element>
    <xsd:element name="s_subjectNumberTIS" ma:index="58" nillable="true" ma:displayName="Číslo subjektu v TIS" ma:decimals="0" ma:internalName="s_subjectNumberTIS" ma:readOnly="false">
      <xsd:simpleType>
        <xsd:restriction base="dms:Number">
          <xsd:minInclusive value="0"/>
        </xsd:restriction>
      </xsd:simpleType>
    </xsd:element>
    <xsd:element name="s_fileNumberTIS" ma:index="59" nillable="true" ma:displayName="Číslo pořadače v TIS" ma:decimals="0" ma:internalName="s_fileNumberTIS" ma:readOnly="false">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ma:readOnly="false">
      <xsd:simpleType>
        <xsd:restriction base="dms:Number">
          <xsd:minInclusive value="0"/>
        </xsd:restriction>
      </xsd:simpleType>
    </xsd:element>
    <xsd:element name="s_documentfileNumberTIS" ma:index="62" nillable="true" ma:displayName="Číslo pořadače dokumentu v TIS" ma:decimals="0" ma:internalName="s_documentfileNumberTIS" ma:readOnly="false">
      <xsd:simpleType>
        <xsd:restriction base="dms:Number">
          <xsd:minInclusive value="0"/>
        </xsd:restriction>
      </xsd:simpleType>
    </xsd:element>
    <xsd:element name="s_labelCaseTIS" ma:index="63" nillable="true" ma:displayName="Ozn případ TIS" ma:internalName="s_labelCaseTIS" ma:readOnly="false">
      <xsd:simpleType>
        <xsd:restriction base="dms:Text"/>
      </xsd:simpleType>
    </xsd:element>
    <xsd:element name="s_protocolIsSigned" ma:index="64" nillable="true" ma:displayName="Podepsaný protokol?" ma:default="0" ma:description="Je tento dokument podepsaným protokolem?" ma:internalName="s_protocolIsSigned" ma:readOnly="false">
      <xsd:simpleType>
        <xsd:restriction base="dms:Boolean"/>
      </xsd:simpleType>
    </xsd:element>
    <xsd:element name="gca12ed9fc5e4fe3bfb7204b9ced225d" ma:index="65" nillable="true" ma:taxonomy="true" ma:internalName="gca12ed9fc5e4fe3bfb7204b9ced225d" ma:taxonomyFieldName="s_contractCategory" ma:displayName="Kategorie smlouvy" ma:readOnly="false"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ma:readOnly="false">
      <xsd:simpleType>
        <xsd:restriction base="dms:Currency"/>
      </xsd:simpleType>
    </xsd:element>
    <xsd:element name="s_totalAmountMoney" ma:index="68" nillable="true" ma:displayName="Částka spisu v Kč bez DPH" ma:decimals="0" ma:default="0" ma:LCID="1029" ma:internalName="s_totalAmountMoney" ma:readOnly="false">
      <xsd:simpleType>
        <xsd:restriction base="dms:Currency"/>
      </xsd:simpleType>
    </xsd:element>
    <xsd:element name="s_numberOfAttachments" ma:index="69" nillable="true" ma:displayName="Počet příloh" ma:decimals="0" ma:internalName="s_numberOfAttachments" ma:readOnly="false">
      <xsd:simpleType>
        <xsd:restriction base="dms:Number">
          <xsd:minInclusive value="0"/>
        </xsd:restriction>
      </xsd:simpleType>
    </xsd:element>
    <xsd:element name="s_publishInRegister" ma:index="70" nillable="true" ma:displayName="Zveřejnit v Registru smluv?" ma:default="0" ma:internalName="s_publishInRegister" ma:readOnly="false">
      <xsd:simpleType>
        <xsd:restriction base="dms:Boolean"/>
      </xsd:simpleType>
    </xsd:element>
    <xsd:element name="s_deadline" ma:index="71" nillable="true" ma:displayName="Termín plnění" ma:format="DateOnly" ma:internalName="s_deadline" ma:readOnly="false">
      <xsd:simpleType>
        <xsd:restriction base="dms:DateTime"/>
      </xsd:simpleType>
    </xsd:element>
    <xsd:element name="s_propertyOrRent" ma:index="72" nillable="true" ma:displayName="Majetek/Nájem" ma:internalName="s_propertyOrRent" ma:readOnly="false">
      <xsd:simpleType>
        <xsd:restriction base="dms:Choice">
          <xsd:enumeration value="Majetek"/>
          <xsd:enumeration value="Nájem"/>
        </xsd:restriction>
      </xsd:simpleType>
    </xsd:element>
    <xsd:element name="s_contractStatus" ma:index="73" nillable="true" ma:displayName="Stav spisu" ma:default="draft" ma:indexed="true" ma:internalName="s_contractStatus" ma:readOnly="false">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ma:readOnly="false">
      <xsd:simpleType>
        <xsd:restriction base="dms:Text"/>
      </xsd:simpleType>
    </xsd:element>
    <xsd:element name="s_contractorPlace" ma:index="76" nillable="true" ma:displayName="Město protistrany" ma:internalName="s_contractorPlace" ma:readOnly="false">
      <xsd:simpleType>
        <xsd:restriction base="dms:Text"/>
      </xsd:simpleType>
    </xsd:element>
    <xsd:element name="s_contractorVAT" ma:index="77" nillable="true" ma:displayName="DIČ protistrany" ma:internalName="s_contractorVAT" ma:readOnly="false">
      <xsd:simpleType>
        <xsd:restriction base="dms:Text"/>
      </xsd:simpleType>
    </xsd:element>
    <xsd:element name="s_contractorZIP" ma:index="78" nillable="true" ma:displayName="PSČ protistrany" ma:internalName="s_contractorZIP" ma:readOnly="false">
      <xsd:simpleType>
        <xsd:restriction base="dms:Text"/>
      </xsd:simpleType>
    </xsd:element>
    <xsd:element name="s_contractorFileMark" ma:index="79" nillable="true" ma:displayName="Spisová značka OR protistrany" ma:internalName="s_contractorFileMark" ma:readOnly="false">
      <xsd:simpleType>
        <xsd:restriction base="dms:Text"/>
      </xsd:simpleType>
    </xsd:element>
    <xsd:element name="s_contractorRepresentative" ma:index="80" nillable="true" ma:displayName="Zástupce protistrany" ma:internalName="s_contractorRepresentative" ma:readOnly="false">
      <xsd:simpleType>
        <xsd:restriction base="dms:Note"/>
      </xsd:simpleType>
    </xsd:element>
    <xsd:element name="s_contractorSection" ma:index="81" nillable="true" ma:displayName="Oddíl OR protistrany" ma:internalName="s_contractorSection" ma:readOnly="false">
      <xsd:simpleType>
        <xsd:restriction base="dms:Text"/>
      </xsd:simpleType>
    </xsd:element>
    <xsd:element name="s_ApplicantManager" ma:index="82" nillable="true" ma:displayName="Nadřízený" ma:internalName="s_Applican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ma:readOnly="false">
      <xsd:simpleType>
        <xsd:restriction base="dms:Note"/>
      </xsd:simpleType>
    </xsd:element>
    <xsd:element name="s_approvalProcessHistory" ma:index="84" nillable="true" ma:displayName="Historie schvalování" ma:internalName="s_approvalProcessHistory" ma:readOnly="false">
      <xsd:simpleType>
        <xsd:restriction base="dms:Note"/>
      </xsd:simpleType>
    </xsd:element>
    <xsd:element name="s_commentingHistory" ma:index="85" nillable="true" ma:displayName="Historie připomínkování" ma:internalName="s_commentingHistory" ma:readOnly="false">
      <xsd:simpleType>
        <xsd:restriction base="dms:Note"/>
      </xsd:simpleType>
    </xsd:element>
    <xsd:element name="s_procuredBy" ma:index="86" nillable="true" ma:displayName="Garant tvorby" ma:internalName="s_procur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ma:readOnly="false">
      <xsd:simpleType>
        <xsd:restriction base="dms:Text"/>
      </xsd:simpleType>
    </xsd:element>
    <xsd:element name="s_area" ma:index="90" nillable="true" ma:displayName="Areál ČOV" ma:internalName="s_area" ma:readOnly="false">
      <xsd:simpleType>
        <xsd:restriction base="dms:Text"/>
      </xsd:simpleType>
    </xsd:element>
    <xsd:element name="s_constructionReference" ma:index="91" nillable="true" ma:displayName="Reference TIS" ma:internalName="s_constructionReference" ma:readOnly="false">
      <xsd:simpleType>
        <xsd:restriction base="dms:Text"/>
      </xsd:simpleType>
    </xsd:element>
    <xsd:element name="s_contractDocumentType" ma:index="92" nillable="true" ma:displayName="Typ dokumentu smlouvy" ma:format="Dropdown" ma:internalName="s_contractDocumentType" ma:readOnly="fals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ma:readOnly="false">
      <xsd:simpleType>
        <xsd:restriction base="dms:Text"/>
      </xsd:simpleType>
    </xsd:element>
    <xsd:element name="s_supplier3IdentificationNumber" ma:index="94" nillable="true" ma:displayName="IČO třetí" ma:internalName="s_supplier3IdentificationNumber" ma:readOnly="false">
      <xsd:simpleType>
        <xsd:restriction base="dms:Text"/>
      </xsd:simpleType>
    </xsd:element>
    <xsd:element name="s_contractor2" ma:index="95" nillable="true" ma:displayName="Smluvní strana druhá" ma:internalName="s_contractor2" ma:readOnly="false">
      <xsd:simpleType>
        <xsd:restriction base="dms:Text"/>
      </xsd:simpleType>
    </xsd:element>
    <xsd:element name="s_contractor2Text" ma:index="96" nillable="true" ma:displayName="Smluvní strana druhá text" ma:internalName="s_contractor2Text" ma:readOnly="false">
      <xsd:simpleType>
        <xsd:restriction base="dms:Text"/>
      </xsd:simpleType>
    </xsd:element>
    <xsd:element name="s_contractor3" ma:index="97" nillable="true" ma:displayName="Smluvní strana třetí" ma:internalName="s_contractor3" ma:readOnly="false">
      <xsd:simpleType>
        <xsd:restriction base="dms:Text"/>
      </xsd:simpleType>
    </xsd:element>
    <xsd:element name="s_contractor3Text" ma:index="98" nillable="true" ma:displayName="Smluvní strana třetí text" ma:internalName="s_contractor3Text" ma:readOnly="false">
      <xsd:simpleType>
        <xsd:restriction base="dms:Text"/>
      </xsd:simpleType>
    </xsd:element>
    <xsd:element name="s_maximumAmountMoney" ma:index="99" nillable="true" ma:displayName="Maximální částka v Kč bez DPH" ma:decimals="0" ma:default="0" ma:LCID="1029" ma:internalName="s_maximumAmountMoney" ma:readOnly="false">
      <xsd:simpleType>
        <xsd:restriction base="dms:Currency"/>
      </xsd:simpleType>
    </xsd:element>
    <xsd:element name="s_efficientFrom" ma:index="100" nillable="true" ma:displayName="Datum účinnosti" ma:format="DateOnly" ma:internalName="s_efficientFrom" ma:readOnly="false">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ma:readOnly="false">
      <xsd:simpleType>
        <xsd:restriction base="dms:Text"/>
      </xsd:simpleType>
    </xsd:element>
    <xsd:element name="s_contractor2Street" ma:index="103" nillable="true" ma:displayName="Ulice protistrany druhé" ma:internalName="s_contractor2Street" ma:readOnly="false">
      <xsd:simpleType>
        <xsd:restriction base="dms:Text"/>
      </xsd:simpleType>
    </xsd:element>
    <xsd:element name="s_contractor2Place" ma:index="104" nillable="true" ma:displayName="Město protistrany druhé" ma:internalName="s_contractor2Place" ma:readOnly="false">
      <xsd:simpleType>
        <xsd:restriction base="dms:Text"/>
      </xsd:simpleType>
    </xsd:element>
    <xsd:element name="s_contractor2ZIP" ma:index="105" nillable="true" ma:displayName="PSČ protistrany druhé" ma:internalName="s_contractor2ZIP" ma:readOnly="false">
      <xsd:simpleType>
        <xsd:restriction base="dms:Text"/>
      </xsd:simpleType>
    </xsd:element>
    <xsd:element name="s_contractor2VAT" ma:index="106" nillable="true" ma:displayName="DIČ protistrany druhé" ma:internalName="s_contractor2VAT" ma:readOnly="false">
      <xsd:simpleType>
        <xsd:restriction base="dms:Text"/>
      </xsd:simpleType>
    </xsd:element>
    <xsd:element name="s_contractor2FileMark" ma:index="107" nillable="true" ma:displayName="Spisová značka OR protistrany druhé" ma:internalName="s_contractor2FileMark" ma:readOnly="false">
      <xsd:simpleType>
        <xsd:restriction base="dms:Text"/>
      </xsd:simpleType>
    </xsd:element>
    <xsd:element name="s_contractor2Representative" ma:index="108" nillable="true" ma:displayName="Zástupce protistrany druhé" ma:internalName="s_contractor2Representative" ma:readOnly="false">
      <xsd:simpleType>
        <xsd:restriction base="dms:Note"/>
      </xsd:simpleType>
    </xsd:element>
    <xsd:element name="s_contractor2Email" ma:index="109" nillable="true" ma:displayName="E-mail protistrany druhé" ma:internalName="s_contractor2Email" ma:readOnly="false">
      <xsd:simpleType>
        <xsd:restriction base="dms:Text"/>
      </xsd:simpleType>
    </xsd:element>
    <xsd:element name="s_contractor2Section" ma:index="110" nillable="true" ma:displayName="Oddíl OR protistrany druhé" ma:internalName="s_contractor2Section" ma:readOnly="false">
      <xsd:simpleType>
        <xsd:restriction base="dms:Text"/>
      </xsd:simpleType>
    </xsd:element>
    <xsd:element name="s_contractor3Street" ma:index="111" nillable="true" ma:displayName="Ulice protistrany třetí" ma:internalName="s_contractor3Street" ma:readOnly="false">
      <xsd:simpleType>
        <xsd:restriction base="dms:Text"/>
      </xsd:simpleType>
    </xsd:element>
    <xsd:element name="s_contractor3Place" ma:index="112" nillable="true" ma:displayName="Město protistrany třetí" ma:internalName="s_contractor3Place" ma:readOnly="false">
      <xsd:simpleType>
        <xsd:restriction base="dms:Text"/>
      </xsd:simpleType>
    </xsd:element>
    <xsd:element name="s_contractor3ZIP" ma:index="113" nillable="true" ma:displayName="PSČ protistrany třetí" ma:internalName="s_contractor3ZIP" ma:readOnly="false">
      <xsd:simpleType>
        <xsd:restriction base="dms:Text"/>
      </xsd:simpleType>
    </xsd:element>
    <xsd:element name="s_contractor3VAT" ma:index="114" nillable="true" ma:displayName="DIČ protistrany třetí" ma:internalName="s_contractor3VAT" ma:readOnly="false">
      <xsd:simpleType>
        <xsd:restriction base="dms:Text"/>
      </xsd:simpleType>
    </xsd:element>
    <xsd:element name="s_contractor3FileMark" ma:index="115" nillable="true" ma:displayName="Spisová značka OR protistrany třetí" ma:internalName="s_contractor3FileMark" ma:readOnly="false">
      <xsd:simpleType>
        <xsd:restriction base="dms:Text"/>
      </xsd:simpleType>
    </xsd:element>
    <xsd:element name="s_contractor3Representative" ma:index="116" nillable="true" ma:displayName="Zástupce protistrany třetí" ma:internalName="s_contractor3Representative" ma:readOnly="fals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ma:readOnly="false">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ma:readOnly="false">
      <xsd:simpleType>
        <xsd:restriction base="dms:Note"/>
      </xsd:simpleType>
    </xsd:element>
    <xsd:element name="s_workersCase" ma:index="126" nillable="true" ma:displayName="Pracovníci případ" ma:internalName="s_workersCase" ma:readOnly="false">
      <xsd:simpleType>
        <xsd:restriction base="dms:Note"/>
      </xsd:simpleType>
    </xsd:element>
    <xsd:element name="s_actsTIS" ma:index="127" nillable="true" ma:displayName="Úkony TIS" ma:internalName="s_actsTIS" ma:readOnly="false">
      <xsd:simpleType>
        <xsd:restriction base="dms:Note"/>
      </xsd:simpleType>
    </xsd:element>
    <xsd:element name="s_idPartnerTIS" ma:index="128" nillable="true" ma:displayName="ID všech subjektů" ma:internalName="s_idPartnerTIS" ma:readOnly="false">
      <xsd:simpleType>
        <xsd:restriction base="dms:Note"/>
      </xsd:simpleType>
    </xsd:element>
    <xsd:element name="s_groundsList" ma:index="129" nillable="true" ma:displayName="Pozemky" ma:internalName="s_groundsList" ma:readOnly="false">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ma:readOnly="false">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ma:readOnly="false">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ma:readOnly="false">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ma:readOnly="false">
      <xsd:simpleType>
        <xsd:restriction base="dms:Note"/>
      </xsd:simpleType>
    </xsd:element>
    <xsd:element name="s_actsContractsEasement" ma:index="184" nillable="true" ma:displayName="Úkony smlouvy VB" ma:internalName="s_actsContractsEasement" ma:readOnly="false">
      <xsd:simpleType>
        <xsd:restriction base="dms:Note"/>
      </xsd:simpleType>
    </xsd:element>
    <xsd:element name="s_signer" ma:index="185" nillable="true" ma:displayName="Podepisující" ma:SharePointGroup="0" ma:internalName="s_sig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5974D-CE4B-4266-950A-7EF982C84DBB}"/>
</file>

<file path=customXml/itemProps2.xml><?xml version="1.0" encoding="utf-8"?>
<ds:datastoreItem xmlns:ds="http://schemas.openxmlformats.org/officeDocument/2006/customXml" ds:itemID="{96ACEDBC-1939-406E-9638-EF0CBDB311BA}"/>
</file>

<file path=customXml/itemProps3.xml><?xml version="1.0" encoding="utf-8"?>
<ds:datastoreItem xmlns:ds="http://schemas.openxmlformats.org/officeDocument/2006/customXml" ds:itemID="{006B5B80-5940-45CF-878B-946CF07DFF97}"/>
</file>

<file path=customXml/itemProps4.xml><?xml version="1.0" encoding="utf-8"?>
<ds:datastoreItem xmlns:ds="http://schemas.openxmlformats.org/officeDocument/2006/customXml" ds:itemID="{05B90123-A3CC-4C82-88A7-715ACE20AA0E}"/>
</file>

<file path=docProps/app.xml><?xml version="1.0" encoding="utf-8"?>
<Properties xmlns="http://schemas.openxmlformats.org/officeDocument/2006/extended-properties" xmlns:vt="http://schemas.openxmlformats.org/officeDocument/2006/docPropsVTypes">
  <Template>Normal</Template>
  <TotalTime>1</TotalTime>
  <Pages>5</Pages>
  <Words>2201</Words>
  <Characters>12990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Schovánková Karolína</cp:lastModifiedBy>
  <cp:revision>2</cp:revision>
  <cp:lastPrinted>2018-06-05T12:07:00Z</cp:lastPrinted>
  <dcterms:created xsi:type="dcterms:W3CDTF">2023-03-09T13:15:00Z</dcterms:created>
  <dcterms:modified xsi:type="dcterms:W3CDTF">2023-03-09T13:15:00Z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22</vt:lpwstr>
  </property>
  <property fmtid="{D5CDD505-2E9C-101B-9397-08002B2CF9AE}" pid="4" name="ContentTypeIndex">
    <vt:i4>0</vt:i4>
  </property>
  <property fmtid="{D5CDD505-2E9C-101B-9397-08002B2CF9AE}" pid="5" name="s_documentCategory">
    <vt:lpwstr/>
  </property>
  <property fmtid="{D5CDD505-2E9C-101B-9397-08002B2CF9AE}" pid="6" name="s_sectionGroupManagedBy">
    <vt:lpwstr>UHS</vt:lpwstr>
  </property>
  <property fmtid="{D5CDD505-2E9C-101B-9397-08002B2CF9AE}" pid="7" name="s_managedByManager">
    <vt:lpwstr>84</vt:lpwstr>
  </property>
  <property fmtid="{D5CDD505-2E9C-101B-9397-08002B2CF9AE}" pid="8" name="s_divisionManagedBy">
    <vt:lpwstr>GŘ</vt:lpwstr>
  </property>
</Properties>
</file>