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D27D1" w14:textId="29CF7AEF" w:rsidR="001412ED" w:rsidRPr="00393563" w:rsidRDefault="001412ED" w:rsidP="00A666B1">
      <w:pPr>
        <w:jc w:val="center"/>
        <w:rPr>
          <w:rStyle w:val="preformatted"/>
          <w:rFonts w:ascii="Arial" w:hAnsi="Arial" w:cs="Arial"/>
          <w:b/>
          <w:bCs/>
          <w:sz w:val="28"/>
          <w:szCs w:val="28"/>
        </w:rPr>
      </w:pPr>
      <w:r w:rsidRPr="00393563">
        <w:rPr>
          <w:rStyle w:val="preformatted"/>
          <w:rFonts w:ascii="Arial" w:hAnsi="Arial" w:cs="Arial"/>
          <w:b/>
          <w:bCs/>
          <w:sz w:val="28"/>
          <w:szCs w:val="28"/>
        </w:rPr>
        <w:t xml:space="preserve">Dohoda o ukončení </w:t>
      </w:r>
      <w:r w:rsidR="00393563" w:rsidRPr="00393563">
        <w:rPr>
          <w:rStyle w:val="preformatted"/>
          <w:rFonts w:ascii="Arial" w:hAnsi="Arial" w:cs="Arial"/>
          <w:b/>
          <w:bCs/>
          <w:sz w:val="28"/>
          <w:szCs w:val="28"/>
        </w:rPr>
        <w:t>závazku k obchodnímu zvýhodnění</w:t>
      </w:r>
    </w:p>
    <w:p w14:paraId="3D763F1D" w14:textId="77777777" w:rsidR="001412ED" w:rsidRPr="00393563" w:rsidRDefault="001412ED" w:rsidP="001412ED">
      <w:pPr>
        <w:rPr>
          <w:rStyle w:val="preformatted"/>
          <w:rFonts w:ascii="Arial" w:hAnsi="Arial" w:cs="Arial"/>
          <w:b/>
          <w:bCs/>
          <w:sz w:val="28"/>
          <w:szCs w:val="28"/>
        </w:rPr>
      </w:pPr>
    </w:p>
    <w:p w14:paraId="0D7431CD" w14:textId="77777777" w:rsidR="001412ED" w:rsidRPr="00393563" w:rsidRDefault="001412ED" w:rsidP="001412ED">
      <w:pPr>
        <w:rPr>
          <w:rStyle w:val="preformatted"/>
          <w:rFonts w:ascii="Arial" w:hAnsi="Arial" w:cs="Arial"/>
          <w:b/>
          <w:bCs/>
          <w:szCs w:val="22"/>
        </w:rPr>
      </w:pPr>
    </w:p>
    <w:p w14:paraId="52889C3A" w14:textId="77777777" w:rsidR="001412ED" w:rsidRPr="00393563" w:rsidRDefault="001412ED" w:rsidP="001412ED">
      <w:pPr>
        <w:rPr>
          <w:rStyle w:val="preformatted"/>
          <w:rFonts w:ascii="Arial" w:hAnsi="Arial" w:cs="Arial"/>
          <w:b/>
          <w:bCs/>
          <w:szCs w:val="22"/>
        </w:rPr>
      </w:pPr>
    </w:p>
    <w:p w14:paraId="26280FB0" w14:textId="3DA73427" w:rsidR="001412ED" w:rsidRPr="00A666B1" w:rsidRDefault="001412ED" w:rsidP="001412ED">
      <w:pPr>
        <w:rPr>
          <w:rStyle w:val="preformatted"/>
          <w:rFonts w:ascii="Arial" w:hAnsi="Arial" w:cs="Arial"/>
          <w:b/>
          <w:bCs/>
          <w:color w:val="333333"/>
          <w:szCs w:val="22"/>
        </w:rPr>
      </w:pPr>
      <w:r w:rsidRPr="00A666B1">
        <w:rPr>
          <w:rStyle w:val="preformatted"/>
          <w:rFonts w:ascii="Arial" w:hAnsi="Arial" w:cs="Arial"/>
          <w:b/>
          <w:bCs/>
          <w:szCs w:val="22"/>
        </w:rPr>
        <w:t>Takeda Pharmaceuticals Czech Republic s.r.</w:t>
      </w:r>
      <w:r w:rsidRPr="00A666B1">
        <w:rPr>
          <w:rStyle w:val="preformatted"/>
          <w:rFonts w:ascii="Arial" w:hAnsi="Arial" w:cs="Arial"/>
          <w:b/>
          <w:bCs/>
          <w:color w:val="333333"/>
          <w:szCs w:val="22"/>
        </w:rPr>
        <w:t>o.</w:t>
      </w:r>
    </w:p>
    <w:p w14:paraId="69EE8C7B" w14:textId="77777777" w:rsidR="001412ED" w:rsidRPr="00A666B1" w:rsidRDefault="001412ED" w:rsidP="001412ED">
      <w:pPr>
        <w:rPr>
          <w:rFonts w:ascii="Arial" w:hAnsi="Arial" w:cs="Arial"/>
          <w:szCs w:val="22"/>
        </w:rPr>
      </w:pPr>
      <w:r w:rsidRPr="00A666B1">
        <w:rPr>
          <w:rFonts w:ascii="Arial" w:hAnsi="Arial" w:cs="Arial"/>
          <w:szCs w:val="22"/>
        </w:rPr>
        <w:t>Sídlo: Škrétova 490/12, Vinohrady, 120 00 Praha 2</w:t>
      </w:r>
    </w:p>
    <w:p w14:paraId="7F9037B3" w14:textId="77777777" w:rsidR="001412ED" w:rsidRPr="00A666B1" w:rsidRDefault="001412ED" w:rsidP="001412ED">
      <w:pPr>
        <w:rPr>
          <w:rFonts w:ascii="Arial" w:hAnsi="Arial" w:cs="Arial"/>
          <w:szCs w:val="22"/>
        </w:rPr>
      </w:pPr>
      <w:r w:rsidRPr="00A666B1">
        <w:rPr>
          <w:rFonts w:ascii="Arial" w:hAnsi="Arial" w:cs="Arial"/>
          <w:szCs w:val="22"/>
        </w:rPr>
        <w:t xml:space="preserve">IČO: </w:t>
      </w:r>
      <w:r w:rsidRPr="00A666B1">
        <w:rPr>
          <w:rStyle w:val="nowrap"/>
          <w:rFonts w:ascii="Arial" w:hAnsi="Arial" w:cs="Arial"/>
          <w:color w:val="333333"/>
          <w:szCs w:val="22"/>
        </w:rPr>
        <w:t>60469803</w:t>
      </w:r>
    </w:p>
    <w:p w14:paraId="5AB5D93E" w14:textId="77777777" w:rsidR="001412ED" w:rsidRPr="00A666B1" w:rsidRDefault="001412ED" w:rsidP="001412ED">
      <w:pPr>
        <w:rPr>
          <w:rFonts w:ascii="Arial" w:hAnsi="Arial" w:cs="Arial"/>
          <w:szCs w:val="22"/>
        </w:rPr>
      </w:pPr>
      <w:r w:rsidRPr="00A666B1">
        <w:rPr>
          <w:rFonts w:ascii="Arial" w:hAnsi="Arial" w:cs="Arial"/>
          <w:szCs w:val="22"/>
        </w:rPr>
        <w:t>DIČ: CZ</w:t>
      </w:r>
      <w:r w:rsidRPr="00A666B1">
        <w:rPr>
          <w:rStyle w:val="nowrap"/>
          <w:rFonts w:ascii="Arial" w:hAnsi="Arial" w:cs="Arial"/>
          <w:color w:val="333333"/>
          <w:szCs w:val="22"/>
        </w:rPr>
        <w:t>60469803</w:t>
      </w:r>
    </w:p>
    <w:p w14:paraId="0D5C0C3F" w14:textId="77777777" w:rsidR="001412ED" w:rsidRPr="00A666B1" w:rsidRDefault="001412ED" w:rsidP="001412ED">
      <w:pPr>
        <w:ind w:firstLine="6"/>
        <w:rPr>
          <w:rFonts w:ascii="Arial" w:hAnsi="Arial" w:cs="Arial"/>
          <w:szCs w:val="22"/>
        </w:rPr>
      </w:pPr>
      <w:r w:rsidRPr="00A666B1">
        <w:rPr>
          <w:rFonts w:ascii="Arial" w:hAnsi="Arial" w:cs="Arial"/>
          <w:szCs w:val="22"/>
        </w:rPr>
        <w:t xml:space="preserve">zapsaná v obchodním rejstříku vedeném Městským soudem v Praze pod sp. zn. C 25754 </w:t>
      </w:r>
    </w:p>
    <w:p w14:paraId="1F4E95DF" w14:textId="2ABAAF80" w:rsidR="001412ED" w:rsidRPr="00A666B1" w:rsidRDefault="001412ED" w:rsidP="001412ED">
      <w:pPr>
        <w:ind w:firstLine="6"/>
        <w:rPr>
          <w:rFonts w:ascii="Arial" w:hAnsi="Arial" w:cs="Arial"/>
          <w:szCs w:val="22"/>
        </w:rPr>
      </w:pPr>
      <w:r w:rsidRPr="00A666B1">
        <w:rPr>
          <w:rFonts w:ascii="Arial" w:hAnsi="Arial" w:cs="Arial"/>
          <w:szCs w:val="22"/>
        </w:rPr>
        <w:t>zastoupená ,</w:t>
      </w:r>
      <w:r w:rsidR="00117D81" w:rsidRPr="00A666B1">
        <w:rPr>
          <w:rFonts w:ascii="Arial" w:hAnsi="Arial" w:cs="Arial"/>
          <w:szCs w:val="22"/>
        </w:rPr>
        <w:t xml:space="preserve"> Georgios Faidon Kalomoiris</w:t>
      </w:r>
      <w:r w:rsidRPr="00A666B1">
        <w:rPr>
          <w:rFonts w:ascii="Arial" w:hAnsi="Arial" w:cs="Arial"/>
          <w:szCs w:val="22"/>
        </w:rPr>
        <w:t xml:space="preserve"> jednatelem,</w:t>
      </w:r>
      <w:r w:rsidR="00B01095" w:rsidRPr="00A666B1">
        <w:rPr>
          <w:rFonts w:ascii="Arial" w:hAnsi="Arial" w:cs="Arial"/>
          <w:szCs w:val="22"/>
        </w:rPr>
        <w:t xml:space="preserve"> </w:t>
      </w:r>
      <w:r w:rsidRPr="00A666B1">
        <w:rPr>
          <w:rFonts w:ascii="Arial" w:hAnsi="Arial" w:cs="Arial"/>
          <w:szCs w:val="22"/>
        </w:rPr>
        <w:t xml:space="preserve"> a Romanem Šnajdrem, prokuristou</w:t>
      </w:r>
    </w:p>
    <w:p w14:paraId="24D83C58" w14:textId="77777777" w:rsidR="001412ED" w:rsidRPr="00A666B1" w:rsidRDefault="001412ED" w:rsidP="001412ED">
      <w:pPr>
        <w:ind w:firstLine="6"/>
        <w:rPr>
          <w:rFonts w:ascii="Arial" w:hAnsi="Arial" w:cs="Arial"/>
          <w:szCs w:val="22"/>
        </w:rPr>
      </w:pPr>
      <w:r w:rsidRPr="00A666B1">
        <w:rPr>
          <w:rFonts w:ascii="Arial" w:hAnsi="Arial" w:cs="Arial"/>
          <w:szCs w:val="22"/>
        </w:rPr>
        <w:t>(dále jen „</w:t>
      </w:r>
      <w:r w:rsidRPr="00A666B1">
        <w:rPr>
          <w:rFonts w:ascii="Arial" w:hAnsi="Arial" w:cs="Arial"/>
          <w:b/>
          <w:szCs w:val="22"/>
        </w:rPr>
        <w:t>Společnost</w:t>
      </w:r>
      <w:r w:rsidRPr="00A666B1">
        <w:rPr>
          <w:rFonts w:ascii="Arial" w:hAnsi="Arial" w:cs="Arial"/>
          <w:szCs w:val="22"/>
        </w:rPr>
        <w:t>”)</w:t>
      </w:r>
    </w:p>
    <w:p w14:paraId="168FB584" w14:textId="77777777" w:rsidR="001412ED" w:rsidRPr="00A666B1" w:rsidRDefault="001412ED" w:rsidP="001412ED">
      <w:pPr>
        <w:keepNext/>
        <w:rPr>
          <w:rFonts w:ascii="Arial" w:hAnsi="Arial" w:cs="Arial"/>
          <w:szCs w:val="22"/>
        </w:rPr>
      </w:pPr>
    </w:p>
    <w:p w14:paraId="22334F9D" w14:textId="77777777" w:rsidR="001412ED" w:rsidRPr="00A666B1" w:rsidRDefault="001412ED" w:rsidP="001412ED">
      <w:pPr>
        <w:keepNext/>
        <w:rPr>
          <w:rFonts w:ascii="Arial" w:hAnsi="Arial" w:cs="Arial"/>
          <w:b/>
          <w:szCs w:val="22"/>
        </w:rPr>
      </w:pPr>
      <w:r w:rsidRPr="00A666B1">
        <w:rPr>
          <w:rFonts w:ascii="Arial" w:hAnsi="Arial" w:cs="Arial"/>
          <w:b/>
          <w:szCs w:val="22"/>
        </w:rPr>
        <w:t>a</w:t>
      </w:r>
    </w:p>
    <w:p w14:paraId="2581F887" w14:textId="77777777" w:rsidR="001412ED" w:rsidRPr="00A666B1" w:rsidRDefault="001412ED" w:rsidP="001412ED">
      <w:pPr>
        <w:keepNext/>
        <w:rPr>
          <w:rFonts w:ascii="Arial" w:hAnsi="Arial" w:cs="Arial"/>
          <w:szCs w:val="22"/>
        </w:rPr>
      </w:pPr>
    </w:p>
    <w:p w14:paraId="06281941" w14:textId="6BCD8EF2" w:rsidR="001412ED" w:rsidRPr="00A666B1" w:rsidRDefault="00781DAA" w:rsidP="001412ED">
      <w:pPr>
        <w:ind w:hanging="6"/>
        <w:rPr>
          <w:rFonts w:ascii="Arial" w:hAnsi="Arial" w:cs="Arial"/>
          <w:b/>
          <w:szCs w:val="22"/>
        </w:rPr>
      </w:pPr>
      <w:r w:rsidRPr="00A666B1">
        <w:rPr>
          <w:rFonts w:ascii="Arial" w:hAnsi="Arial" w:cs="Arial"/>
          <w:b/>
          <w:szCs w:val="22"/>
        </w:rPr>
        <w:t>Fakultní nemocnice Brno</w:t>
      </w:r>
    </w:p>
    <w:p w14:paraId="4B5D8DA8" w14:textId="6B0AAD51" w:rsidR="001412ED" w:rsidRPr="00A666B1" w:rsidRDefault="001412ED" w:rsidP="001412ED">
      <w:pPr>
        <w:ind w:hanging="6"/>
        <w:rPr>
          <w:rFonts w:ascii="Arial" w:hAnsi="Arial" w:cs="Arial"/>
          <w:szCs w:val="22"/>
        </w:rPr>
      </w:pPr>
      <w:r w:rsidRPr="00A666B1">
        <w:rPr>
          <w:rFonts w:ascii="Arial" w:hAnsi="Arial" w:cs="Arial"/>
          <w:szCs w:val="22"/>
        </w:rPr>
        <w:t xml:space="preserve">Sídlo: </w:t>
      </w:r>
      <w:r w:rsidR="00781DAA" w:rsidRPr="00A666B1">
        <w:rPr>
          <w:rFonts w:ascii="Arial" w:hAnsi="Arial" w:cs="Arial"/>
          <w:szCs w:val="22"/>
        </w:rPr>
        <w:t>Jihlavská 20,625 00 Brno</w:t>
      </w:r>
    </w:p>
    <w:p w14:paraId="5F1044F7" w14:textId="7A53510A" w:rsidR="001412ED" w:rsidRPr="00A666B1" w:rsidRDefault="001412ED" w:rsidP="001412ED">
      <w:pPr>
        <w:ind w:hanging="6"/>
        <w:rPr>
          <w:rFonts w:ascii="Arial" w:hAnsi="Arial" w:cs="Arial"/>
          <w:szCs w:val="22"/>
        </w:rPr>
      </w:pPr>
      <w:r w:rsidRPr="00A666B1">
        <w:rPr>
          <w:rFonts w:ascii="Arial" w:hAnsi="Arial" w:cs="Arial"/>
          <w:szCs w:val="22"/>
        </w:rPr>
        <w:t>IČO:</w:t>
      </w:r>
      <w:r w:rsidRPr="00A666B1">
        <w:rPr>
          <w:rStyle w:val="nowrap"/>
          <w:rFonts w:ascii="Arial" w:hAnsi="Arial" w:cs="Arial"/>
          <w:szCs w:val="22"/>
        </w:rPr>
        <w:t xml:space="preserve"> </w:t>
      </w:r>
      <w:r w:rsidR="00781DAA" w:rsidRPr="00A666B1">
        <w:rPr>
          <w:rFonts w:ascii="Arial" w:hAnsi="Arial" w:cs="Arial"/>
          <w:szCs w:val="22"/>
        </w:rPr>
        <w:t>65269705</w:t>
      </w:r>
    </w:p>
    <w:p w14:paraId="0E3296E5" w14:textId="6958E903" w:rsidR="001412ED" w:rsidRPr="00A666B1" w:rsidRDefault="001412ED" w:rsidP="001412ED">
      <w:pPr>
        <w:ind w:hanging="6"/>
        <w:rPr>
          <w:rFonts w:ascii="Arial" w:hAnsi="Arial" w:cs="Arial"/>
          <w:szCs w:val="22"/>
        </w:rPr>
      </w:pPr>
      <w:r w:rsidRPr="00A666B1">
        <w:rPr>
          <w:rFonts w:ascii="Arial" w:hAnsi="Arial" w:cs="Arial"/>
          <w:szCs w:val="22"/>
        </w:rPr>
        <w:t xml:space="preserve">DIČ: </w:t>
      </w:r>
      <w:r w:rsidR="00B01095" w:rsidRPr="00A666B1">
        <w:rPr>
          <w:rFonts w:ascii="Arial" w:hAnsi="Arial" w:cs="Arial"/>
          <w:szCs w:val="22"/>
        </w:rPr>
        <w:t xml:space="preserve">CZ </w:t>
      </w:r>
      <w:r w:rsidR="00781DAA" w:rsidRPr="00A666B1">
        <w:rPr>
          <w:rFonts w:ascii="Arial" w:hAnsi="Arial" w:cs="Arial"/>
          <w:szCs w:val="22"/>
        </w:rPr>
        <w:t>65269705</w:t>
      </w:r>
    </w:p>
    <w:p w14:paraId="5C7700BE" w14:textId="2839C163" w:rsidR="001412ED" w:rsidRPr="00A666B1" w:rsidRDefault="001412ED" w:rsidP="001412ED">
      <w:pPr>
        <w:ind w:hanging="6"/>
        <w:rPr>
          <w:rFonts w:ascii="Arial" w:hAnsi="Arial" w:cs="Arial"/>
          <w:szCs w:val="22"/>
        </w:rPr>
      </w:pPr>
      <w:r w:rsidRPr="00A666B1">
        <w:rPr>
          <w:rFonts w:ascii="Arial" w:hAnsi="Arial" w:cs="Arial"/>
          <w:szCs w:val="22"/>
        </w:rPr>
        <w:t>zastoupená</w:t>
      </w:r>
      <w:r w:rsidR="00781DAA" w:rsidRPr="00A666B1">
        <w:rPr>
          <w:rFonts w:ascii="Arial" w:hAnsi="Arial" w:cs="Arial"/>
          <w:szCs w:val="22"/>
        </w:rPr>
        <w:t>:</w:t>
      </w:r>
      <w:r w:rsidR="00393563" w:rsidRPr="00A666B1">
        <w:rPr>
          <w:rFonts w:ascii="Arial" w:hAnsi="Arial" w:cs="Arial"/>
          <w:szCs w:val="22"/>
        </w:rPr>
        <w:t xml:space="preserve"> MUDr. Ivem Rovným, MBA</w:t>
      </w:r>
      <w:r w:rsidRPr="00A666B1">
        <w:rPr>
          <w:rFonts w:ascii="Arial" w:hAnsi="Arial" w:cs="Arial"/>
          <w:szCs w:val="22"/>
        </w:rPr>
        <w:tab/>
      </w:r>
      <w:r w:rsidRPr="00A666B1">
        <w:rPr>
          <w:rFonts w:ascii="Arial" w:hAnsi="Arial" w:cs="Arial"/>
          <w:szCs w:val="22"/>
        </w:rPr>
        <w:tab/>
      </w:r>
    </w:p>
    <w:p w14:paraId="5C6461D9" w14:textId="71F974C9" w:rsidR="001412ED" w:rsidRPr="00A666B1" w:rsidRDefault="001412ED" w:rsidP="001412ED">
      <w:pPr>
        <w:ind w:hanging="6"/>
        <w:rPr>
          <w:rFonts w:ascii="Arial" w:hAnsi="Arial" w:cs="Arial"/>
          <w:szCs w:val="22"/>
        </w:rPr>
      </w:pPr>
      <w:r w:rsidRPr="00A666B1">
        <w:rPr>
          <w:rFonts w:ascii="Arial" w:hAnsi="Arial" w:cs="Arial"/>
          <w:szCs w:val="22"/>
        </w:rPr>
        <w:t>(dále jen „</w:t>
      </w:r>
      <w:r w:rsidRPr="00A666B1">
        <w:rPr>
          <w:rFonts w:ascii="Arial" w:hAnsi="Arial" w:cs="Arial"/>
          <w:b/>
          <w:bCs/>
          <w:szCs w:val="22"/>
        </w:rPr>
        <w:t>Odběratel</w:t>
      </w:r>
      <w:r w:rsidRPr="00A666B1">
        <w:rPr>
          <w:rFonts w:ascii="Arial" w:hAnsi="Arial" w:cs="Arial"/>
          <w:szCs w:val="22"/>
        </w:rPr>
        <w:t>“)</w:t>
      </w:r>
    </w:p>
    <w:p w14:paraId="636295F7" w14:textId="77777777" w:rsidR="00B01095" w:rsidRPr="00A666B1" w:rsidRDefault="00B01095" w:rsidP="00B01095">
      <w:pPr>
        <w:jc w:val="both"/>
        <w:rPr>
          <w:rFonts w:ascii="Arial" w:hAnsi="Arial" w:cs="Arial"/>
          <w:szCs w:val="22"/>
        </w:rPr>
      </w:pPr>
    </w:p>
    <w:p w14:paraId="6B349DE9" w14:textId="77777777" w:rsidR="00A666B1" w:rsidRPr="00A666B1" w:rsidRDefault="00A666B1" w:rsidP="00A666B1">
      <w:pPr>
        <w:ind w:hanging="6"/>
        <w:jc w:val="both"/>
        <w:rPr>
          <w:rFonts w:ascii="Arial" w:hAnsi="Arial" w:cs="Arial"/>
          <w:bCs/>
          <w:szCs w:val="22"/>
        </w:rPr>
      </w:pPr>
      <w:r w:rsidRPr="00A666B1">
        <w:rPr>
          <w:rFonts w:ascii="Arial" w:hAnsi="Arial" w:cs="Arial"/>
          <w:bCs/>
          <w:szCs w:val="22"/>
        </w:rPr>
        <w:t>(Společnost a Odběratel dále společně také jako „</w:t>
      </w:r>
      <w:r w:rsidRPr="00A666B1">
        <w:rPr>
          <w:rFonts w:ascii="Arial" w:hAnsi="Arial" w:cs="Arial"/>
          <w:b/>
          <w:bCs/>
          <w:szCs w:val="22"/>
        </w:rPr>
        <w:t>Smluvní strany</w:t>
      </w:r>
      <w:r w:rsidRPr="00A666B1">
        <w:rPr>
          <w:rFonts w:ascii="Arial" w:hAnsi="Arial" w:cs="Arial"/>
          <w:bCs/>
          <w:szCs w:val="22"/>
        </w:rPr>
        <w:t>“ nebo jednotlivě „</w:t>
      </w:r>
      <w:r w:rsidRPr="00A666B1">
        <w:rPr>
          <w:rFonts w:ascii="Arial" w:hAnsi="Arial" w:cs="Arial"/>
          <w:b/>
          <w:bCs/>
          <w:szCs w:val="22"/>
        </w:rPr>
        <w:t>Smluvní strana</w:t>
      </w:r>
      <w:r w:rsidRPr="00A666B1">
        <w:rPr>
          <w:rFonts w:ascii="Arial" w:hAnsi="Arial" w:cs="Arial"/>
          <w:bCs/>
          <w:szCs w:val="22"/>
        </w:rPr>
        <w:t>“)</w:t>
      </w:r>
    </w:p>
    <w:p w14:paraId="0A02313E" w14:textId="77777777" w:rsidR="00B01095" w:rsidRPr="00A666B1" w:rsidRDefault="00B01095" w:rsidP="001412ED">
      <w:pPr>
        <w:ind w:hanging="6"/>
        <w:rPr>
          <w:rFonts w:ascii="Arial" w:hAnsi="Arial" w:cs="Arial"/>
          <w:szCs w:val="22"/>
        </w:rPr>
      </w:pPr>
    </w:p>
    <w:p w14:paraId="05EFE172" w14:textId="77777777" w:rsidR="009F7429" w:rsidRPr="00A666B1" w:rsidRDefault="009F7429" w:rsidP="008B0E7A">
      <w:pPr>
        <w:jc w:val="both"/>
        <w:rPr>
          <w:rFonts w:ascii="Arial" w:hAnsi="Arial" w:cs="Arial"/>
          <w:szCs w:val="22"/>
        </w:rPr>
      </w:pPr>
    </w:p>
    <w:p w14:paraId="04EEEA33" w14:textId="77777777" w:rsidR="00935FC7" w:rsidRPr="00A666B1" w:rsidRDefault="00935FC7" w:rsidP="00935FC7">
      <w:pPr>
        <w:jc w:val="center"/>
        <w:rPr>
          <w:rFonts w:ascii="Arial" w:hAnsi="Arial" w:cs="Arial"/>
          <w:b/>
          <w:szCs w:val="22"/>
        </w:rPr>
      </w:pPr>
      <w:r w:rsidRPr="00A666B1">
        <w:rPr>
          <w:rFonts w:ascii="Arial" w:hAnsi="Arial" w:cs="Arial"/>
          <w:b/>
          <w:szCs w:val="22"/>
        </w:rPr>
        <w:t>I.</w:t>
      </w:r>
    </w:p>
    <w:p w14:paraId="5C9B5F19" w14:textId="77777777" w:rsidR="00935FC7" w:rsidRPr="00A666B1" w:rsidRDefault="00935FC7" w:rsidP="00935FC7">
      <w:pPr>
        <w:spacing w:after="120"/>
        <w:jc w:val="center"/>
        <w:rPr>
          <w:rFonts w:ascii="Arial" w:hAnsi="Arial" w:cs="Arial"/>
          <w:b/>
          <w:szCs w:val="22"/>
        </w:rPr>
      </w:pPr>
      <w:r w:rsidRPr="00A666B1">
        <w:rPr>
          <w:rFonts w:ascii="Arial" w:hAnsi="Arial" w:cs="Arial"/>
          <w:b/>
          <w:szCs w:val="22"/>
        </w:rPr>
        <w:t>Předmět dohody</w:t>
      </w:r>
    </w:p>
    <w:p w14:paraId="75DE384B" w14:textId="692278E6" w:rsidR="00A666B1" w:rsidRPr="00A666B1" w:rsidRDefault="00393563" w:rsidP="00A666B1">
      <w:pPr>
        <w:numPr>
          <w:ilvl w:val="0"/>
          <w:numId w:val="2"/>
        </w:numPr>
        <w:jc w:val="both"/>
        <w:rPr>
          <w:rFonts w:ascii="Arial" w:hAnsi="Arial" w:cs="Arial"/>
          <w:szCs w:val="22"/>
        </w:rPr>
      </w:pPr>
      <w:r w:rsidRPr="00A666B1">
        <w:rPr>
          <w:rFonts w:ascii="Arial" w:hAnsi="Arial" w:cs="Arial"/>
          <w:szCs w:val="22"/>
        </w:rPr>
        <w:t xml:space="preserve">Smluvní strany se dohodly na ukončení </w:t>
      </w:r>
      <w:r w:rsidRPr="00A666B1">
        <w:rPr>
          <w:rFonts w:ascii="Arial" w:hAnsi="Arial" w:cs="Arial"/>
          <w:b/>
          <w:bCs/>
          <w:szCs w:val="22"/>
        </w:rPr>
        <w:t>Závazku o obchodním zvýhodnění z 1.</w:t>
      </w:r>
      <w:r w:rsidR="005931B4" w:rsidRPr="00A666B1">
        <w:rPr>
          <w:rFonts w:ascii="Arial" w:hAnsi="Arial" w:cs="Arial"/>
          <w:b/>
          <w:bCs/>
          <w:szCs w:val="22"/>
        </w:rPr>
        <w:t xml:space="preserve"> </w:t>
      </w:r>
      <w:r w:rsidRPr="00A666B1">
        <w:rPr>
          <w:rFonts w:ascii="Arial" w:hAnsi="Arial" w:cs="Arial"/>
          <w:b/>
          <w:bCs/>
          <w:szCs w:val="22"/>
        </w:rPr>
        <w:t>3.</w:t>
      </w:r>
      <w:r w:rsidR="005931B4" w:rsidRPr="00A666B1">
        <w:rPr>
          <w:rFonts w:ascii="Arial" w:hAnsi="Arial" w:cs="Arial"/>
          <w:b/>
          <w:bCs/>
          <w:szCs w:val="22"/>
        </w:rPr>
        <w:t xml:space="preserve"> </w:t>
      </w:r>
      <w:r w:rsidRPr="00A666B1">
        <w:rPr>
          <w:rFonts w:ascii="Arial" w:hAnsi="Arial" w:cs="Arial"/>
          <w:b/>
          <w:bCs/>
          <w:szCs w:val="22"/>
        </w:rPr>
        <w:t>2017</w:t>
      </w:r>
      <w:r w:rsidR="00A666B1" w:rsidRPr="00A666B1">
        <w:rPr>
          <w:rFonts w:ascii="Arial" w:hAnsi="Arial" w:cs="Arial"/>
          <w:b/>
          <w:bCs/>
          <w:szCs w:val="22"/>
        </w:rPr>
        <w:t xml:space="preserve"> (dále jen „závazek“)</w:t>
      </w:r>
      <w:r w:rsidRPr="00A666B1">
        <w:rPr>
          <w:rFonts w:ascii="Arial" w:hAnsi="Arial" w:cs="Arial"/>
          <w:b/>
          <w:bCs/>
          <w:szCs w:val="22"/>
        </w:rPr>
        <w:t>,</w:t>
      </w:r>
      <w:r w:rsidRPr="00A666B1">
        <w:rPr>
          <w:rFonts w:ascii="Arial" w:hAnsi="Arial" w:cs="Arial"/>
          <w:szCs w:val="22"/>
        </w:rPr>
        <w:t xml:space="preserve"> který byl uzavřen mezi FN Brno a SHIRE CZECH s.r.o., přičemž na Dodavatele tj. Takedu </w:t>
      </w:r>
      <w:r w:rsidRPr="00A666B1">
        <w:rPr>
          <w:rFonts w:ascii="Arial" w:hAnsi="Arial" w:cs="Arial"/>
          <w:szCs w:val="22"/>
          <w:shd w:val="clear" w:color="auto" w:fill="FFFFFF"/>
        </w:rPr>
        <w:t>jako nástupnickou společnost přešlo fúzí sloučením veškeré jmění zanikající společnosti SHIRE CZECH s.r.o., IČO 03866696, se sídlem Národní 135/14, Nové Město, 110 00 Praha 1, zapsané v obchodním rejstříku vedeném u Městského soudu v Praze  pod spis. zn. C 239039, přičemž rozhodným dnem fúze byl 1. duben 2019 a fúze byla zapsána do obchodního rejstříku k 1. 1. 2020.</w:t>
      </w:r>
    </w:p>
    <w:p w14:paraId="6A84FFDF" w14:textId="77777777" w:rsidR="00A666B1" w:rsidRPr="00A666B1" w:rsidRDefault="00A666B1" w:rsidP="00A666B1">
      <w:pPr>
        <w:ind w:left="360"/>
        <w:jc w:val="both"/>
        <w:rPr>
          <w:rFonts w:ascii="Arial" w:hAnsi="Arial" w:cs="Arial"/>
          <w:szCs w:val="22"/>
        </w:rPr>
      </w:pPr>
    </w:p>
    <w:p w14:paraId="2D20EAD6" w14:textId="34BAAEF9" w:rsidR="00A666B1" w:rsidRPr="00A666B1" w:rsidRDefault="00A666B1" w:rsidP="00A666B1">
      <w:pPr>
        <w:pStyle w:val="commentcontentpara"/>
        <w:numPr>
          <w:ilvl w:val="0"/>
          <w:numId w:val="2"/>
        </w:numPr>
        <w:spacing w:before="0" w:beforeAutospacing="0" w:after="0" w:afterAutospacing="0"/>
        <w:jc w:val="both"/>
        <w:rPr>
          <w:rFonts w:ascii="Arial" w:hAnsi="Arial" w:cs="Arial"/>
          <w:sz w:val="22"/>
          <w:szCs w:val="22"/>
        </w:rPr>
      </w:pPr>
      <w:r w:rsidRPr="00A666B1">
        <w:rPr>
          <w:rFonts w:ascii="Arial" w:hAnsi="Arial" w:cs="Arial"/>
          <w:sz w:val="22"/>
          <w:szCs w:val="22"/>
        </w:rPr>
        <w:t xml:space="preserve"> Smluvní strany se zavazují, že budou při plnění </w:t>
      </w:r>
      <w:r>
        <w:rPr>
          <w:rFonts w:ascii="Arial" w:hAnsi="Arial" w:cs="Arial"/>
          <w:sz w:val="22"/>
          <w:szCs w:val="22"/>
        </w:rPr>
        <w:t>závazku</w:t>
      </w:r>
      <w:r w:rsidRPr="00A666B1">
        <w:rPr>
          <w:rFonts w:ascii="Arial" w:hAnsi="Arial" w:cs="Arial"/>
          <w:sz w:val="22"/>
          <w:szCs w:val="22"/>
        </w:rPr>
        <w:t xml:space="preserve"> postupovat tak, aby ke dni ukončení platnosti </w:t>
      </w:r>
      <w:r>
        <w:rPr>
          <w:rFonts w:ascii="Arial" w:hAnsi="Arial" w:cs="Arial"/>
          <w:sz w:val="22"/>
          <w:szCs w:val="22"/>
        </w:rPr>
        <w:t>závazku</w:t>
      </w:r>
      <w:r w:rsidRPr="00A666B1">
        <w:rPr>
          <w:rFonts w:ascii="Arial" w:hAnsi="Arial" w:cs="Arial"/>
          <w:sz w:val="22"/>
          <w:szCs w:val="22"/>
        </w:rPr>
        <w:t xml:space="preserve"> mezi nimi byly vypořádány veškeré vztahy vyplývající ze </w:t>
      </w:r>
      <w:r>
        <w:rPr>
          <w:rFonts w:ascii="Arial" w:hAnsi="Arial" w:cs="Arial"/>
          <w:sz w:val="22"/>
          <w:szCs w:val="22"/>
        </w:rPr>
        <w:t>závazku</w:t>
      </w:r>
      <w:r w:rsidRPr="00A666B1">
        <w:rPr>
          <w:rFonts w:ascii="Arial" w:hAnsi="Arial" w:cs="Arial"/>
          <w:sz w:val="22"/>
          <w:szCs w:val="22"/>
        </w:rPr>
        <w:t xml:space="preserve"> a neměly vůči sobě žádné další nároky. </w:t>
      </w:r>
    </w:p>
    <w:p w14:paraId="722D75A2" w14:textId="77777777" w:rsidR="00A666B1" w:rsidRPr="00A666B1" w:rsidRDefault="00A666B1" w:rsidP="00A666B1">
      <w:pPr>
        <w:pStyle w:val="commentcontentpara"/>
        <w:spacing w:before="0" w:beforeAutospacing="0" w:after="0" w:afterAutospacing="0"/>
        <w:ind w:left="360"/>
        <w:jc w:val="both"/>
        <w:rPr>
          <w:rFonts w:ascii="Arial" w:hAnsi="Arial" w:cs="Arial"/>
          <w:sz w:val="22"/>
          <w:szCs w:val="22"/>
        </w:rPr>
      </w:pPr>
    </w:p>
    <w:p w14:paraId="2DEF84D3" w14:textId="1EB45196" w:rsidR="00A666B1" w:rsidRPr="00A666B1" w:rsidRDefault="00A666B1" w:rsidP="00A666B1">
      <w:pPr>
        <w:numPr>
          <w:ilvl w:val="0"/>
          <w:numId w:val="2"/>
        </w:numPr>
        <w:jc w:val="both"/>
        <w:rPr>
          <w:rFonts w:ascii="Arial" w:hAnsi="Arial" w:cs="Arial"/>
          <w:szCs w:val="22"/>
        </w:rPr>
      </w:pPr>
      <w:r w:rsidRPr="00A666B1">
        <w:rPr>
          <w:rFonts w:ascii="Arial" w:hAnsi="Arial" w:cs="Arial"/>
          <w:szCs w:val="22"/>
        </w:rPr>
        <w:t>Smluvní strany se pro případ, že by ke dni ukončení platnosti závazku mezi sebou neměly vypořádány veškeré vztahy vyplývající ze závazku nebo ke dni ukončení platnosti závazku měly vůči sobě jiné nároky vyplývající ze závazku, zavazují poskytovat si vzájemnou součinnost tak, aby tyto vztahy a nároky bez zbytečného odkladu řádně vypořádaly.</w:t>
      </w:r>
    </w:p>
    <w:p w14:paraId="2278D84D" w14:textId="0A3A1173" w:rsidR="00393563" w:rsidRPr="00A666B1" w:rsidRDefault="00393563" w:rsidP="00A666B1">
      <w:pPr>
        <w:pStyle w:val="Zkladntext"/>
        <w:spacing w:before="0" w:line="240" w:lineRule="auto"/>
        <w:ind w:left="360"/>
        <w:rPr>
          <w:bCs/>
          <w:sz w:val="22"/>
          <w:szCs w:val="22"/>
        </w:rPr>
      </w:pPr>
    </w:p>
    <w:p w14:paraId="0CC37EEC" w14:textId="77777777" w:rsidR="00393563" w:rsidRPr="00A666B1" w:rsidRDefault="00393563" w:rsidP="00393563">
      <w:pPr>
        <w:pStyle w:val="Zkladntext"/>
        <w:spacing w:before="0" w:line="240" w:lineRule="auto"/>
        <w:rPr>
          <w:bCs/>
          <w:sz w:val="22"/>
          <w:szCs w:val="22"/>
        </w:rPr>
      </w:pPr>
    </w:p>
    <w:p w14:paraId="1A3724AD" w14:textId="77777777" w:rsidR="00393563" w:rsidRPr="00A666B1" w:rsidRDefault="00393563" w:rsidP="00393563">
      <w:pPr>
        <w:pStyle w:val="Zkladntext2"/>
        <w:jc w:val="center"/>
        <w:rPr>
          <w:rFonts w:ascii="Arial" w:hAnsi="Arial" w:cs="Arial"/>
          <w:b/>
          <w:szCs w:val="22"/>
        </w:rPr>
      </w:pPr>
      <w:r w:rsidRPr="00A666B1">
        <w:rPr>
          <w:rFonts w:ascii="Arial" w:hAnsi="Arial" w:cs="Arial"/>
          <w:b/>
          <w:szCs w:val="22"/>
        </w:rPr>
        <w:t>II.</w:t>
      </w:r>
    </w:p>
    <w:p w14:paraId="5086CB10" w14:textId="77777777" w:rsidR="00393563" w:rsidRPr="00A666B1" w:rsidRDefault="00393563" w:rsidP="00393563">
      <w:pPr>
        <w:spacing w:after="120"/>
        <w:jc w:val="center"/>
        <w:rPr>
          <w:rFonts w:ascii="Arial" w:hAnsi="Arial" w:cs="Arial"/>
          <w:b/>
          <w:szCs w:val="22"/>
        </w:rPr>
      </w:pPr>
      <w:r w:rsidRPr="00A666B1">
        <w:rPr>
          <w:rFonts w:ascii="Arial" w:hAnsi="Arial" w:cs="Arial"/>
          <w:b/>
          <w:szCs w:val="22"/>
        </w:rPr>
        <w:t>Závěrečná ustanovení dohody</w:t>
      </w:r>
    </w:p>
    <w:p w14:paraId="5E290E92" w14:textId="77777777" w:rsidR="00393563" w:rsidRPr="00A666B1" w:rsidRDefault="00393563" w:rsidP="00393563">
      <w:pPr>
        <w:pStyle w:val="Odstavecseseznamem"/>
        <w:numPr>
          <w:ilvl w:val="0"/>
          <w:numId w:val="3"/>
        </w:numPr>
        <w:ind w:left="284" w:hanging="284"/>
        <w:contextualSpacing/>
        <w:jc w:val="both"/>
        <w:rPr>
          <w:rFonts w:ascii="Arial" w:eastAsia="SimSun" w:hAnsi="Arial" w:cs="Arial"/>
          <w:szCs w:val="22"/>
          <w:lang w:eastAsia="zh-CN"/>
        </w:rPr>
      </w:pPr>
      <w:r w:rsidRPr="00A666B1">
        <w:rPr>
          <w:rFonts w:ascii="Arial" w:eastAsia="SimSun" w:hAnsi="Arial" w:cs="Arial"/>
          <w:szCs w:val="22"/>
          <w:lang w:eastAsia="zh-CN"/>
        </w:rPr>
        <w:t>Tato dohoda je vyhotovena ve dvou výtiscích, po jednom pro každou smluvní stranu.</w:t>
      </w:r>
      <w:r w:rsidRPr="00A666B1">
        <w:rPr>
          <w:rFonts w:ascii="Arial" w:hAnsi="Arial" w:cs="Arial"/>
          <w:snapToGrid w:val="0"/>
          <w:szCs w:val="22"/>
        </w:rPr>
        <w:t xml:space="preserve"> Případně je tato dohoda vyhotovena elektronicky a podepsána uznávaným elektronickým podpisem.</w:t>
      </w:r>
    </w:p>
    <w:p w14:paraId="6820F2D2" w14:textId="77777777" w:rsidR="00393563" w:rsidRPr="00A666B1" w:rsidRDefault="00393563" w:rsidP="00393563">
      <w:pPr>
        <w:ind w:left="360"/>
        <w:jc w:val="both"/>
        <w:rPr>
          <w:rFonts w:ascii="Arial" w:eastAsia="SimSun" w:hAnsi="Arial" w:cs="Arial"/>
          <w:b/>
          <w:bCs/>
          <w:szCs w:val="22"/>
          <w:lang w:eastAsia="zh-CN"/>
        </w:rPr>
      </w:pPr>
    </w:p>
    <w:p w14:paraId="7CC6C059" w14:textId="6FCE1B7A" w:rsidR="00087D9E" w:rsidRPr="00A666B1" w:rsidRDefault="00393563" w:rsidP="00087D9E">
      <w:pPr>
        <w:pStyle w:val="Odstavecseseznamem"/>
        <w:numPr>
          <w:ilvl w:val="0"/>
          <w:numId w:val="3"/>
        </w:numPr>
        <w:ind w:left="284" w:hanging="284"/>
        <w:contextualSpacing/>
        <w:jc w:val="both"/>
        <w:rPr>
          <w:rFonts w:ascii="Arial" w:hAnsi="Arial" w:cs="Arial"/>
          <w:bCs/>
          <w:szCs w:val="22"/>
        </w:rPr>
      </w:pPr>
      <w:r w:rsidRPr="00A666B1">
        <w:rPr>
          <w:rFonts w:ascii="Arial" w:hAnsi="Arial" w:cs="Arial"/>
          <w:bCs/>
          <w:szCs w:val="22"/>
        </w:rPr>
        <w:lastRenderedPageBreak/>
        <w:t>Smluvní strany prohlašují, že jim nejsou známy žádné skutečnosti, které by uzavření této dohody vylučovaly a berou na vědomí, že v plném rozsahu nesou veškeré právní důsledky plynoucí z vědomě jimi uvedených nepravdivých údajů. Na důkaz svého souhlasu s obsahem dohody připojují pod ní své podpisy.</w:t>
      </w:r>
    </w:p>
    <w:p w14:paraId="51010EFB" w14:textId="77777777" w:rsidR="00087D9E" w:rsidRPr="00A666B1" w:rsidRDefault="00087D9E" w:rsidP="00087D9E">
      <w:pPr>
        <w:pStyle w:val="Odstavecseseznamem"/>
        <w:ind w:left="284"/>
        <w:contextualSpacing/>
        <w:jc w:val="both"/>
        <w:rPr>
          <w:rFonts w:ascii="Arial" w:hAnsi="Arial" w:cs="Arial"/>
          <w:bCs/>
          <w:szCs w:val="22"/>
        </w:rPr>
      </w:pPr>
    </w:p>
    <w:p w14:paraId="2CC8ACBB" w14:textId="7B8D74CC" w:rsidR="00087D9E" w:rsidRPr="00A666B1" w:rsidRDefault="00087D9E" w:rsidP="00087D9E">
      <w:pPr>
        <w:pStyle w:val="Odstavecseseznamem"/>
        <w:numPr>
          <w:ilvl w:val="0"/>
          <w:numId w:val="3"/>
        </w:numPr>
        <w:ind w:left="284" w:hanging="284"/>
        <w:contextualSpacing/>
        <w:jc w:val="both"/>
        <w:rPr>
          <w:rFonts w:ascii="Arial" w:hAnsi="Arial" w:cs="Arial"/>
          <w:bCs/>
          <w:szCs w:val="22"/>
        </w:rPr>
      </w:pPr>
      <w:r w:rsidRPr="00A666B1">
        <w:rPr>
          <w:rStyle w:val="longtext1"/>
          <w:rFonts w:ascii="Arial" w:hAnsi="Arial" w:cs="Arial"/>
          <w:color w:val="000000"/>
          <w:sz w:val="22"/>
          <w:szCs w:val="22"/>
        </w:rPr>
        <w:t xml:space="preserve">Tato Dohoda nabývá platnosti dnem podpisu oběma </w:t>
      </w:r>
      <w:bookmarkStart w:id="0" w:name="_Hlk72176102"/>
      <w:r w:rsidRPr="00A666B1">
        <w:rPr>
          <w:rStyle w:val="longtext1"/>
          <w:rFonts w:ascii="Arial" w:hAnsi="Arial" w:cs="Arial"/>
          <w:color w:val="000000"/>
          <w:sz w:val="22"/>
          <w:szCs w:val="22"/>
        </w:rPr>
        <w:t xml:space="preserve">Stranami. Dohoda </w:t>
      </w:r>
      <w:r w:rsidRPr="00A666B1">
        <w:rPr>
          <w:rFonts w:ascii="Arial" w:eastAsia="Calibri" w:hAnsi="Arial" w:cs="Arial"/>
          <w:color w:val="000000"/>
          <w:szCs w:val="22"/>
        </w:rPr>
        <w:t>nabude účinnosti dnem 31. 3. 2023 nebo dnem uveřejnění v registru smluv, podle toho, který okamžik nastane později. Nabude-li tato Dohoda účinnosti dnem zveřejnění v registru smluv, pak se Strany výslovně dohodly, že ujednání této Dohody se použijí i na právní poměry vzniklé mezi Stranami od 31. 3. 2023 do okamžiku nabytí účinnosti tohoto dodatku dle registru smluv</w:t>
      </w:r>
      <w:bookmarkEnd w:id="0"/>
      <w:r w:rsidRPr="00A666B1">
        <w:rPr>
          <w:rFonts w:ascii="Arial" w:eastAsia="Calibri" w:hAnsi="Arial" w:cs="Arial"/>
          <w:color w:val="000000"/>
          <w:szCs w:val="22"/>
        </w:rPr>
        <w:t xml:space="preserve">. </w:t>
      </w:r>
    </w:p>
    <w:p w14:paraId="16BB5C17" w14:textId="77777777" w:rsidR="00087D9E" w:rsidRPr="00A666B1" w:rsidRDefault="00087D9E" w:rsidP="00087D9E">
      <w:pPr>
        <w:pStyle w:val="Odstavecseseznamem"/>
        <w:ind w:left="284"/>
        <w:contextualSpacing/>
        <w:jc w:val="both"/>
        <w:rPr>
          <w:rFonts w:ascii="Arial" w:hAnsi="Arial" w:cs="Arial"/>
          <w:bCs/>
          <w:szCs w:val="22"/>
        </w:rPr>
      </w:pPr>
    </w:p>
    <w:p w14:paraId="17FC9EC4" w14:textId="77777777" w:rsidR="00935FC7" w:rsidRPr="00A666B1" w:rsidRDefault="00935FC7" w:rsidP="00935FC7">
      <w:pPr>
        <w:pStyle w:val="Zkladntextodsazen"/>
        <w:ind w:left="0"/>
        <w:jc w:val="both"/>
        <w:rPr>
          <w:rFonts w:ascii="Arial" w:hAnsi="Arial" w:cs="Arial"/>
          <w:bCs/>
          <w:szCs w:val="22"/>
        </w:rPr>
      </w:pPr>
    </w:p>
    <w:tbl>
      <w:tblPr>
        <w:tblW w:w="9781" w:type="dxa"/>
        <w:tblCellMar>
          <w:left w:w="70" w:type="dxa"/>
          <w:right w:w="70" w:type="dxa"/>
        </w:tblCellMar>
        <w:tblLook w:val="04A0" w:firstRow="1" w:lastRow="0" w:firstColumn="1" w:lastColumn="0" w:noHBand="0" w:noVBand="1"/>
      </w:tblPr>
      <w:tblGrid>
        <w:gridCol w:w="4675"/>
        <w:gridCol w:w="5106"/>
      </w:tblGrid>
      <w:tr w:rsidR="00935FC7" w:rsidRPr="00A666B1" w14:paraId="52011B0F" w14:textId="77777777" w:rsidTr="005C512F">
        <w:tc>
          <w:tcPr>
            <w:tcW w:w="4675" w:type="dxa"/>
          </w:tcPr>
          <w:p w14:paraId="7171E914" w14:textId="77777777" w:rsidR="00935FC7" w:rsidRPr="00A666B1" w:rsidRDefault="00935FC7" w:rsidP="005C512F">
            <w:pPr>
              <w:spacing w:line="276" w:lineRule="auto"/>
              <w:jc w:val="center"/>
              <w:rPr>
                <w:rFonts w:ascii="Arial" w:hAnsi="Arial" w:cs="Arial"/>
                <w:spacing w:val="60"/>
                <w:szCs w:val="22"/>
                <w:lang w:eastAsia="en-US"/>
              </w:rPr>
            </w:pPr>
          </w:p>
        </w:tc>
        <w:tc>
          <w:tcPr>
            <w:tcW w:w="5106" w:type="dxa"/>
          </w:tcPr>
          <w:p w14:paraId="3A07A2E6" w14:textId="77777777" w:rsidR="00935FC7" w:rsidRPr="00A666B1" w:rsidRDefault="00935FC7" w:rsidP="005C512F">
            <w:pPr>
              <w:spacing w:line="276" w:lineRule="auto"/>
              <w:jc w:val="center"/>
              <w:rPr>
                <w:rFonts w:ascii="Arial" w:hAnsi="Arial" w:cs="Arial"/>
                <w:spacing w:val="60"/>
                <w:szCs w:val="22"/>
                <w:lang w:eastAsia="en-US"/>
              </w:rPr>
            </w:pPr>
          </w:p>
        </w:tc>
      </w:tr>
      <w:tr w:rsidR="00935FC7" w:rsidRPr="00A666B1" w14:paraId="0B5CB060" w14:textId="77777777" w:rsidTr="005C512F">
        <w:tc>
          <w:tcPr>
            <w:tcW w:w="4675" w:type="dxa"/>
            <w:hideMark/>
          </w:tcPr>
          <w:p w14:paraId="0F77EF8F" w14:textId="1A7A1777" w:rsidR="00935FC7" w:rsidRPr="00A666B1" w:rsidRDefault="00935FC7" w:rsidP="005C512F">
            <w:pPr>
              <w:spacing w:line="276" w:lineRule="auto"/>
              <w:rPr>
                <w:rFonts w:ascii="Arial" w:hAnsi="Arial" w:cs="Arial"/>
                <w:szCs w:val="22"/>
                <w:lang w:eastAsia="en-US"/>
              </w:rPr>
            </w:pPr>
            <w:r w:rsidRPr="00A666B1">
              <w:rPr>
                <w:rFonts w:ascii="Arial" w:hAnsi="Arial" w:cs="Arial"/>
                <w:szCs w:val="22"/>
                <w:lang w:eastAsia="en-US"/>
              </w:rPr>
              <w:t>Za prodávajícího:</w:t>
            </w:r>
            <w:r w:rsidR="006C7898">
              <w:rPr>
                <w:rFonts w:ascii="Arial" w:hAnsi="Arial" w:cs="Arial"/>
                <w:szCs w:val="22"/>
                <w:lang w:eastAsia="en-US"/>
              </w:rPr>
              <w:t xml:space="preserve"> 23. 3. 2023</w:t>
            </w:r>
          </w:p>
        </w:tc>
        <w:tc>
          <w:tcPr>
            <w:tcW w:w="5106" w:type="dxa"/>
            <w:hideMark/>
          </w:tcPr>
          <w:p w14:paraId="072E0404" w14:textId="58E2EAF9" w:rsidR="00935FC7" w:rsidRPr="00A666B1" w:rsidRDefault="00935FC7" w:rsidP="005C512F">
            <w:pPr>
              <w:spacing w:line="276" w:lineRule="auto"/>
              <w:rPr>
                <w:rFonts w:ascii="Arial" w:hAnsi="Arial" w:cs="Arial"/>
                <w:szCs w:val="22"/>
                <w:lang w:eastAsia="en-US"/>
              </w:rPr>
            </w:pPr>
            <w:r w:rsidRPr="00A666B1">
              <w:rPr>
                <w:rFonts w:ascii="Arial" w:hAnsi="Arial" w:cs="Arial"/>
                <w:szCs w:val="22"/>
                <w:lang w:eastAsia="en-US"/>
              </w:rPr>
              <w:t>Za kupujícího:</w:t>
            </w:r>
            <w:r w:rsidR="006C7898">
              <w:rPr>
                <w:rFonts w:ascii="Arial" w:hAnsi="Arial" w:cs="Arial"/>
                <w:szCs w:val="22"/>
                <w:lang w:eastAsia="en-US"/>
              </w:rPr>
              <w:t xml:space="preserve"> 6. 4. 2023</w:t>
            </w:r>
            <w:bookmarkStart w:id="1" w:name="_GoBack"/>
            <w:bookmarkEnd w:id="1"/>
          </w:p>
        </w:tc>
      </w:tr>
      <w:tr w:rsidR="00935FC7" w:rsidRPr="00A666B1" w14:paraId="6493A674" w14:textId="77777777" w:rsidTr="005C512F">
        <w:tc>
          <w:tcPr>
            <w:tcW w:w="4675" w:type="dxa"/>
          </w:tcPr>
          <w:p w14:paraId="7DE6F8B6" w14:textId="77777777" w:rsidR="00935FC7" w:rsidRPr="00A666B1" w:rsidRDefault="00935FC7" w:rsidP="005C512F">
            <w:pPr>
              <w:pStyle w:val="Zkladntext"/>
              <w:spacing w:line="276" w:lineRule="auto"/>
              <w:rPr>
                <w:sz w:val="22"/>
                <w:szCs w:val="22"/>
              </w:rPr>
            </w:pPr>
          </w:p>
          <w:p w14:paraId="20E053E8" w14:textId="77777777" w:rsidR="00935FC7" w:rsidRPr="00A666B1" w:rsidRDefault="00935FC7" w:rsidP="005C512F">
            <w:pPr>
              <w:pStyle w:val="Zkladntext"/>
              <w:spacing w:line="276" w:lineRule="auto"/>
              <w:rPr>
                <w:sz w:val="22"/>
                <w:szCs w:val="22"/>
              </w:rPr>
            </w:pPr>
          </w:p>
        </w:tc>
        <w:tc>
          <w:tcPr>
            <w:tcW w:w="5106" w:type="dxa"/>
          </w:tcPr>
          <w:p w14:paraId="58FFB370" w14:textId="77777777" w:rsidR="00935FC7" w:rsidRPr="00A666B1" w:rsidRDefault="00935FC7" w:rsidP="005C512F">
            <w:pPr>
              <w:pStyle w:val="Zkladntext"/>
              <w:spacing w:line="276" w:lineRule="auto"/>
              <w:rPr>
                <w:sz w:val="22"/>
                <w:szCs w:val="22"/>
              </w:rPr>
            </w:pPr>
          </w:p>
        </w:tc>
      </w:tr>
      <w:tr w:rsidR="00935FC7" w:rsidRPr="00A666B1" w14:paraId="308D2AED" w14:textId="77777777" w:rsidTr="005C512F">
        <w:tc>
          <w:tcPr>
            <w:tcW w:w="4675" w:type="dxa"/>
            <w:hideMark/>
          </w:tcPr>
          <w:p w14:paraId="0F659705" w14:textId="77777777" w:rsidR="00935FC7" w:rsidRPr="00A666B1" w:rsidRDefault="00935FC7" w:rsidP="005C512F">
            <w:pPr>
              <w:rPr>
                <w:rFonts w:ascii="Arial" w:hAnsi="Arial" w:cs="Arial"/>
                <w:szCs w:val="22"/>
                <w:lang w:eastAsia="en-US"/>
              </w:rPr>
            </w:pPr>
            <w:r w:rsidRPr="00A666B1">
              <w:rPr>
                <w:rFonts w:ascii="Arial" w:hAnsi="Arial" w:cs="Arial"/>
                <w:szCs w:val="22"/>
                <w:lang w:eastAsia="en-US"/>
              </w:rPr>
              <w:t>……………………………………</w:t>
            </w:r>
          </w:p>
        </w:tc>
        <w:tc>
          <w:tcPr>
            <w:tcW w:w="5106" w:type="dxa"/>
            <w:hideMark/>
          </w:tcPr>
          <w:p w14:paraId="475F5D5A" w14:textId="77777777" w:rsidR="00935FC7" w:rsidRPr="00A666B1" w:rsidRDefault="00935FC7" w:rsidP="005C512F">
            <w:pPr>
              <w:rPr>
                <w:rFonts w:ascii="Arial" w:hAnsi="Arial" w:cs="Arial"/>
                <w:szCs w:val="22"/>
                <w:lang w:eastAsia="en-US"/>
              </w:rPr>
            </w:pPr>
            <w:r w:rsidRPr="00A666B1">
              <w:rPr>
                <w:rFonts w:ascii="Arial" w:hAnsi="Arial" w:cs="Arial"/>
                <w:szCs w:val="22"/>
                <w:lang w:eastAsia="en-US"/>
              </w:rPr>
              <w:t>……………………………………</w:t>
            </w:r>
          </w:p>
        </w:tc>
      </w:tr>
      <w:tr w:rsidR="00935FC7" w:rsidRPr="00A666B1" w14:paraId="28007C9E" w14:textId="77777777" w:rsidTr="005C512F">
        <w:tc>
          <w:tcPr>
            <w:tcW w:w="4675" w:type="dxa"/>
            <w:hideMark/>
          </w:tcPr>
          <w:p w14:paraId="32B488C9" w14:textId="77777777" w:rsidR="00935FC7" w:rsidRPr="00A666B1" w:rsidRDefault="00935FC7" w:rsidP="005C512F">
            <w:pPr>
              <w:rPr>
                <w:rFonts w:ascii="Arial" w:hAnsi="Arial" w:cs="Arial"/>
                <w:szCs w:val="22"/>
                <w:lang w:eastAsia="en-US"/>
              </w:rPr>
            </w:pPr>
            <w:r w:rsidRPr="00A666B1">
              <w:rPr>
                <w:rFonts w:ascii="Arial" w:hAnsi="Arial" w:cs="Arial"/>
                <w:szCs w:val="22"/>
                <w:lang w:eastAsia="en-US"/>
              </w:rPr>
              <w:t>Zbyněk Kněžínek</w:t>
            </w:r>
          </w:p>
          <w:p w14:paraId="52F053D2" w14:textId="77777777" w:rsidR="00935FC7" w:rsidRPr="00A666B1" w:rsidRDefault="00935FC7" w:rsidP="005C512F">
            <w:pPr>
              <w:rPr>
                <w:rFonts w:ascii="Arial" w:hAnsi="Arial" w:cs="Arial"/>
                <w:szCs w:val="22"/>
                <w:lang w:eastAsia="en-US"/>
              </w:rPr>
            </w:pPr>
            <w:r w:rsidRPr="00A666B1">
              <w:rPr>
                <w:rFonts w:ascii="Arial" w:hAnsi="Arial" w:cs="Arial"/>
                <w:szCs w:val="22"/>
                <w:lang w:eastAsia="en-US"/>
              </w:rPr>
              <w:t>jednatel</w:t>
            </w:r>
          </w:p>
        </w:tc>
        <w:tc>
          <w:tcPr>
            <w:tcW w:w="5106" w:type="dxa"/>
            <w:hideMark/>
          </w:tcPr>
          <w:p w14:paraId="68CC8018" w14:textId="77777777" w:rsidR="00935FC7" w:rsidRPr="00A666B1" w:rsidRDefault="00935FC7" w:rsidP="005C512F">
            <w:pPr>
              <w:rPr>
                <w:rFonts w:ascii="Arial" w:hAnsi="Arial" w:cs="Arial"/>
                <w:szCs w:val="22"/>
                <w:lang w:eastAsia="en-US"/>
              </w:rPr>
            </w:pPr>
            <w:r w:rsidRPr="00A666B1">
              <w:rPr>
                <w:rFonts w:ascii="Arial" w:hAnsi="Arial" w:cs="Arial"/>
                <w:szCs w:val="22"/>
              </w:rPr>
              <w:t>MUDr. Ivo Rovný, MBA</w:t>
            </w:r>
          </w:p>
          <w:p w14:paraId="085B0CA3" w14:textId="77777777" w:rsidR="00935FC7" w:rsidRPr="00A666B1" w:rsidRDefault="00935FC7" w:rsidP="005C512F">
            <w:pPr>
              <w:rPr>
                <w:rFonts w:ascii="Arial" w:hAnsi="Arial" w:cs="Arial"/>
                <w:szCs w:val="22"/>
                <w:lang w:eastAsia="en-US"/>
              </w:rPr>
            </w:pPr>
            <w:r w:rsidRPr="00A666B1">
              <w:rPr>
                <w:rFonts w:ascii="Arial" w:hAnsi="Arial" w:cs="Arial"/>
                <w:szCs w:val="22"/>
                <w:lang w:eastAsia="en-US"/>
              </w:rPr>
              <w:t>ředitel</w:t>
            </w:r>
          </w:p>
        </w:tc>
      </w:tr>
    </w:tbl>
    <w:p w14:paraId="782FD945" w14:textId="2E72CB53" w:rsidR="00FA1E70" w:rsidRPr="00A666B1" w:rsidRDefault="00FA1E70" w:rsidP="00781DAA">
      <w:pPr>
        <w:ind w:left="567"/>
        <w:jc w:val="both"/>
        <w:rPr>
          <w:rFonts w:ascii="Arial" w:hAnsi="Arial" w:cs="Arial"/>
          <w:szCs w:val="22"/>
        </w:rPr>
      </w:pPr>
    </w:p>
    <w:p w14:paraId="5EAF27C5" w14:textId="77777777" w:rsidR="00E92CD1" w:rsidRPr="00A666B1" w:rsidRDefault="00E92CD1" w:rsidP="00E92CD1">
      <w:pPr>
        <w:jc w:val="both"/>
        <w:rPr>
          <w:rFonts w:ascii="Arial" w:hAnsi="Arial" w:cs="Arial"/>
          <w:szCs w:val="22"/>
        </w:rPr>
      </w:pPr>
    </w:p>
    <w:p w14:paraId="090A4E7C" w14:textId="77777777" w:rsidR="00E92CD1" w:rsidRPr="00A666B1" w:rsidRDefault="00E92CD1" w:rsidP="00E92CD1">
      <w:pPr>
        <w:jc w:val="both"/>
        <w:rPr>
          <w:rFonts w:ascii="Arial" w:hAnsi="Arial" w:cs="Arial"/>
          <w:szCs w:val="22"/>
        </w:rPr>
      </w:pPr>
    </w:p>
    <w:p w14:paraId="6B719EAC" w14:textId="77777777" w:rsidR="00E92CD1" w:rsidRPr="00A666B1" w:rsidRDefault="00E92CD1" w:rsidP="00E92CD1">
      <w:pPr>
        <w:jc w:val="both"/>
        <w:rPr>
          <w:rFonts w:ascii="Arial" w:hAnsi="Arial" w:cs="Arial"/>
          <w:szCs w:val="22"/>
        </w:rPr>
      </w:pPr>
    </w:p>
    <w:p w14:paraId="5653020D" w14:textId="77777777" w:rsidR="00E92CD1" w:rsidRPr="00A666B1" w:rsidRDefault="00E92CD1" w:rsidP="00E92CD1">
      <w:pPr>
        <w:jc w:val="both"/>
        <w:rPr>
          <w:rFonts w:ascii="Arial" w:hAnsi="Arial" w:cs="Arial"/>
          <w:szCs w:val="22"/>
        </w:rPr>
      </w:pPr>
    </w:p>
    <w:p w14:paraId="498292C7" w14:textId="77777777" w:rsidR="00E92CD1" w:rsidRPr="00A666B1" w:rsidRDefault="00E92CD1" w:rsidP="00E92CD1">
      <w:pPr>
        <w:jc w:val="both"/>
        <w:rPr>
          <w:rFonts w:ascii="Arial" w:hAnsi="Arial" w:cs="Arial"/>
          <w:szCs w:val="22"/>
        </w:rPr>
      </w:pPr>
    </w:p>
    <w:p w14:paraId="3145AA5F" w14:textId="77777777" w:rsidR="00E92CD1" w:rsidRPr="00A666B1" w:rsidRDefault="00E92CD1" w:rsidP="00E92CD1">
      <w:pPr>
        <w:jc w:val="both"/>
        <w:rPr>
          <w:rFonts w:ascii="Arial" w:hAnsi="Arial" w:cs="Arial"/>
          <w:szCs w:val="22"/>
        </w:rPr>
      </w:pPr>
    </w:p>
    <w:p w14:paraId="2D1352E0" w14:textId="1B4B10C8" w:rsidR="0086146B" w:rsidRPr="00A666B1" w:rsidRDefault="0086146B" w:rsidP="00E92CD1">
      <w:pPr>
        <w:jc w:val="both"/>
        <w:rPr>
          <w:rFonts w:ascii="Arial" w:hAnsi="Arial" w:cs="Arial"/>
          <w:szCs w:val="22"/>
        </w:rPr>
      </w:pPr>
    </w:p>
    <w:sectPr w:rsidR="0086146B" w:rsidRPr="00A666B1" w:rsidSect="00DF71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DC6E1" w14:textId="77777777" w:rsidR="00433C51" w:rsidRDefault="00433C51" w:rsidP="001412ED">
      <w:r>
        <w:separator/>
      </w:r>
    </w:p>
  </w:endnote>
  <w:endnote w:type="continuationSeparator" w:id="0">
    <w:p w14:paraId="497B7A7E" w14:textId="77777777" w:rsidR="00433C51" w:rsidRDefault="00433C51" w:rsidP="0014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00D25" w14:textId="77777777" w:rsidR="00433C51" w:rsidRDefault="00433C51" w:rsidP="001412ED">
      <w:r>
        <w:separator/>
      </w:r>
    </w:p>
  </w:footnote>
  <w:footnote w:type="continuationSeparator" w:id="0">
    <w:p w14:paraId="34913528" w14:textId="77777777" w:rsidR="00433C51" w:rsidRDefault="00433C51" w:rsidP="001412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10675"/>
    <w:multiLevelType w:val="hybridMultilevel"/>
    <w:tmpl w:val="B6CAFA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0179BA"/>
    <w:multiLevelType w:val="hybridMultilevel"/>
    <w:tmpl w:val="D6F2C0F6"/>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0534EA4"/>
    <w:multiLevelType w:val="hybridMultilevel"/>
    <w:tmpl w:val="5A5E30B4"/>
    <w:lvl w:ilvl="0" w:tplc="F24CD22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6FFD1540"/>
    <w:multiLevelType w:val="hybridMultilevel"/>
    <w:tmpl w:val="CDC0FB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5DC"/>
    <w:rsid w:val="00022822"/>
    <w:rsid w:val="0006248C"/>
    <w:rsid w:val="0008267D"/>
    <w:rsid w:val="00087D9E"/>
    <w:rsid w:val="00117D81"/>
    <w:rsid w:val="001412ED"/>
    <w:rsid w:val="00224E83"/>
    <w:rsid w:val="00235150"/>
    <w:rsid w:val="00254C17"/>
    <w:rsid w:val="002C3DA4"/>
    <w:rsid w:val="003529B6"/>
    <w:rsid w:val="00384F47"/>
    <w:rsid w:val="00393563"/>
    <w:rsid w:val="003E7103"/>
    <w:rsid w:val="00413830"/>
    <w:rsid w:val="00422E03"/>
    <w:rsid w:val="00433C51"/>
    <w:rsid w:val="004432D3"/>
    <w:rsid w:val="00495C39"/>
    <w:rsid w:val="00501A8E"/>
    <w:rsid w:val="00534A2B"/>
    <w:rsid w:val="005665DC"/>
    <w:rsid w:val="005931B4"/>
    <w:rsid w:val="005E0D5D"/>
    <w:rsid w:val="005F0076"/>
    <w:rsid w:val="006106EA"/>
    <w:rsid w:val="006510DD"/>
    <w:rsid w:val="006C7898"/>
    <w:rsid w:val="006D59A7"/>
    <w:rsid w:val="007323EE"/>
    <w:rsid w:val="00781DAA"/>
    <w:rsid w:val="007E0EC4"/>
    <w:rsid w:val="0082115C"/>
    <w:rsid w:val="00827A23"/>
    <w:rsid w:val="0083726E"/>
    <w:rsid w:val="0086146B"/>
    <w:rsid w:val="00892255"/>
    <w:rsid w:val="008B0E7A"/>
    <w:rsid w:val="008B65B8"/>
    <w:rsid w:val="0092302D"/>
    <w:rsid w:val="00923ECB"/>
    <w:rsid w:val="00926FF5"/>
    <w:rsid w:val="00935FC7"/>
    <w:rsid w:val="00957109"/>
    <w:rsid w:val="00970966"/>
    <w:rsid w:val="00976247"/>
    <w:rsid w:val="009E641F"/>
    <w:rsid w:val="009F7429"/>
    <w:rsid w:val="00A666B1"/>
    <w:rsid w:val="00AC32A7"/>
    <w:rsid w:val="00B01095"/>
    <w:rsid w:val="00B3456C"/>
    <w:rsid w:val="00B64AA2"/>
    <w:rsid w:val="00BA11A1"/>
    <w:rsid w:val="00BA3F10"/>
    <w:rsid w:val="00BD39F9"/>
    <w:rsid w:val="00C43FFF"/>
    <w:rsid w:val="00C70C10"/>
    <w:rsid w:val="00C76F52"/>
    <w:rsid w:val="00D13A14"/>
    <w:rsid w:val="00D97834"/>
    <w:rsid w:val="00DB4890"/>
    <w:rsid w:val="00DF004F"/>
    <w:rsid w:val="00DF7193"/>
    <w:rsid w:val="00E16689"/>
    <w:rsid w:val="00E40CA2"/>
    <w:rsid w:val="00E701A5"/>
    <w:rsid w:val="00E92CD1"/>
    <w:rsid w:val="00E93649"/>
    <w:rsid w:val="00EA2B0C"/>
    <w:rsid w:val="00ED6201"/>
    <w:rsid w:val="00EE416C"/>
    <w:rsid w:val="00EF4A70"/>
    <w:rsid w:val="00F2725A"/>
    <w:rsid w:val="00F3195E"/>
    <w:rsid w:val="00F90CD5"/>
    <w:rsid w:val="00FA1E7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06D9E"/>
  <w15:docId w15:val="{1DD57BF0-086C-406A-9997-AC701A9F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6689"/>
    <w:rPr>
      <w:rFonts w:ascii="Times New Roman" w:hAnsi="Times New Roman"/>
      <w:sz w:val="22"/>
    </w:rPr>
  </w:style>
  <w:style w:type="paragraph" w:styleId="Nadpis1">
    <w:name w:val="heading 1"/>
    <w:basedOn w:val="Normln"/>
    <w:next w:val="Normln"/>
    <w:link w:val="Nadpis1Char"/>
    <w:qFormat/>
    <w:rsid w:val="00E16689"/>
    <w:pPr>
      <w:spacing w:before="240"/>
      <w:outlineLvl w:val="0"/>
    </w:pPr>
    <w:rPr>
      <w:rFonts w:ascii="Univers" w:hAnsi="Univers"/>
      <w:b/>
      <w:u w:val="single"/>
    </w:rPr>
  </w:style>
  <w:style w:type="paragraph" w:styleId="Nadpis2">
    <w:name w:val="heading 2"/>
    <w:basedOn w:val="Normln"/>
    <w:next w:val="Normln"/>
    <w:link w:val="Nadpis2Char"/>
    <w:qFormat/>
    <w:rsid w:val="00E16689"/>
    <w:pPr>
      <w:jc w:val="center"/>
      <w:outlineLvl w:val="1"/>
    </w:pPr>
    <w:rPr>
      <w:b/>
      <w:u w:val="single"/>
    </w:rPr>
  </w:style>
  <w:style w:type="paragraph" w:styleId="Nadpis3">
    <w:name w:val="heading 3"/>
    <w:basedOn w:val="Normln"/>
    <w:next w:val="Normlnodsazen"/>
    <w:link w:val="Nadpis3Char"/>
    <w:qFormat/>
    <w:rsid w:val="00E16689"/>
    <w:pPr>
      <w:outlineLvl w:val="2"/>
    </w:pPr>
    <w:rPr>
      <w:b/>
    </w:rPr>
  </w:style>
  <w:style w:type="paragraph" w:styleId="Nadpis4">
    <w:name w:val="heading 4"/>
    <w:basedOn w:val="Normln"/>
    <w:next w:val="Normlnodsazen"/>
    <w:link w:val="Nadpis4Char"/>
    <w:qFormat/>
    <w:rsid w:val="00E16689"/>
    <w:pPr>
      <w:ind w:left="354"/>
      <w:outlineLvl w:val="3"/>
    </w:pPr>
    <w:rPr>
      <w:u w:val="single"/>
    </w:rPr>
  </w:style>
  <w:style w:type="paragraph" w:styleId="Nadpis5">
    <w:name w:val="heading 5"/>
    <w:basedOn w:val="Normln"/>
    <w:next w:val="Normlnodsazen"/>
    <w:link w:val="Nadpis5Char"/>
    <w:qFormat/>
    <w:rsid w:val="00E16689"/>
    <w:pPr>
      <w:ind w:left="709"/>
      <w:outlineLvl w:val="4"/>
    </w:pPr>
    <w:rPr>
      <w:b/>
      <w:sz w:val="20"/>
    </w:rPr>
  </w:style>
  <w:style w:type="paragraph" w:styleId="Nadpis6">
    <w:name w:val="heading 6"/>
    <w:basedOn w:val="Normln"/>
    <w:next w:val="Normlnodsazen"/>
    <w:link w:val="Nadpis6Char"/>
    <w:qFormat/>
    <w:rsid w:val="00E16689"/>
    <w:pPr>
      <w:ind w:left="709"/>
      <w:outlineLvl w:val="5"/>
    </w:pPr>
    <w:rPr>
      <w:sz w:val="20"/>
      <w:u w:val="single"/>
    </w:rPr>
  </w:style>
  <w:style w:type="paragraph" w:styleId="Nadpis7">
    <w:name w:val="heading 7"/>
    <w:basedOn w:val="Normln"/>
    <w:next w:val="Normlnodsazen"/>
    <w:link w:val="Nadpis7Char"/>
    <w:qFormat/>
    <w:rsid w:val="00E16689"/>
    <w:pPr>
      <w:ind w:left="709"/>
      <w:outlineLvl w:val="6"/>
    </w:pPr>
    <w:rPr>
      <w:i/>
      <w:sz w:val="20"/>
    </w:rPr>
  </w:style>
  <w:style w:type="paragraph" w:styleId="Nadpis8">
    <w:name w:val="heading 8"/>
    <w:basedOn w:val="Normln"/>
    <w:next w:val="Normlnodsazen"/>
    <w:link w:val="Nadpis8Char"/>
    <w:qFormat/>
    <w:rsid w:val="00E16689"/>
    <w:pPr>
      <w:ind w:left="709"/>
      <w:outlineLvl w:val="7"/>
    </w:pPr>
    <w:rPr>
      <w:i/>
      <w:sz w:val="20"/>
    </w:rPr>
  </w:style>
  <w:style w:type="paragraph" w:styleId="Nadpis9">
    <w:name w:val="heading 9"/>
    <w:basedOn w:val="Normln"/>
    <w:next w:val="Normlnodsazen"/>
    <w:link w:val="Nadpis9Char"/>
    <w:qFormat/>
    <w:rsid w:val="00E16689"/>
    <w:pPr>
      <w:ind w:left="709"/>
      <w:outlineLvl w:val="8"/>
    </w:pPr>
    <w:rPr>
      <w:i/>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16689"/>
    <w:rPr>
      <w:rFonts w:ascii="Univers" w:hAnsi="Univers"/>
      <w:b/>
      <w:sz w:val="22"/>
      <w:u w:val="single"/>
    </w:rPr>
  </w:style>
  <w:style w:type="character" w:customStyle="1" w:styleId="Nadpis2Char">
    <w:name w:val="Nadpis 2 Char"/>
    <w:basedOn w:val="Standardnpsmoodstavce"/>
    <w:link w:val="Nadpis2"/>
    <w:rsid w:val="00E16689"/>
    <w:rPr>
      <w:rFonts w:ascii="Times New Roman" w:hAnsi="Times New Roman"/>
      <w:b/>
      <w:sz w:val="22"/>
      <w:u w:val="single"/>
    </w:rPr>
  </w:style>
  <w:style w:type="character" w:customStyle="1" w:styleId="Nadpis3Char">
    <w:name w:val="Nadpis 3 Char"/>
    <w:basedOn w:val="Standardnpsmoodstavce"/>
    <w:link w:val="Nadpis3"/>
    <w:rsid w:val="00E16689"/>
    <w:rPr>
      <w:rFonts w:ascii="Times New Roman" w:hAnsi="Times New Roman"/>
      <w:b/>
      <w:sz w:val="22"/>
    </w:rPr>
  </w:style>
  <w:style w:type="paragraph" w:styleId="Normlnodsazen">
    <w:name w:val="Normal Indent"/>
    <w:basedOn w:val="Normln"/>
    <w:uiPriority w:val="99"/>
    <w:semiHidden/>
    <w:unhideWhenUsed/>
    <w:rsid w:val="00E16689"/>
    <w:pPr>
      <w:ind w:left="708"/>
    </w:pPr>
  </w:style>
  <w:style w:type="character" w:customStyle="1" w:styleId="Nadpis4Char">
    <w:name w:val="Nadpis 4 Char"/>
    <w:basedOn w:val="Standardnpsmoodstavce"/>
    <w:link w:val="Nadpis4"/>
    <w:rsid w:val="00E16689"/>
    <w:rPr>
      <w:rFonts w:ascii="Times New Roman" w:hAnsi="Times New Roman"/>
      <w:sz w:val="22"/>
      <w:u w:val="single"/>
    </w:rPr>
  </w:style>
  <w:style w:type="character" w:customStyle="1" w:styleId="Nadpis5Char">
    <w:name w:val="Nadpis 5 Char"/>
    <w:basedOn w:val="Standardnpsmoodstavce"/>
    <w:link w:val="Nadpis5"/>
    <w:rsid w:val="00E16689"/>
    <w:rPr>
      <w:rFonts w:ascii="Times New Roman" w:hAnsi="Times New Roman"/>
      <w:b/>
    </w:rPr>
  </w:style>
  <w:style w:type="character" w:customStyle="1" w:styleId="Nadpis6Char">
    <w:name w:val="Nadpis 6 Char"/>
    <w:basedOn w:val="Standardnpsmoodstavce"/>
    <w:link w:val="Nadpis6"/>
    <w:rsid w:val="00E16689"/>
    <w:rPr>
      <w:rFonts w:ascii="Times New Roman" w:hAnsi="Times New Roman"/>
      <w:u w:val="single"/>
    </w:rPr>
  </w:style>
  <w:style w:type="character" w:customStyle="1" w:styleId="Nadpis7Char">
    <w:name w:val="Nadpis 7 Char"/>
    <w:basedOn w:val="Standardnpsmoodstavce"/>
    <w:link w:val="Nadpis7"/>
    <w:rsid w:val="00E16689"/>
    <w:rPr>
      <w:rFonts w:ascii="Times New Roman" w:hAnsi="Times New Roman"/>
      <w:i/>
    </w:rPr>
  </w:style>
  <w:style w:type="character" w:customStyle="1" w:styleId="Nadpis8Char">
    <w:name w:val="Nadpis 8 Char"/>
    <w:basedOn w:val="Standardnpsmoodstavce"/>
    <w:link w:val="Nadpis8"/>
    <w:rsid w:val="00E16689"/>
    <w:rPr>
      <w:rFonts w:ascii="Times New Roman" w:hAnsi="Times New Roman"/>
      <w:i/>
    </w:rPr>
  </w:style>
  <w:style w:type="character" w:customStyle="1" w:styleId="Nadpis9Char">
    <w:name w:val="Nadpis 9 Char"/>
    <w:basedOn w:val="Standardnpsmoodstavce"/>
    <w:link w:val="Nadpis9"/>
    <w:rsid w:val="00E16689"/>
    <w:rPr>
      <w:rFonts w:ascii="Times New Roman" w:hAnsi="Times New Roman"/>
      <w:i/>
    </w:rPr>
  </w:style>
  <w:style w:type="paragraph" w:styleId="Odstavecseseznamem">
    <w:name w:val="List Paragraph"/>
    <w:basedOn w:val="Normln"/>
    <w:uiPriority w:val="34"/>
    <w:qFormat/>
    <w:rsid w:val="00E16689"/>
    <w:pPr>
      <w:ind w:left="708"/>
    </w:pPr>
  </w:style>
  <w:style w:type="paragraph" w:styleId="Bezmezer">
    <w:name w:val="No Spacing"/>
    <w:uiPriority w:val="1"/>
    <w:qFormat/>
    <w:rsid w:val="00957109"/>
    <w:rPr>
      <w:rFonts w:ascii="Calibri" w:eastAsia="PMingLiU" w:hAnsi="Calibri"/>
      <w:sz w:val="22"/>
      <w:szCs w:val="22"/>
      <w:lang w:val="en-US" w:eastAsia="zh-CN"/>
    </w:rPr>
  </w:style>
  <w:style w:type="paragraph" w:styleId="Zkladntext">
    <w:name w:val="Body Text"/>
    <w:basedOn w:val="Normln"/>
    <w:link w:val="ZkladntextChar"/>
    <w:rsid w:val="00495C39"/>
    <w:pPr>
      <w:spacing w:before="240" w:line="280" w:lineRule="atLeast"/>
      <w:jc w:val="both"/>
    </w:pPr>
    <w:rPr>
      <w:rFonts w:ascii="Arial" w:hAnsi="Arial" w:cs="Arial"/>
      <w:spacing w:val="4"/>
      <w:sz w:val="20"/>
      <w:szCs w:val="24"/>
      <w:lang w:val="de-AT" w:eastAsia="en-US"/>
    </w:rPr>
  </w:style>
  <w:style w:type="character" w:customStyle="1" w:styleId="ZkladntextChar">
    <w:name w:val="Základní text Char"/>
    <w:basedOn w:val="Standardnpsmoodstavce"/>
    <w:link w:val="Zkladntext"/>
    <w:rsid w:val="00495C39"/>
    <w:rPr>
      <w:rFonts w:ascii="Arial" w:hAnsi="Arial" w:cs="Arial"/>
      <w:spacing w:val="4"/>
      <w:szCs w:val="24"/>
      <w:lang w:val="de-AT" w:eastAsia="en-US"/>
    </w:rPr>
  </w:style>
  <w:style w:type="paragraph" w:styleId="Zhlav">
    <w:name w:val="header"/>
    <w:basedOn w:val="Normln"/>
    <w:link w:val="ZhlavChar"/>
    <w:uiPriority w:val="99"/>
    <w:unhideWhenUsed/>
    <w:rsid w:val="001412ED"/>
    <w:pPr>
      <w:tabs>
        <w:tab w:val="center" w:pos="4513"/>
        <w:tab w:val="right" w:pos="9026"/>
      </w:tabs>
    </w:pPr>
  </w:style>
  <w:style w:type="character" w:customStyle="1" w:styleId="ZhlavChar">
    <w:name w:val="Záhlaví Char"/>
    <w:basedOn w:val="Standardnpsmoodstavce"/>
    <w:link w:val="Zhlav"/>
    <w:uiPriority w:val="99"/>
    <w:rsid w:val="001412ED"/>
    <w:rPr>
      <w:rFonts w:ascii="Times New Roman" w:hAnsi="Times New Roman"/>
      <w:sz w:val="22"/>
    </w:rPr>
  </w:style>
  <w:style w:type="paragraph" w:styleId="Zpat">
    <w:name w:val="footer"/>
    <w:basedOn w:val="Normln"/>
    <w:link w:val="ZpatChar"/>
    <w:unhideWhenUsed/>
    <w:rsid w:val="001412ED"/>
    <w:pPr>
      <w:tabs>
        <w:tab w:val="center" w:pos="4513"/>
        <w:tab w:val="right" w:pos="9026"/>
      </w:tabs>
    </w:pPr>
  </w:style>
  <w:style w:type="character" w:customStyle="1" w:styleId="ZpatChar">
    <w:name w:val="Zápatí Char"/>
    <w:basedOn w:val="Standardnpsmoodstavce"/>
    <w:link w:val="Zpat"/>
    <w:rsid w:val="001412ED"/>
    <w:rPr>
      <w:rFonts w:ascii="Times New Roman" w:hAnsi="Times New Roman"/>
      <w:sz w:val="22"/>
    </w:rPr>
  </w:style>
  <w:style w:type="character" w:customStyle="1" w:styleId="nowrap">
    <w:name w:val="nowrap"/>
    <w:rsid w:val="001412ED"/>
  </w:style>
  <w:style w:type="character" w:customStyle="1" w:styleId="preformatted">
    <w:name w:val="preformatted"/>
    <w:rsid w:val="001412ED"/>
  </w:style>
  <w:style w:type="paragraph" w:customStyle="1" w:styleId="Identifikacestran">
    <w:name w:val="Identifikace stran"/>
    <w:basedOn w:val="Normln"/>
    <w:rsid w:val="001412ED"/>
    <w:pPr>
      <w:spacing w:line="280" w:lineRule="atLeast"/>
      <w:jc w:val="center"/>
    </w:pPr>
    <w:rPr>
      <w:rFonts w:ascii="Garamond" w:hAnsi="Garamond"/>
      <w:sz w:val="24"/>
    </w:rPr>
  </w:style>
  <w:style w:type="character" w:styleId="Siln">
    <w:name w:val="Strong"/>
    <w:basedOn w:val="Standardnpsmoodstavce"/>
    <w:uiPriority w:val="22"/>
    <w:qFormat/>
    <w:rsid w:val="00B01095"/>
    <w:rPr>
      <w:b/>
      <w:bCs/>
    </w:rPr>
  </w:style>
  <w:style w:type="paragraph" w:styleId="Zkladntext2">
    <w:name w:val="Body Text 2"/>
    <w:basedOn w:val="Normln"/>
    <w:link w:val="Zkladntext2Char"/>
    <w:uiPriority w:val="99"/>
    <w:semiHidden/>
    <w:unhideWhenUsed/>
    <w:rsid w:val="00781DAA"/>
    <w:pPr>
      <w:spacing w:after="120" w:line="480" w:lineRule="auto"/>
    </w:pPr>
  </w:style>
  <w:style w:type="character" w:customStyle="1" w:styleId="Zkladntext2Char">
    <w:name w:val="Základní text 2 Char"/>
    <w:basedOn w:val="Standardnpsmoodstavce"/>
    <w:link w:val="Zkladntext2"/>
    <w:uiPriority w:val="99"/>
    <w:semiHidden/>
    <w:rsid w:val="00781DAA"/>
    <w:rPr>
      <w:rFonts w:ascii="Times New Roman" w:hAnsi="Times New Roman"/>
      <w:sz w:val="22"/>
    </w:rPr>
  </w:style>
  <w:style w:type="paragraph" w:styleId="Zkladntextodsazen">
    <w:name w:val="Body Text Indent"/>
    <w:basedOn w:val="Normln"/>
    <w:link w:val="ZkladntextodsazenChar"/>
    <w:uiPriority w:val="99"/>
    <w:semiHidden/>
    <w:unhideWhenUsed/>
    <w:rsid w:val="00935FC7"/>
    <w:pPr>
      <w:spacing w:after="120"/>
      <w:ind w:left="283"/>
    </w:pPr>
  </w:style>
  <w:style w:type="character" w:customStyle="1" w:styleId="ZkladntextodsazenChar">
    <w:name w:val="Základní text odsazený Char"/>
    <w:basedOn w:val="Standardnpsmoodstavce"/>
    <w:link w:val="Zkladntextodsazen"/>
    <w:uiPriority w:val="99"/>
    <w:semiHidden/>
    <w:rsid w:val="00935FC7"/>
    <w:rPr>
      <w:rFonts w:ascii="Times New Roman" w:hAnsi="Times New Roman"/>
      <w:sz w:val="22"/>
    </w:rPr>
  </w:style>
  <w:style w:type="paragraph" w:styleId="Textbubliny">
    <w:name w:val="Balloon Text"/>
    <w:basedOn w:val="Normln"/>
    <w:link w:val="TextbublinyChar"/>
    <w:uiPriority w:val="99"/>
    <w:semiHidden/>
    <w:unhideWhenUsed/>
    <w:rsid w:val="003935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3563"/>
    <w:rPr>
      <w:rFonts w:ascii="Segoe UI" w:hAnsi="Segoe UI" w:cs="Segoe UI"/>
      <w:sz w:val="18"/>
      <w:szCs w:val="18"/>
    </w:rPr>
  </w:style>
  <w:style w:type="character" w:customStyle="1" w:styleId="longtext1">
    <w:name w:val="long_text1"/>
    <w:rsid w:val="00087D9E"/>
    <w:rPr>
      <w:sz w:val="13"/>
      <w:szCs w:val="13"/>
    </w:rPr>
  </w:style>
  <w:style w:type="paragraph" w:customStyle="1" w:styleId="commentcontentpara">
    <w:name w:val="commentcontentpara"/>
    <w:basedOn w:val="Normln"/>
    <w:rsid w:val="00A666B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8649">
      <w:bodyDiv w:val="1"/>
      <w:marLeft w:val="0"/>
      <w:marRight w:val="0"/>
      <w:marTop w:val="0"/>
      <w:marBottom w:val="0"/>
      <w:divBdr>
        <w:top w:val="none" w:sz="0" w:space="0" w:color="auto"/>
        <w:left w:val="none" w:sz="0" w:space="0" w:color="auto"/>
        <w:bottom w:val="none" w:sz="0" w:space="0" w:color="auto"/>
        <w:right w:val="none" w:sz="0" w:space="0" w:color="auto"/>
      </w:divBdr>
    </w:div>
    <w:div w:id="38630136">
      <w:bodyDiv w:val="1"/>
      <w:marLeft w:val="0"/>
      <w:marRight w:val="0"/>
      <w:marTop w:val="0"/>
      <w:marBottom w:val="0"/>
      <w:divBdr>
        <w:top w:val="none" w:sz="0" w:space="0" w:color="auto"/>
        <w:left w:val="none" w:sz="0" w:space="0" w:color="auto"/>
        <w:bottom w:val="none" w:sz="0" w:space="0" w:color="auto"/>
        <w:right w:val="none" w:sz="0" w:space="0" w:color="auto"/>
      </w:divBdr>
    </w:div>
    <w:div w:id="704794135">
      <w:bodyDiv w:val="1"/>
      <w:marLeft w:val="0"/>
      <w:marRight w:val="0"/>
      <w:marTop w:val="0"/>
      <w:marBottom w:val="0"/>
      <w:divBdr>
        <w:top w:val="none" w:sz="0" w:space="0" w:color="auto"/>
        <w:left w:val="none" w:sz="0" w:space="0" w:color="auto"/>
        <w:bottom w:val="none" w:sz="0" w:space="0" w:color="auto"/>
        <w:right w:val="none" w:sz="0" w:space="0" w:color="auto"/>
      </w:divBdr>
      <w:divsChild>
        <w:div w:id="2002082817">
          <w:marLeft w:val="0"/>
          <w:marRight w:val="0"/>
          <w:marTop w:val="0"/>
          <w:marBottom w:val="0"/>
          <w:divBdr>
            <w:top w:val="none" w:sz="0" w:space="0" w:color="auto"/>
            <w:left w:val="none" w:sz="0" w:space="0" w:color="auto"/>
            <w:bottom w:val="none" w:sz="0" w:space="0" w:color="auto"/>
            <w:right w:val="none" w:sz="0" w:space="0" w:color="auto"/>
          </w:divBdr>
        </w:div>
      </w:divsChild>
    </w:div>
    <w:div w:id="768816285">
      <w:bodyDiv w:val="1"/>
      <w:marLeft w:val="0"/>
      <w:marRight w:val="0"/>
      <w:marTop w:val="0"/>
      <w:marBottom w:val="0"/>
      <w:divBdr>
        <w:top w:val="none" w:sz="0" w:space="0" w:color="auto"/>
        <w:left w:val="none" w:sz="0" w:space="0" w:color="auto"/>
        <w:bottom w:val="none" w:sz="0" w:space="0" w:color="auto"/>
        <w:right w:val="none" w:sz="0" w:space="0" w:color="auto"/>
      </w:divBdr>
      <w:divsChild>
        <w:div w:id="327371789">
          <w:marLeft w:val="0"/>
          <w:marRight w:val="0"/>
          <w:marTop w:val="0"/>
          <w:marBottom w:val="0"/>
          <w:divBdr>
            <w:top w:val="none" w:sz="0" w:space="0" w:color="auto"/>
            <w:left w:val="none" w:sz="0" w:space="0" w:color="auto"/>
            <w:bottom w:val="none" w:sz="0" w:space="0" w:color="auto"/>
            <w:right w:val="none" w:sz="0" w:space="0" w:color="auto"/>
          </w:divBdr>
        </w:div>
      </w:divsChild>
    </w:div>
    <w:div w:id="977606424">
      <w:bodyDiv w:val="1"/>
      <w:marLeft w:val="0"/>
      <w:marRight w:val="0"/>
      <w:marTop w:val="0"/>
      <w:marBottom w:val="0"/>
      <w:divBdr>
        <w:top w:val="none" w:sz="0" w:space="0" w:color="auto"/>
        <w:left w:val="none" w:sz="0" w:space="0" w:color="auto"/>
        <w:bottom w:val="none" w:sz="0" w:space="0" w:color="auto"/>
        <w:right w:val="none" w:sz="0" w:space="0" w:color="auto"/>
      </w:divBdr>
    </w:div>
    <w:div w:id="1133717728">
      <w:bodyDiv w:val="1"/>
      <w:marLeft w:val="0"/>
      <w:marRight w:val="0"/>
      <w:marTop w:val="0"/>
      <w:marBottom w:val="0"/>
      <w:divBdr>
        <w:top w:val="none" w:sz="0" w:space="0" w:color="auto"/>
        <w:left w:val="none" w:sz="0" w:space="0" w:color="auto"/>
        <w:bottom w:val="none" w:sz="0" w:space="0" w:color="auto"/>
        <w:right w:val="none" w:sz="0" w:space="0" w:color="auto"/>
      </w:divBdr>
    </w:div>
    <w:div w:id="173611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415</Words>
  <Characters>2450</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KMVS</dc:creator>
  <cp:lastModifiedBy>Havelková Veronika</cp:lastModifiedBy>
  <cp:revision>6</cp:revision>
  <dcterms:created xsi:type="dcterms:W3CDTF">2023-02-21T17:51:00Z</dcterms:created>
  <dcterms:modified xsi:type="dcterms:W3CDTF">2023-04-06T12:20:00Z</dcterms:modified>
</cp:coreProperties>
</file>