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25D4FBC7" w:rsidR="00640B3F" w:rsidRPr="00E10A08" w:rsidRDefault="00640B3F" w:rsidP="00643470">
      <w:pPr>
        <w:pStyle w:val="Nadpis1"/>
      </w:pPr>
      <w:bookmarkStart w:id="0" w:name="_GoBack"/>
      <w:bookmarkEnd w:id="0"/>
      <w:r w:rsidRPr="00E10A08">
        <w:t>Dodatek č.</w:t>
      </w:r>
      <w:r w:rsidR="007201A8">
        <w:t xml:space="preserve"> 3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2010B28" w:rsidR="009704A2" w:rsidRPr="00E10A08" w:rsidRDefault="00253B4F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Prague Medical s.r.o. (původně BS PRAGUE MEDICAL CS, spol. s.r.o.)</w:t>
      </w:r>
    </w:p>
    <w:p w14:paraId="385EEA1A" w14:textId="6B482457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E10A08">
        <w:rPr>
          <w:rFonts w:ascii="Tahoma" w:hAnsi="Tahoma" w:cs="Tahoma"/>
          <w:b w:val="0"/>
          <w:sz w:val="16"/>
          <w:szCs w:val="16"/>
        </w:rPr>
        <w:t>:</w:t>
      </w:r>
      <w:r w:rsidR="00932E0E">
        <w:rPr>
          <w:rFonts w:ascii="Tahoma" w:hAnsi="Tahoma" w:cs="Tahoma"/>
          <w:b w:val="0"/>
          <w:sz w:val="16"/>
          <w:szCs w:val="16"/>
        </w:rPr>
        <w:t xml:space="preserve"> vedeném </w:t>
      </w:r>
      <w:r w:rsidR="00BD32F2">
        <w:rPr>
          <w:rFonts w:ascii="Tahoma" w:hAnsi="Tahoma" w:cs="Tahoma"/>
          <w:b w:val="0"/>
          <w:sz w:val="16"/>
          <w:szCs w:val="16"/>
        </w:rPr>
        <w:t>Městským soudem</w:t>
      </w:r>
      <w:r w:rsidR="00932E0E">
        <w:rPr>
          <w:rFonts w:ascii="Tahoma" w:hAnsi="Tahoma" w:cs="Tahoma"/>
          <w:b w:val="0"/>
          <w:sz w:val="16"/>
          <w:szCs w:val="16"/>
        </w:rPr>
        <w:t xml:space="preserve"> v Praze, oddíl C</w:t>
      </w:r>
      <w:r w:rsidR="00BD32F2">
        <w:rPr>
          <w:rFonts w:ascii="Tahoma" w:hAnsi="Tahoma" w:cs="Tahoma"/>
          <w:b w:val="0"/>
          <w:sz w:val="16"/>
          <w:szCs w:val="16"/>
        </w:rPr>
        <w:t xml:space="preserve">, </w:t>
      </w:r>
      <w:r w:rsidR="00932E0E">
        <w:rPr>
          <w:rFonts w:ascii="Tahoma" w:hAnsi="Tahoma" w:cs="Tahoma"/>
          <w:b w:val="0"/>
          <w:sz w:val="16"/>
          <w:szCs w:val="16"/>
        </w:rPr>
        <w:t xml:space="preserve">vložka </w:t>
      </w:r>
      <w:r w:rsidR="00BD32F2">
        <w:rPr>
          <w:rFonts w:ascii="Tahoma" w:hAnsi="Tahoma" w:cs="Tahoma"/>
          <w:b w:val="0"/>
          <w:sz w:val="16"/>
          <w:szCs w:val="16"/>
        </w:rPr>
        <w:t>50573</w:t>
      </w:r>
    </w:p>
    <w:p w14:paraId="2C47C4BC" w14:textId="75E447B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="009856C4">
        <w:rPr>
          <w:rFonts w:ascii="Tahoma" w:hAnsi="Tahoma" w:cs="Tahoma"/>
          <w:sz w:val="16"/>
          <w:szCs w:val="16"/>
          <w:lang w:val="cs-CZ"/>
        </w:rPr>
        <w:tab/>
        <w:t xml:space="preserve">K Červenému dvoru 3269/25a, 130 00 Praha 3 </w:t>
      </w:r>
      <w:r w:rsidR="0021727E">
        <w:rPr>
          <w:rFonts w:ascii="Tahoma" w:hAnsi="Tahoma" w:cs="Tahoma"/>
          <w:sz w:val="16"/>
          <w:szCs w:val="16"/>
          <w:lang w:val="cs-CZ"/>
        </w:rPr>
        <w:t>- Strašnice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3580B744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21727E">
        <w:rPr>
          <w:rFonts w:ascii="Tahoma" w:hAnsi="Tahoma" w:cs="Tahoma"/>
          <w:sz w:val="16"/>
          <w:szCs w:val="16"/>
          <w:lang w:val="cs-CZ"/>
        </w:rPr>
        <w:t xml:space="preserve"> 25112015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21727E">
        <w:rPr>
          <w:rFonts w:ascii="Tahoma" w:hAnsi="Tahoma" w:cs="Tahoma"/>
          <w:sz w:val="16"/>
          <w:szCs w:val="16"/>
          <w:lang w:val="cs-CZ"/>
        </w:rPr>
        <w:t>CZ25112015</w:t>
      </w:r>
    </w:p>
    <w:p w14:paraId="06FC3B2A" w14:textId="18223BD1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21727E">
        <w:rPr>
          <w:rFonts w:ascii="Tahoma" w:hAnsi="Tahoma" w:cs="Tahoma"/>
          <w:sz w:val="16"/>
          <w:szCs w:val="16"/>
          <w:lang w:val="cs-CZ"/>
        </w:rPr>
        <w:tab/>
        <w:t>Zbyňkem K</w:t>
      </w:r>
      <w:r w:rsidR="002F3D89">
        <w:rPr>
          <w:rFonts w:ascii="Tahoma" w:hAnsi="Tahoma" w:cs="Tahoma"/>
          <w:sz w:val="16"/>
          <w:szCs w:val="16"/>
          <w:lang w:val="cs-CZ"/>
        </w:rPr>
        <w:t>něžínkem</w:t>
      </w:r>
      <w:r w:rsidR="0021727E">
        <w:rPr>
          <w:rFonts w:ascii="Tahoma" w:hAnsi="Tahoma" w:cs="Tahoma"/>
          <w:sz w:val="16"/>
          <w:szCs w:val="16"/>
          <w:lang w:val="cs-CZ"/>
        </w:rPr>
        <w:t>, jednatelem</w:t>
      </w:r>
    </w:p>
    <w:p w14:paraId="1576735B" w14:textId="08A00E54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DF5070">
        <w:rPr>
          <w:rFonts w:ascii="Tahoma" w:hAnsi="Tahoma" w:cs="Tahoma"/>
          <w:sz w:val="16"/>
          <w:szCs w:val="16"/>
          <w:lang w:val="cs-CZ"/>
        </w:rPr>
        <w:t>XXXXXXXXX</w:t>
      </w:r>
    </w:p>
    <w:p w14:paraId="7C342D44" w14:textId="6567053F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E42BE">
        <w:rPr>
          <w:rFonts w:ascii="Tahoma" w:hAnsi="Tahoma" w:cs="Tahoma"/>
          <w:sz w:val="16"/>
          <w:szCs w:val="16"/>
          <w:lang w:val="cs-CZ"/>
        </w:rPr>
        <w:tab/>
      </w:r>
      <w:r w:rsidR="00DF5070">
        <w:rPr>
          <w:rFonts w:ascii="Tahoma" w:hAnsi="Tahoma" w:cs="Tahoma"/>
          <w:sz w:val="16"/>
          <w:szCs w:val="16"/>
          <w:lang w:val="cs-CZ"/>
        </w:rPr>
        <w:t>XXXXXXXXXXX</w:t>
      </w:r>
    </w:p>
    <w:p w14:paraId="78B98748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1922A3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DF5070">
        <w:rPr>
          <w:rFonts w:ascii="Tahoma" w:hAnsi="Tahoma" w:cs="Tahoma"/>
          <w:sz w:val="16"/>
          <w:szCs w:val="16"/>
          <w:lang w:val="cs-CZ"/>
        </w:rPr>
        <w:t>XXXXXXXXXX</w:t>
      </w:r>
    </w:p>
    <w:p w14:paraId="3F1762D5" w14:textId="227FE61C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číslo účtu:</w:t>
      </w:r>
      <w:r w:rsidR="006E1B70">
        <w:rPr>
          <w:rFonts w:ascii="Tahoma" w:hAnsi="Tahoma" w:cs="Tahoma"/>
          <w:sz w:val="16"/>
          <w:szCs w:val="16"/>
          <w:lang w:val="cs-CZ"/>
        </w:rPr>
        <w:tab/>
      </w:r>
      <w:r w:rsidR="00DF5070">
        <w:rPr>
          <w:rFonts w:ascii="Tahoma" w:hAnsi="Tahoma" w:cs="Tahoma"/>
          <w:sz w:val="16"/>
          <w:szCs w:val="16"/>
          <w:lang w:val="cs-CZ"/>
        </w:rPr>
        <w:t>XXXXXXXXXXX</w:t>
      </w:r>
    </w:p>
    <w:p w14:paraId="7F37655C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31CFDC3C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B5524C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B5524C">
        <w:rPr>
          <w:rFonts w:ascii="Tahoma" w:hAnsi="Tahoma" w:cs="Tahoma"/>
          <w:sz w:val="16"/>
          <w:szCs w:val="16"/>
          <w:lang w:val="cs-CZ"/>
        </w:rPr>
        <w:t>l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.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 xml:space="preserve"> X</w:t>
      </w:r>
      <w:r w:rsidR="007237C1">
        <w:rPr>
          <w:rFonts w:ascii="Tahoma" w:hAnsi="Tahoma" w:cs="Tahoma"/>
          <w:sz w:val="16"/>
          <w:szCs w:val="16"/>
          <w:lang w:val="cs-CZ"/>
        </w:rPr>
        <w:t>.</w:t>
      </w:r>
      <w:r w:rsidR="0091369B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odst.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 xml:space="preserve"> 2</w:t>
      </w:r>
      <w:r w:rsidR="009704A2" w:rsidRPr="00B5524C">
        <w:rPr>
          <w:rFonts w:ascii="Tahoma" w:hAnsi="Tahoma" w:cs="Tahoma"/>
          <w:sz w:val="16"/>
          <w:szCs w:val="16"/>
          <w:lang w:val="cs-CZ"/>
        </w:rPr>
        <w:t>.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>13.12.2012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 xml:space="preserve">PO </w:t>
      </w:r>
      <w:r w:rsidR="00B5524C" w:rsidRPr="00B5524C">
        <w:rPr>
          <w:rFonts w:ascii="Tahoma" w:hAnsi="Tahoma" w:cs="Tahoma"/>
          <w:sz w:val="16"/>
          <w:szCs w:val="16"/>
          <w:lang w:val="cs-CZ"/>
        </w:rPr>
        <w:t>1895/S/12</w:t>
      </w:r>
      <w:r w:rsidR="00AA6D38" w:rsidRPr="00B5524C">
        <w:rPr>
          <w:rFonts w:ascii="Tahoma" w:hAnsi="Tahoma" w:cs="Tahoma"/>
          <w:sz w:val="16"/>
          <w:szCs w:val="16"/>
          <w:lang w:val="cs-CZ"/>
        </w:rPr>
        <w:t>.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E340ED" w:rsidRPr="00B5524C">
        <w:rPr>
          <w:rFonts w:ascii="Tahoma" w:hAnsi="Tahoma" w:cs="Tahoma"/>
          <w:sz w:val="16"/>
          <w:szCs w:val="16"/>
          <w:lang w:val="cs-CZ"/>
        </w:rPr>
        <w:t>„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B5524C">
        <w:rPr>
          <w:rFonts w:ascii="Tahoma" w:hAnsi="Tahoma" w:cs="Tahoma"/>
          <w:sz w:val="16"/>
          <w:szCs w:val="16"/>
          <w:lang w:val="cs-CZ"/>
        </w:rPr>
        <w:t>“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), tento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34440F05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B5524C">
        <w:rPr>
          <w:rFonts w:ascii="Tahoma" w:hAnsi="Tahoma" w:cs="Tahoma"/>
          <w:b/>
          <w:bCs/>
          <w:sz w:val="16"/>
          <w:szCs w:val="16"/>
          <w:lang w:val="cs-CZ"/>
        </w:rPr>
        <w:t>. 3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1D5D677" w14:textId="1D88ED46" w:rsidR="00787F3D" w:rsidRPr="00E27E8A" w:rsidRDefault="00787F3D" w:rsidP="00771ABB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27E8A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E27E8A">
        <w:rPr>
          <w:rFonts w:ascii="Tahoma" w:hAnsi="Tahoma" w:cs="Tahoma"/>
          <w:sz w:val="16"/>
          <w:szCs w:val="16"/>
          <w:lang w:val="cs-CZ"/>
        </w:rPr>
        <w:t>II</w:t>
      </w:r>
      <w:r w:rsidR="00D73855" w:rsidRPr="00E27E8A">
        <w:rPr>
          <w:rFonts w:ascii="Tahoma" w:hAnsi="Tahoma" w:cs="Tahoma"/>
          <w:sz w:val="16"/>
          <w:szCs w:val="16"/>
          <w:lang w:val="cs-CZ"/>
        </w:rPr>
        <w:t>I</w:t>
      </w:r>
      <w:r w:rsidR="006A0D4E" w:rsidRPr="00E27E8A">
        <w:rPr>
          <w:rFonts w:ascii="Tahoma" w:hAnsi="Tahoma" w:cs="Tahoma"/>
          <w:sz w:val="16"/>
          <w:szCs w:val="16"/>
          <w:lang w:val="cs-CZ"/>
        </w:rPr>
        <w:t>.</w:t>
      </w:r>
      <w:r w:rsidRPr="00E27E8A">
        <w:rPr>
          <w:rFonts w:ascii="Tahoma" w:hAnsi="Tahoma" w:cs="Tahoma"/>
          <w:sz w:val="16"/>
          <w:szCs w:val="16"/>
          <w:lang w:val="cs-CZ"/>
        </w:rPr>
        <w:t xml:space="preserve"> smlouvy se doplňuje o nový odstavec </w:t>
      </w:r>
      <w:r w:rsidR="00E27E8A" w:rsidRPr="00E27E8A">
        <w:rPr>
          <w:rFonts w:ascii="Tahoma" w:hAnsi="Tahoma" w:cs="Tahoma"/>
          <w:sz w:val="16"/>
          <w:szCs w:val="16"/>
          <w:lang w:val="cs-CZ"/>
        </w:rPr>
        <w:t>4</w:t>
      </w:r>
      <w:r w:rsidR="008D0220" w:rsidRPr="00E27E8A">
        <w:rPr>
          <w:rFonts w:ascii="Tahoma" w:hAnsi="Tahoma" w:cs="Tahoma"/>
          <w:sz w:val="16"/>
          <w:szCs w:val="16"/>
          <w:lang w:val="cs-CZ"/>
        </w:rPr>
        <w:t>, který zní:</w:t>
      </w:r>
    </w:p>
    <w:p w14:paraId="145DE286" w14:textId="39589DF6" w:rsidR="00771ABB" w:rsidRDefault="00771ABB" w:rsidP="00E10A08">
      <w:pPr>
        <w:pStyle w:val="Odstavecseseznamem"/>
        <w:spacing w:after="120"/>
        <w:ind w:right="23"/>
        <w:contextualSpacing w:val="0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„V případě, že po podpisu smlouvy dojde ke vzniku nepředvídatelných okolností, majících významný vliv na tržní cenu či dostupnost zboží na trhu, které konsignant při podpisu smlouvy nemohl předvídat, nemá nad nimi kontrolu a nemohl je ovlivnit, může konsignant jednou za kalendářní rok navrhnout konsignatáři navýšení kupní ceny. V takovém případě je konsignant povinen předložit konsignatáři relevantní podklady, které podle konsignanta osvědčují existenci nepředvídatelné okolnosti ve smyslu první věty tohoto odstavce smlouvy. K navýšení kupní ceny pak může dojít pouze se souhlasem konsignanta, maximálně jednou za kalendářní rok. Navýšení kupní ceny se stane účinným až na základě uzavření písemného </w:t>
      </w:r>
      <w:r w:rsidR="00AA30D7" w:rsidRPr="00E10A08">
        <w:rPr>
          <w:rFonts w:ascii="Tahoma" w:hAnsi="Tahoma" w:cs="Tahoma"/>
          <w:sz w:val="16"/>
          <w:szCs w:val="16"/>
          <w:lang w:val="cs-CZ"/>
        </w:rPr>
        <w:t>dodatku k této smlouvě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. Pro vyloučení pochybností smluvní strany uvádí, že i při naplnění všech podmínek stanovených v tomto odstavci smlouvy není konsignatář povinen udělit souhlas s navýšením kupní ceny. </w:t>
      </w:r>
    </w:p>
    <w:p w14:paraId="17B0C59B" w14:textId="7399799D" w:rsidR="007B44B1" w:rsidRPr="00114056" w:rsidRDefault="007B44B1" w:rsidP="00114056">
      <w:pPr>
        <w:spacing w:after="12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1DB5F9D" w14:textId="50EC38BF" w:rsidR="007B44B1" w:rsidRPr="007B44B1" w:rsidRDefault="007B44B1" w:rsidP="007B44B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B44B1">
        <w:rPr>
          <w:rFonts w:ascii="Tahoma" w:hAnsi="Tahoma" w:cs="Tahoma"/>
          <w:b/>
          <w:sz w:val="16"/>
          <w:szCs w:val="16"/>
          <w:lang w:val="cs-CZ"/>
        </w:rPr>
        <w:t xml:space="preserve">II. </w:t>
      </w:r>
    </w:p>
    <w:p w14:paraId="605A2E4D" w14:textId="08581A8C" w:rsidR="00DB51E8" w:rsidRDefault="003A26F3" w:rsidP="00DB51E8">
      <w:pPr>
        <w:pStyle w:val="Odstavecseseznamem"/>
        <w:numPr>
          <w:ilvl w:val="0"/>
          <w:numId w:val="6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</w:t>
      </w:r>
      <w:r w:rsidR="00CA677D">
        <w:rPr>
          <w:rFonts w:ascii="Tahoma" w:hAnsi="Tahoma" w:cs="Tahoma"/>
          <w:sz w:val="16"/>
          <w:szCs w:val="16"/>
          <w:lang w:val="cs-CZ"/>
        </w:rPr>
        <w:t xml:space="preserve">současně </w:t>
      </w:r>
      <w:r w:rsidRPr="00E10A08">
        <w:rPr>
          <w:rFonts w:ascii="Tahoma" w:hAnsi="Tahoma" w:cs="Tahoma"/>
          <w:sz w:val="16"/>
          <w:szCs w:val="16"/>
          <w:lang w:val="cs-CZ"/>
        </w:rPr>
        <w:t>došlo ke vzniku nepředvídatelných okolností</w:t>
      </w:r>
      <w:r w:rsidR="002A64C4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E10A08">
        <w:rPr>
          <w:rFonts w:ascii="Tahoma" w:hAnsi="Tahoma" w:cs="Tahoma"/>
          <w:sz w:val="16"/>
          <w:szCs w:val="16"/>
          <w:lang w:val="cs-CZ"/>
        </w:rPr>
        <w:t xml:space="preserve">ve </w:t>
      </w:r>
      <w:r w:rsidR="002602B7" w:rsidRPr="0006155F">
        <w:rPr>
          <w:rFonts w:ascii="Tahoma" w:hAnsi="Tahoma" w:cs="Tahoma"/>
          <w:sz w:val="16"/>
          <w:szCs w:val="16"/>
          <w:lang w:val="cs-CZ"/>
        </w:rPr>
        <w:t xml:space="preserve">smyslu čl. </w:t>
      </w:r>
      <w:r w:rsidR="006A0D4E" w:rsidRPr="0006155F">
        <w:rPr>
          <w:rFonts w:ascii="Tahoma" w:hAnsi="Tahoma" w:cs="Tahoma"/>
          <w:sz w:val="16"/>
          <w:szCs w:val="16"/>
          <w:lang w:val="cs-CZ"/>
        </w:rPr>
        <w:t>III.</w:t>
      </w:r>
      <w:r w:rsidR="002602B7" w:rsidRPr="0006155F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CA677D" w:rsidRPr="0006155F">
        <w:rPr>
          <w:rFonts w:ascii="Tahoma" w:hAnsi="Tahoma" w:cs="Tahoma"/>
          <w:sz w:val="16"/>
          <w:szCs w:val="16"/>
          <w:lang w:val="cs-CZ"/>
        </w:rPr>
        <w:t>4</w:t>
      </w:r>
      <w:r w:rsidR="002602B7" w:rsidRPr="0006155F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E10A08">
        <w:rPr>
          <w:rFonts w:ascii="Tahoma" w:hAnsi="Tahoma" w:cs="Tahoma"/>
          <w:sz w:val="16"/>
          <w:szCs w:val="16"/>
          <w:lang w:val="cs-CZ"/>
        </w:rPr>
        <w:t>smlouvy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ve znění tohoto dodatku</w:t>
      </w:r>
      <w:r w:rsidR="002A64C4" w:rsidRPr="00E10A08">
        <w:rPr>
          <w:rFonts w:ascii="Tahoma" w:hAnsi="Tahoma" w:cs="Tahoma"/>
          <w:sz w:val="16"/>
          <w:szCs w:val="16"/>
          <w:lang w:val="cs-CZ"/>
        </w:rPr>
        <w:t>, kdy za tyto okolnosti považují zejména</w:t>
      </w:r>
      <w:r w:rsidR="000512F0">
        <w:rPr>
          <w:rFonts w:ascii="Tahoma" w:hAnsi="Tahoma" w:cs="Tahoma"/>
          <w:sz w:val="16"/>
          <w:szCs w:val="16"/>
          <w:lang w:val="cs-CZ"/>
        </w:rPr>
        <w:t xml:space="preserve"> </w:t>
      </w:r>
      <w:r w:rsidR="000512F0" w:rsidRPr="000512F0">
        <w:rPr>
          <w:rFonts w:ascii="Tahoma" w:hAnsi="Tahoma" w:cs="Tahoma"/>
          <w:sz w:val="16"/>
          <w:szCs w:val="16"/>
          <w:lang w:val="cs-CZ"/>
        </w:rPr>
        <w:t xml:space="preserve">významný nárůst </w:t>
      </w:r>
      <w:r w:rsidR="000512F0">
        <w:rPr>
          <w:rFonts w:ascii="Tahoma" w:hAnsi="Tahoma" w:cs="Tahoma"/>
          <w:sz w:val="16"/>
          <w:szCs w:val="16"/>
          <w:lang w:val="cs-CZ"/>
        </w:rPr>
        <w:t xml:space="preserve">průměrné roční </w:t>
      </w:r>
      <w:r w:rsidR="000512F0" w:rsidRPr="000512F0">
        <w:rPr>
          <w:rFonts w:ascii="Tahoma" w:hAnsi="Tahoma" w:cs="Tahoma"/>
          <w:sz w:val="16"/>
          <w:szCs w:val="16"/>
          <w:lang w:val="cs-CZ"/>
        </w:rPr>
        <w:t xml:space="preserve">míry inflace </w:t>
      </w:r>
      <w:r w:rsidR="000512F0">
        <w:rPr>
          <w:rFonts w:ascii="Tahoma" w:hAnsi="Tahoma" w:cs="Tahoma"/>
          <w:sz w:val="16"/>
          <w:szCs w:val="16"/>
          <w:lang w:val="cs-CZ"/>
        </w:rPr>
        <w:t xml:space="preserve">za rok 2022 </w:t>
      </w:r>
      <w:r w:rsidR="000512F0" w:rsidRPr="000512F0">
        <w:rPr>
          <w:rFonts w:ascii="Tahoma" w:hAnsi="Tahoma" w:cs="Tahoma"/>
          <w:sz w:val="16"/>
          <w:szCs w:val="16"/>
          <w:lang w:val="cs-CZ"/>
        </w:rPr>
        <w:t>prokazatelně vyplývající z údajů publikovaných Českým statistickým úřadem</w:t>
      </w:r>
      <w:r w:rsidR="000512F0">
        <w:rPr>
          <w:rFonts w:ascii="Tahoma" w:hAnsi="Tahoma" w:cs="Tahoma"/>
          <w:sz w:val="16"/>
          <w:szCs w:val="16"/>
          <w:lang w:val="cs-CZ"/>
        </w:rPr>
        <w:t>. Z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</w:t>
      </w:r>
      <w:r w:rsidR="00DB51E8">
        <w:rPr>
          <w:rFonts w:ascii="Tahoma" w:hAnsi="Tahoma" w:cs="Tahoma"/>
          <w:sz w:val="16"/>
          <w:szCs w:val="16"/>
          <w:lang w:val="cs-CZ"/>
        </w:rPr>
        <w:t>.</w:t>
      </w:r>
    </w:p>
    <w:p w14:paraId="6F883680" w14:textId="77777777" w:rsidR="00DB51E8" w:rsidRDefault="00DB51E8" w:rsidP="00386970">
      <w:pPr>
        <w:pStyle w:val="Odstavecseseznamem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6B5D0AB" w14:textId="77777777" w:rsidR="00DB51E8" w:rsidRPr="00DB51E8" w:rsidRDefault="00DB51E8" w:rsidP="00DB51E8">
      <w:pPr>
        <w:pStyle w:val="Odstavecseseznamem"/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F11AADB" w14:textId="437766F6" w:rsidR="00640B3F" w:rsidRPr="00386970" w:rsidRDefault="00640B3F" w:rsidP="00386970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B51E8">
        <w:rPr>
          <w:rFonts w:ascii="Tahoma" w:hAnsi="Tahoma" w:cs="Tahoma"/>
          <w:b/>
          <w:sz w:val="16"/>
          <w:szCs w:val="16"/>
          <w:lang w:val="cs-CZ"/>
        </w:rPr>
        <w:t>II</w:t>
      </w:r>
      <w:r w:rsidR="007B44B1" w:rsidRPr="00DB51E8">
        <w:rPr>
          <w:rFonts w:ascii="Tahoma" w:hAnsi="Tahoma" w:cs="Tahoma"/>
          <w:b/>
          <w:sz w:val="16"/>
          <w:szCs w:val="16"/>
          <w:lang w:val="cs-CZ"/>
        </w:rPr>
        <w:t>I</w:t>
      </w:r>
      <w:r w:rsidRPr="00DB51E8">
        <w:rPr>
          <w:rFonts w:ascii="Tahoma" w:hAnsi="Tahoma" w:cs="Tahoma"/>
          <w:b/>
          <w:sz w:val="16"/>
          <w:szCs w:val="16"/>
          <w:lang w:val="cs-CZ"/>
        </w:rPr>
        <w:t>.</w:t>
      </w:r>
    </w:p>
    <w:p w14:paraId="03D45C05" w14:textId="77777777" w:rsidR="00640B3F" w:rsidRPr="00E10A08" w:rsidRDefault="00640B3F" w:rsidP="00DB51E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69F1898F" w14:textId="1A00A60D" w:rsidR="00386970" w:rsidRPr="007561C0" w:rsidRDefault="00640B3F" w:rsidP="00386970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373E2623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>: Seznam zboží uloženého v konsignačním skladu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459BDA1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</w:t>
      </w:r>
    </w:p>
    <w:p w14:paraId="6EAE3F4D" w14:textId="070ACD66" w:rsidR="00640B3F" w:rsidRPr="00E10A08" w:rsidRDefault="00817D8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Zbyněk Kněžínek</w:t>
      </w:r>
      <w:r w:rsidR="00640B3F" w:rsidRPr="00E10A08">
        <w:rPr>
          <w:rFonts w:ascii="Tahoma" w:hAnsi="Tahoma" w:cs="Tahoma"/>
          <w:sz w:val="16"/>
          <w:szCs w:val="16"/>
        </w:rPr>
        <w:t xml:space="preserve">     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</w:p>
    <w:p w14:paraId="2DBF6E13" w14:textId="2EB9B8B8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Seznam zboží uloženého v konsignačním skladu</w:t>
      </w: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W w:w="9781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992"/>
        <w:gridCol w:w="1276"/>
        <w:gridCol w:w="992"/>
        <w:gridCol w:w="992"/>
      </w:tblGrid>
      <w:tr w:rsidR="00643470" w:rsidRPr="00643470" w14:paraId="557B0BE9" w14:textId="77777777" w:rsidTr="00643470">
        <w:trPr>
          <w:trHeight w:val="6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731C" w14:textId="77777777" w:rsidR="00643470" w:rsidRPr="00643470" w:rsidRDefault="006434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434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C7B2" w14:textId="77777777" w:rsidR="00643470" w:rsidRPr="00643470" w:rsidRDefault="006434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F4B" w14:textId="77777777" w:rsidR="00643470" w:rsidRPr="00643470" w:rsidRDefault="006434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FBBE" w14:textId="77777777" w:rsidR="00643470" w:rsidRPr="00643470" w:rsidRDefault="006434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 cena bez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640B" w14:textId="77777777" w:rsidR="00643470" w:rsidRPr="00643470" w:rsidRDefault="006434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8C06F" w14:textId="77777777" w:rsidR="00643470" w:rsidRPr="00643470" w:rsidRDefault="006434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</w:tr>
      <w:tr w:rsidR="00643470" w:rsidRPr="00643470" w14:paraId="66CEE7BD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BC37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01BD1160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6A44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BD 11 L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75EB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6939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17 263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9A07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8F514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6273F707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7F2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01BD1280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32C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GSS Gold Studded Stent BD 12 L 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9B08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590C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17 263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04B8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0B4C6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0B5F2D41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C55A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01TD1340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C033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TD 13 L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2857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3D7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17 263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4ED4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DED2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5336A198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DFF7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01TD1380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0044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TD 13 L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FC01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A142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17 263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3439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40FB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3405B243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17D6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01TD1580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1DC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TD 15 L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4CE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8F0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17 263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7836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B6BDD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59AD5CDD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77ED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01TD1680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92CB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TD 16 L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4B76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E647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17 263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7AA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BE61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3C5004B1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6B04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01ST121012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6566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ST 12-10-12, L 15-20-15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818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C29E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26 425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268D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E96F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3D1C695A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CB13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01ST141214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8167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ST 14-12-14, L 15-20-15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1CAB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9434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26 425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EB1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70F0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243E785B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416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01ST151315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50EC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ST 15-13-15, L 15-20-15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38A9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DD0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26 425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F60C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211E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27ADABBE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09A9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01ST161416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09F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ST 16-14-16, L 15-20-15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B7DD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55C1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26 425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96FF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6BDC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2C24786D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32D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01Y151212V2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964F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Y 15-12-12, L 50-30-30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9D3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49854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B52C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35 952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ACD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7104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1B97EBA3" w14:textId="77777777" w:rsidTr="00643470">
        <w:trPr>
          <w:trHeight w:val="3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C80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01Y161313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383D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Y 16-13-13, L 110-50-50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FC7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49854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E32F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35 952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44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4AF5B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643470" w:rsidRPr="00643470" w14:paraId="69AE867D" w14:textId="77777777" w:rsidTr="00643470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AD2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NOV 01ST181618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A362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GSS Gold Studded Stent ST 18-16-18, L 15-20-15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98F4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52363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A4E0" w14:textId="470F63AB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26 425 Kč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637" w14:textId="77777777" w:rsidR="00643470" w:rsidRPr="00643470" w:rsidRDefault="006434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2AF3" w14:textId="77777777" w:rsidR="00643470" w:rsidRPr="00643470" w:rsidRDefault="006434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470"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817D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84F52" w14:textId="77777777" w:rsidR="000F6875" w:rsidRDefault="000F6875" w:rsidP="00640B3F">
      <w:r>
        <w:separator/>
      </w:r>
    </w:p>
  </w:endnote>
  <w:endnote w:type="continuationSeparator" w:id="0">
    <w:p w14:paraId="3796052B" w14:textId="77777777" w:rsidR="000F6875" w:rsidRDefault="000F6875" w:rsidP="00640B3F">
      <w:r>
        <w:continuationSeparator/>
      </w:r>
    </w:p>
  </w:endnote>
  <w:endnote w:type="continuationNotice" w:id="1">
    <w:p w14:paraId="6EEEB5D9" w14:textId="77777777" w:rsidR="000F6875" w:rsidRDefault="000F6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2B45" w14:textId="77777777" w:rsidR="00062718" w:rsidRDefault="000627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0E92" w14:textId="77777777" w:rsidR="00062718" w:rsidRDefault="000627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EC7DE" w14:textId="77777777" w:rsidR="00062718" w:rsidRDefault="00062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368C0" w14:textId="77777777" w:rsidR="000F6875" w:rsidRDefault="000F6875" w:rsidP="00640B3F">
      <w:r>
        <w:separator/>
      </w:r>
    </w:p>
  </w:footnote>
  <w:footnote w:type="continuationSeparator" w:id="0">
    <w:p w14:paraId="40DC2D40" w14:textId="77777777" w:rsidR="000F6875" w:rsidRDefault="000F6875" w:rsidP="00640B3F">
      <w:r>
        <w:continuationSeparator/>
      </w:r>
    </w:p>
  </w:footnote>
  <w:footnote w:type="continuationNotice" w:id="1">
    <w:p w14:paraId="51F09EBA" w14:textId="77777777" w:rsidR="000F6875" w:rsidRDefault="000F6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74A2A" w14:textId="77777777" w:rsidR="00062718" w:rsidRDefault="000627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C4CCFB1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B735FA">
      <w:rPr>
        <w:rFonts w:ascii="Arial" w:hAnsi="Arial" w:cs="Arial"/>
        <w:b/>
        <w:sz w:val="18"/>
        <w:szCs w:val="18"/>
      </w:rPr>
      <w:t xml:space="preserve"> 1895</w:t>
    </w:r>
    <w:r w:rsidRPr="00640B3F">
      <w:rPr>
        <w:rFonts w:ascii="Arial" w:hAnsi="Arial" w:cs="Arial"/>
        <w:b/>
        <w:sz w:val="18"/>
        <w:szCs w:val="18"/>
      </w:rPr>
      <w:t>/S/</w:t>
    </w:r>
    <w:r w:rsidR="00B735FA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DE5633">
      <w:rPr>
        <w:rFonts w:ascii="Arial" w:hAnsi="Arial" w:cs="Arial"/>
        <w:b/>
        <w:sz w:val="18"/>
        <w:szCs w:val="18"/>
      </w:rPr>
      <w:t>66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790AD" w14:textId="77777777" w:rsidR="00062718" w:rsidRDefault="000627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BD7"/>
    <w:multiLevelType w:val="hybridMultilevel"/>
    <w:tmpl w:val="07BC1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12F0"/>
    <w:rsid w:val="0005307F"/>
    <w:rsid w:val="0006155F"/>
    <w:rsid w:val="00062718"/>
    <w:rsid w:val="00075083"/>
    <w:rsid w:val="00077089"/>
    <w:rsid w:val="00086048"/>
    <w:rsid w:val="00097352"/>
    <w:rsid w:val="00097C55"/>
    <w:rsid w:val="000A2FFF"/>
    <w:rsid w:val="000A6E71"/>
    <w:rsid w:val="000C0E81"/>
    <w:rsid w:val="000E50A9"/>
    <w:rsid w:val="000E5E2A"/>
    <w:rsid w:val="000F1773"/>
    <w:rsid w:val="000F3E37"/>
    <w:rsid w:val="000F6875"/>
    <w:rsid w:val="001009F9"/>
    <w:rsid w:val="00114056"/>
    <w:rsid w:val="00133E3A"/>
    <w:rsid w:val="00143C55"/>
    <w:rsid w:val="001473F3"/>
    <w:rsid w:val="00154DEE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12BFD"/>
    <w:rsid w:val="0021727E"/>
    <w:rsid w:val="00226C7A"/>
    <w:rsid w:val="00234F15"/>
    <w:rsid w:val="00253B4F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0064"/>
    <w:rsid w:val="002C2CCF"/>
    <w:rsid w:val="002C4AB9"/>
    <w:rsid w:val="002C53D9"/>
    <w:rsid w:val="002D0502"/>
    <w:rsid w:val="002D5D63"/>
    <w:rsid w:val="002E7D14"/>
    <w:rsid w:val="002F31BA"/>
    <w:rsid w:val="002F3D89"/>
    <w:rsid w:val="002F5182"/>
    <w:rsid w:val="003002FF"/>
    <w:rsid w:val="00310B55"/>
    <w:rsid w:val="003334C6"/>
    <w:rsid w:val="003426D8"/>
    <w:rsid w:val="0036515C"/>
    <w:rsid w:val="00386970"/>
    <w:rsid w:val="003869E1"/>
    <w:rsid w:val="00387B3C"/>
    <w:rsid w:val="003927B3"/>
    <w:rsid w:val="003A1A46"/>
    <w:rsid w:val="003A26F3"/>
    <w:rsid w:val="003E213B"/>
    <w:rsid w:val="003E271B"/>
    <w:rsid w:val="003F6983"/>
    <w:rsid w:val="004156A9"/>
    <w:rsid w:val="00433389"/>
    <w:rsid w:val="00456164"/>
    <w:rsid w:val="00463615"/>
    <w:rsid w:val="004741FA"/>
    <w:rsid w:val="0048528C"/>
    <w:rsid w:val="00491083"/>
    <w:rsid w:val="00496546"/>
    <w:rsid w:val="004B426A"/>
    <w:rsid w:val="004B5BC0"/>
    <w:rsid w:val="004D337E"/>
    <w:rsid w:val="004E35D1"/>
    <w:rsid w:val="004F4756"/>
    <w:rsid w:val="005001F0"/>
    <w:rsid w:val="00507A30"/>
    <w:rsid w:val="00511207"/>
    <w:rsid w:val="005150CF"/>
    <w:rsid w:val="00515287"/>
    <w:rsid w:val="00525E8B"/>
    <w:rsid w:val="0053146E"/>
    <w:rsid w:val="005423C3"/>
    <w:rsid w:val="00547F86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F3E73"/>
    <w:rsid w:val="005F4FDA"/>
    <w:rsid w:val="006007C7"/>
    <w:rsid w:val="00623FBD"/>
    <w:rsid w:val="006306F6"/>
    <w:rsid w:val="00640B3F"/>
    <w:rsid w:val="00643470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C0FCD"/>
    <w:rsid w:val="006C3DD6"/>
    <w:rsid w:val="006C42C9"/>
    <w:rsid w:val="006D6CD0"/>
    <w:rsid w:val="006D73A8"/>
    <w:rsid w:val="006E1B70"/>
    <w:rsid w:val="006F6C62"/>
    <w:rsid w:val="007010D1"/>
    <w:rsid w:val="00703002"/>
    <w:rsid w:val="007103D0"/>
    <w:rsid w:val="00717CE2"/>
    <w:rsid w:val="007201A8"/>
    <w:rsid w:val="007237C1"/>
    <w:rsid w:val="007561C0"/>
    <w:rsid w:val="00762D90"/>
    <w:rsid w:val="007665B5"/>
    <w:rsid w:val="00771ABB"/>
    <w:rsid w:val="00772F06"/>
    <w:rsid w:val="00787F3D"/>
    <w:rsid w:val="007908F1"/>
    <w:rsid w:val="00791AFC"/>
    <w:rsid w:val="007970EC"/>
    <w:rsid w:val="007B15F3"/>
    <w:rsid w:val="007B198A"/>
    <w:rsid w:val="007B44B1"/>
    <w:rsid w:val="007C6B38"/>
    <w:rsid w:val="007D1EC9"/>
    <w:rsid w:val="007E4196"/>
    <w:rsid w:val="008062E8"/>
    <w:rsid w:val="00817D8B"/>
    <w:rsid w:val="0083139D"/>
    <w:rsid w:val="008371DB"/>
    <w:rsid w:val="00890406"/>
    <w:rsid w:val="00897A69"/>
    <w:rsid w:val="00897F2E"/>
    <w:rsid w:val="008A574C"/>
    <w:rsid w:val="008D0220"/>
    <w:rsid w:val="008E1B37"/>
    <w:rsid w:val="008E42BE"/>
    <w:rsid w:val="0091369B"/>
    <w:rsid w:val="0092749B"/>
    <w:rsid w:val="009320E8"/>
    <w:rsid w:val="00932E0E"/>
    <w:rsid w:val="0095474E"/>
    <w:rsid w:val="00956EB8"/>
    <w:rsid w:val="0095764F"/>
    <w:rsid w:val="009704A2"/>
    <w:rsid w:val="00982C03"/>
    <w:rsid w:val="009856C4"/>
    <w:rsid w:val="0098771C"/>
    <w:rsid w:val="009A1C91"/>
    <w:rsid w:val="009A4149"/>
    <w:rsid w:val="009A5129"/>
    <w:rsid w:val="009B13EA"/>
    <w:rsid w:val="009B676E"/>
    <w:rsid w:val="009E6D2D"/>
    <w:rsid w:val="00A3228A"/>
    <w:rsid w:val="00A33BCE"/>
    <w:rsid w:val="00A71322"/>
    <w:rsid w:val="00A76E57"/>
    <w:rsid w:val="00A84A19"/>
    <w:rsid w:val="00A86E18"/>
    <w:rsid w:val="00A91FDB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46A4"/>
    <w:rsid w:val="00B26F92"/>
    <w:rsid w:val="00B42590"/>
    <w:rsid w:val="00B43933"/>
    <w:rsid w:val="00B5524C"/>
    <w:rsid w:val="00B61E70"/>
    <w:rsid w:val="00B6474E"/>
    <w:rsid w:val="00B735FA"/>
    <w:rsid w:val="00B73B15"/>
    <w:rsid w:val="00B87DAA"/>
    <w:rsid w:val="00BA2F5C"/>
    <w:rsid w:val="00BD32F2"/>
    <w:rsid w:val="00BE4C89"/>
    <w:rsid w:val="00BF2FE2"/>
    <w:rsid w:val="00C04CAB"/>
    <w:rsid w:val="00C05B18"/>
    <w:rsid w:val="00C23304"/>
    <w:rsid w:val="00C25861"/>
    <w:rsid w:val="00C32102"/>
    <w:rsid w:val="00C35704"/>
    <w:rsid w:val="00C65722"/>
    <w:rsid w:val="00C75DED"/>
    <w:rsid w:val="00C823CF"/>
    <w:rsid w:val="00C90273"/>
    <w:rsid w:val="00C96516"/>
    <w:rsid w:val="00CA677D"/>
    <w:rsid w:val="00CC1B18"/>
    <w:rsid w:val="00CC416E"/>
    <w:rsid w:val="00CD1D70"/>
    <w:rsid w:val="00CD3DBC"/>
    <w:rsid w:val="00CD601F"/>
    <w:rsid w:val="00D07525"/>
    <w:rsid w:val="00D31B5B"/>
    <w:rsid w:val="00D37C1F"/>
    <w:rsid w:val="00D46DD6"/>
    <w:rsid w:val="00D550C3"/>
    <w:rsid w:val="00D71CC7"/>
    <w:rsid w:val="00D73855"/>
    <w:rsid w:val="00D82F89"/>
    <w:rsid w:val="00D84F62"/>
    <w:rsid w:val="00DA06E3"/>
    <w:rsid w:val="00DA523C"/>
    <w:rsid w:val="00DB51E8"/>
    <w:rsid w:val="00DB7CD8"/>
    <w:rsid w:val="00DC54C1"/>
    <w:rsid w:val="00DE498A"/>
    <w:rsid w:val="00DE5633"/>
    <w:rsid w:val="00DE71B5"/>
    <w:rsid w:val="00DF5070"/>
    <w:rsid w:val="00E03CB4"/>
    <w:rsid w:val="00E0694E"/>
    <w:rsid w:val="00E10A08"/>
    <w:rsid w:val="00E23C31"/>
    <w:rsid w:val="00E23D72"/>
    <w:rsid w:val="00E27E8A"/>
    <w:rsid w:val="00E31A61"/>
    <w:rsid w:val="00E340ED"/>
    <w:rsid w:val="00E47264"/>
    <w:rsid w:val="00E67BD5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52EE6"/>
    <w:rsid w:val="00F55355"/>
    <w:rsid w:val="00F7128B"/>
    <w:rsid w:val="00F832E3"/>
    <w:rsid w:val="00FA6AEB"/>
    <w:rsid w:val="00FB1182"/>
    <w:rsid w:val="00FB7015"/>
    <w:rsid w:val="00FC4CCB"/>
    <w:rsid w:val="00FE4742"/>
    <w:rsid w:val="00FE7F3E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3470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3470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5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238</RequestID>
    <PocetZnRetezec xmlns="acca34e4-9ecd-41c8-99eb-d6aa654aaa55">3</PocetZnRetezec>
    <Block_WF xmlns="acca34e4-9ecd-41c8-99eb-d6aa654aaa55">0</Block_WF>
    <ZkracenyRetezec xmlns="acca34e4-9ecd-41c8-99eb-d6aa654aaa55">238-1895/1895-12-D3_RS.docx</ZkracenyRetezec>
    <Smazat xmlns="acca34e4-9ecd-41c8-99eb-d6aa654aaa55">&lt;a href="/sites/evidencesmluv/_layouts/15/IniWrkflIP.aspx?List=%7bCE30C7C5-C907-4538-821C-CE5B191189D5%7d&amp;amp;ID=481&amp;amp;ItemGuid=%7bA315C889-2BED-4936-903C-46BB224B04E1%7d&amp;amp;TemplateID=%7bd3f8102e-f4a5-4901-b93c-fb146a9d820d%7d"&gt;&lt;img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7CE27-A9EA-4F5D-AD22-38A4E60C3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C970F-DF27-4261-94E8-55FF23E03907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E246B97-13D6-40AF-A198-11E86698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2023-04-12T11:35:00Z</dcterms:created>
  <dcterms:modified xsi:type="dcterms:W3CDTF">2023-04-12T11:35:00Z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d962eb1a-1a98-493c-93ec-0ca312cf8e10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