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42" w:rsidRPr="00F167CE" w:rsidRDefault="00EF6542" w:rsidP="00F167CE">
      <w:pPr>
        <w:pStyle w:val="Nadpis1"/>
        <w:ind w:left="495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F167C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F167CE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KK00672/2023</w:t>
      </w:r>
    </w:p>
    <w:p w:rsidR="00EF6542" w:rsidRPr="00F167CE" w:rsidRDefault="00EF6542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F6542" w:rsidRPr="00F167CE" w:rsidRDefault="00EF6542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F167CE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EF6542" w:rsidRPr="00F167CE" w:rsidRDefault="00EF654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F167CE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EF6542" w:rsidRPr="00F167CE" w:rsidRDefault="00EF654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ab/>
        <w:t>(dále jen „smlouva“)</w:t>
      </w:r>
    </w:p>
    <w:p w:rsidR="00EF6542" w:rsidRPr="00F167CE" w:rsidRDefault="00EF654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Smluvní strany: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167CE">
        <w:rPr>
          <w:rFonts w:ascii="Times New Roman" w:eastAsia="Times New Roman" w:hAnsi="Times New Roman" w:cs="Times New Roman"/>
          <w:b/>
        </w:rPr>
        <w:t>Karlovarský kraj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Adresa sídla: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Identifikační číslo:</w:t>
      </w:r>
      <w:r w:rsidRPr="00F167CE">
        <w:rPr>
          <w:rFonts w:ascii="Times New Roman" w:eastAsia="Times New Roman" w:hAnsi="Times New Roman" w:cs="Times New Roman"/>
        </w:rPr>
        <w:tab/>
        <w:t>70891168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DIČ: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  <w:t>CZ70891168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Zastoupený: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  <w:t>Oľga Haláková, členka Rady Karlovarského kraje pro oblast kultury</w:t>
      </w:r>
      <w:r w:rsidRPr="00F167CE">
        <w:rPr>
          <w:rFonts w:ascii="Times New Roman" w:eastAsia="Times New Roman" w:hAnsi="Times New Roman" w:cs="Times New Roman"/>
        </w:rPr>
        <w:br/>
        <w:t xml:space="preserve"> 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  <w:t>a památkové péče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Bankovní spojení:</w:t>
      </w:r>
      <w:r w:rsidRPr="00F167CE">
        <w:rPr>
          <w:rFonts w:ascii="Times New Roman" w:eastAsia="Times New Roman" w:hAnsi="Times New Roman" w:cs="Times New Roman"/>
        </w:rPr>
        <w:tab/>
      </w:r>
    </w:p>
    <w:p w:rsidR="00EF6542" w:rsidRPr="00F167CE" w:rsidRDefault="001777C1" w:rsidP="005178F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CF365F">
        <w:rPr>
          <w:rFonts w:ascii="Times New Roman" w:eastAsia="Times New Roman" w:hAnsi="Times New Roman" w:cs="Times New Roman"/>
        </w:rPr>
        <w:tab/>
      </w:r>
      <w:r w:rsidR="00CF365F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>číslo účtu</w:t>
      </w:r>
      <w:r w:rsidR="00EF6542" w:rsidRPr="00F167CE">
        <w:rPr>
          <w:rFonts w:ascii="Times New Roman" w:eastAsia="Times New Roman" w:hAnsi="Times New Roman" w:cs="Times New Roman"/>
        </w:rPr>
        <w:tab/>
      </w:r>
      <w:r w:rsidR="00CF365F">
        <w:rPr>
          <w:rFonts w:ascii="Times New Roman" w:hAnsi="Times New Roman" w:cs="Times New Roman"/>
        </w:rPr>
        <w:t>xxx</w:t>
      </w:r>
    </w:p>
    <w:p w:rsidR="00EF6542" w:rsidRPr="00F167CE" w:rsidRDefault="00CF365F" w:rsidP="005178F2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6542" w:rsidRPr="00F167CE">
        <w:rPr>
          <w:rFonts w:ascii="Times New Roman" w:hAnsi="Times New Roman" w:cs="Times New Roman"/>
        </w:rPr>
        <w:tab/>
        <w:t>číslo účtu</w:t>
      </w:r>
      <w:r w:rsidR="00EF6542" w:rsidRPr="00F167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Datová schránka:</w:t>
      </w:r>
      <w:r w:rsidRPr="00F167CE">
        <w:rPr>
          <w:rFonts w:ascii="Times New Roman" w:eastAsia="Times New Roman" w:hAnsi="Times New Roman" w:cs="Times New Roman"/>
        </w:rPr>
        <w:tab/>
        <w:t>siqbxt2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Administrující odbor:</w:t>
      </w:r>
      <w:r w:rsidRPr="00F167CE">
        <w:rPr>
          <w:rFonts w:ascii="Times New Roman" w:eastAsia="Times New Roman" w:hAnsi="Times New Roman" w:cs="Times New Roman"/>
        </w:rPr>
        <w:tab/>
        <w:t>odbor kultury, památkové péče, lázeňství a cestovního ruchu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(dále jen „poskytovatel“)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a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  <w:noProof/>
        </w:rPr>
        <w:t>Galerie umění Karlovy Vary, příspěvková organizace Karlovarského kraje</w:t>
      </w: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167CE">
        <w:rPr>
          <w:rFonts w:ascii="Times New Roman" w:eastAsia="Times New Roman" w:hAnsi="Times New Roman" w:cs="Times New Roman"/>
          <w:bCs/>
        </w:rPr>
        <w:t>Adresa sídla:</w:t>
      </w:r>
      <w:r w:rsidRPr="00F167CE">
        <w:rPr>
          <w:rFonts w:ascii="Times New Roman" w:eastAsia="Times New Roman" w:hAnsi="Times New Roman" w:cs="Times New Roman"/>
          <w:bCs/>
        </w:rPr>
        <w:tab/>
      </w:r>
      <w:r w:rsidRPr="00F167CE">
        <w:rPr>
          <w:rFonts w:ascii="Times New Roman" w:eastAsia="Times New Roman" w:hAnsi="Times New Roman" w:cs="Times New Roman"/>
          <w:bCs/>
          <w:noProof/>
        </w:rPr>
        <w:t>Goethova stezka 1215/6, 360 01 Karlovy Vary</w:t>
      </w: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167CE">
        <w:rPr>
          <w:rFonts w:ascii="Times New Roman" w:eastAsia="Times New Roman" w:hAnsi="Times New Roman" w:cs="Times New Roman"/>
          <w:bCs/>
        </w:rPr>
        <w:t>Identifikační číslo:</w:t>
      </w:r>
      <w:r w:rsidRPr="00F167CE">
        <w:rPr>
          <w:rFonts w:ascii="Times New Roman" w:eastAsia="Times New Roman" w:hAnsi="Times New Roman" w:cs="Times New Roman"/>
          <w:bCs/>
        </w:rPr>
        <w:tab/>
      </w:r>
      <w:r w:rsidRPr="00F167CE">
        <w:rPr>
          <w:rFonts w:ascii="Times New Roman" w:eastAsia="Times New Roman" w:hAnsi="Times New Roman" w:cs="Times New Roman"/>
          <w:bCs/>
          <w:noProof/>
        </w:rPr>
        <w:t>66362768</w:t>
      </w: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167CE">
        <w:rPr>
          <w:rFonts w:ascii="Times New Roman" w:eastAsia="Times New Roman" w:hAnsi="Times New Roman" w:cs="Times New Roman"/>
          <w:bCs/>
        </w:rPr>
        <w:t>DIČ:</w:t>
      </w:r>
      <w:r w:rsidRPr="00F167CE">
        <w:rPr>
          <w:rFonts w:ascii="Times New Roman" w:eastAsia="Times New Roman" w:hAnsi="Times New Roman" w:cs="Times New Roman"/>
          <w:bCs/>
        </w:rPr>
        <w:tab/>
      </w:r>
      <w:r w:rsidRPr="00F167CE">
        <w:rPr>
          <w:rFonts w:ascii="Times New Roman" w:eastAsia="Times New Roman" w:hAnsi="Times New Roman" w:cs="Times New Roman"/>
          <w:bCs/>
          <w:noProof/>
        </w:rPr>
        <w:t>CZ66362768</w:t>
      </w: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Zastoupený: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  <w:noProof/>
        </w:rPr>
        <w:t>Mgr. Jan Samec, ředitel</w:t>
      </w:r>
    </w:p>
    <w:p w:rsidR="00EF6542" w:rsidRPr="00F167CE" w:rsidRDefault="00EF6542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Bankovní spojení:</w:t>
      </w:r>
      <w:r w:rsidRPr="00F167CE">
        <w:rPr>
          <w:rFonts w:ascii="Times New Roman" w:eastAsia="Times New Roman" w:hAnsi="Times New Roman" w:cs="Times New Roman"/>
        </w:rPr>
        <w:tab/>
      </w:r>
    </w:p>
    <w:p w:rsidR="00EF6542" w:rsidRPr="00F167CE" w:rsidRDefault="00410AF3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ab/>
      </w:r>
      <w:r w:rsidR="00F167CE" w:rsidRPr="00F167C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F6542" w:rsidRPr="00F167CE">
        <w:rPr>
          <w:rFonts w:ascii="Times New Roman" w:eastAsia="Times New Roman" w:hAnsi="Times New Roman" w:cs="Times New Roman"/>
        </w:rPr>
        <w:t>číslo účtu:</w:t>
      </w:r>
      <w:r w:rsidR="00EF6542" w:rsidRPr="00F167CE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E-mail: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</w:rPr>
        <w:tab/>
      </w:r>
      <w:r w:rsidR="00410AF3">
        <w:rPr>
          <w:rFonts w:ascii="Times New Roman" w:hAnsi="Times New Roman" w:cs="Times New Roman"/>
        </w:rPr>
        <w:t>xxx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167CE">
        <w:rPr>
          <w:rFonts w:ascii="Times New Roman" w:eastAsia="Times New Roman" w:hAnsi="Times New Roman" w:cs="Times New Roman"/>
        </w:rPr>
        <w:t>Datová schránka:</w:t>
      </w:r>
      <w:r w:rsidRPr="00F167CE">
        <w:rPr>
          <w:rFonts w:ascii="Times New Roman" w:eastAsia="Times New Roman" w:hAnsi="Times New Roman" w:cs="Times New Roman"/>
        </w:rPr>
        <w:tab/>
      </w:r>
      <w:r w:rsidRPr="00F167CE">
        <w:rPr>
          <w:rFonts w:ascii="Times New Roman" w:eastAsia="Times New Roman" w:hAnsi="Times New Roman" w:cs="Times New Roman"/>
          <w:noProof/>
        </w:rPr>
        <w:t>g48kkdd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(dále jen „příjemce“)</w:t>
      </w:r>
    </w:p>
    <w:p w:rsidR="00EF6542" w:rsidRPr="00F167CE" w:rsidRDefault="00EF654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(společně jako „smluvní strany“)</w:t>
      </w:r>
    </w:p>
    <w:p w:rsidR="00EF6542" w:rsidRPr="00F167CE" w:rsidRDefault="00EF654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F6542" w:rsidRPr="00F167CE" w:rsidRDefault="00EF654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I.</w:t>
      </w:r>
    </w:p>
    <w:p w:rsidR="00EF6542" w:rsidRPr="00F167CE" w:rsidRDefault="00EF654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F6542" w:rsidRPr="00F167CE" w:rsidRDefault="00EF6542" w:rsidP="00EF654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na </w:t>
      </w:r>
      <w:r w:rsidRPr="00F167CE">
        <w:rPr>
          <w:rFonts w:ascii="Times New Roman" w:hAnsi="Times New Roman" w:cs="Times New Roman"/>
        </w:rPr>
        <w:t>podporu kulturních aktivit</w:t>
      </w:r>
      <w:r w:rsidRPr="00F167CE" w:rsidDel="0068276D">
        <w:rPr>
          <w:rFonts w:ascii="Times New Roman" w:eastAsia="Arial Unicode MS" w:hAnsi="Times New Roman" w:cs="Times New Roman"/>
        </w:rPr>
        <w:t xml:space="preserve"> </w:t>
      </w:r>
      <w:r w:rsidRPr="00F167CE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článku II. smlouvy a příjemce tuto dotaci přijímá.</w:t>
      </w:r>
    </w:p>
    <w:p w:rsidR="00EF6542" w:rsidRPr="00F167CE" w:rsidRDefault="00EF6542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II.</w:t>
      </w:r>
    </w:p>
    <w:p w:rsidR="00EF6542" w:rsidRPr="00F167CE" w:rsidRDefault="00EF654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F6542" w:rsidRPr="00F167CE" w:rsidRDefault="00EF6542" w:rsidP="00EF6542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t>Poskytovatel poskytuje příjemci dotaci z rozpočtu poskytovatele v kalendářním roce, ve výši a </w:t>
      </w:r>
      <w:r w:rsidRPr="00F167CE">
        <w:rPr>
          <w:iCs/>
          <w:snapToGrid w:val="0"/>
          <w:sz w:val="22"/>
          <w:szCs w:val="22"/>
        </w:rPr>
        <w:t xml:space="preserve">na účel </w:t>
      </w:r>
      <w:r w:rsidRPr="00F167CE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EF6542" w:rsidRPr="00F167CE" w:rsidRDefault="00EF6542" w:rsidP="00F40594">
      <w:pPr>
        <w:pStyle w:val="Normlnweb"/>
        <w:rPr>
          <w:bCs/>
          <w:sz w:val="22"/>
          <w:szCs w:val="22"/>
        </w:rPr>
      </w:pPr>
    </w:p>
    <w:p w:rsidR="00EF6542" w:rsidRPr="00F167CE" w:rsidRDefault="00EF6542" w:rsidP="00EF6542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lastRenderedPageBreak/>
        <w:t>Údaje o dotaci:</w:t>
      </w:r>
    </w:p>
    <w:p w:rsidR="00EF6542" w:rsidRPr="00F167CE" w:rsidRDefault="00EF6542" w:rsidP="00CC11A9">
      <w:pPr>
        <w:pStyle w:val="Normlnweb"/>
        <w:ind w:left="426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t>Dotace se poskytuje v kalendářním roce:</w:t>
      </w:r>
      <w:r w:rsidRPr="00F167CE">
        <w:rPr>
          <w:sz w:val="22"/>
          <w:szCs w:val="22"/>
        </w:rPr>
        <w:tab/>
      </w:r>
      <w:r w:rsidRPr="00F167CE">
        <w:rPr>
          <w:sz w:val="22"/>
          <w:szCs w:val="22"/>
        </w:rPr>
        <w:tab/>
      </w:r>
      <w:r w:rsidRPr="00F167CE">
        <w:rPr>
          <w:sz w:val="22"/>
          <w:szCs w:val="22"/>
        </w:rPr>
        <w:tab/>
        <w:t>2023</w:t>
      </w:r>
    </w:p>
    <w:p w:rsidR="00EF6542" w:rsidRPr="00F167CE" w:rsidRDefault="00EF6542" w:rsidP="00CC11A9">
      <w:pPr>
        <w:pStyle w:val="Normlnweb"/>
        <w:ind w:left="426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t>Dotace se poskytuje ve výši:</w:t>
      </w:r>
      <w:r w:rsidRPr="00F167CE">
        <w:rPr>
          <w:sz w:val="22"/>
          <w:szCs w:val="22"/>
        </w:rPr>
        <w:tab/>
      </w:r>
      <w:r w:rsidRPr="00F167CE">
        <w:rPr>
          <w:sz w:val="22"/>
          <w:szCs w:val="22"/>
        </w:rPr>
        <w:tab/>
      </w:r>
      <w:r w:rsidRPr="00F167CE">
        <w:rPr>
          <w:sz w:val="22"/>
          <w:szCs w:val="22"/>
        </w:rPr>
        <w:tab/>
      </w:r>
      <w:r w:rsidRPr="00F167CE">
        <w:rPr>
          <w:sz w:val="22"/>
          <w:szCs w:val="22"/>
        </w:rPr>
        <w:tab/>
      </w:r>
      <w:r w:rsidRPr="00F167CE">
        <w:rPr>
          <w:b/>
          <w:noProof/>
          <w:sz w:val="22"/>
          <w:szCs w:val="22"/>
        </w:rPr>
        <w:t>200.000</w:t>
      </w:r>
      <w:r w:rsidRPr="00F167CE">
        <w:rPr>
          <w:sz w:val="22"/>
          <w:szCs w:val="22"/>
        </w:rPr>
        <w:t xml:space="preserve"> </w:t>
      </w:r>
      <w:r w:rsidRPr="00F167CE">
        <w:rPr>
          <w:b/>
          <w:sz w:val="22"/>
          <w:szCs w:val="22"/>
        </w:rPr>
        <w:t>Kč</w:t>
      </w:r>
    </w:p>
    <w:p w:rsidR="00EF6542" w:rsidRPr="00F167CE" w:rsidRDefault="00EF6542" w:rsidP="00CC11A9">
      <w:pPr>
        <w:pStyle w:val="Normlnweb"/>
        <w:ind w:left="426"/>
        <w:rPr>
          <w:sz w:val="22"/>
          <w:szCs w:val="22"/>
        </w:rPr>
      </w:pPr>
      <w:r w:rsidRPr="00F167CE">
        <w:rPr>
          <w:sz w:val="22"/>
          <w:szCs w:val="22"/>
        </w:rPr>
        <w:tab/>
        <w:t xml:space="preserve">(slovy: </w:t>
      </w:r>
      <w:r w:rsidRPr="00F167CE">
        <w:rPr>
          <w:noProof/>
          <w:sz w:val="22"/>
          <w:szCs w:val="22"/>
        </w:rPr>
        <w:t>dvěstě tisíc</w:t>
      </w:r>
      <w:r w:rsidRPr="00F167CE">
        <w:rPr>
          <w:sz w:val="22"/>
          <w:szCs w:val="22"/>
        </w:rPr>
        <w:t xml:space="preserve"> korun českých)</w:t>
      </w:r>
    </w:p>
    <w:p w:rsidR="00EF6542" w:rsidRPr="00F167CE" w:rsidRDefault="00EF6542" w:rsidP="00975417">
      <w:pPr>
        <w:pStyle w:val="Normlnweb"/>
        <w:ind w:left="5664" w:hanging="5238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t>Dotace se poskytuje na účel:</w:t>
      </w:r>
      <w:r w:rsidRPr="00F167CE">
        <w:rPr>
          <w:sz w:val="22"/>
          <w:szCs w:val="22"/>
        </w:rPr>
        <w:tab/>
      </w:r>
      <w:r w:rsidRPr="00F167CE">
        <w:rPr>
          <w:b/>
          <w:noProof/>
          <w:sz w:val="22"/>
          <w:szCs w:val="22"/>
        </w:rPr>
        <w:t>Velká iluze</w:t>
      </w:r>
    </w:p>
    <w:p w:rsidR="00EF6542" w:rsidRPr="00F167CE" w:rsidRDefault="00EF6542" w:rsidP="00CC11A9">
      <w:pPr>
        <w:pStyle w:val="Normlnweb"/>
        <w:ind w:left="426"/>
        <w:rPr>
          <w:b/>
          <w:bCs/>
          <w:sz w:val="22"/>
          <w:szCs w:val="22"/>
        </w:rPr>
      </w:pPr>
      <w:r w:rsidRPr="00F167CE">
        <w:rPr>
          <w:sz w:val="22"/>
          <w:szCs w:val="22"/>
        </w:rPr>
        <w:t>Platba dotace bude opatřena variabilním symbolem:</w:t>
      </w:r>
      <w:r w:rsidRPr="00F167CE">
        <w:rPr>
          <w:sz w:val="22"/>
          <w:szCs w:val="22"/>
        </w:rPr>
        <w:tab/>
      </w:r>
      <w:r w:rsidR="00410AF3">
        <w:t>xxx</w:t>
      </w:r>
      <w:bookmarkStart w:id="0" w:name="_GoBack"/>
      <w:bookmarkEnd w:id="0"/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III.</w:t>
      </w: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F6542" w:rsidRPr="00F167CE" w:rsidRDefault="00EF6542" w:rsidP="00EF654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Dotace bude příjemci poukázána jednorázově do 30 pracovních dnů od uzavření smlouvy, a to formou bezhotovostního převodu na bankovní účet příjemce uvedený v záhlaví smlouvy. Platba bude opatřena variabilním symbolem uvedeným v odstavci 2. čl. II.</w:t>
      </w:r>
    </w:p>
    <w:p w:rsidR="00EF6542" w:rsidRPr="00F167CE" w:rsidRDefault="00EF6542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F6542" w:rsidRPr="00F167CE" w:rsidRDefault="00EF6542" w:rsidP="00EF654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F6542" w:rsidRPr="00F167CE" w:rsidRDefault="00EF6542" w:rsidP="00D733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IV.</w:t>
      </w: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F6542" w:rsidRPr="00F167CE" w:rsidRDefault="00EF6542" w:rsidP="00EF654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povinen vyčerpat poskytnuté finanční prostředky nejpozději do 31. 12. 2023. Vyčerpáním se rozumí datum odepsání finančních prostředků z účtu příjemce, popř. datum zaplacení uvedené na daňovém dokladu v případě hotovostních plateb.</w:t>
      </w:r>
    </w:p>
    <w:p w:rsidR="00EF6542" w:rsidRPr="00F167CE" w:rsidRDefault="00EF6542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dále povinen:</w:t>
      </w:r>
    </w:p>
    <w:p w:rsidR="00EF6542" w:rsidRPr="00F167CE" w:rsidRDefault="00EF6542" w:rsidP="00597C97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  <w:r w:rsidRPr="00F167CE">
        <w:rPr>
          <w:rFonts w:ascii="Times New Roman" w:eastAsia="Times New Roman" w:hAnsi="Times New Roman" w:cs="Times New Roman"/>
          <w:bCs/>
        </w:rPr>
        <w:t xml:space="preserve">Dotace je neinvestičního charakteru. </w:t>
      </w:r>
      <w:r w:rsidRPr="00F167CE">
        <w:rPr>
          <w:rFonts w:ascii="Times New Roman" w:hAnsi="Times New Roman" w:cs="Times New Roman"/>
        </w:rPr>
        <w:t>P</w:t>
      </w:r>
      <w:r w:rsidRPr="00F167CE">
        <w:rPr>
          <w:rFonts w:ascii="Times New Roman" w:hAnsi="Times New Roman" w:cs="Times New Roman"/>
          <w:bCs/>
          <w:iCs/>
        </w:rPr>
        <w:t xml:space="preserve">oskytuje se žadatelům (právnickým osobám, fyzickým osobám, územně samosprávným celkům a jimi zřizovaným organizacím) pouze k podpoře </w:t>
      </w:r>
      <w:r w:rsidRPr="00F167CE">
        <w:rPr>
          <w:rFonts w:ascii="Times New Roman" w:hAnsi="Times New Roman" w:cs="Times New Roman"/>
        </w:rPr>
        <w:t>kulturních aktivit</w:t>
      </w:r>
      <w:r w:rsidRPr="00F167CE">
        <w:rPr>
          <w:rFonts w:ascii="Times New Roman" w:hAnsi="Times New Roman" w:cs="Times New Roman"/>
          <w:bCs/>
          <w:iCs/>
        </w:rPr>
        <w:t xml:space="preserve">. Dotace v této oblasti jsou určeny jen pro tyto projekty </w:t>
      </w:r>
      <w:r w:rsidRPr="00F167CE">
        <w:rPr>
          <w:rFonts w:ascii="Times New Roman" w:hAnsi="Times New Roman" w:cs="Times New Roman"/>
        </w:rPr>
        <w:t>a lze ji použít výhradně k těmto účelům</w:t>
      </w:r>
      <w:r w:rsidRPr="00F167CE">
        <w:rPr>
          <w:rFonts w:ascii="Times New Roman" w:eastAsia="Times New Roman" w:hAnsi="Times New Roman" w:cs="Times New Roman"/>
          <w:bCs/>
        </w:rPr>
        <w:t>:</w:t>
      </w:r>
    </w:p>
    <w:p w:rsidR="00EF6542" w:rsidRPr="00F167CE" w:rsidRDefault="00EF6542" w:rsidP="00EF6542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ind w:left="709" w:hanging="283"/>
        <w:contextualSpacing w:val="0"/>
      </w:pPr>
      <w:r w:rsidRPr="00F167CE">
        <w:rPr>
          <w:bCs/>
          <w:iCs/>
        </w:rPr>
        <w:t>podpora aktivit v oblasti kultury,</w:t>
      </w:r>
    </w:p>
    <w:p w:rsidR="00EF6542" w:rsidRPr="00F167CE" w:rsidRDefault="00EF6542" w:rsidP="00EF6542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contextualSpacing w:val="0"/>
      </w:pPr>
      <w:r w:rsidRPr="00F167CE">
        <w:t>kulturní akce,</w:t>
      </w:r>
    </w:p>
    <w:p w:rsidR="00EF6542" w:rsidRPr="00F167CE" w:rsidRDefault="00EF6542" w:rsidP="00EF6542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contextualSpacing w:val="0"/>
      </w:pPr>
      <w:r w:rsidRPr="00F167CE">
        <w:rPr>
          <w:bCs/>
          <w:iCs/>
        </w:rPr>
        <w:t>projekty kulturního charakteru,</w:t>
      </w:r>
    </w:p>
    <w:p w:rsidR="00EF6542" w:rsidRPr="00F167CE" w:rsidRDefault="00EF6542" w:rsidP="00EF654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hAnsi="Times New Roman" w:cs="Times New Roman"/>
        </w:rPr>
        <w:t>produkce akcí uskutečněných formou on-line přenosu (streaming, webcasting) z důvodu vládních omezení živých vystoupení v souvislosti s pandemií COVID-19,</w:t>
      </w:r>
    </w:p>
    <w:p w:rsidR="00EF6542" w:rsidRPr="00F167CE" w:rsidRDefault="00EF6542" w:rsidP="00EF654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 w:rsidRPr="00F167CE">
        <w:rPr>
          <w:rFonts w:ascii="Times New Roman" w:hAnsi="Times New Roman" w:cs="Times New Roman"/>
          <w:bCs/>
          <w:iCs/>
        </w:rPr>
        <w:t xml:space="preserve">příprava a produkce akcí, jejichž konání bylo znemožněno </w:t>
      </w:r>
      <w:r w:rsidRPr="00F167CE">
        <w:rPr>
          <w:rFonts w:ascii="Times New Roman" w:hAnsi="Times New Roman" w:cs="Times New Roman"/>
        </w:rPr>
        <w:t>z důvodu vládních omezení</w:t>
      </w:r>
      <w:r w:rsidRPr="00F167CE">
        <w:rPr>
          <w:rFonts w:ascii="Times New Roman" w:hAnsi="Times New Roman" w:cs="Times New Roman"/>
        </w:rPr>
        <w:br/>
        <w:t>v souvislosti s pandemií COVID-19.</w:t>
      </w:r>
    </w:p>
    <w:p w:rsidR="00EF6542" w:rsidRPr="00F167CE" w:rsidRDefault="00EF6542" w:rsidP="00FA79D4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F167CE">
        <w:rPr>
          <w:rFonts w:ascii="Times New Roman" w:hAnsi="Times New Roman" w:cs="Times New Roman"/>
        </w:rPr>
        <w:t xml:space="preserve">  Příjemce je povinen podílet se na realizaci projektu vlastními prostředky ve výši minimálně</w:t>
      </w:r>
      <w:r w:rsidRPr="00F167CE">
        <w:rPr>
          <w:rFonts w:ascii="Times New Roman" w:hAnsi="Times New Roman" w:cs="Times New Roman"/>
        </w:rPr>
        <w:br/>
        <w:t xml:space="preserve">  30 % z poskytnuté dotace, tj. </w:t>
      </w:r>
      <w:r w:rsidRPr="00F167CE">
        <w:rPr>
          <w:rFonts w:ascii="Times New Roman" w:hAnsi="Times New Roman" w:cs="Times New Roman"/>
          <w:b/>
          <w:noProof/>
        </w:rPr>
        <w:t>60.000</w:t>
      </w:r>
      <w:r w:rsidRPr="00F167CE">
        <w:rPr>
          <w:rFonts w:ascii="Times New Roman" w:hAnsi="Times New Roman" w:cs="Times New Roman"/>
          <w:b/>
        </w:rPr>
        <w:t xml:space="preserve"> Kč</w:t>
      </w:r>
      <w:r w:rsidRPr="00F167CE">
        <w:rPr>
          <w:rFonts w:ascii="Times New Roman" w:hAnsi="Times New Roman" w:cs="Times New Roman"/>
        </w:rPr>
        <w:t>.</w:t>
      </w:r>
    </w:p>
    <w:p w:rsidR="00EF6542" w:rsidRPr="00F167CE" w:rsidRDefault="00EF654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V.</w:t>
      </w:r>
    </w:p>
    <w:p w:rsidR="00EF6542" w:rsidRPr="00F167CE" w:rsidRDefault="00EF654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F6542" w:rsidRPr="00F167CE" w:rsidRDefault="00EF6542" w:rsidP="00EF654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hAnsi="Times New Roman" w:cs="Times New Roman"/>
        </w:rPr>
        <w:t xml:space="preserve">Příjemce je povinen řídit se </w:t>
      </w:r>
      <w:r w:rsidRPr="00F167CE">
        <w:rPr>
          <w:rFonts w:ascii="Times New Roman" w:eastAsia="Arial Unicode MS" w:hAnsi="Times New Roman" w:cs="Times New Roman"/>
        </w:rPr>
        <w:t xml:space="preserve">Programem pro poskytování dotací z rozpočtu Karlovarského kraje na </w:t>
      </w:r>
      <w:r w:rsidRPr="00F167CE">
        <w:rPr>
          <w:rFonts w:ascii="Times New Roman" w:hAnsi="Times New Roman" w:cs="Times New Roman"/>
        </w:rPr>
        <w:t>podporu kulturních aktivit uvedeného v čl. I odst. 1. schválenými Zastupitelstvem Karlovarského kraje usnesením číslo ZK 324/09/22 ze dne 12. 9. 2022, zveřejněnými na úřední desce poskytovatele a touto smlouvou.</w:t>
      </w:r>
    </w:p>
    <w:p w:rsidR="00EF6542" w:rsidRPr="00F167CE" w:rsidRDefault="00EF6542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F6542" w:rsidRPr="00F167CE" w:rsidRDefault="00EF6542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tyto prostředky nesmí poskytnout jiným právnickým nebo fyzickým osobám (pokud nejde o úhrady spojené s realizací účelu, na který byly poskytnuty). Dále tyto prostředky nesmí použít na dary, pohoštění, mzdy pracovníků nebo funkcionářů příjemce či příjemce samotného, poštovné a balné, penále, úroky z úvěrů, náhrady škod, pojistné, pokuty, úhrady dluhu apod.</w:t>
      </w:r>
    </w:p>
    <w:p w:rsidR="00EF6542" w:rsidRPr="00F167CE" w:rsidRDefault="00EF654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F167CE">
        <w:rPr>
          <w:rFonts w:ascii="Times New Roman" w:eastAsia="Arial Unicode MS" w:hAnsi="Times New Roman" w:cs="Times New Roman"/>
        </w:rPr>
        <w:t>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F167CE">
        <w:rPr>
          <w:rFonts w:ascii="Times New Roman" w:eastAsia="Arial Unicode MS" w:hAnsi="Times New Roman" w:cs="Times New Roman"/>
          <w:b/>
        </w:rPr>
        <w:t>31. 1. 2024</w:t>
      </w:r>
      <w:r w:rsidRPr="00F167CE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F167CE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F167CE">
        <w:rPr>
          <w:rFonts w:ascii="Times New Roman" w:eastAsia="Arial Unicode MS" w:hAnsi="Times New Roman" w:cs="Times New Roman"/>
        </w:rPr>
        <w:t>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Spolu s finančním vypořádáním dotace je příjemce povinen předložit administrujícímu odboru:</w:t>
      </w:r>
    </w:p>
    <w:p w:rsidR="00EF6542" w:rsidRPr="00F167CE" w:rsidRDefault="00EF6542" w:rsidP="00EF654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F167CE">
        <w:rPr>
          <w:rFonts w:eastAsia="Arial Unicode MS"/>
          <w:lang w:eastAsia="cs-CZ"/>
        </w:rPr>
        <w:t xml:space="preserve">vyhodnocení použití poskytnuté dotace s popisem realizace a zhodnocením realizovaných aktivit (v případě individuální dotace vždy; u programové dotace jen pokud je požadováno </w:t>
      </w:r>
      <w:r w:rsidRPr="00F167CE">
        <w:rPr>
          <w:lang w:eastAsia="cs-CZ"/>
        </w:rPr>
        <w:t>v programu uvedeném v čl. I odst. 1)</w:t>
      </w:r>
      <w:r w:rsidRPr="00F167CE">
        <w:rPr>
          <w:rFonts w:eastAsia="Arial Unicode MS"/>
          <w:lang w:eastAsia="cs-CZ"/>
        </w:rPr>
        <w:t>;</w:t>
      </w:r>
    </w:p>
    <w:p w:rsidR="00EF6542" w:rsidRPr="00F167CE" w:rsidRDefault="00EF6542" w:rsidP="00EF654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F167CE">
        <w:rPr>
          <w:rFonts w:eastAsia="Arial Unicode MS"/>
          <w:lang w:eastAsia="cs-CZ"/>
        </w:rPr>
        <w:t>průkaznou fotodokumentaci k předmětu dotace;</w:t>
      </w:r>
    </w:p>
    <w:p w:rsidR="00EF6542" w:rsidRPr="00F167CE" w:rsidRDefault="00EF6542" w:rsidP="00EF654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F167CE">
        <w:rPr>
          <w:rFonts w:eastAsia="Arial Unicode MS"/>
          <w:lang w:eastAsia="cs-CZ"/>
        </w:rPr>
        <w:t>doklad o zaúčtování majetku do účetnictví organizace;</w:t>
      </w:r>
    </w:p>
    <w:p w:rsidR="00EF6542" w:rsidRPr="00F167CE" w:rsidRDefault="00EF6542" w:rsidP="00EF654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F167CE">
        <w:rPr>
          <w:rFonts w:eastAsia="Arial Unicode MS"/>
          <w:lang w:eastAsia="cs-CZ"/>
        </w:rPr>
        <w:t>přílohy stanovené ve vzoru finančního vypořádání.</w:t>
      </w:r>
    </w:p>
    <w:p w:rsidR="00EF6542" w:rsidRPr="00F167CE" w:rsidRDefault="00EF6542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F167CE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F167CE">
        <w:rPr>
          <w:rFonts w:ascii="Times New Roman" w:eastAsia="Arial Unicode MS" w:hAnsi="Times New Roman" w:cs="Times New Roman"/>
        </w:rPr>
        <w:t>.</w:t>
      </w:r>
    </w:p>
    <w:p w:rsidR="00EF6542" w:rsidRPr="00F167CE" w:rsidRDefault="00EF654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67CE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F167CE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F167CE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  <w:r w:rsidRPr="00F167CE">
        <w:rPr>
          <w:rFonts w:ascii="Times New Roman" w:eastAsia="Arial Unicode MS" w:hAnsi="Times New Roman" w:cs="Times New Roman"/>
        </w:rPr>
        <w:t>).</w:t>
      </w:r>
    </w:p>
    <w:p w:rsidR="00EF6542" w:rsidRPr="00F167CE" w:rsidRDefault="00EF6542" w:rsidP="00281566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F6542" w:rsidRPr="00F167CE" w:rsidRDefault="00EF654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VI.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6, a to formou bezhotovostního převodu na účet poskytovatele, ze kterého dotaci obdržel. Platbu musí opatřit variabilním symbolem uvedeným v čl. II odst. 2.</w:t>
      </w:r>
    </w:p>
    <w:p w:rsidR="00EF6542" w:rsidRPr="00F167CE" w:rsidRDefault="00EF654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 pracovních dnů ode dne, kdy se příjemce o této skutečnosti dozví. Platba bude opatřena variabilním symbolem uvedeným v čl. II odst. 2.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F167CE">
        <w:rPr>
          <w:rFonts w:ascii="Times New Roman" w:eastAsia="Arial Unicode MS" w:hAnsi="Times New Roman" w:cs="Times New Roman"/>
          <w:i/>
        </w:rPr>
        <w:t xml:space="preserve"> </w:t>
      </w:r>
      <w:r w:rsidRPr="00F167CE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F6542" w:rsidRPr="00F167CE" w:rsidRDefault="00EF654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F6542" w:rsidRPr="00F167CE" w:rsidRDefault="00EF6542" w:rsidP="00EF654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167CE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167CE">
        <w:rPr>
          <w:rFonts w:ascii="Times New Roman" w:eastAsia="Arial Unicode MS" w:hAnsi="Times New Roman" w:cs="Times New Roman"/>
          <w:b/>
          <w:bCs/>
        </w:rPr>
        <w:t>Článek VII.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167CE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F6542" w:rsidRPr="00F167CE" w:rsidRDefault="00EF6542" w:rsidP="00EF6542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F167CE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F167CE">
        <w:rPr>
          <w:rFonts w:ascii="Times New Roman" w:hAnsi="Times New Roman" w:cs="Times New Roman"/>
        </w:rPr>
        <w:t xml:space="preserve"> kontrolovat dodržení podmínek, za nichž byla dotace poskytnuta</w:t>
      </w:r>
      <w:r w:rsidRPr="00F167CE">
        <w:rPr>
          <w:rFonts w:ascii="Times New Roman" w:hAnsi="Times New Roman" w:cs="Times New Roman"/>
          <w:strike/>
        </w:rPr>
        <w:t xml:space="preserve"> </w:t>
      </w:r>
      <w:r w:rsidRPr="00F167CE">
        <w:rPr>
          <w:rFonts w:ascii="Times New Roman" w:hAnsi="Times New Roman" w:cs="Times New Roman"/>
        </w:rPr>
        <w:t>a příjemce je povinen tuto kontrolu strpět</w:t>
      </w:r>
      <w:r w:rsidRPr="00F167CE">
        <w:rPr>
          <w:rFonts w:ascii="Times New Roman" w:eastAsia="Times New Roman" w:hAnsi="Times New Roman" w:cs="Times New Roman"/>
        </w:rPr>
        <w:t>.</w:t>
      </w:r>
    </w:p>
    <w:p w:rsidR="00EF6542" w:rsidRPr="00F167CE" w:rsidRDefault="00EF654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F6542" w:rsidRPr="00F167CE" w:rsidRDefault="00EF654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167CE">
        <w:rPr>
          <w:rFonts w:ascii="Times New Roman" w:eastAsia="Times New Roman" w:hAnsi="Times New Roman" w:cs="Times New Roman"/>
          <w:b/>
        </w:rPr>
        <w:t>Článek VIII.</w:t>
      </w:r>
    </w:p>
    <w:p w:rsidR="00EF6542" w:rsidRPr="00F167CE" w:rsidRDefault="00EF6542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167CE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F6542" w:rsidRPr="00F167CE" w:rsidRDefault="00EF6542" w:rsidP="00EF6542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67CE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8, 9,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F6542" w:rsidRPr="00F167CE" w:rsidRDefault="00EF654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F6542" w:rsidRPr="00F167CE" w:rsidRDefault="00EF6542" w:rsidP="00EF6542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67CE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F6542" w:rsidRPr="00F167CE" w:rsidRDefault="00EF654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F6542" w:rsidRPr="00F167CE" w:rsidRDefault="00EF6542" w:rsidP="00EF6542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67CE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F6542" w:rsidRPr="00F167CE" w:rsidRDefault="00EF6542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F6542" w:rsidRPr="00F167CE" w:rsidRDefault="00EF6542" w:rsidP="00EF6542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67CE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F167CE">
        <w:rPr>
          <w:rFonts w:eastAsia="Times New Roman"/>
          <w:bCs/>
          <w:strike/>
          <w:lang w:eastAsia="cs-CZ"/>
        </w:rPr>
        <w:t>a</w:t>
      </w:r>
      <w:r w:rsidRPr="00F167CE">
        <w:rPr>
          <w:rFonts w:eastAsia="Times New Roman"/>
          <w:bCs/>
          <w:lang w:eastAsia="cs-CZ"/>
        </w:rPr>
        <w:t xml:space="preserve"> opatří je variabilním symbolem </w:t>
      </w:r>
      <w:r w:rsidRPr="00F167CE">
        <w:rPr>
          <w:rFonts w:eastAsia="Arial Unicode MS"/>
          <w:lang w:eastAsia="cs-CZ"/>
        </w:rPr>
        <w:t>uvedeným v čl. II odst. 2</w:t>
      </w:r>
      <w:r w:rsidRPr="00F167CE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Čl. IX.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F6542" w:rsidRPr="00F167CE" w:rsidRDefault="00EF6542" w:rsidP="00EF654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F6542" w:rsidRPr="00F167CE" w:rsidRDefault="00EF654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X.</w:t>
      </w:r>
    </w:p>
    <w:p w:rsidR="00EF6542" w:rsidRPr="00F167CE" w:rsidRDefault="00EF654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F6542" w:rsidRPr="00F167CE" w:rsidRDefault="00EF6542" w:rsidP="00EF654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F6542" w:rsidRPr="00F167CE" w:rsidRDefault="00EF654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F167CE">
        <w:rPr>
          <w:rFonts w:ascii="Times New Roman" w:eastAsia="Times New Roman" w:hAnsi="Times New Roman" w:cs="Times New Roman"/>
          <w:vertAlign w:val="superscript"/>
        </w:rPr>
        <w:t>1</w:t>
      </w:r>
      <w:r w:rsidRPr="00F167CE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EF6542" w:rsidRPr="00F167CE" w:rsidRDefault="00EF654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F6542" w:rsidRPr="00F167CE" w:rsidRDefault="00EF654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167CE">
        <w:rPr>
          <w:rFonts w:ascii="Times New Roman" w:eastAsia="Times New Roman" w:hAnsi="Times New Roman" w:cs="Times New Roman"/>
          <w:b/>
          <w:bCs/>
        </w:rPr>
        <w:t>Článek XI.</w:t>
      </w:r>
    </w:p>
    <w:p w:rsidR="00EF6542" w:rsidRPr="00F167CE" w:rsidRDefault="00EF6542" w:rsidP="00FA79D4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F6542" w:rsidRPr="00F167CE" w:rsidRDefault="00EF6542" w:rsidP="00EF6542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EF6542" w:rsidRPr="00F167CE" w:rsidRDefault="00EF6542" w:rsidP="00BC35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F6542" w:rsidRPr="00F167CE" w:rsidRDefault="00EF6542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EF6542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167CE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138/02/23 ze dne 6. 2. 2023.</w:t>
      </w:r>
    </w:p>
    <w:p w:rsidR="00EF6542" w:rsidRPr="00F167CE" w:rsidRDefault="00EF654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F6542" w:rsidRPr="00F167CE" w:rsidRDefault="00EF654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F167CE" w:rsidRPr="00F167CE" w:rsidTr="008E1859">
        <w:trPr>
          <w:trHeight w:val="644"/>
        </w:trPr>
        <w:tc>
          <w:tcPr>
            <w:tcW w:w="2265" w:type="dxa"/>
            <w:vAlign w:val="center"/>
          </w:tcPr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F6542" w:rsidRPr="00F167CE" w:rsidRDefault="00EF654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F6542" w:rsidRPr="00F167CE" w:rsidRDefault="00EF654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F6542" w:rsidRPr="00F167CE" w:rsidRDefault="00EF654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F6542" w:rsidRPr="00F167CE" w:rsidRDefault="00EF654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F6542" w:rsidRPr="00F167CE" w:rsidTr="008E185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 xml:space="preserve">Oľga Haláková </w:t>
            </w: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(poskytovatel)</w:t>
            </w:r>
          </w:p>
        </w:tc>
        <w:tc>
          <w:tcPr>
            <w:tcW w:w="4528" w:type="dxa"/>
            <w:gridSpan w:val="2"/>
          </w:tcPr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6542" w:rsidRPr="00F167CE" w:rsidRDefault="00EF654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F6542" w:rsidRPr="00F167CE" w:rsidRDefault="00F167C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  <w:noProof/>
              </w:rPr>
              <w:t>Mgr. Jan Samec</w:t>
            </w:r>
            <w:r w:rsidR="00EF6542" w:rsidRPr="00F167C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6542" w:rsidRPr="00F167CE" w:rsidRDefault="00EF654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167CE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EF6542" w:rsidRPr="00F167CE" w:rsidRDefault="00EF654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6542" w:rsidRPr="00F167CE" w:rsidRDefault="00EF6542" w:rsidP="008E1859">
      <w:pPr>
        <w:pStyle w:val="Zhlav"/>
        <w:spacing w:after="0" w:line="240" w:lineRule="auto"/>
        <w:rPr>
          <w:rFonts w:eastAsia="Times New Roman"/>
          <w:lang w:eastAsia="cs-CZ"/>
        </w:rPr>
      </w:pPr>
      <w:r w:rsidRPr="00F167CE">
        <w:rPr>
          <w:rFonts w:eastAsia="Times New Roman"/>
          <w:lang w:eastAsia="cs-CZ"/>
        </w:rPr>
        <w:t xml:space="preserve"> </w:t>
      </w:r>
    </w:p>
    <w:sectPr w:rsidR="00EF6542" w:rsidRPr="00F167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CE" w:rsidRDefault="00F167CE" w:rsidP="00F167CE">
      <w:pPr>
        <w:spacing w:after="0" w:line="240" w:lineRule="auto"/>
      </w:pPr>
      <w:r>
        <w:separator/>
      </w:r>
    </w:p>
  </w:endnote>
  <w:endnote w:type="continuationSeparator" w:id="0">
    <w:p w:rsidR="00F167CE" w:rsidRDefault="00F167CE" w:rsidP="00F1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CE" w:rsidRPr="00F167CE" w:rsidRDefault="00F167CE">
    <w:pPr>
      <w:pStyle w:val="Zpat"/>
      <w:jc w:val="center"/>
      <w:rPr>
        <w:rFonts w:ascii="Times New Roman" w:hAnsi="Times New Roman" w:cs="Times New Roman"/>
      </w:rPr>
    </w:pPr>
    <w:r w:rsidRPr="00F167CE">
      <w:rPr>
        <w:rFonts w:ascii="Times New Roman" w:hAnsi="Times New Roman" w:cs="Times New Roman"/>
      </w:rPr>
      <w:t xml:space="preserve">Stránka </w:t>
    </w:r>
    <w:r w:rsidRPr="00F167CE">
      <w:rPr>
        <w:rFonts w:ascii="Times New Roman" w:hAnsi="Times New Roman" w:cs="Times New Roman"/>
      </w:rPr>
      <w:fldChar w:fldCharType="begin"/>
    </w:r>
    <w:r w:rsidRPr="00F167CE">
      <w:rPr>
        <w:rFonts w:ascii="Times New Roman" w:hAnsi="Times New Roman" w:cs="Times New Roman"/>
      </w:rPr>
      <w:instrText>PAGE  \* Arabic  \* MERGEFORMAT</w:instrText>
    </w:r>
    <w:r w:rsidRPr="00F167CE">
      <w:rPr>
        <w:rFonts w:ascii="Times New Roman" w:hAnsi="Times New Roman" w:cs="Times New Roman"/>
      </w:rPr>
      <w:fldChar w:fldCharType="separate"/>
    </w:r>
    <w:r w:rsidR="00410AF3">
      <w:rPr>
        <w:rFonts w:ascii="Times New Roman" w:hAnsi="Times New Roman" w:cs="Times New Roman"/>
        <w:noProof/>
      </w:rPr>
      <w:t>1</w:t>
    </w:r>
    <w:r w:rsidRPr="00F167CE">
      <w:rPr>
        <w:rFonts w:ascii="Times New Roman" w:hAnsi="Times New Roman" w:cs="Times New Roman"/>
      </w:rPr>
      <w:fldChar w:fldCharType="end"/>
    </w:r>
    <w:r w:rsidRPr="00F167CE">
      <w:rPr>
        <w:rFonts w:ascii="Times New Roman" w:hAnsi="Times New Roman" w:cs="Times New Roman"/>
      </w:rPr>
      <w:t xml:space="preserve"> z </w:t>
    </w:r>
    <w:r w:rsidRPr="00F167CE">
      <w:rPr>
        <w:rFonts w:ascii="Times New Roman" w:hAnsi="Times New Roman" w:cs="Times New Roman"/>
      </w:rPr>
      <w:fldChar w:fldCharType="begin"/>
    </w:r>
    <w:r w:rsidRPr="00F167CE">
      <w:rPr>
        <w:rFonts w:ascii="Times New Roman" w:hAnsi="Times New Roman" w:cs="Times New Roman"/>
      </w:rPr>
      <w:instrText>NUMPAGES  \* Arabic  \* MERGEFORMAT</w:instrText>
    </w:r>
    <w:r w:rsidRPr="00F167CE">
      <w:rPr>
        <w:rFonts w:ascii="Times New Roman" w:hAnsi="Times New Roman" w:cs="Times New Roman"/>
      </w:rPr>
      <w:fldChar w:fldCharType="separate"/>
    </w:r>
    <w:r w:rsidR="00410AF3">
      <w:rPr>
        <w:rFonts w:ascii="Times New Roman" w:hAnsi="Times New Roman" w:cs="Times New Roman"/>
        <w:noProof/>
      </w:rPr>
      <w:t>2</w:t>
    </w:r>
    <w:r w:rsidRPr="00F167CE">
      <w:rPr>
        <w:rFonts w:ascii="Times New Roman" w:hAnsi="Times New Roman" w:cs="Times New Roman"/>
      </w:rPr>
      <w:fldChar w:fldCharType="end"/>
    </w:r>
  </w:p>
  <w:p w:rsidR="00F167CE" w:rsidRPr="00F167CE" w:rsidRDefault="00F167CE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CE" w:rsidRDefault="00F167CE" w:rsidP="00F167CE">
      <w:pPr>
        <w:spacing w:after="0" w:line="240" w:lineRule="auto"/>
      </w:pPr>
      <w:r>
        <w:separator/>
      </w:r>
    </w:p>
  </w:footnote>
  <w:footnote w:type="continuationSeparator" w:id="0">
    <w:p w:rsidR="00F167CE" w:rsidRDefault="00F167CE" w:rsidP="00F1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5535EA5"/>
    <w:multiLevelType w:val="hybridMultilevel"/>
    <w:tmpl w:val="6E10E744"/>
    <w:lvl w:ilvl="0" w:tplc="DA8831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6D434AD"/>
    <w:multiLevelType w:val="hybridMultilevel"/>
    <w:tmpl w:val="F3D4C10C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BF337D9"/>
    <w:multiLevelType w:val="hybridMultilevel"/>
    <w:tmpl w:val="EA2AFBF0"/>
    <w:lvl w:ilvl="0" w:tplc="57C0B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42"/>
    <w:rsid w:val="001777C1"/>
    <w:rsid w:val="002D41FA"/>
    <w:rsid w:val="00410AF3"/>
    <w:rsid w:val="00CF365F"/>
    <w:rsid w:val="00EF6542"/>
    <w:rsid w:val="00F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05D4"/>
  <w15:chartTrackingRefBased/>
  <w15:docId w15:val="{8C892FC6-BF02-45C6-BEA1-0C67D5A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6542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5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F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F6542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F65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6542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F6542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EF6542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1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2377</Words>
  <Characters>14027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Evidenční číslo smlouvy: KK00672/2023</vt:lpstr>
    </vt:vector>
  </TitlesOfParts>
  <Company>ATC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Martin</dc:creator>
  <cp:keywords/>
  <dc:description/>
  <cp:lastModifiedBy>Karas Martin</cp:lastModifiedBy>
  <cp:revision>4</cp:revision>
  <dcterms:created xsi:type="dcterms:W3CDTF">2023-04-04T13:10:00Z</dcterms:created>
  <dcterms:modified xsi:type="dcterms:W3CDTF">2023-04-04T13:11:00Z</dcterms:modified>
</cp:coreProperties>
</file>