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0"/>
        <w:ind w:left="3423" w:right="3168"/>
      </w:pPr>
      <w:r>
        <w:rPr>
          <w:color w:val="808080"/>
        </w:rPr>
        <w:t>Smlouva č. 1211300003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477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>
          <w:w w:val="99"/>
        </w:rPr>
        <w:t>a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Šardice</w:t>
      </w:r>
    </w:p>
    <w:p>
      <w:pPr>
        <w:pStyle w:val="BodyText"/>
        <w:tabs>
          <w:tab w:pos="3262" w:val="left" w:leader="none"/>
        </w:tabs>
        <w:ind w:left="382" w:right="1968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2"/>
        </w:rPr>
        <w:t> </w:t>
      </w:r>
      <w:r>
        <w:rPr/>
        <w:t>úřad</w:t>
      </w:r>
      <w:r>
        <w:rPr>
          <w:spacing w:val="-2"/>
        </w:rPr>
        <w:t> </w:t>
      </w:r>
      <w:r>
        <w:rPr/>
        <w:t>Šardice,</w:t>
      </w:r>
      <w:r>
        <w:rPr>
          <w:spacing w:val="-3"/>
        </w:rPr>
        <w:t> </w:t>
      </w:r>
      <w:r>
        <w:rPr/>
        <w:t>Šardice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601,</w:t>
      </w:r>
      <w:r>
        <w:rPr>
          <w:spacing w:val="-3"/>
        </w:rPr>
        <w:t> </w:t>
      </w:r>
      <w:r>
        <w:rPr/>
        <w:t>696</w:t>
      </w:r>
      <w:r>
        <w:rPr>
          <w:spacing w:val="-3"/>
        </w:rPr>
        <w:t> </w:t>
      </w:r>
      <w:r>
        <w:rPr/>
        <w:t>13</w:t>
      </w:r>
      <w:r>
        <w:rPr>
          <w:spacing w:val="-2"/>
        </w:rPr>
        <w:t> </w:t>
      </w:r>
      <w:r>
        <w:rPr/>
        <w:t>Šardice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00285374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zastoupená:</w:t>
        <w:tab/>
        <w:t>Blaženou</w:t>
      </w:r>
      <w:r>
        <w:rPr>
          <w:spacing w:val="-2"/>
        </w:rPr>
        <w:t> </w:t>
      </w:r>
      <w:r>
        <w:rPr/>
        <w:t>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 u,</w:t>
      </w:r>
      <w:r>
        <w:rPr>
          <w:spacing w:val="-3"/>
        </w:rPr>
        <w:t> </w:t>
      </w:r>
      <w:r>
        <w:rPr/>
        <w:t>starostkou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95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94-1718671/0710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8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412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1"/>
      </w:pPr>
      <w:r>
        <w:rPr/>
        <w:t>„Smlouva“) se uzavírá na základě Rozhodnutí ministra životního prostředí č. </w:t>
      </w:r>
      <w:r>
        <w:rPr>
          <w:rFonts w:ascii="Calibri" w:hAnsi="Calibri"/>
          <w:sz w:val="22"/>
        </w:rPr>
        <w:t>1211300003 </w:t>
      </w:r>
      <w:r>
        <w:rPr/>
        <w:t>o poskytnutí</w:t>
      </w:r>
      <w:r>
        <w:rPr>
          <w:spacing w:val="1"/>
        </w:rPr>
        <w:t> </w:t>
      </w:r>
      <w:r>
        <w:rPr>
          <w:spacing w:val="-1"/>
        </w:rPr>
        <w:t>finančních</w:t>
      </w:r>
      <w:r>
        <w:rPr>
          <w:spacing w:val="-11"/>
        </w:rPr>
        <w:t> </w:t>
      </w:r>
      <w:r>
        <w:rPr>
          <w:spacing w:val="-1"/>
        </w:rPr>
        <w:t>prostředků</w:t>
      </w:r>
      <w:r>
        <w:rPr>
          <w:spacing w:val="-11"/>
        </w:rPr>
        <w:t> </w:t>
      </w:r>
      <w:r>
        <w:rPr>
          <w:spacing w:val="-1"/>
        </w:rPr>
        <w:t>ze</w:t>
      </w:r>
      <w:r>
        <w:rPr>
          <w:spacing w:val="-11"/>
        </w:rPr>
        <w:t> </w:t>
      </w:r>
      <w:r>
        <w:rPr>
          <w:spacing w:val="-1"/>
        </w:rPr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9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7"/>
        </w:rPr>
        <w:t> </w:t>
      </w:r>
      <w:r>
        <w:rPr>
          <w:rFonts w:ascii="Calibri" w:hAnsi="Calibri"/>
          <w:sz w:val="22"/>
        </w:rPr>
        <w:t>8.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6.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2022</w:t>
      </w:r>
      <w:r>
        <w:rPr>
          <w:rFonts w:ascii="Calibri" w:hAnsi="Calibri"/>
          <w:spacing w:val="-5"/>
          <w:sz w:val="22"/>
        </w:rPr>
        <w:t> </w:t>
      </w:r>
      <w:r>
        <w:rPr/>
        <w:t>a</w:t>
      </w:r>
      <w:r>
        <w:rPr>
          <w:spacing w:val="-13"/>
        </w:rPr>
        <w:t> </w:t>
      </w:r>
      <w:r>
        <w:rPr/>
        <w:t>Směrnice</w:t>
      </w:r>
      <w:r>
        <w:rPr>
          <w:spacing w:val="-12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13/2021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480" w:bottom="162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63"/>
        <w:jc w:val="left"/>
      </w:pPr>
      <w:r>
        <w:rPr/>
        <w:t>„</w:t>
      </w:r>
      <w:r>
        <w:rPr>
          <w:spacing w:val="-2"/>
        </w:rPr>
        <w:t> </w:t>
      </w:r>
      <w:r>
        <w:rPr/>
        <w:t>Udržitelná</w:t>
      </w:r>
      <w:r>
        <w:rPr>
          <w:spacing w:val="-2"/>
        </w:rPr>
        <w:t> </w:t>
      </w:r>
      <w:r>
        <w:rPr/>
        <w:t>energetika</w:t>
      </w:r>
      <w:r>
        <w:rPr>
          <w:spacing w:val="-2"/>
        </w:rPr>
        <w:t> </w:t>
      </w:r>
      <w:r>
        <w:rPr/>
        <w:t>a klima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obec</w:t>
      </w:r>
      <w:r>
        <w:rPr>
          <w:spacing w:val="-2"/>
        </w:rPr>
        <w:t> </w:t>
      </w:r>
      <w:r>
        <w:rPr/>
        <w:t>Šardice“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2024.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9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560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116,98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pět</w:t>
      </w:r>
      <w:r>
        <w:rPr>
          <w:spacing w:val="-5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šedesát tisíc</w:t>
      </w:r>
      <w:r>
        <w:rPr>
          <w:spacing w:val="-2"/>
          <w:sz w:val="20"/>
        </w:rPr>
        <w:t> </w:t>
      </w:r>
      <w:r>
        <w:rPr>
          <w:sz w:val="20"/>
        </w:rPr>
        <w:t>jedno</w:t>
      </w:r>
      <w:r>
        <w:rPr>
          <w:spacing w:val="1"/>
          <w:sz w:val="20"/>
        </w:rPr>
        <w:t> </w:t>
      </w:r>
      <w:r>
        <w:rPr>
          <w:sz w:val="20"/>
        </w:rPr>
        <w:t>sto</w:t>
      </w:r>
      <w:r>
        <w:rPr>
          <w:spacing w:val="1"/>
          <w:sz w:val="20"/>
        </w:rPr>
        <w:t> </w:t>
      </w:r>
      <w:r>
        <w:rPr>
          <w:sz w:val="20"/>
        </w:rPr>
        <w:t>šestnáct</w:t>
      </w:r>
      <w:r>
        <w:rPr>
          <w:spacing w:val="2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-3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819</w:t>
      </w:r>
      <w:r>
        <w:rPr>
          <w:spacing w:val="1"/>
          <w:sz w:val="20"/>
        </w:rPr>
        <w:t> </w:t>
      </w:r>
      <w:r>
        <w:rPr>
          <w:sz w:val="20"/>
        </w:rPr>
        <w:t>204,98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Míra podpory na jeden projekt v rámci podporované aktivity a) a b) činí 80 % z celkových způsobilých</w:t>
      </w:r>
      <w:r>
        <w:rPr>
          <w:spacing w:val="1"/>
          <w:sz w:val="20"/>
        </w:rPr>
        <w:t> </w:t>
      </w:r>
      <w:r>
        <w:rPr>
          <w:sz w:val="20"/>
        </w:rPr>
        <w:t>výdajů.</w:t>
      </w:r>
      <w:r>
        <w:rPr>
          <w:spacing w:val="-8"/>
          <w:sz w:val="20"/>
        </w:rPr>
        <w:t> </w:t>
      </w:r>
      <w:r>
        <w:rPr>
          <w:sz w:val="20"/>
        </w:rPr>
        <w:t>Míra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podporované</w:t>
      </w:r>
      <w:r>
        <w:rPr>
          <w:spacing w:val="-8"/>
          <w:sz w:val="20"/>
        </w:rPr>
        <w:t> </w:t>
      </w:r>
      <w:r>
        <w:rPr>
          <w:sz w:val="20"/>
        </w:rPr>
        <w:t>aktivity</w:t>
      </w:r>
      <w:r>
        <w:rPr>
          <w:spacing w:val="-7"/>
          <w:sz w:val="20"/>
        </w:rPr>
        <w:t> </w:t>
      </w:r>
      <w:r>
        <w:rPr>
          <w:sz w:val="20"/>
        </w:rPr>
        <w:t>c)</w:t>
      </w:r>
      <w:r>
        <w:rPr>
          <w:spacing w:val="-7"/>
          <w:sz w:val="20"/>
        </w:rPr>
        <w:t> </w:t>
      </w:r>
      <w:r>
        <w:rPr>
          <w:sz w:val="20"/>
        </w:rPr>
        <w:t>činí</w:t>
      </w:r>
      <w:r>
        <w:rPr>
          <w:spacing w:val="-7"/>
          <w:sz w:val="20"/>
        </w:rPr>
        <w:t> </w:t>
      </w:r>
      <w:r>
        <w:rPr>
          <w:sz w:val="20"/>
        </w:rPr>
        <w:t>50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celkových</w:t>
      </w:r>
      <w:r>
        <w:rPr>
          <w:spacing w:val="-7"/>
          <w:sz w:val="20"/>
        </w:rPr>
        <w:t> </w:t>
      </w:r>
      <w:r>
        <w:rPr>
          <w:sz w:val="20"/>
        </w:rPr>
        <w:t>způsobilých</w:t>
      </w:r>
      <w:r>
        <w:rPr>
          <w:spacing w:val="-53"/>
          <w:sz w:val="20"/>
        </w:rPr>
        <w:t> </w:t>
      </w:r>
      <w:r>
        <w:rPr>
          <w:sz w:val="20"/>
        </w:rPr>
        <w:t>výdajů.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4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vznikly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byly</w:t>
      </w:r>
      <w:r>
        <w:rPr>
          <w:spacing w:val="-6"/>
          <w:sz w:val="20"/>
        </w:rPr>
        <w:t> </w:t>
      </w:r>
      <w:r>
        <w:rPr>
          <w:sz w:val="20"/>
        </w:rPr>
        <w:t>uhrazeny</w:t>
      </w:r>
      <w:r>
        <w:rPr>
          <w:spacing w:val="-5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-6"/>
          <w:sz w:val="20"/>
        </w:rPr>
        <w:t> </w:t>
      </w:r>
      <w:r>
        <w:rPr>
          <w:sz w:val="20"/>
        </w:rPr>
        <w:t>vyhlášení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6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/>
        <w:t>III.</w:t>
      </w:r>
    </w:p>
    <w:p>
      <w:pPr>
        <w:pStyle w:val="Heading2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3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6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poskytovat finanční</w:t>
      </w:r>
      <w:r>
        <w:rPr>
          <w:spacing w:val="1"/>
          <w:sz w:val="20"/>
        </w:rPr>
        <w:t> </w:t>
      </w:r>
      <w:r>
        <w:rPr>
          <w:sz w:val="20"/>
        </w:rPr>
        <w:t>prostředky průběžně</w:t>
      </w:r>
      <w:r>
        <w:rPr>
          <w:spacing w:val="7"/>
          <w:sz w:val="20"/>
        </w:rPr>
        <w:t> </w:t>
      </w:r>
      <w:r>
        <w:rPr>
          <w:sz w:val="20"/>
        </w:rPr>
        <w:t>postupem</w:t>
      </w:r>
      <w:r>
        <w:rPr>
          <w:spacing w:val="1"/>
          <w:sz w:val="20"/>
        </w:rPr>
        <w:t> </w:t>
      </w:r>
      <w:r>
        <w:rPr>
          <w:sz w:val="20"/>
        </w:rPr>
        <w:t>stanoveným v bodech</w:t>
      </w:r>
      <w:r>
        <w:rPr>
          <w:spacing w:val="4"/>
          <w:sz w:val="20"/>
        </w:rPr>
        <w:t> </w:t>
      </w:r>
      <w:r>
        <w:rPr>
          <w:sz w:val="20"/>
        </w:rPr>
        <w:t>9–14</w:t>
      </w:r>
      <w:r>
        <w:rPr>
          <w:spacing w:val="1"/>
          <w:sz w:val="20"/>
        </w:rPr>
        <w:t> </w:t>
      </w:r>
      <w:r>
        <w:rPr>
          <w:sz w:val="20"/>
        </w:rPr>
        <w:t>tak,</w:t>
      </w:r>
      <w:r>
        <w:rPr>
          <w:spacing w:val="4"/>
          <w:sz w:val="20"/>
        </w:rPr>
        <w:t> </w:t>
      </w:r>
      <w:r>
        <w:rPr>
          <w:sz w:val="20"/>
        </w:rPr>
        <w:t>aby 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560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116,98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 (bod 10)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34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4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Smlouvy.</w:t>
      </w:r>
      <w:r>
        <w:rPr>
          <w:spacing w:val="-2"/>
          <w:sz w:val="20"/>
        </w:rPr>
        <w:t> </w:t>
      </w:r>
      <w:r>
        <w:rPr>
          <w:sz w:val="20"/>
        </w:rPr>
        <w:t>Konkrétní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budou</w:t>
      </w:r>
      <w:r>
        <w:rPr>
          <w:spacing w:val="-1"/>
          <w:sz w:val="20"/>
        </w:rPr>
        <w:t> </w:t>
      </w:r>
      <w:r>
        <w:rPr>
          <w:sz w:val="20"/>
        </w:rPr>
        <w:t>poskytovány</w:t>
      </w:r>
      <w:r>
        <w:rPr>
          <w:spacing w:val="-2"/>
          <w:sz w:val="20"/>
        </w:rPr>
        <w:t> </w:t>
      </w:r>
      <w:r>
        <w:rPr>
          <w:sz w:val="20"/>
        </w:rPr>
        <w:t>do úhrnné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3"/>
          <w:sz w:val="20"/>
        </w:rPr>
        <w:t> </w:t>
      </w:r>
      <w:r>
        <w:rPr>
          <w:sz w:val="20"/>
        </w:rPr>
        <w:t>určené</w:t>
      </w:r>
      <w:r>
        <w:rPr>
          <w:spacing w:val="-3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1004" w:val="left" w:leader="none"/>
        </w:tabs>
        <w:spacing w:line="240" w:lineRule="auto" w:before="119" w:after="0"/>
        <w:ind w:left="1003" w:right="0" w:hanging="339"/>
        <w:jc w:val="both"/>
        <w:rPr>
          <w:sz w:val="20"/>
        </w:rPr>
      </w:pPr>
      <w:r>
        <w:rPr>
          <w:sz w:val="20"/>
        </w:rPr>
        <w:t>zprávu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1"/>
          <w:numId w:val="3"/>
        </w:numPr>
        <w:tabs>
          <w:tab w:pos="1059" w:val="left" w:leader="none"/>
        </w:tabs>
        <w:spacing w:line="240" w:lineRule="auto" w:before="120" w:after="0"/>
        <w:ind w:left="1058" w:right="0" w:hanging="394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> </w:t>
      </w:r>
      <w:r>
        <w:rPr>
          <w:sz w:val="20"/>
        </w:rPr>
        <w:t>popřípadě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doklady,</w:t>
      </w:r>
      <w:r>
        <w:rPr>
          <w:spacing w:val="-2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1"/>
          <w:sz w:val="20"/>
        </w:rPr>
        <w:t> </w:t>
      </w:r>
      <w:r>
        <w:rPr>
          <w:sz w:val="20"/>
        </w:rPr>
        <w:t>výkazy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mzdové</w:t>
      </w:r>
      <w:r>
        <w:rPr>
          <w:spacing w:val="-3"/>
          <w:sz w:val="20"/>
        </w:rPr>
        <w:t> </w:t>
      </w:r>
      <w:r>
        <w:rPr>
          <w:sz w:val="20"/>
        </w:rPr>
        <w:t>listy,</w:t>
      </w:r>
    </w:p>
    <w:p>
      <w:pPr>
        <w:pStyle w:val="ListParagraph"/>
        <w:numPr>
          <w:ilvl w:val="1"/>
          <w:numId w:val="3"/>
        </w:numPr>
        <w:tabs>
          <w:tab w:pos="1023" w:val="left" w:leader="none"/>
        </w:tabs>
        <w:spacing w:line="240" w:lineRule="auto" w:before="121" w:after="0"/>
        <w:ind w:left="1022" w:right="134" w:hanging="358"/>
        <w:jc w:val="both"/>
        <w:rPr>
          <w:sz w:val="20"/>
        </w:rPr>
      </w:pPr>
      <w:r>
        <w:rPr>
          <w:sz w:val="20"/>
        </w:rPr>
        <w:t>bankovní výpisy prokazující uhrazení faktur, případně jiné účetní doklady, že došlo ke skutečnému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-2"/>
          <w:sz w:val="20"/>
        </w:rPr>
        <w:t> </w:t>
      </w:r>
      <w:r>
        <w:rPr>
          <w:sz w:val="20"/>
        </w:rPr>
        <w:t>výdajů, 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odvodů,</w:t>
      </w:r>
    </w:p>
    <w:p>
      <w:pPr>
        <w:pStyle w:val="ListParagraph"/>
        <w:numPr>
          <w:ilvl w:val="1"/>
          <w:numId w:val="3"/>
        </w:numPr>
        <w:tabs>
          <w:tab w:pos="1090" w:val="left" w:leader="none"/>
        </w:tabs>
        <w:spacing w:line="240" w:lineRule="auto" w:before="120" w:after="0"/>
        <w:ind w:left="1090" w:right="139" w:hanging="425"/>
        <w:jc w:val="both"/>
        <w:rPr>
          <w:sz w:val="20"/>
        </w:rPr>
      </w:pPr>
      <w:r>
        <w:rPr>
          <w:sz w:val="20"/>
        </w:rPr>
        <w:t>kopii</w:t>
      </w:r>
      <w:r>
        <w:rPr>
          <w:spacing w:val="1"/>
          <w:sz w:val="20"/>
        </w:rPr>
        <w:t> </w:t>
      </w:r>
      <w:r>
        <w:rPr>
          <w:sz w:val="20"/>
        </w:rPr>
        <w:t>usnesení</w:t>
      </w:r>
      <w:r>
        <w:rPr>
          <w:spacing w:val="1"/>
          <w:sz w:val="20"/>
        </w:rPr>
        <w:t> </w:t>
      </w:r>
      <w:r>
        <w:rPr>
          <w:sz w:val="20"/>
        </w:rPr>
        <w:t>obecní</w:t>
      </w:r>
      <w:r>
        <w:rPr>
          <w:spacing w:val="1"/>
          <w:sz w:val="20"/>
        </w:rPr>
        <w:t> </w:t>
      </w:r>
      <w:r>
        <w:rPr>
          <w:sz w:val="20"/>
        </w:rPr>
        <w:t>rady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zastupitelstva</w:t>
      </w:r>
      <w:r>
        <w:rPr>
          <w:spacing w:val="1"/>
          <w:sz w:val="20"/>
        </w:rPr>
        <w:t> </w:t>
      </w:r>
      <w:r>
        <w:rPr>
          <w:sz w:val="20"/>
        </w:rPr>
        <w:t>ohledně</w:t>
      </w:r>
      <w:r>
        <w:rPr>
          <w:spacing w:val="1"/>
          <w:sz w:val="20"/>
        </w:rPr>
        <w:t> </w:t>
      </w:r>
      <w:r>
        <w:rPr>
          <w:sz w:val="20"/>
        </w:rPr>
        <w:t>schválení</w:t>
      </w:r>
      <w:r>
        <w:rPr>
          <w:spacing w:val="1"/>
          <w:sz w:val="20"/>
        </w:rPr>
        <w:t> </w:t>
      </w:r>
      <w:r>
        <w:rPr>
          <w:sz w:val="20"/>
        </w:rPr>
        <w:t>SECAP</w:t>
      </w:r>
      <w:r>
        <w:rPr>
          <w:spacing w:val="1"/>
          <w:sz w:val="20"/>
        </w:rPr>
        <w:t> </w:t>
      </w:r>
      <w:r>
        <w:rPr>
          <w:sz w:val="20"/>
        </w:rPr>
        <w:t>jakožto</w:t>
      </w:r>
      <w:r>
        <w:rPr>
          <w:spacing w:val="1"/>
          <w:sz w:val="20"/>
        </w:rPr>
        <w:t> </w:t>
      </w:r>
      <w:r>
        <w:rPr>
          <w:sz w:val="20"/>
        </w:rPr>
        <w:t>závazného</w:t>
      </w:r>
      <w:r>
        <w:rPr>
          <w:spacing w:val="1"/>
          <w:sz w:val="20"/>
        </w:rPr>
        <w:t> </w:t>
      </w:r>
      <w:r>
        <w:rPr>
          <w:sz w:val="20"/>
        </w:rPr>
        <w:t>strategického</w:t>
      </w:r>
      <w:r>
        <w:rPr>
          <w:spacing w:val="3"/>
          <w:sz w:val="20"/>
        </w:rPr>
        <w:t> </w:t>
      </w:r>
      <w:r>
        <w:rPr>
          <w:sz w:val="20"/>
        </w:rPr>
        <w:t>dokumentu.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8" w:hanging="425"/>
        <w:jc w:val="both"/>
        <w:rPr>
          <w:sz w:val="20"/>
        </w:rPr>
      </w:pPr>
      <w:r>
        <w:rPr>
          <w:sz w:val="20"/>
        </w:rPr>
        <w:t>Fondu mohou být předloženy faktury nebo jim na roveň postavené jiné účetní doklady pouze uhrazené,</w:t>
      </w:r>
      <w:r>
        <w:rPr>
          <w:spacing w:val="-53"/>
          <w:sz w:val="20"/>
        </w:rPr>
        <w:t> </w:t>
      </w:r>
      <w:r>
        <w:rPr>
          <w:sz w:val="20"/>
        </w:rPr>
        <w:t>tedy</w:t>
      </w:r>
      <w:r>
        <w:rPr>
          <w:spacing w:val="1"/>
          <w:sz w:val="20"/>
        </w:rPr>
        <w:t> </w:t>
      </w:r>
      <w:r>
        <w:rPr>
          <w:sz w:val="20"/>
        </w:rPr>
        <w:t>v režimu</w:t>
      </w:r>
      <w:r>
        <w:rPr>
          <w:spacing w:val="1"/>
          <w:sz w:val="20"/>
        </w:rPr>
        <w:t> </w:t>
      </w:r>
      <w:r>
        <w:rPr>
          <w:sz w:val="20"/>
        </w:rPr>
        <w:t>ex-post</w:t>
      </w:r>
      <w:r>
        <w:rPr>
          <w:spacing w:val="1"/>
          <w:sz w:val="20"/>
        </w:rPr>
        <w:t> </w:t>
      </w:r>
      <w:r>
        <w:rPr>
          <w:sz w:val="20"/>
        </w:rPr>
        <w:t>financování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1"/>
          <w:sz w:val="20"/>
        </w:rPr>
        <w:t> </w:t>
      </w:r>
      <w:r>
        <w:rPr>
          <w:sz w:val="20"/>
        </w:rPr>
        <w:t>Fondu.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3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35" w:right="468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52" w:right="2310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36" w:top="132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29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9"/>
          <w:sz w:val="20"/>
        </w:rPr>
        <w:t> </w:t>
      </w:r>
      <w:r>
        <w:rPr>
          <w:sz w:val="20"/>
        </w:rPr>
        <w:t>provedena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39"/>
          <w:sz w:val="20"/>
        </w:rPr>
        <w:t> </w:t>
      </w:r>
      <w:r>
        <w:rPr>
          <w:sz w:val="20"/>
        </w:rPr>
        <w:t>předpokládaném</w:t>
      </w:r>
      <w:r>
        <w:rPr>
          <w:spacing w:val="41"/>
          <w:sz w:val="20"/>
        </w:rPr>
        <w:t> </w:t>
      </w:r>
      <w:r>
        <w:rPr>
          <w:sz w:val="20"/>
        </w:rPr>
        <w:t>rozsahu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předložené</w:t>
      </w:r>
      <w:r>
        <w:rPr>
          <w:spacing w:val="39"/>
          <w:sz w:val="20"/>
        </w:rPr>
        <w:t> </w:t>
      </w:r>
      <w:r>
        <w:rPr>
          <w:sz w:val="20"/>
        </w:rPr>
        <w:t>žádosti</w:t>
      </w:r>
      <w:r>
        <w:rPr>
          <w:spacing w:val="39"/>
          <w:sz w:val="20"/>
        </w:rPr>
        <w:t> </w:t>
      </w:r>
      <w:r>
        <w:rPr>
          <w:sz w:val="20"/>
        </w:rPr>
        <w:t>ze</w:t>
      </w:r>
      <w:r>
        <w:rPr>
          <w:spacing w:val="38"/>
          <w:sz w:val="20"/>
        </w:rPr>
        <w:t> </w:t>
      </w:r>
      <w:r>
        <w:rPr>
          <w:sz w:val="20"/>
        </w:rPr>
        <w:t>dne</w:t>
      </w:r>
      <w:r>
        <w:rPr>
          <w:spacing w:val="48"/>
          <w:sz w:val="20"/>
        </w:rPr>
        <w:t> </w:t>
      </w:r>
      <w:r>
        <w:rPr>
          <w:sz w:val="20"/>
        </w:rPr>
        <w:t>3.</w:t>
      </w:r>
      <w:r>
        <w:rPr>
          <w:spacing w:val="40"/>
          <w:sz w:val="20"/>
        </w:rPr>
        <w:t> </w:t>
      </w:r>
      <w:r>
        <w:rPr>
          <w:sz w:val="20"/>
        </w:rPr>
        <w:t>3.</w:t>
      </w:r>
      <w:r>
        <w:rPr>
          <w:spacing w:val="39"/>
          <w:sz w:val="20"/>
        </w:rPr>
        <w:t> </w:t>
      </w:r>
      <w:r>
        <w:rPr>
          <w:sz w:val="20"/>
        </w:rPr>
        <w:t>2022</w:t>
      </w:r>
      <w:r>
        <w:rPr>
          <w:spacing w:val="-52"/>
          <w:sz w:val="20"/>
        </w:rPr>
        <w:t> </w:t>
      </w:r>
      <w:r>
        <w:rPr>
          <w:sz w:val="20"/>
        </w:rPr>
        <w:t>a jejích příloh, podle odborného posudku zpracovaného ing. Lucií Lískovou (MŽP, 4/2022),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</w:t>
      </w:r>
      <w:r>
        <w:rPr>
          <w:sz w:val="20"/>
        </w:rPr>
        <w:t> </w:t>
      </w:r>
      <w:r>
        <w:rPr>
          <w:spacing w:val="-1"/>
          <w:sz w:val="20"/>
        </w:rPr>
        <w:t>dodavatelem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vč.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výběrového</w:t>
      </w:r>
      <w:r>
        <w:rPr>
          <w:spacing w:val="-12"/>
          <w:sz w:val="20"/>
        </w:rPr>
        <w:t> </w:t>
      </w:r>
      <w:r>
        <w:rPr>
          <w:sz w:val="20"/>
        </w:rPr>
        <w:t>řízení,</w:t>
      </w:r>
      <w:r>
        <w:rPr>
          <w:spacing w:val="-12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doplňků</w:t>
      </w:r>
      <w:r>
        <w:rPr>
          <w:spacing w:val="-12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dokumentů</w:t>
      </w:r>
      <w:r>
        <w:rPr>
          <w:spacing w:val="-53"/>
          <w:sz w:val="20"/>
        </w:rPr>
        <w:t> </w:t>
      </w:r>
      <w:r>
        <w:rPr>
          <w:sz w:val="20"/>
        </w:rPr>
        <w:t>odsouhlasených    Fondem,    tj.    podpora    bude    použita    k    implementaci    Paktu    starostů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primátorů v souladu 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9" w:after="0"/>
        <w:ind w:left="1063" w:right="0" w:hanging="286"/>
        <w:jc w:val="left"/>
        <w:rPr>
          <w:sz w:val="20"/>
        </w:rPr>
      </w:pPr>
      <w:r>
        <w:rPr>
          <w:sz w:val="20"/>
        </w:rPr>
        <w:t>zpracuje</w:t>
      </w:r>
      <w:r>
        <w:rPr>
          <w:spacing w:val="-4"/>
          <w:sz w:val="20"/>
        </w:rPr>
        <w:t> </w:t>
      </w:r>
      <w:r>
        <w:rPr>
          <w:sz w:val="20"/>
        </w:rPr>
        <w:t>Akční</w:t>
      </w:r>
      <w:r>
        <w:rPr>
          <w:spacing w:val="-3"/>
          <w:sz w:val="20"/>
        </w:rPr>
        <w:t> </w:t>
      </w:r>
      <w:r>
        <w:rPr>
          <w:sz w:val="20"/>
        </w:rPr>
        <w:t>plán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udržitelnou</w:t>
      </w:r>
      <w:r>
        <w:rPr>
          <w:spacing w:val="-3"/>
          <w:sz w:val="20"/>
        </w:rPr>
        <w:t> </w:t>
      </w:r>
      <w:r>
        <w:rPr>
          <w:sz w:val="20"/>
        </w:rPr>
        <w:t>energii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klima</w:t>
      </w:r>
      <w:r>
        <w:rPr>
          <w:spacing w:val="-4"/>
          <w:sz w:val="20"/>
        </w:rPr>
        <w:t> </w:t>
      </w:r>
      <w:r>
        <w:rPr>
          <w:sz w:val="20"/>
        </w:rPr>
        <w:t>(BEI,</w:t>
      </w:r>
      <w:r>
        <w:rPr>
          <w:spacing w:val="-3"/>
          <w:sz w:val="20"/>
        </w:rPr>
        <w:t> </w:t>
      </w:r>
      <w:r>
        <w:rPr>
          <w:sz w:val="20"/>
        </w:rPr>
        <w:t>SECAP),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Místní</w:t>
      </w:r>
      <w:r>
        <w:rPr>
          <w:spacing w:val="-3"/>
          <w:sz w:val="20"/>
        </w:rPr>
        <w:t> </w:t>
      </w:r>
      <w:r>
        <w:rPr>
          <w:sz w:val="20"/>
        </w:rPr>
        <w:t>dny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klima</w:t>
      </w:r>
      <w:r>
        <w:rPr>
          <w:spacing w:val="-3"/>
          <w:sz w:val="20"/>
        </w:rPr>
        <w:t> </w:t>
      </w:r>
      <w:r>
        <w:rPr>
          <w:sz w:val="20"/>
        </w:rPr>
        <w:t>a energii,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4"/>
          <w:sz w:val="20"/>
        </w:rPr>
        <w:t> </w:t>
      </w:r>
      <w:r>
        <w:rPr>
          <w:sz w:val="20"/>
        </w:rPr>
        <w:t>Místních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klima</w:t>
      </w:r>
      <w:r>
        <w:rPr>
          <w:spacing w:val="-4"/>
          <w:sz w:val="20"/>
        </w:rPr>
        <w:t> </w:t>
      </w:r>
      <w:r>
        <w:rPr>
          <w:sz w:val="20"/>
        </w:rPr>
        <w:t>a energii</w:t>
      </w:r>
      <w:r>
        <w:rPr>
          <w:spacing w:val="-3"/>
          <w:sz w:val="20"/>
        </w:rPr>
        <w:t> </w:t>
      </w:r>
      <w:r>
        <w:rPr>
          <w:sz w:val="20"/>
        </w:rPr>
        <w:t>osloví</w:t>
      </w:r>
      <w:r>
        <w:rPr>
          <w:spacing w:val="-1"/>
          <w:sz w:val="20"/>
        </w:rPr>
        <w:t> </w:t>
      </w:r>
      <w:r>
        <w:rPr>
          <w:sz w:val="20"/>
        </w:rPr>
        <w:t>minimálně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sz w:val="20"/>
        </w:rPr>
        <w:t>osob,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3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</w:t>
      </w:r>
      <w:r>
        <w:rPr>
          <w:spacing w:val="2"/>
          <w:sz w:val="20"/>
        </w:rPr>
        <w:t> </w:t>
      </w:r>
      <w:r>
        <w:rPr>
          <w:sz w:val="20"/>
        </w:rPr>
        <w:t>po dobu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1" w:hanging="286"/>
        <w:jc w:val="both"/>
        <w:rPr>
          <w:sz w:val="20"/>
        </w:rPr>
      </w:pPr>
      <w:r>
        <w:rPr>
          <w:sz w:val="20"/>
        </w:rPr>
        <w:t>bude dodržovat pravidla stanovená v čl. 10 písm. g) Výzvy, t. j. veškeré výdaje akce vést v účetnictví</w:t>
      </w:r>
      <w:r>
        <w:rPr>
          <w:spacing w:val="-52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563/1991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účetnictví,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5"/>
          <w:sz w:val="20"/>
        </w:rPr>
        <w:t> </w:t>
      </w:r>
      <w:r>
        <w:rPr>
          <w:sz w:val="20"/>
        </w:rPr>
        <w:t>znění)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daňové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586/1992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daních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příjmů, 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31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> </w:t>
      </w:r>
      <w:r>
        <w:rPr>
          <w:sz w:val="20"/>
        </w:rPr>
        <w:t>provádět</w:t>
      </w:r>
      <w:r>
        <w:rPr>
          <w:spacing w:val="-8"/>
          <w:sz w:val="20"/>
        </w:rPr>
        <w:t> </w:t>
      </w:r>
      <w:r>
        <w:rPr>
          <w:sz w:val="20"/>
        </w:rPr>
        <w:t>kontrolu</w:t>
      </w:r>
      <w:r>
        <w:rPr>
          <w:spacing w:val="-6"/>
          <w:sz w:val="20"/>
        </w:rPr>
        <w:t> </w:t>
      </w:r>
      <w:r>
        <w:rPr>
          <w:sz w:val="20"/>
        </w:rPr>
        <w:t>provedení</w:t>
      </w:r>
      <w:r>
        <w:rPr>
          <w:spacing w:val="-8"/>
          <w:sz w:val="20"/>
        </w:rPr>
        <w:t> </w:t>
      </w:r>
      <w:r>
        <w:rPr>
          <w:sz w:val="20"/>
        </w:rPr>
        <w:t>opatření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místě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době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projektu;</w:t>
      </w:r>
      <w:r>
        <w:rPr>
          <w:spacing w:val="-5"/>
          <w:sz w:val="20"/>
        </w:rPr>
        <w:t> </w:t>
      </w:r>
      <w:r>
        <w:rPr>
          <w:sz w:val="20"/>
        </w:rPr>
        <w:t>kontrolu</w:t>
      </w:r>
      <w:r>
        <w:rPr>
          <w:spacing w:val="-52"/>
          <w:sz w:val="20"/>
        </w:rPr>
        <w:t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1"/>
          <w:sz w:val="20"/>
        </w:rPr>
        <w:t> </w:t>
      </w:r>
      <w:r>
        <w:rPr>
          <w:sz w:val="20"/>
        </w:rPr>
        <w:t>orgánům</w:t>
      </w:r>
      <w:r>
        <w:rPr>
          <w:spacing w:val="-2"/>
          <w:sz w:val="20"/>
        </w:rPr>
        <w:t> </w:t>
      </w:r>
      <w:r>
        <w:rPr>
          <w:sz w:val="20"/>
        </w:rPr>
        <w:t>umožní</w:t>
      </w:r>
      <w:r>
        <w:rPr>
          <w:spacing w:val="-2"/>
          <w:sz w:val="20"/>
        </w:rPr>
        <w:t> </w:t>
      </w:r>
      <w:r>
        <w:rPr>
          <w:sz w:val="20"/>
        </w:rPr>
        <w:t>do uplynutí</w:t>
      </w:r>
      <w:r>
        <w:rPr>
          <w:spacing w:val="-2"/>
          <w:sz w:val="20"/>
        </w:rPr>
        <w:t> </w:t>
      </w:r>
      <w:r>
        <w:rPr>
          <w:sz w:val="20"/>
        </w:rPr>
        <w:t>doby</w:t>
      </w:r>
      <w:r>
        <w:rPr>
          <w:spacing w:val="-1"/>
          <w:sz w:val="20"/>
        </w:rPr>
        <w:t> </w:t>
      </w:r>
      <w:r>
        <w:rPr>
          <w:sz w:val="20"/>
        </w:rPr>
        <w:t>dvou let</w:t>
      </w:r>
      <w:r>
        <w:rPr>
          <w:spacing w:val="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35" w:hanging="286"/>
        <w:jc w:val="both"/>
        <w:rPr>
          <w:sz w:val="20"/>
        </w:rPr>
      </w:pPr>
      <w:r>
        <w:rPr>
          <w:sz w:val="20"/>
        </w:rPr>
        <w:t>po 2 letech od schválení SECAP předloží monitorovací zprávu o plnění SECAP kanceláři Paktu</w:t>
      </w:r>
      <w:r>
        <w:rPr>
          <w:spacing w:val="1"/>
          <w:sz w:val="20"/>
        </w:rPr>
        <w:t> </w:t>
      </w:r>
      <w:r>
        <w:rPr>
          <w:sz w:val="20"/>
        </w:rPr>
        <w:t>starostů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primátorů, 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 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5" w:hanging="286"/>
        <w:jc w:val="both"/>
        <w:rPr>
          <w:sz w:val="20"/>
        </w:rPr>
      </w:pPr>
      <w:r>
        <w:rPr>
          <w:sz w:val="20"/>
        </w:rPr>
        <w:t>termín dokončení akce do konce 31. 5. 2024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5"/>
          <w:sz w:val="20"/>
        </w:rPr>
        <w:t> </w:t>
      </w:r>
      <w:r>
        <w:rPr>
          <w:sz w:val="20"/>
        </w:rPr>
        <w:t>(za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předání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2"/>
          <w:sz w:val="20"/>
        </w:rPr>
        <w:t> </w:t>
      </w:r>
      <w:r>
        <w:rPr>
          <w:sz w:val="20"/>
        </w:rPr>
        <w:t>díla</w:t>
      </w:r>
      <w:r>
        <w:rPr>
          <w:spacing w:val="-2"/>
          <w:sz w:val="20"/>
        </w:rPr>
        <w:t> </w:t>
      </w:r>
      <w:r>
        <w:rPr>
          <w:sz w:val="20"/>
        </w:rPr>
        <w:t>u relevantních</w:t>
      </w:r>
      <w:r>
        <w:rPr>
          <w:spacing w:val="-1"/>
          <w:sz w:val="20"/>
        </w:rPr>
        <w:t> </w:t>
      </w:r>
      <w:r>
        <w:rPr>
          <w:sz w:val="20"/>
        </w:rPr>
        <w:t>aktivit).</w:t>
      </w:r>
      <w:r>
        <w:rPr>
          <w:spacing w:val="2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konstatuje,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8/2022,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7"/>
          <w:sz w:val="20"/>
        </w:rPr>
        <w:t> </w:t>
      </w:r>
      <w:r>
        <w:rPr>
          <w:sz w:val="20"/>
        </w:rPr>
        <w:t>8/2024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4"/>
          <w:sz w:val="20"/>
        </w:rPr>
        <w:t> </w:t>
      </w:r>
      <w:r>
        <w:rPr>
          <w:sz w:val="20"/>
        </w:rPr>
        <w:t>prostřednictvím</w:t>
      </w:r>
      <w:r>
        <w:rPr>
          <w:spacing w:val="34"/>
          <w:sz w:val="20"/>
        </w:rPr>
        <w:t> </w:t>
      </w:r>
      <w:r>
        <w:rPr>
          <w:sz w:val="20"/>
        </w:rPr>
        <w:t>AIS</w:t>
      </w:r>
      <w:r>
        <w:rPr>
          <w:spacing w:val="34"/>
          <w:sz w:val="20"/>
        </w:rPr>
        <w:t> </w:t>
      </w:r>
      <w:r>
        <w:rPr>
          <w:sz w:val="20"/>
        </w:rPr>
        <w:t>SFŽP</w:t>
      </w:r>
      <w:r>
        <w:rPr>
          <w:spacing w:val="38"/>
          <w:sz w:val="20"/>
        </w:rPr>
        <w:t> </w:t>
      </w:r>
      <w:r>
        <w:rPr>
          <w:sz w:val="20"/>
        </w:rPr>
        <w:t>ČR</w:t>
      </w:r>
      <w:r>
        <w:rPr>
          <w:spacing w:val="38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 „ZVA")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Výzvy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dále: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pravidel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948" w:right="131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9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9"/>
        </w:rPr>
        <w:t> </w:t>
      </w:r>
      <w:r>
        <w:rPr/>
        <w:t>splnit.</w:t>
      </w:r>
      <w:r>
        <w:rPr>
          <w:spacing w:val="-3"/>
        </w:rPr>
        <w:t> </w:t>
      </w:r>
      <w:r>
        <w:rPr/>
        <w:t>Fond</w:t>
      </w:r>
      <w:r>
        <w:rPr>
          <w:spacing w:val="-9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9"/>
        </w:rPr>
        <w:t> </w:t>
      </w:r>
      <w:r>
        <w:rPr/>
        <w:t>vydat</w:t>
      </w:r>
      <w:r>
        <w:rPr>
          <w:spacing w:val="-9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ZVA</w:t>
      </w:r>
      <w:r>
        <w:rPr>
          <w:spacing w:val="-8"/>
        </w:rPr>
        <w:t> </w:t>
      </w:r>
      <w:r>
        <w:rPr/>
        <w:t>dříve,</w:t>
      </w:r>
      <w:r>
        <w:rPr>
          <w:spacing w:val="-52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spacing w:after="0"/>
        <w:sectPr>
          <w:type w:val="continuous"/>
          <w:pgSz w:w="12240" w:h="15840"/>
          <w:pgMar w:header="0" w:footer="1436" w:top="1480" w:bottom="1620" w:left="1320" w:right="100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</w:t>
      </w:r>
      <w:r>
        <w:rPr>
          <w:spacing w:val="1"/>
          <w:sz w:val="20"/>
        </w:rPr>
        <w:t> </w:t>
      </w:r>
      <w:r>
        <w:rPr>
          <w:sz w:val="20"/>
        </w:rPr>
        <w:t>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3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stanovená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5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5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3414"/>
      </w:pPr>
      <w:r>
        <w:rPr/>
        <w:t>V.</w:t>
      </w:r>
    </w:p>
    <w:p>
      <w:pPr>
        <w:pStyle w:val="Heading2"/>
        <w:spacing w:before="1"/>
        <w:ind w:left="1295" w:right="1048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 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5"/>
          <w:sz w:val="20"/>
        </w:rPr>
        <w:t> </w:t>
      </w:r>
      <w:r>
        <w:rPr>
          <w:sz w:val="20"/>
        </w:rPr>
        <w:t>v 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3"/>
          <w:sz w:val="20"/>
        </w:rPr>
        <w:t> </w:t>
      </w:r>
      <w:r>
        <w:rPr>
          <w:sz w:val="20"/>
        </w:rPr>
        <w:t>odrážkou</w:t>
      </w:r>
      <w:r>
        <w:rPr>
          <w:spacing w:val="6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podle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6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5"/>
          <w:sz w:val="20"/>
        </w:rPr>
        <w:t> </w:t>
      </w:r>
      <w:r>
        <w:rPr>
          <w:sz w:val="20"/>
        </w:rPr>
        <w:t>2</w:t>
      </w:r>
      <w:r>
        <w:rPr>
          <w:spacing w:val="6"/>
          <w:sz w:val="20"/>
        </w:rPr>
        <w:t> </w:t>
      </w:r>
      <w:r>
        <w:rPr>
          <w:sz w:val="20"/>
        </w:rPr>
        <w:t>písm.</w:t>
      </w:r>
      <w:r>
        <w:rPr>
          <w:spacing w:val="8"/>
          <w:sz w:val="20"/>
        </w:rPr>
        <w:t> </w:t>
      </w:r>
      <w:r>
        <w:rPr>
          <w:sz w:val="20"/>
        </w:rPr>
        <w:t>a),</w:t>
      </w:r>
      <w:r>
        <w:rPr>
          <w:spacing w:val="5"/>
          <w:sz w:val="20"/>
        </w:rPr>
        <w:t> </w:t>
      </w:r>
      <w:r>
        <w:rPr>
          <w:sz w:val="20"/>
        </w:rPr>
        <w:t>c),</w:t>
      </w:r>
      <w:r>
        <w:rPr>
          <w:spacing w:val="6"/>
          <w:sz w:val="20"/>
        </w:rPr>
        <w:t> </w:t>
      </w:r>
      <w:r>
        <w:rPr>
          <w:sz w:val="20"/>
        </w:rPr>
        <w:t>d)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e)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5"/>
          <w:sz w:val="20"/>
        </w:rPr>
        <w:t> </w:t>
      </w:r>
      <w:r>
        <w:rPr>
          <w:sz w:val="20"/>
        </w:rPr>
        <w:t>ve</w:t>
      </w:r>
      <w:r>
        <w:rPr>
          <w:spacing w:val="4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100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3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a) za třetí nebo čtvrtou, odrážkou na méně než 50 % stanovených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indikátorů,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2"/>
          <w:sz w:val="20"/>
        </w:rPr>
        <w:t> </w:t>
      </w:r>
      <w:r>
        <w:rPr>
          <w:sz w:val="20"/>
        </w:rPr>
        <w:t>50-99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toto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52"/>
          <w:sz w:val="20"/>
        </w:rPr>
        <w:t> </w:t>
      </w:r>
      <w:r>
        <w:rPr>
          <w:sz w:val="20"/>
        </w:rPr>
        <w:t>0,1-49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závislosti</w:t>
      </w:r>
      <w:r>
        <w:rPr>
          <w:spacing w:val="-2"/>
          <w:sz w:val="20"/>
        </w:rPr>
        <w:t> </w:t>
      </w:r>
      <w:r>
        <w:rPr>
          <w:sz w:val="20"/>
        </w:rPr>
        <w:t>na míře</w:t>
      </w:r>
      <w:r>
        <w:rPr>
          <w:spacing w:val="-2"/>
          <w:sz w:val="20"/>
        </w:rPr>
        <w:t> </w:t>
      </w:r>
      <w:r>
        <w:rPr>
          <w:sz w:val="20"/>
        </w:rPr>
        <w:t>porušení stanovených</w:t>
      </w:r>
      <w:r>
        <w:rPr>
          <w:spacing w:val="-1"/>
          <w:sz w:val="20"/>
        </w:rPr>
        <w:t> </w:t>
      </w:r>
      <w:r>
        <w:rPr>
          <w:sz w:val="20"/>
        </w:rPr>
        <w:t>indikátorů</w:t>
      </w:r>
      <w:r>
        <w:rPr>
          <w:spacing w:val="-2"/>
          <w:sz w:val="20"/>
        </w:rPr>
        <w:t> </w:t>
      </w:r>
      <w:r>
        <w:rPr>
          <w:sz w:val="20"/>
        </w:rPr>
        <w:t>účelu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2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7"/>
      </w:pPr>
      <w:r>
        <w:rPr/>
        <w:t>VI.</w:t>
      </w:r>
    </w:p>
    <w:p>
      <w:pPr>
        <w:pStyle w:val="Heading2"/>
        <w:spacing w:before="1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3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4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8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0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9" w:after="0"/>
        <w:ind w:left="665" w:right="13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89"/>
        <w:ind w:left="38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36" w:top="1440" w:bottom="1660" w:left="1320" w:right="100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0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62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92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</w:tc>
      </w:tr>
    </w:tbl>
    <w:p>
      <w:pPr>
        <w:pStyle w:val="BodyText"/>
        <w:spacing w:before="7"/>
        <w:ind w:left="0"/>
        <w:jc w:val="left"/>
        <w:rPr>
          <w:sz w:val="12"/>
        </w:rPr>
      </w:pPr>
      <w:r>
        <w:rPr/>
        <w:pict>
          <v:rect style="position:absolute;margin-left:85.103996pt;margin-top:9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97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769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03" w:hanging="339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91" w:hanging="33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82" w:hanging="33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73" w:hanging="33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4" w:hanging="33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5" w:hanging="33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6" w:hanging="33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37" w:hanging="33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2023-04-12T07:14:42Z</dcterms:created>
  <dcterms:modified xsi:type="dcterms:W3CDTF">2023-04-12T07:14:42Z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