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5E56" w14:textId="756AF91E" w:rsidR="007D577F" w:rsidRPr="007F6ADB" w:rsidRDefault="00143331" w:rsidP="00A47604">
      <w:pPr>
        <w:pStyle w:val="Styl1Nzevsmlouvy"/>
        <w:spacing w:after="0"/>
        <w:rPr>
          <w:smallCaps w:val="0"/>
          <w:color w:val="1F497D"/>
          <w:sz w:val="44"/>
          <w:szCs w:val="44"/>
          <w:lang w:eastAsia="cs-CZ"/>
        </w:rPr>
      </w:pPr>
      <w:bookmarkStart w:id="0" w:name="_Toc318924391"/>
      <w:bookmarkStart w:id="1" w:name="_Ref127265220"/>
      <w:bookmarkStart w:id="2" w:name="_Ref478288076"/>
      <w:r>
        <w:rPr>
          <w:smallCaps w:val="0"/>
          <w:color w:val="1F497D"/>
          <w:sz w:val="44"/>
          <w:szCs w:val="44"/>
          <w:lang w:eastAsia="cs-CZ"/>
        </w:rPr>
        <w:t>Smlouva</w:t>
      </w:r>
    </w:p>
    <w:p w14:paraId="696BE238" w14:textId="69A3A841" w:rsidR="007D577F" w:rsidRPr="007F6ADB" w:rsidRDefault="00B4398F" w:rsidP="00A47604">
      <w:pPr>
        <w:pStyle w:val="Styl2popisknzvusmlouvy"/>
        <w:spacing w:after="0"/>
        <w:rPr>
          <w:b/>
          <w:color w:val="1F497D"/>
          <w:sz w:val="32"/>
          <w:szCs w:val="32"/>
        </w:rPr>
      </w:pPr>
      <w:r>
        <w:rPr>
          <w:b/>
          <w:color w:val="1F497D"/>
          <w:sz w:val="32"/>
          <w:szCs w:val="32"/>
        </w:rPr>
        <w:t xml:space="preserve">Nákup osobního vozu – mikrobusu </w:t>
      </w:r>
      <w:r w:rsidR="007D577F">
        <w:rPr>
          <w:b/>
          <w:color w:val="1F497D"/>
          <w:sz w:val="32"/>
          <w:szCs w:val="32"/>
        </w:rPr>
        <w:t>pro ŘVC ČR</w:t>
      </w:r>
    </w:p>
    <w:p w14:paraId="4A1DCA5D" w14:textId="5ECF8FC0" w:rsidR="00617E82" w:rsidRDefault="00617E82" w:rsidP="00A47604">
      <w:pPr>
        <w:pStyle w:val="Styl2popisknzvusmlouvy"/>
        <w:spacing w:after="0"/>
        <w:rPr>
          <w:rFonts w:ascii="Arial" w:hAnsi="Arial" w:cs="Arial"/>
          <w:sz w:val="20"/>
          <w:szCs w:val="20"/>
        </w:rPr>
      </w:pPr>
      <w:r>
        <w:rPr>
          <w:rFonts w:ascii="Arial" w:hAnsi="Arial" w:cs="Arial"/>
          <w:sz w:val="20"/>
          <w:szCs w:val="20"/>
        </w:rPr>
        <w:t xml:space="preserve"> </w:t>
      </w:r>
    </w:p>
    <w:p w14:paraId="4BE25FB9" w14:textId="1A295ACA" w:rsidR="00617E82" w:rsidRPr="00C30376" w:rsidRDefault="00EB1BC9" w:rsidP="00143331">
      <w:pPr>
        <w:pStyle w:val="Styl2popisknzvusmlouvy"/>
        <w:spacing w:after="0"/>
        <w:rPr>
          <w:rFonts w:ascii="Arial" w:hAnsi="Arial" w:cs="Arial"/>
          <w:b/>
          <w:sz w:val="20"/>
          <w:szCs w:val="20"/>
        </w:rPr>
      </w:pPr>
      <w:r w:rsidRPr="00C30376">
        <w:rPr>
          <w:rFonts w:ascii="Arial" w:hAnsi="Arial" w:cs="Arial"/>
          <w:sz w:val="20"/>
          <w:szCs w:val="20"/>
        </w:rPr>
        <w:t xml:space="preserve">evidenční číslo Kupujícího: </w:t>
      </w:r>
      <w:r w:rsidR="00617E82" w:rsidRPr="00C30376">
        <w:rPr>
          <w:rFonts w:ascii="Arial" w:hAnsi="Arial" w:cs="Arial"/>
          <w:b/>
          <w:sz w:val="20"/>
          <w:szCs w:val="20"/>
        </w:rPr>
        <w:t>S/ŘVC/13</w:t>
      </w:r>
      <w:r w:rsidR="00994C27">
        <w:rPr>
          <w:rFonts w:ascii="Arial" w:hAnsi="Arial" w:cs="Arial"/>
          <w:b/>
          <w:sz w:val="20"/>
          <w:szCs w:val="20"/>
        </w:rPr>
        <w:t>5</w:t>
      </w:r>
      <w:r w:rsidR="00617E82" w:rsidRPr="00C30376">
        <w:rPr>
          <w:rFonts w:ascii="Arial" w:hAnsi="Arial" w:cs="Arial"/>
          <w:b/>
          <w:sz w:val="20"/>
          <w:szCs w:val="20"/>
        </w:rPr>
        <w:t>/OSE/Kup/2022</w:t>
      </w:r>
    </w:p>
    <w:p w14:paraId="0F722C97" w14:textId="064FCBE7" w:rsidR="00EB1BC9" w:rsidRPr="00C30376" w:rsidRDefault="00F20000" w:rsidP="00143331">
      <w:pPr>
        <w:pStyle w:val="Styl2popisknzvusmlouvy"/>
        <w:spacing w:after="0"/>
        <w:rPr>
          <w:rFonts w:ascii="Arial" w:hAnsi="Arial" w:cs="Arial"/>
          <w:b/>
          <w:sz w:val="20"/>
          <w:szCs w:val="20"/>
        </w:rPr>
      </w:pPr>
      <w:r w:rsidRPr="00C30376">
        <w:rPr>
          <w:rFonts w:ascii="Arial" w:hAnsi="Arial" w:cs="Arial"/>
          <w:sz w:val="20"/>
          <w:szCs w:val="20"/>
        </w:rPr>
        <w:t xml:space="preserve"> </w:t>
      </w:r>
      <w:r w:rsidR="00EB1BC9" w:rsidRPr="00C30376">
        <w:rPr>
          <w:rFonts w:ascii="Arial" w:hAnsi="Arial" w:cs="Arial"/>
          <w:sz w:val="20"/>
          <w:szCs w:val="20"/>
        </w:rPr>
        <w:t>(dále též „</w:t>
      </w:r>
      <w:r w:rsidR="00EB1BC9" w:rsidRPr="00C30376">
        <w:rPr>
          <w:rFonts w:ascii="Arial" w:hAnsi="Arial" w:cs="Arial"/>
          <w:b/>
          <w:sz w:val="20"/>
          <w:szCs w:val="20"/>
        </w:rPr>
        <w:t>Smlouva</w:t>
      </w:r>
      <w:r w:rsidR="00EB1BC9" w:rsidRPr="00C30376">
        <w:rPr>
          <w:rFonts w:ascii="Arial" w:hAnsi="Arial" w:cs="Arial"/>
          <w:sz w:val="20"/>
          <w:szCs w:val="20"/>
        </w:rPr>
        <w:t>“)</w:t>
      </w:r>
    </w:p>
    <w:p w14:paraId="23B027B0" w14:textId="7AAE1738" w:rsidR="007D577F" w:rsidRPr="00C30376" w:rsidRDefault="007D577F" w:rsidP="00143331">
      <w:pPr>
        <w:pStyle w:val="Styl2popisknzvusmlouvy"/>
        <w:spacing w:after="0"/>
        <w:rPr>
          <w:rFonts w:ascii="Arial" w:hAnsi="Arial" w:cs="Arial"/>
          <w:sz w:val="20"/>
          <w:szCs w:val="20"/>
        </w:rPr>
      </w:pPr>
      <w:r w:rsidRPr="00C30376">
        <w:rPr>
          <w:rFonts w:ascii="Arial" w:hAnsi="Arial" w:cs="Arial"/>
          <w:sz w:val="20"/>
          <w:szCs w:val="20"/>
        </w:rPr>
        <w:t>uzavřená dle ustanovení § 2079 a násl. zákona č. 89/2012 Sb.</w:t>
      </w:r>
      <w:r w:rsidR="00617E82" w:rsidRPr="00C30376">
        <w:rPr>
          <w:rFonts w:ascii="Arial" w:hAnsi="Arial" w:cs="Arial"/>
          <w:sz w:val="20"/>
          <w:szCs w:val="20"/>
        </w:rPr>
        <w:t>, občanského zákoníku (dále též „</w:t>
      </w:r>
      <w:proofErr w:type="spellStart"/>
      <w:r w:rsidR="00617E82" w:rsidRPr="00C30376">
        <w:rPr>
          <w:rFonts w:ascii="Arial" w:hAnsi="Arial" w:cs="Arial"/>
          <w:b/>
          <w:sz w:val="20"/>
          <w:szCs w:val="20"/>
        </w:rPr>
        <w:t>o.z</w:t>
      </w:r>
      <w:proofErr w:type="spellEnd"/>
      <w:r w:rsidR="00617E82" w:rsidRPr="00C30376">
        <w:rPr>
          <w:rFonts w:ascii="Arial" w:hAnsi="Arial" w:cs="Arial"/>
          <w:b/>
          <w:sz w:val="20"/>
          <w:szCs w:val="20"/>
        </w:rPr>
        <w:t>.</w:t>
      </w:r>
      <w:r w:rsidR="00143331" w:rsidRPr="00C30376">
        <w:rPr>
          <w:rFonts w:ascii="Arial" w:hAnsi="Arial" w:cs="Arial"/>
          <w:sz w:val="20"/>
          <w:szCs w:val="20"/>
        </w:rPr>
        <w:t>“) a </w:t>
      </w:r>
      <w:r w:rsidRPr="00C30376">
        <w:rPr>
          <w:rFonts w:ascii="Arial" w:hAnsi="Arial" w:cs="Arial"/>
          <w:sz w:val="20"/>
          <w:szCs w:val="20"/>
        </w:rPr>
        <w:t>v souladu se zákonem č. 134/2016 Sb., o zadávání veřejných zakázek, ve znění pozdějších předpisů</w:t>
      </w:r>
      <w:r w:rsidR="00143331" w:rsidRPr="00C30376">
        <w:rPr>
          <w:rFonts w:ascii="Arial" w:hAnsi="Arial" w:cs="Arial"/>
          <w:sz w:val="20"/>
          <w:szCs w:val="20"/>
        </w:rPr>
        <w:t xml:space="preserve"> (dále </w:t>
      </w:r>
      <w:r w:rsidR="00617E82" w:rsidRPr="00C30376">
        <w:rPr>
          <w:rFonts w:ascii="Arial" w:hAnsi="Arial" w:cs="Arial"/>
          <w:sz w:val="20"/>
          <w:szCs w:val="20"/>
        </w:rPr>
        <w:t>též „</w:t>
      </w:r>
      <w:r w:rsidR="00617E82" w:rsidRPr="00C30376">
        <w:rPr>
          <w:rFonts w:ascii="Arial" w:hAnsi="Arial" w:cs="Arial"/>
          <w:b/>
          <w:sz w:val="20"/>
          <w:szCs w:val="20"/>
        </w:rPr>
        <w:t>ZZVZ</w:t>
      </w:r>
      <w:r w:rsidR="00617E82" w:rsidRPr="00C30376">
        <w:rPr>
          <w:rFonts w:ascii="Arial" w:hAnsi="Arial" w:cs="Arial"/>
          <w:sz w:val="20"/>
          <w:szCs w:val="20"/>
        </w:rPr>
        <w:t>“)</w:t>
      </w:r>
    </w:p>
    <w:p w14:paraId="0DECF056" w14:textId="3F6B6F70" w:rsidR="00C30376" w:rsidRDefault="00C30376" w:rsidP="00143331">
      <w:pPr>
        <w:pStyle w:val="AKFZFnormln"/>
        <w:spacing w:after="0"/>
        <w:rPr>
          <w:rFonts w:ascii="Arial" w:hAnsi="Arial" w:cs="Arial"/>
          <w:sz w:val="20"/>
          <w:szCs w:val="20"/>
        </w:rPr>
      </w:pPr>
    </w:p>
    <w:p w14:paraId="179EF0E3" w14:textId="77777777" w:rsidR="00F20000" w:rsidRPr="00C30376" w:rsidRDefault="00F20000" w:rsidP="00143331">
      <w:pPr>
        <w:pStyle w:val="AKFZFnormln"/>
        <w:spacing w:after="0"/>
        <w:rPr>
          <w:rFonts w:ascii="Arial" w:hAnsi="Arial" w:cs="Arial"/>
          <w:sz w:val="20"/>
          <w:szCs w:val="20"/>
        </w:rPr>
      </w:pPr>
    </w:p>
    <w:p w14:paraId="105C2365" w14:textId="1D70B5AE" w:rsidR="007D577F" w:rsidRPr="00C30376" w:rsidRDefault="007D577F" w:rsidP="00143331">
      <w:pPr>
        <w:spacing w:after="0" w:line="240" w:lineRule="auto"/>
        <w:rPr>
          <w:rFonts w:cs="Arial"/>
          <w:b/>
        </w:rPr>
      </w:pPr>
      <w:r w:rsidRPr="00C30376">
        <w:rPr>
          <w:rFonts w:cs="Arial"/>
          <w:b/>
        </w:rPr>
        <w:t>Česká republika – Ředitelství vodních cest ČR</w:t>
      </w:r>
    </w:p>
    <w:p w14:paraId="07F69747" w14:textId="77777777" w:rsidR="00FD4271" w:rsidRPr="00C30376" w:rsidRDefault="00FD4271" w:rsidP="00143331">
      <w:pPr>
        <w:spacing w:after="0" w:line="240" w:lineRule="auto"/>
        <w:rPr>
          <w:rFonts w:cs="Arial"/>
          <w:b/>
        </w:rPr>
      </w:pPr>
    </w:p>
    <w:p w14:paraId="724C9795" w14:textId="77777777" w:rsidR="007D577F" w:rsidRPr="00C30376" w:rsidRDefault="007D577F" w:rsidP="00143331">
      <w:pPr>
        <w:pStyle w:val="Styl3-Smluvnstrany"/>
        <w:spacing w:after="0"/>
        <w:jc w:val="both"/>
        <w:rPr>
          <w:rFonts w:ascii="Arial" w:hAnsi="Arial" w:cs="Arial"/>
          <w:bCs/>
          <w:sz w:val="20"/>
          <w:szCs w:val="20"/>
        </w:rPr>
      </w:pPr>
      <w:r w:rsidRPr="00C30376">
        <w:rPr>
          <w:rFonts w:ascii="Arial" w:hAnsi="Arial" w:cs="Arial"/>
          <w:bCs/>
          <w:sz w:val="20"/>
          <w:szCs w:val="20"/>
        </w:rPr>
        <w:t>organizační složka státu zřízená Ministerstvem dopravy České republiky, a to Rozhodnutím ministra dopravy a spojů České republiky, č. 849/98-KM ze dne 12. 3. 1998 (Zřizovací listina č. 849/98-KM ze dne 12. 3. 1998, ve znění Dodatků č. 1, 2, 3, 4, 5, 6, 7, 8, 9, 11 a 12)</w:t>
      </w:r>
    </w:p>
    <w:p w14:paraId="14C2F286" w14:textId="2FD5BD84" w:rsidR="007D577F" w:rsidRPr="00C30376" w:rsidRDefault="007D577F" w:rsidP="00143331">
      <w:pPr>
        <w:spacing w:after="0" w:line="240" w:lineRule="auto"/>
        <w:rPr>
          <w:rFonts w:cs="Arial"/>
        </w:rPr>
      </w:pPr>
      <w:r w:rsidRPr="00C30376">
        <w:rPr>
          <w:rFonts w:cs="Arial"/>
        </w:rPr>
        <w:t>se sídlem:</w:t>
      </w:r>
      <w:r w:rsidRPr="00C30376">
        <w:rPr>
          <w:rFonts w:cs="Arial"/>
        </w:rPr>
        <w:tab/>
      </w:r>
      <w:r w:rsidRPr="00C30376">
        <w:rPr>
          <w:rFonts w:cs="Arial"/>
        </w:rPr>
        <w:tab/>
        <w:t>nábřeží L. Svobody 1222/12, 110 15 Praha 1</w:t>
      </w:r>
    </w:p>
    <w:p w14:paraId="15DEBD53" w14:textId="6843D98F" w:rsidR="007D577F" w:rsidRPr="00C30376" w:rsidRDefault="007D577F" w:rsidP="00143331">
      <w:pPr>
        <w:spacing w:after="0" w:line="240" w:lineRule="auto"/>
        <w:rPr>
          <w:rFonts w:cs="Arial"/>
        </w:rPr>
      </w:pPr>
      <w:r w:rsidRPr="00C30376">
        <w:rPr>
          <w:rFonts w:cs="Arial"/>
        </w:rPr>
        <w:t>IČO:</w:t>
      </w:r>
      <w:r w:rsidRPr="00C30376">
        <w:rPr>
          <w:rFonts w:cs="Arial"/>
        </w:rPr>
        <w:tab/>
      </w:r>
      <w:r w:rsidRPr="00C30376">
        <w:rPr>
          <w:rFonts w:cs="Arial"/>
        </w:rPr>
        <w:tab/>
      </w:r>
      <w:r w:rsidRPr="00C30376">
        <w:rPr>
          <w:rFonts w:cs="Arial"/>
        </w:rPr>
        <w:tab/>
        <w:t>67981801</w:t>
      </w:r>
    </w:p>
    <w:p w14:paraId="1D11C6F0" w14:textId="4DFDFF19" w:rsidR="007D577F" w:rsidRPr="00C30376" w:rsidRDefault="007D577F" w:rsidP="00143331">
      <w:pPr>
        <w:spacing w:after="0" w:line="240" w:lineRule="auto"/>
        <w:rPr>
          <w:rFonts w:cs="Arial"/>
        </w:rPr>
      </w:pPr>
      <w:r w:rsidRPr="00C30376">
        <w:rPr>
          <w:rFonts w:cs="Arial"/>
        </w:rPr>
        <w:t>DIČ:</w:t>
      </w:r>
      <w:r w:rsidRPr="00C30376">
        <w:rPr>
          <w:rFonts w:cs="Arial"/>
        </w:rPr>
        <w:tab/>
      </w:r>
      <w:r w:rsidRPr="00C30376">
        <w:rPr>
          <w:rFonts w:cs="Arial"/>
        </w:rPr>
        <w:tab/>
      </w:r>
      <w:r w:rsidRPr="00C30376">
        <w:rPr>
          <w:rFonts w:cs="Arial"/>
        </w:rPr>
        <w:tab/>
        <w:t>CZ67981801</w:t>
      </w:r>
    </w:p>
    <w:p w14:paraId="4E0997FD" w14:textId="1236F415" w:rsidR="007D577F" w:rsidRPr="00C30376" w:rsidRDefault="007D577F" w:rsidP="00143331">
      <w:pPr>
        <w:spacing w:after="0" w:line="240" w:lineRule="auto"/>
        <w:rPr>
          <w:rFonts w:cs="Arial"/>
        </w:rPr>
      </w:pPr>
      <w:r w:rsidRPr="00C30376">
        <w:rPr>
          <w:rFonts w:cs="Arial"/>
        </w:rPr>
        <w:t>bankovní spojení:</w:t>
      </w:r>
      <w:r w:rsidRPr="00C30376">
        <w:rPr>
          <w:rFonts w:cs="Arial"/>
        </w:rPr>
        <w:tab/>
      </w:r>
      <w:proofErr w:type="spellStart"/>
      <w:r w:rsidR="001E0625">
        <w:rPr>
          <w:rFonts w:cs="Arial"/>
        </w:rPr>
        <w:t>xxxxxxxxxxxxxxxx</w:t>
      </w:r>
      <w:proofErr w:type="spellEnd"/>
    </w:p>
    <w:p w14:paraId="6118A498" w14:textId="5F78CA88" w:rsidR="007D577F" w:rsidRPr="00C30376" w:rsidRDefault="007D577F" w:rsidP="00143331">
      <w:pPr>
        <w:spacing w:after="0" w:line="240" w:lineRule="auto"/>
        <w:rPr>
          <w:rFonts w:cs="Arial"/>
        </w:rPr>
      </w:pPr>
      <w:r w:rsidRPr="00C30376">
        <w:rPr>
          <w:rFonts w:cs="Arial"/>
        </w:rPr>
        <w:t>číslo účtu:</w:t>
      </w:r>
      <w:r w:rsidRPr="00C30376">
        <w:rPr>
          <w:rFonts w:cs="Arial"/>
        </w:rPr>
        <w:tab/>
      </w:r>
      <w:r w:rsidRPr="00C30376">
        <w:rPr>
          <w:rFonts w:cs="Arial"/>
        </w:rPr>
        <w:tab/>
      </w:r>
      <w:proofErr w:type="spellStart"/>
      <w:r w:rsidR="001E0625">
        <w:rPr>
          <w:rFonts w:cs="Arial"/>
        </w:rPr>
        <w:t>xxxxxxxxxxxxxxxx</w:t>
      </w:r>
      <w:proofErr w:type="spellEnd"/>
    </w:p>
    <w:p w14:paraId="5459B304" w14:textId="6B810301" w:rsidR="007D577F" w:rsidRPr="00C30376" w:rsidRDefault="007D577F" w:rsidP="00143331">
      <w:pPr>
        <w:pStyle w:val="Styl3-Smluvnstrany"/>
        <w:spacing w:after="0"/>
        <w:rPr>
          <w:rFonts w:ascii="Arial" w:hAnsi="Arial" w:cs="Arial"/>
          <w:sz w:val="20"/>
          <w:szCs w:val="20"/>
        </w:rPr>
      </w:pPr>
      <w:r w:rsidRPr="00C30376">
        <w:rPr>
          <w:rFonts w:ascii="Arial" w:hAnsi="Arial" w:cs="Arial"/>
          <w:sz w:val="20"/>
          <w:szCs w:val="20"/>
        </w:rPr>
        <w:t xml:space="preserve">ID datové schránky: </w:t>
      </w:r>
      <w:r w:rsidRPr="00C30376">
        <w:rPr>
          <w:rFonts w:ascii="Arial" w:hAnsi="Arial" w:cs="Arial"/>
          <w:sz w:val="20"/>
          <w:szCs w:val="20"/>
        </w:rPr>
        <w:tab/>
        <w:t>ndn5skh</w:t>
      </w:r>
    </w:p>
    <w:p w14:paraId="096F3357" w14:textId="05C7E92A" w:rsidR="007D577F" w:rsidRPr="00C30376" w:rsidRDefault="007D577F" w:rsidP="00143331">
      <w:pPr>
        <w:spacing w:after="0" w:line="240" w:lineRule="auto"/>
        <w:rPr>
          <w:rFonts w:cs="Arial"/>
        </w:rPr>
      </w:pPr>
      <w:r w:rsidRPr="00C30376">
        <w:rPr>
          <w:rFonts w:cs="Arial"/>
        </w:rPr>
        <w:t>zastoupený:</w:t>
      </w:r>
      <w:r w:rsidRPr="00C30376">
        <w:rPr>
          <w:rFonts w:cs="Arial"/>
        </w:rPr>
        <w:tab/>
      </w:r>
      <w:r w:rsidRPr="00C30376">
        <w:rPr>
          <w:rFonts w:cs="Arial"/>
        </w:rPr>
        <w:tab/>
        <w:t>Ing. Lubomírem Fojtů, ředitelem</w:t>
      </w:r>
    </w:p>
    <w:p w14:paraId="0A113519" w14:textId="243A9867" w:rsidR="007D577F" w:rsidRPr="00C30376" w:rsidRDefault="007D577F" w:rsidP="00143331">
      <w:pPr>
        <w:spacing w:after="0" w:line="240" w:lineRule="auto"/>
        <w:rPr>
          <w:rFonts w:cs="Arial"/>
        </w:rPr>
      </w:pPr>
      <w:r w:rsidRPr="00C30376">
        <w:rPr>
          <w:rFonts w:cs="Arial"/>
        </w:rPr>
        <w:t>(dále též „</w:t>
      </w:r>
      <w:r w:rsidRPr="00C30376">
        <w:rPr>
          <w:rFonts w:cs="Arial"/>
          <w:b/>
        </w:rPr>
        <w:t>Kupující</w:t>
      </w:r>
      <w:r w:rsidRPr="00C30376">
        <w:rPr>
          <w:rFonts w:cs="Arial"/>
        </w:rPr>
        <w:t>“)</w:t>
      </w:r>
    </w:p>
    <w:p w14:paraId="512EC52A" w14:textId="77777777" w:rsidR="007D577F" w:rsidRPr="00C30376" w:rsidRDefault="007D577F" w:rsidP="00143331">
      <w:pPr>
        <w:spacing w:after="0" w:line="240" w:lineRule="auto"/>
        <w:rPr>
          <w:rFonts w:cs="Arial"/>
        </w:rPr>
      </w:pPr>
    </w:p>
    <w:p w14:paraId="0A4EC83C" w14:textId="77777777" w:rsidR="007D577F" w:rsidRPr="00C30376" w:rsidRDefault="007D577F" w:rsidP="00143331">
      <w:pPr>
        <w:spacing w:after="0" w:line="240" w:lineRule="auto"/>
        <w:rPr>
          <w:rFonts w:cs="Arial"/>
        </w:rPr>
      </w:pPr>
      <w:r w:rsidRPr="00C30376">
        <w:rPr>
          <w:rFonts w:cs="Arial"/>
        </w:rPr>
        <w:t>a</w:t>
      </w:r>
    </w:p>
    <w:p w14:paraId="0B644F76" w14:textId="77777777" w:rsidR="007D577F" w:rsidRPr="00C30376" w:rsidRDefault="007D577F" w:rsidP="00143331">
      <w:pPr>
        <w:spacing w:after="0" w:line="240" w:lineRule="auto"/>
        <w:rPr>
          <w:rFonts w:cs="Arial"/>
        </w:rPr>
      </w:pPr>
    </w:p>
    <w:p w14:paraId="60F36F70" w14:textId="77777777" w:rsidR="00F20000" w:rsidRPr="00782D82" w:rsidRDefault="00F20000" w:rsidP="00F20000">
      <w:pPr>
        <w:spacing w:after="0" w:line="240" w:lineRule="auto"/>
        <w:rPr>
          <w:rFonts w:cs="Arial"/>
          <w:b/>
          <w:bCs/>
        </w:rPr>
      </w:pPr>
      <w:r w:rsidRPr="00782D82">
        <w:rPr>
          <w:rFonts w:cs="Arial"/>
          <w:b/>
          <w:bCs/>
        </w:rPr>
        <w:t>Bus Design s.r.o.</w:t>
      </w:r>
    </w:p>
    <w:p w14:paraId="7C9B8465" w14:textId="14C1D9FA" w:rsidR="00FD4271" w:rsidRPr="00C30376" w:rsidRDefault="00FD4271" w:rsidP="00143331">
      <w:pPr>
        <w:spacing w:after="0" w:line="240" w:lineRule="auto"/>
        <w:rPr>
          <w:rFonts w:cs="Arial"/>
        </w:rPr>
      </w:pPr>
    </w:p>
    <w:p w14:paraId="03E8B0EB" w14:textId="7D885058" w:rsidR="00F20000" w:rsidRPr="00F20000" w:rsidRDefault="00F20000" w:rsidP="00F20000">
      <w:pPr>
        <w:spacing w:after="0" w:line="240" w:lineRule="auto"/>
        <w:rPr>
          <w:rFonts w:cs="Arial"/>
        </w:rPr>
      </w:pPr>
      <w:r w:rsidRPr="00F20000">
        <w:rPr>
          <w:rFonts w:cs="Arial"/>
        </w:rPr>
        <w:t xml:space="preserve">se sídlem:                      </w:t>
      </w:r>
      <w:proofErr w:type="spellStart"/>
      <w:r w:rsidRPr="00F20000">
        <w:rPr>
          <w:rFonts w:cs="Arial"/>
        </w:rPr>
        <w:t>Zděbradská</w:t>
      </w:r>
      <w:proofErr w:type="spellEnd"/>
      <w:r w:rsidRPr="00F20000">
        <w:rPr>
          <w:rFonts w:cs="Arial"/>
        </w:rPr>
        <w:t xml:space="preserve"> 56, 251 01 Říčany-</w:t>
      </w:r>
      <w:proofErr w:type="spellStart"/>
      <w:r w:rsidRPr="00F20000">
        <w:rPr>
          <w:rFonts w:cs="Arial"/>
        </w:rPr>
        <w:t>Jažlovice</w:t>
      </w:r>
      <w:proofErr w:type="spellEnd"/>
      <w:r w:rsidRPr="00F20000">
        <w:rPr>
          <w:rFonts w:cs="Arial"/>
        </w:rPr>
        <w:tab/>
      </w:r>
    </w:p>
    <w:p w14:paraId="10D7CBB7" w14:textId="1A90AC82" w:rsidR="00F20000" w:rsidRPr="00F20000" w:rsidRDefault="00F20000" w:rsidP="00F20000">
      <w:pPr>
        <w:spacing w:after="0" w:line="240" w:lineRule="auto"/>
        <w:rPr>
          <w:rFonts w:cs="Arial"/>
        </w:rPr>
      </w:pPr>
      <w:r w:rsidRPr="00F20000">
        <w:rPr>
          <w:rFonts w:cs="Arial"/>
        </w:rPr>
        <w:t xml:space="preserve">IČO:                               </w:t>
      </w:r>
      <w:r w:rsidR="004846E0">
        <w:rPr>
          <w:rFonts w:cs="Arial"/>
        </w:rPr>
        <w:t>2899966</w:t>
      </w:r>
      <w:r w:rsidRPr="00F20000">
        <w:rPr>
          <w:rFonts w:cs="Arial"/>
        </w:rPr>
        <w:t>5</w:t>
      </w:r>
    </w:p>
    <w:p w14:paraId="41AEE2A1" w14:textId="003E4E09" w:rsidR="00F20000" w:rsidRPr="00F20000" w:rsidRDefault="00F20000" w:rsidP="00F20000">
      <w:pPr>
        <w:spacing w:after="0" w:line="240" w:lineRule="auto"/>
        <w:rPr>
          <w:rFonts w:cs="Arial"/>
        </w:rPr>
      </w:pPr>
      <w:r w:rsidRPr="00F20000">
        <w:rPr>
          <w:rFonts w:cs="Arial"/>
        </w:rPr>
        <w:t>DIČ:</w:t>
      </w:r>
      <w:r w:rsidRPr="00F20000">
        <w:rPr>
          <w:rFonts w:cs="Arial"/>
        </w:rPr>
        <w:tab/>
      </w:r>
      <w:r w:rsidRPr="00F20000">
        <w:rPr>
          <w:rFonts w:cs="Arial"/>
        </w:rPr>
        <w:tab/>
      </w:r>
      <w:r w:rsidRPr="00F20000">
        <w:rPr>
          <w:rFonts w:cs="Arial"/>
        </w:rPr>
        <w:tab/>
      </w:r>
      <w:r w:rsidR="004846E0">
        <w:rPr>
          <w:rFonts w:cs="Arial"/>
        </w:rPr>
        <w:t>CZ2899966</w:t>
      </w:r>
      <w:r w:rsidRPr="00F20000">
        <w:rPr>
          <w:rFonts w:cs="Arial"/>
        </w:rPr>
        <w:t>5</w:t>
      </w:r>
    </w:p>
    <w:p w14:paraId="6D390856" w14:textId="23605100" w:rsidR="00F20000" w:rsidRPr="00F20000" w:rsidRDefault="00F20000" w:rsidP="00F20000">
      <w:pPr>
        <w:spacing w:after="0" w:line="240" w:lineRule="auto"/>
        <w:rPr>
          <w:rFonts w:cs="Arial"/>
        </w:rPr>
      </w:pPr>
      <w:r w:rsidRPr="00F20000">
        <w:rPr>
          <w:rFonts w:cs="Arial"/>
        </w:rPr>
        <w:t>bankovní spojení:</w:t>
      </w:r>
      <w:r w:rsidRPr="00F20000">
        <w:rPr>
          <w:rFonts w:cs="Arial"/>
        </w:rPr>
        <w:tab/>
      </w:r>
      <w:proofErr w:type="spellStart"/>
      <w:r w:rsidR="001E0625">
        <w:rPr>
          <w:rFonts w:cs="Arial"/>
        </w:rPr>
        <w:t>xxxxxxxxxxxxxxx</w:t>
      </w:r>
      <w:proofErr w:type="spellEnd"/>
    </w:p>
    <w:p w14:paraId="4001C0E1" w14:textId="20BE37C8" w:rsidR="00F20000" w:rsidRPr="00F20000" w:rsidRDefault="00F20000" w:rsidP="00F20000">
      <w:pPr>
        <w:spacing w:after="0" w:line="240" w:lineRule="auto"/>
        <w:rPr>
          <w:rFonts w:ascii="Calibri" w:hAnsi="Calibri"/>
        </w:rPr>
      </w:pPr>
      <w:r w:rsidRPr="00F20000">
        <w:rPr>
          <w:rFonts w:cs="Arial"/>
        </w:rPr>
        <w:t>číslo účtu:</w:t>
      </w:r>
      <w:r w:rsidRPr="00F20000">
        <w:rPr>
          <w:rFonts w:cs="Arial"/>
        </w:rPr>
        <w:tab/>
      </w:r>
      <w:r w:rsidRPr="00F20000">
        <w:rPr>
          <w:rFonts w:cs="Arial"/>
        </w:rPr>
        <w:tab/>
      </w:r>
      <w:proofErr w:type="spellStart"/>
      <w:r w:rsidR="001E0625">
        <w:t>xxxxxxxxxxxxxxx</w:t>
      </w:r>
      <w:proofErr w:type="spellEnd"/>
    </w:p>
    <w:p w14:paraId="1E515879" w14:textId="77777777" w:rsidR="00F20000" w:rsidRPr="00F20000" w:rsidRDefault="00F20000" w:rsidP="00F20000">
      <w:pPr>
        <w:spacing w:after="0" w:line="240" w:lineRule="auto"/>
        <w:rPr>
          <w:rFonts w:cs="Arial"/>
        </w:rPr>
      </w:pPr>
      <w:r w:rsidRPr="00F20000">
        <w:rPr>
          <w:rFonts w:cs="Arial"/>
        </w:rPr>
        <w:t>ID datové schránky:</w:t>
      </w:r>
      <w:r w:rsidRPr="00F20000">
        <w:rPr>
          <w:rFonts w:cs="Arial"/>
        </w:rPr>
        <w:tab/>
        <w:t>vyrg4ed</w:t>
      </w:r>
    </w:p>
    <w:p w14:paraId="1B1F3AE8" w14:textId="37D5CE12" w:rsidR="004846E0" w:rsidRDefault="00F20000" w:rsidP="00F20000">
      <w:pPr>
        <w:spacing w:after="0" w:line="240" w:lineRule="auto"/>
        <w:rPr>
          <w:rFonts w:cs="Arial"/>
        </w:rPr>
      </w:pPr>
      <w:r w:rsidRPr="00F20000">
        <w:rPr>
          <w:rFonts w:cs="Arial"/>
        </w:rPr>
        <w:t>zastoupený:</w:t>
      </w:r>
      <w:r w:rsidRPr="00F20000">
        <w:rPr>
          <w:rFonts w:cs="Arial"/>
        </w:rPr>
        <w:tab/>
      </w:r>
      <w:r w:rsidRPr="00F20000">
        <w:rPr>
          <w:rFonts w:cs="Arial"/>
        </w:rPr>
        <w:tab/>
      </w:r>
      <w:proofErr w:type="spellStart"/>
      <w:r w:rsidR="001E0625">
        <w:rPr>
          <w:rFonts w:cs="Arial"/>
        </w:rPr>
        <w:t>xxxxxxxxxxxxxxx</w:t>
      </w:r>
      <w:proofErr w:type="spellEnd"/>
      <w:r w:rsidR="00253983">
        <w:rPr>
          <w:rFonts w:cs="Arial"/>
        </w:rPr>
        <w:t xml:space="preserve">, jednatelem a </w:t>
      </w:r>
      <w:proofErr w:type="spellStart"/>
      <w:r w:rsidR="001E0625">
        <w:rPr>
          <w:rFonts w:cs="Arial"/>
        </w:rPr>
        <w:t>xxxxxxxxxxxxx</w:t>
      </w:r>
      <w:proofErr w:type="spellEnd"/>
      <w:r w:rsidR="00253983">
        <w:rPr>
          <w:rFonts w:cs="Arial"/>
        </w:rPr>
        <w:t>, jednatelem</w:t>
      </w:r>
    </w:p>
    <w:p w14:paraId="02D04B55" w14:textId="0CFE841E" w:rsidR="007D577F" w:rsidRPr="00F20000" w:rsidRDefault="007D577F" w:rsidP="00F20000">
      <w:pPr>
        <w:spacing w:after="0" w:line="240" w:lineRule="auto"/>
        <w:rPr>
          <w:rFonts w:cs="Arial"/>
        </w:rPr>
      </w:pPr>
      <w:r w:rsidRPr="00F20000">
        <w:rPr>
          <w:rFonts w:cs="Arial"/>
        </w:rPr>
        <w:t>(dále též „</w:t>
      </w:r>
      <w:r w:rsidRPr="00F20000">
        <w:rPr>
          <w:rFonts w:cs="Arial"/>
          <w:b/>
        </w:rPr>
        <w:t>Prodávající</w:t>
      </w:r>
      <w:r w:rsidRPr="00F20000">
        <w:rPr>
          <w:rFonts w:cs="Arial"/>
        </w:rPr>
        <w:t>“)</w:t>
      </w:r>
    </w:p>
    <w:p w14:paraId="089350C8" w14:textId="5E24DDFE" w:rsidR="00C30376" w:rsidRDefault="00C30376" w:rsidP="00143331">
      <w:pPr>
        <w:spacing w:after="0" w:line="240" w:lineRule="auto"/>
        <w:rPr>
          <w:rFonts w:cs="Arial"/>
        </w:rPr>
      </w:pPr>
    </w:p>
    <w:p w14:paraId="476547A5" w14:textId="77777777" w:rsidR="00F20000" w:rsidRPr="00C30376" w:rsidRDefault="00F20000" w:rsidP="00143331">
      <w:pPr>
        <w:spacing w:after="0" w:line="240" w:lineRule="auto"/>
        <w:rPr>
          <w:rFonts w:cs="Arial"/>
        </w:rPr>
      </w:pPr>
    </w:p>
    <w:p w14:paraId="40494F4B" w14:textId="67FB7DC0" w:rsidR="000E68CF" w:rsidRPr="00C30376" w:rsidRDefault="00143331" w:rsidP="00143331">
      <w:pPr>
        <w:pStyle w:val="Smllnek"/>
        <w:spacing w:before="0" w:after="0" w:line="240" w:lineRule="auto"/>
        <w:rPr>
          <w:rFonts w:cs="Arial"/>
          <w:sz w:val="20"/>
        </w:rPr>
      </w:pPr>
      <w:r w:rsidRPr="00C30376">
        <w:rPr>
          <w:rFonts w:cs="Arial"/>
          <w:sz w:val="20"/>
        </w:rPr>
        <w:t>P</w:t>
      </w:r>
      <w:r w:rsidR="000E68CF" w:rsidRPr="00C30376">
        <w:rPr>
          <w:rFonts w:cs="Arial"/>
          <w:sz w:val="20"/>
        </w:rPr>
        <w:t xml:space="preserve">ředmět </w:t>
      </w:r>
      <w:r w:rsidRPr="00C30376">
        <w:rPr>
          <w:rFonts w:cs="Arial"/>
          <w:sz w:val="20"/>
        </w:rPr>
        <w:t xml:space="preserve">a účel </w:t>
      </w:r>
      <w:r w:rsidR="000E68CF" w:rsidRPr="00C30376">
        <w:rPr>
          <w:rFonts w:cs="Arial"/>
          <w:sz w:val="20"/>
        </w:rPr>
        <w:t>smlouvy</w:t>
      </w:r>
      <w:bookmarkEnd w:id="0"/>
      <w:bookmarkEnd w:id="1"/>
      <w:bookmarkEnd w:id="2"/>
    </w:p>
    <w:p w14:paraId="3F1D7E00" w14:textId="77777777" w:rsidR="00A47604" w:rsidRPr="00C30376" w:rsidRDefault="00A47604" w:rsidP="00143331">
      <w:pPr>
        <w:pStyle w:val="Smlodstavec"/>
        <w:numPr>
          <w:ilvl w:val="0"/>
          <w:numId w:val="0"/>
        </w:numPr>
        <w:spacing w:after="0" w:line="240" w:lineRule="auto"/>
        <w:ind w:left="567"/>
        <w:rPr>
          <w:rFonts w:cs="Arial"/>
        </w:rPr>
      </w:pPr>
    </w:p>
    <w:p w14:paraId="40494F4C" w14:textId="3CC8F340" w:rsidR="007507F9" w:rsidRPr="00C30376" w:rsidRDefault="009144E6" w:rsidP="00143331">
      <w:pPr>
        <w:pStyle w:val="Smlodstavec"/>
        <w:spacing w:after="0" w:line="240" w:lineRule="auto"/>
        <w:rPr>
          <w:rFonts w:cs="Arial"/>
        </w:rPr>
      </w:pPr>
      <w:r w:rsidRPr="00C30376">
        <w:rPr>
          <w:rFonts w:cs="Arial"/>
        </w:rPr>
        <w:t>Tato smlouva je uzavřena na zák</w:t>
      </w:r>
      <w:r w:rsidR="00617E82" w:rsidRPr="00C30376">
        <w:rPr>
          <w:rFonts w:cs="Arial"/>
        </w:rPr>
        <w:t xml:space="preserve">ladě výsledku zadávacího řízení </w:t>
      </w:r>
      <w:r w:rsidR="007507F9" w:rsidRPr="00C30376">
        <w:rPr>
          <w:rFonts w:cs="Arial"/>
        </w:rPr>
        <w:t xml:space="preserve">s názvem </w:t>
      </w:r>
      <w:r w:rsidR="007507F9" w:rsidRPr="00C30376">
        <w:rPr>
          <w:rFonts w:cs="Arial"/>
          <w:b/>
        </w:rPr>
        <w:t>„Nákup</w:t>
      </w:r>
      <w:r w:rsidR="00B4398F" w:rsidRPr="00C30376">
        <w:rPr>
          <w:rFonts w:cs="Arial"/>
          <w:b/>
        </w:rPr>
        <w:t xml:space="preserve"> osobního vozu – mikrobusu </w:t>
      </w:r>
      <w:r w:rsidR="00617E82" w:rsidRPr="00C30376">
        <w:rPr>
          <w:rFonts w:cs="Arial"/>
          <w:b/>
        </w:rPr>
        <w:t>pro ŘVC ČR (opakované řízení)</w:t>
      </w:r>
      <w:r w:rsidR="007507F9" w:rsidRPr="00C30376">
        <w:rPr>
          <w:rFonts w:cs="Arial"/>
          <w:b/>
        </w:rPr>
        <w:t>“</w:t>
      </w:r>
      <w:r w:rsidR="007507F9" w:rsidRPr="00C30376">
        <w:rPr>
          <w:rFonts w:cs="Arial"/>
        </w:rPr>
        <w:t xml:space="preserve">, </w:t>
      </w:r>
      <w:r w:rsidR="00ED3E22" w:rsidRPr="00C30376">
        <w:rPr>
          <w:rFonts w:cs="Arial"/>
        </w:rPr>
        <w:t xml:space="preserve">které bylo vedeno </w:t>
      </w:r>
      <w:r w:rsidR="00A278F6" w:rsidRPr="00C30376">
        <w:rPr>
          <w:rFonts w:cs="Arial"/>
        </w:rPr>
        <w:t xml:space="preserve">na základě ZZVZ a </w:t>
      </w:r>
      <w:r w:rsidR="006B636B" w:rsidRPr="00C30376">
        <w:rPr>
          <w:rFonts w:cs="Arial"/>
        </w:rPr>
        <w:t>ve kterém byla nabídka P</w:t>
      </w:r>
      <w:r w:rsidR="007507F9" w:rsidRPr="00C30376">
        <w:rPr>
          <w:rFonts w:cs="Arial"/>
        </w:rPr>
        <w:t xml:space="preserve">rodávajícího vyhodnocena </w:t>
      </w:r>
      <w:r w:rsidR="00ED3E22" w:rsidRPr="00C30376">
        <w:rPr>
          <w:rFonts w:cs="Arial"/>
        </w:rPr>
        <w:t xml:space="preserve">Kupujícím </w:t>
      </w:r>
      <w:r w:rsidR="007507F9" w:rsidRPr="00C30376">
        <w:rPr>
          <w:rFonts w:cs="Arial"/>
        </w:rPr>
        <w:t>jako ekonomicky nejvýhodnější.</w:t>
      </w:r>
    </w:p>
    <w:p w14:paraId="6505071A" w14:textId="7CE9F63B" w:rsidR="004652C1" w:rsidRPr="00C30376" w:rsidRDefault="006B636B" w:rsidP="00143331">
      <w:pPr>
        <w:pStyle w:val="Smlodstavec"/>
        <w:spacing w:after="0" w:line="240" w:lineRule="auto"/>
        <w:rPr>
          <w:rFonts w:cs="Arial"/>
        </w:rPr>
      </w:pPr>
      <w:bookmarkStart w:id="3" w:name="_Ref135404381"/>
      <w:r w:rsidRPr="00C30376">
        <w:rPr>
          <w:rFonts w:cs="Arial"/>
        </w:rPr>
        <w:t>Předmětem této S</w:t>
      </w:r>
      <w:r w:rsidR="008B2470" w:rsidRPr="00C30376">
        <w:rPr>
          <w:rFonts w:cs="Arial"/>
        </w:rPr>
        <w:t>ml</w:t>
      </w:r>
      <w:r w:rsidR="00B4398F" w:rsidRPr="00C30376">
        <w:rPr>
          <w:rFonts w:cs="Arial"/>
        </w:rPr>
        <w:t xml:space="preserve">ouvy je dodávka 1 ks osobního vozidla </w:t>
      </w:r>
      <w:r w:rsidR="00512E08" w:rsidRPr="00C30376">
        <w:rPr>
          <w:rFonts w:cs="Arial"/>
        </w:rPr>
        <w:t>–</w:t>
      </w:r>
      <w:r w:rsidR="00B4398F" w:rsidRPr="00C30376">
        <w:rPr>
          <w:rFonts w:cs="Arial"/>
        </w:rPr>
        <w:t xml:space="preserve"> mikrobusu</w:t>
      </w:r>
      <w:r w:rsidR="00512E08" w:rsidRPr="00C30376">
        <w:rPr>
          <w:rFonts w:cs="Arial"/>
        </w:rPr>
        <w:t xml:space="preserve"> (dále též „</w:t>
      </w:r>
      <w:r w:rsidR="00512E08" w:rsidRPr="00C30376">
        <w:rPr>
          <w:rFonts w:cs="Arial"/>
          <w:b/>
        </w:rPr>
        <w:t>Vozidlo</w:t>
      </w:r>
      <w:r w:rsidR="00E41DB5">
        <w:rPr>
          <w:rFonts w:cs="Arial"/>
        </w:rPr>
        <w:t>“ či </w:t>
      </w:r>
      <w:r w:rsidR="00512E08" w:rsidRPr="00C30376">
        <w:rPr>
          <w:rFonts w:cs="Arial"/>
        </w:rPr>
        <w:t>„</w:t>
      </w:r>
      <w:r w:rsidR="00512E08" w:rsidRPr="00C30376">
        <w:rPr>
          <w:rFonts w:cs="Arial"/>
          <w:b/>
        </w:rPr>
        <w:t>Předmět koupě</w:t>
      </w:r>
      <w:r w:rsidR="00512E08" w:rsidRPr="00C30376">
        <w:rPr>
          <w:rFonts w:cs="Arial"/>
        </w:rPr>
        <w:t>“)</w:t>
      </w:r>
      <w:r w:rsidR="004652C1" w:rsidRPr="00C30376">
        <w:rPr>
          <w:rFonts w:cs="Arial"/>
        </w:rPr>
        <w:t>. Technická specifika</w:t>
      </w:r>
      <w:r w:rsidR="00143331" w:rsidRPr="00C30376">
        <w:rPr>
          <w:rFonts w:cs="Arial"/>
        </w:rPr>
        <w:t>ce V</w:t>
      </w:r>
      <w:r w:rsidR="00B4398F" w:rsidRPr="00C30376">
        <w:rPr>
          <w:rFonts w:cs="Arial"/>
        </w:rPr>
        <w:t>ozidla</w:t>
      </w:r>
      <w:r w:rsidR="00DA757A" w:rsidRPr="00C30376">
        <w:rPr>
          <w:rFonts w:cs="Arial"/>
        </w:rPr>
        <w:t xml:space="preserve"> je </w:t>
      </w:r>
      <w:r w:rsidR="00617E82" w:rsidRPr="00C30376">
        <w:rPr>
          <w:rFonts w:cs="Arial"/>
        </w:rPr>
        <w:t>uvedena v </w:t>
      </w:r>
      <w:r w:rsidR="00617E82" w:rsidRPr="00C30376">
        <w:rPr>
          <w:rFonts w:cs="Arial"/>
          <w:b/>
        </w:rPr>
        <w:t>P</w:t>
      </w:r>
      <w:r w:rsidR="004652C1" w:rsidRPr="00C30376">
        <w:rPr>
          <w:rFonts w:cs="Arial"/>
          <w:b/>
        </w:rPr>
        <w:t>říloze č. 1</w:t>
      </w:r>
      <w:r w:rsidRPr="00C30376">
        <w:rPr>
          <w:rFonts w:cs="Arial"/>
          <w:b/>
        </w:rPr>
        <w:t xml:space="preserve"> – Technická specifikace</w:t>
      </w:r>
      <w:r w:rsidR="00AA5B7A" w:rsidRPr="00C30376">
        <w:rPr>
          <w:rFonts w:cs="Arial"/>
        </w:rPr>
        <w:t>.</w:t>
      </w:r>
    </w:p>
    <w:p w14:paraId="642B696D" w14:textId="48CB80DD" w:rsidR="000C1171" w:rsidRPr="00C30376" w:rsidRDefault="00095F40" w:rsidP="002833C6">
      <w:pPr>
        <w:pStyle w:val="Smlodstavec"/>
        <w:spacing w:after="0" w:line="240" w:lineRule="auto"/>
        <w:rPr>
          <w:rFonts w:cs="Arial"/>
        </w:rPr>
      </w:pPr>
      <w:r w:rsidRPr="00C30376">
        <w:rPr>
          <w:rFonts w:cs="Arial"/>
        </w:rPr>
        <w:t xml:space="preserve">Předmětem této Smlouvy je dále </w:t>
      </w:r>
      <w:r w:rsidR="00F06DF8" w:rsidRPr="00C30376">
        <w:rPr>
          <w:rFonts w:cs="Arial"/>
        </w:rPr>
        <w:t xml:space="preserve">povinnost </w:t>
      </w:r>
      <w:r w:rsidR="00AF5BD9" w:rsidRPr="00C30376">
        <w:rPr>
          <w:rFonts w:cs="Arial"/>
        </w:rPr>
        <w:t xml:space="preserve">Prodávajícího </w:t>
      </w:r>
      <w:r w:rsidR="00F06DF8" w:rsidRPr="00C30376">
        <w:rPr>
          <w:rFonts w:cs="Arial"/>
        </w:rPr>
        <w:t>při předání a převzetí</w:t>
      </w:r>
      <w:r w:rsidR="000C1171" w:rsidRPr="00C30376">
        <w:rPr>
          <w:rFonts w:cs="Arial"/>
        </w:rPr>
        <w:t>:</w:t>
      </w:r>
    </w:p>
    <w:p w14:paraId="5E5E1C30" w14:textId="69F8BCE1" w:rsidR="00C71367" w:rsidRPr="00C30376" w:rsidRDefault="00962397" w:rsidP="000C1171">
      <w:pPr>
        <w:pStyle w:val="Smlodstavec"/>
        <w:numPr>
          <w:ilvl w:val="0"/>
          <w:numId w:val="12"/>
        </w:numPr>
        <w:spacing w:after="0" w:line="240" w:lineRule="auto"/>
        <w:rPr>
          <w:rFonts w:cs="Arial"/>
        </w:rPr>
      </w:pPr>
      <w:r w:rsidRPr="00C30376">
        <w:rPr>
          <w:rFonts w:cs="Arial"/>
        </w:rPr>
        <w:t>ověřit funkčnost</w:t>
      </w:r>
      <w:r w:rsidR="00C71367" w:rsidRPr="00C30376">
        <w:rPr>
          <w:rFonts w:cs="Arial"/>
        </w:rPr>
        <w:t xml:space="preserve"> Vozidla</w:t>
      </w:r>
      <w:r w:rsidR="000C1171" w:rsidRPr="00C30376">
        <w:rPr>
          <w:rFonts w:cs="Arial"/>
        </w:rPr>
        <w:t>,</w:t>
      </w:r>
    </w:p>
    <w:p w14:paraId="55BA1FA0" w14:textId="298E766A" w:rsidR="000C1171" w:rsidRPr="00C30376" w:rsidRDefault="00F06DF8" w:rsidP="000C1171">
      <w:pPr>
        <w:pStyle w:val="Smlodstavec"/>
        <w:numPr>
          <w:ilvl w:val="0"/>
          <w:numId w:val="12"/>
        </w:numPr>
        <w:spacing w:after="0" w:line="240" w:lineRule="auto"/>
        <w:rPr>
          <w:rFonts w:cs="Arial"/>
        </w:rPr>
      </w:pPr>
      <w:r w:rsidRPr="00C30376">
        <w:rPr>
          <w:rFonts w:cs="Arial"/>
        </w:rPr>
        <w:t>předat doklady</w:t>
      </w:r>
      <w:r w:rsidR="000C1171" w:rsidRPr="00C30376">
        <w:rPr>
          <w:rFonts w:cs="Arial"/>
        </w:rPr>
        <w:t xml:space="preserve"> </w:t>
      </w:r>
      <w:r w:rsidRPr="00C30376">
        <w:rPr>
          <w:rFonts w:cs="Arial"/>
        </w:rPr>
        <w:t xml:space="preserve">potřebné </w:t>
      </w:r>
      <w:r w:rsidR="000C1171" w:rsidRPr="00C30376">
        <w:rPr>
          <w:rFonts w:cs="Arial"/>
        </w:rPr>
        <w:t>pro jeho provoz, servis a údržbu</w:t>
      </w:r>
      <w:r w:rsidRPr="00C30376">
        <w:rPr>
          <w:rFonts w:cs="Arial"/>
        </w:rPr>
        <w:t>.</w:t>
      </w:r>
    </w:p>
    <w:p w14:paraId="1643637A" w14:textId="10224CBA" w:rsidR="00613D0C" w:rsidRPr="00C30376" w:rsidRDefault="00962397" w:rsidP="00613D0C">
      <w:pPr>
        <w:pStyle w:val="Smlodstavec"/>
        <w:spacing w:after="0" w:line="240" w:lineRule="auto"/>
        <w:rPr>
          <w:rFonts w:cs="Arial"/>
        </w:rPr>
      </w:pPr>
      <w:r w:rsidRPr="00C30376">
        <w:rPr>
          <w:rFonts w:cs="Arial"/>
        </w:rPr>
        <w:t xml:space="preserve">Ověření </w:t>
      </w:r>
      <w:r w:rsidR="00613D0C" w:rsidRPr="00C30376">
        <w:rPr>
          <w:rFonts w:cs="Arial"/>
        </w:rPr>
        <w:t xml:space="preserve">funkčnosti Vozidla při předání a převzetí </w:t>
      </w:r>
      <w:r w:rsidR="00095F40" w:rsidRPr="00C30376">
        <w:rPr>
          <w:rFonts w:cs="Arial"/>
        </w:rPr>
        <w:t xml:space="preserve">zahrnuje zejména </w:t>
      </w:r>
      <w:r w:rsidR="00613D0C" w:rsidRPr="00C30376">
        <w:rPr>
          <w:rFonts w:cs="Arial"/>
        </w:rPr>
        <w:t>vizuální vnější kontrolu karoserie a spodní části Vozidla, vizuální kontrolu interiéru a všech elektricky ovládaných prvků, kontrolu upevnění šroubů kol a jejich utažení, kontrolu nahuštění pneumatik na předepsaný tlak, kontrolu provozních kapalin (tj. chladicí kapaliny, motorového oleje a brzdové kapaliny), kontrolu elektroniky v</w:t>
      </w:r>
      <w:r w:rsidRPr="00C30376">
        <w:rPr>
          <w:rFonts w:cs="Arial"/>
        </w:rPr>
        <w:t xml:space="preserve">četně akumulátoru. Vozidlo </w:t>
      </w:r>
      <w:r w:rsidR="00095F40" w:rsidRPr="00C30376">
        <w:rPr>
          <w:rFonts w:cs="Arial"/>
        </w:rPr>
        <w:t xml:space="preserve">musí být v okamžiku předání a převzetí </w:t>
      </w:r>
      <w:r w:rsidR="00613D0C" w:rsidRPr="00C30376">
        <w:rPr>
          <w:rFonts w:cs="Arial"/>
        </w:rPr>
        <w:t xml:space="preserve">připraveno k okamžitému provozu na pozemních komunikacích, a to včetně naplnění všech provozních kapalin dle doporučení výrobce Vozidla a alespoň 5 litrů paliva. </w:t>
      </w:r>
    </w:p>
    <w:p w14:paraId="7BEE6487" w14:textId="0FF7E05C" w:rsidR="00613D0C" w:rsidRPr="00C30376" w:rsidRDefault="00613D0C" w:rsidP="00613D0C">
      <w:pPr>
        <w:pStyle w:val="Smlodstavec"/>
        <w:spacing w:after="0" w:line="240" w:lineRule="auto"/>
        <w:rPr>
          <w:rFonts w:cs="Arial"/>
        </w:rPr>
      </w:pPr>
      <w:r w:rsidRPr="00C30376">
        <w:rPr>
          <w:rFonts w:cs="Arial"/>
        </w:rPr>
        <w:t>Doklady potřebnými pro provoz</w:t>
      </w:r>
      <w:r w:rsidR="00095F40" w:rsidRPr="00C30376">
        <w:rPr>
          <w:rFonts w:cs="Arial"/>
        </w:rPr>
        <w:t xml:space="preserve">, </w:t>
      </w:r>
      <w:r w:rsidRPr="00C30376">
        <w:rPr>
          <w:rFonts w:cs="Arial"/>
        </w:rPr>
        <w:t xml:space="preserve">servis a údržbu </w:t>
      </w:r>
      <w:r w:rsidR="00095F40" w:rsidRPr="00C30376">
        <w:rPr>
          <w:rFonts w:cs="Arial"/>
        </w:rPr>
        <w:t xml:space="preserve">Vozidla </w:t>
      </w:r>
      <w:r w:rsidRPr="00C30376">
        <w:rPr>
          <w:rFonts w:cs="Arial"/>
        </w:rPr>
        <w:t>se rozumí zejména servisní knížka (je-li k Vozidlu vydávána), technický průkaz k Vozidlu s řádným vypsáním a potvrzením nezbytných údajů</w:t>
      </w:r>
      <w:r w:rsidR="00E33B03" w:rsidRPr="00C30376">
        <w:rPr>
          <w:rFonts w:cs="Arial"/>
        </w:rPr>
        <w:t xml:space="preserve">, návody k obsluze, </w:t>
      </w:r>
      <w:r w:rsidRPr="00C30376">
        <w:rPr>
          <w:rFonts w:cs="Arial"/>
        </w:rPr>
        <w:t xml:space="preserve">jakož i další průvodní doklady k Vozidlu ve smyslu § 2087 a § 2094 </w:t>
      </w:r>
      <w:proofErr w:type="spellStart"/>
      <w:r w:rsidRPr="00C30376">
        <w:rPr>
          <w:rFonts w:cs="Arial"/>
        </w:rPr>
        <w:t>o.z</w:t>
      </w:r>
      <w:proofErr w:type="spellEnd"/>
      <w:r w:rsidRPr="00C30376">
        <w:rPr>
          <w:rFonts w:cs="Arial"/>
        </w:rPr>
        <w:t>. Veškeré doklady musí být v českém jazyce nebo opatřeny překladem do českého jazyka.</w:t>
      </w:r>
    </w:p>
    <w:p w14:paraId="4E069000" w14:textId="3A9186D5" w:rsidR="00DA757A" w:rsidRPr="00C30376" w:rsidRDefault="00AA5B7A" w:rsidP="00143331">
      <w:pPr>
        <w:pStyle w:val="Smlodstavec"/>
        <w:spacing w:after="0" w:line="240" w:lineRule="auto"/>
        <w:rPr>
          <w:rFonts w:cs="Arial"/>
        </w:rPr>
      </w:pPr>
      <w:r w:rsidRPr="00C30376">
        <w:rPr>
          <w:rFonts w:cs="Arial"/>
        </w:rPr>
        <w:lastRenderedPageBreak/>
        <w:t>Vozidlo</w:t>
      </w:r>
      <w:r w:rsidR="008B2470" w:rsidRPr="00C30376">
        <w:rPr>
          <w:rFonts w:cs="Arial"/>
        </w:rPr>
        <w:t xml:space="preserve"> musí být dodán</w:t>
      </w:r>
      <w:r w:rsidR="009F16CF" w:rsidRPr="00C30376">
        <w:rPr>
          <w:rFonts w:cs="Arial"/>
        </w:rPr>
        <w:t xml:space="preserve">o nové (tím je míněn stav, kdy stav tachometru nevykazuje více než 50 km), </w:t>
      </w:r>
      <w:r w:rsidR="008B2470" w:rsidRPr="00C30376">
        <w:rPr>
          <w:rFonts w:cs="Arial"/>
        </w:rPr>
        <w:t>plně funkční a musí splňovat veškeré podmínky pro jeho řádné provozování a užívání stanovené právními předpisy v České repu</w:t>
      </w:r>
      <w:r w:rsidR="00F06DF8" w:rsidRPr="00C30376">
        <w:rPr>
          <w:rFonts w:cs="Arial"/>
        </w:rPr>
        <w:t xml:space="preserve">blice a Evropské unie (tj. zejména </w:t>
      </w:r>
      <w:r w:rsidR="008B2470" w:rsidRPr="00C30376">
        <w:rPr>
          <w:rFonts w:cs="Arial"/>
        </w:rPr>
        <w:t>zákonem č. 56/2001 Sb., o podmínkách provozu vozidel na pozemních komunikacíc</w:t>
      </w:r>
      <w:r w:rsidR="00143331" w:rsidRPr="00C30376">
        <w:rPr>
          <w:rFonts w:cs="Arial"/>
        </w:rPr>
        <w:t xml:space="preserve">h, </w:t>
      </w:r>
      <w:r w:rsidR="008B2470" w:rsidRPr="00C30376">
        <w:rPr>
          <w:rFonts w:cs="Arial"/>
        </w:rPr>
        <w:t>a vyhláškou č. 341/2014 Sb., o schvalování technické způsobilosti a o technických podmínkách provozu vozidel na pozemních komunikacích</w:t>
      </w:r>
      <w:r w:rsidR="00F06DF8" w:rsidRPr="00C30376">
        <w:rPr>
          <w:rFonts w:cs="Arial"/>
        </w:rPr>
        <w:t>)</w:t>
      </w:r>
      <w:r w:rsidR="00DA757A" w:rsidRPr="00C30376">
        <w:rPr>
          <w:rFonts w:cs="Arial"/>
        </w:rPr>
        <w:t>.</w:t>
      </w:r>
    </w:p>
    <w:p w14:paraId="32974BEE" w14:textId="12C3F58E" w:rsidR="00AA5B7A" w:rsidRPr="00C30376" w:rsidRDefault="008B2470" w:rsidP="00143331">
      <w:pPr>
        <w:pStyle w:val="Smlodstavec"/>
        <w:spacing w:after="0" w:line="240" w:lineRule="auto"/>
        <w:rPr>
          <w:rFonts w:cs="Arial"/>
        </w:rPr>
      </w:pPr>
      <w:r w:rsidRPr="00C30376">
        <w:rPr>
          <w:rFonts w:cs="Arial"/>
        </w:rPr>
        <w:t xml:space="preserve">Kupující musí být </w:t>
      </w:r>
      <w:r w:rsidR="008E6083" w:rsidRPr="00C30376">
        <w:rPr>
          <w:rFonts w:cs="Arial"/>
        </w:rPr>
        <w:t xml:space="preserve">jak </w:t>
      </w:r>
      <w:r w:rsidRPr="00C30376">
        <w:rPr>
          <w:rFonts w:cs="Arial"/>
        </w:rPr>
        <w:t xml:space="preserve">prvním vlastníkem </w:t>
      </w:r>
      <w:r w:rsidR="00AA5B7A" w:rsidRPr="00C30376">
        <w:rPr>
          <w:rFonts w:cs="Arial"/>
        </w:rPr>
        <w:t xml:space="preserve">Vozidla </w:t>
      </w:r>
      <w:r w:rsidR="00095F40" w:rsidRPr="00C30376">
        <w:rPr>
          <w:rFonts w:cs="Arial"/>
        </w:rPr>
        <w:t xml:space="preserve">(nepřihlíží se </w:t>
      </w:r>
      <w:r w:rsidRPr="00C30376">
        <w:rPr>
          <w:rFonts w:cs="Arial"/>
        </w:rPr>
        <w:t>k př</w:t>
      </w:r>
      <w:r w:rsidR="00AA5B7A" w:rsidRPr="00C30376">
        <w:rPr>
          <w:rFonts w:cs="Arial"/>
        </w:rPr>
        <w:t>edchozímu vlastnictví výrobce, P</w:t>
      </w:r>
      <w:r w:rsidRPr="00C30376">
        <w:rPr>
          <w:rFonts w:cs="Arial"/>
        </w:rPr>
        <w:t>rodávajícího, případně jiných osob účastníc</w:t>
      </w:r>
      <w:r w:rsidR="008E6083" w:rsidRPr="00C30376">
        <w:rPr>
          <w:rFonts w:cs="Arial"/>
        </w:rPr>
        <w:t xml:space="preserve">ích se dodavatelského řetězce), tak </w:t>
      </w:r>
      <w:r w:rsidR="00DA757A" w:rsidRPr="00C30376">
        <w:rPr>
          <w:rFonts w:cs="Arial"/>
        </w:rPr>
        <w:t xml:space="preserve">prvním uživatelem </w:t>
      </w:r>
      <w:r w:rsidR="00AA5B7A" w:rsidRPr="00C30376">
        <w:rPr>
          <w:rFonts w:cs="Arial"/>
        </w:rPr>
        <w:t>Vozidla.</w:t>
      </w:r>
    </w:p>
    <w:p w14:paraId="1AE69748" w14:textId="5731537F" w:rsidR="00F06DF8" w:rsidRPr="00C30376" w:rsidRDefault="008B2470" w:rsidP="00613D0C">
      <w:pPr>
        <w:pStyle w:val="Smlodstavec"/>
        <w:spacing w:after="0" w:line="240" w:lineRule="auto"/>
        <w:rPr>
          <w:rFonts w:cs="Arial"/>
        </w:rPr>
      </w:pPr>
      <w:r w:rsidRPr="00C30376">
        <w:rPr>
          <w:rFonts w:cs="Arial"/>
        </w:rPr>
        <w:t>Kupují</w:t>
      </w:r>
      <w:r w:rsidR="00AA5B7A" w:rsidRPr="00C30376">
        <w:rPr>
          <w:rFonts w:cs="Arial"/>
        </w:rPr>
        <w:t xml:space="preserve">cí musí být </w:t>
      </w:r>
      <w:r w:rsidRPr="00C30376">
        <w:rPr>
          <w:rFonts w:cs="Arial"/>
        </w:rPr>
        <w:t xml:space="preserve">prvním vlastníkem </w:t>
      </w:r>
      <w:r w:rsidR="00AA5B7A" w:rsidRPr="00C30376">
        <w:rPr>
          <w:rFonts w:cs="Arial"/>
        </w:rPr>
        <w:t xml:space="preserve">Vozidla </w:t>
      </w:r>
      <w:r w:rsidRPr="00C30376">
        <w:rPr>
          <w:rFonts w:cs="Arial"/>
        </w:rPr>
        <w:t>z h</w:t>
      </w:r>
      <w:r w:rsidR="00DA757A" w:rsidRPr="00C30376">
        <w:rPr>
          <w:rFonts w:cs="Arial"/>
        </w:rPr>
        <w:t xml:space="preserve">lediska registrace </w:t>
      </w:r>
      <w:r w:rsidRPr="00C30376">
        <w:rPr>
          <w:rFonts w:cs="Arial"/>
        </w:rPr>
        <w:t>koupě v registru vozidel, a to jak v České republice, tak v jakékoliv obdobě registru vozidel v </w:t>
      </w:r>
      <w:r w:rsidR="00143331" w:rsidRPr="00C30376">
        <w:rPr>
          <w:rFonts w:cs="Arial"/>
        </w:rPr>
        <w:t>EU</w:t>
      </w:r>
      <w:r w:rsidRPr="00C30376">
        <w:rPr>
          <w:rFonts w:cs="Arial"/>
        </w:rPr>
        <w:t xml:space="preserve"> </w:t>
      </w:r>
      <w:r w:rsidR="00AA5B7A" w:rsidRPr="00C30376">
        <w:rPr>
          <w:rFonts w:cs="Arial"/>
        </w:rPr>
        <w:t>či dalších zemí</w:t>
      </w:r>
      <w:r w:rsidRPr="00C30376">
        <w:rPr>
          <w:rFonts w:cs="Arial"/>
        </w:rPr>
        <w:t xml:space="preserve"> mimo </w:t>
      </w:r>
      <w:r w:rsidR="00143331" w:rsidRPr="00C30376">
        <w:rPr>
          <w:rFonts w:cs="Arial"/>
        </w:rPr>
        <w:t>EU</w:t>
      </w:r>
      <w:r w:rsidRPr="00C30376">
        <w:rPr>
          <w:rFonts w:cs="Arial"/>
        </w:rPr>
        <w:t>.</w:t>
      </w:r>
      <w:bookmarkEnd w:id="3"/>
    </w:p>
    <w:p w14:paraId="40494F5B" w14:textId="66FF3DD3" w:rsidR="000E68CF" w:rsidRPr="00C30376" w:rsidRDefault="000E68CF" w:rsidP="00143331">
      <w:pPr>
        <w:pStyle w:val="Smlodstavec"/>
        <w:spacing w:after="0" w:line="240" w:lineRule="auto"/>
        <w:rPr>
          <w:rFonts w:cs="Arial"/>
        </w:rPr>
      </w:pPr>
      <w:r w:rsidRPr="00C30376">
        <w:rPr>
          <w:rFonts w:cs="Arial"/>
        </w:rPr>
        <w:t>Pr</w:t>
      </w:r>
      <w:r w:rsidR="0092275E" w:rsidRPr="00C30376">
        <w:rPr>
          <w:rFonts w:cs="Arial"/>
        </w:rPr>
        <w:t>odávající se zavazuje pře</w:t>
      </w:r>
      <w:r w:rsidR="00D92495" w:rsidRPr="00C30376">
        <w:rPr>
          <w:rFonts w:cs="Arial"/>
        </w:rPr>
        <w:t>dat K</w:t>
      </w:r>
      <w:r w:rsidRPr="00C30376">
        <w:rPr>
          <w:rFonts w:cs="Arial"/>
        </w:rPr>
        <w:t xml:space="preserve">upujícímu </w:t>
      </w:r>
      <w:r w:rsidR="00D92495" w:rsidRPr="00C30376">
        <w:rPr>
          <w:rFonts w:cs="Arial"/>
        </w:rPr>
        <w:t>Vozidlo</w:t>
      </w:r>
      <w:r w:rsidRPr="00C30376">
        <w:rPr>
          <w:rFonts w:cs="Arial"/>
        </w:rPr>
        <w:t xml:space="preserve"> a umožnit kupujícímu nabýt vlastnické právo k</w:t>
      </w:r>
      <w:r w:rsidR="00D92495" w:rsidRPr="00C30376">
        <w:rPr>
          <w:rFonts w:cs="Arial"/>
        </w:rPr>
        <w:t> Vozidlu a K</w:t>
      </w:r>
      <w:r w:rsidRPr="00C30376">
        <w:rPr>
          <w:rFonts w:cs="Arial"/>
        </w:rPr>
        <w:t xml:space="preserve">upující se zavazuje </w:t>
      </w:r>
      <w:r w:rsidR="00D92495" w:rsidRPr="00C30376">
        <w:rPr>
          <w:rFonts w:cs="Arial"/>
        </w:rPr>
        <w:t xml:space="preserve">Vozidlo </w:t>
      </w:r>
      <w:r w:rsidRPr="00C30376">
        <w:rPr>
          <w:rFonts w:cs="Arial"/>
        </w:rPr>
        <w:t>převzít do svého vlastnictví a</w:t>
      </w:r>
      <w:r w:rsidR="00F1675B" w:rsidRPr="00C30376">
        <w:rPr>
          <w:rFonts w:cs="Arial"/>
        </w:rPr>
        <w:t> </w:t>
      </w:r>
      <w:r w:rsidR="00D92495" w:rsidRPr="00C30376">
        <w:rPr>
          <w:rFonts w:cs="Arial"/>
        </w:rPr>
        <w:t>zaplatit P</w:t>
      </w:r>
      <w:r w:rsidRPr="00C30376">
        <w:rPr>
          <w:rFonts w:cs="Arial"/>
        </w:rPr>
        <w:t xml:space="preserve">rodávajícímu </w:t>
      </w:r>
      <w:r w:rsidR="00A51287" w:rsidRPr="00C30376">
        <w:rPr>
          <w:rFonts w:cs="Arial"/>
        </w:rPr>
        <w:t xml:space="preserve">sjednanou </w:t>
      </w:r>
      <w:r w:rsidRPr="00C30376">
        <w:rPr>
          <w:rFonts w:cs="Arial"/>
        </w:rPr>
        <w:t xml:space="preserve">kupní cenu ve výši uvedené v odst. </w:t>
      </w:r>
      <w:r w:rsidR="00F1675B" w:rsidRPr="00C30376">
        <w:rPr>
          <w:rFonts w:cs="Arial"/>
        </w:rPr>
        <w:t xml:space="preserve">2.1 </w:t>
      </w:r>
      <w:r w:rsidR="00D92495" w:rsidRPr="00C30376">
        <w:rPr>
          <w:rFonts w:cs="Arial"/>
        </w:rPr>
        <w:t>této S</w:t>
      </w:r>
      <w:r w:rsidRPr="00C30376">
        <w:rPr>
          <w:rFonts w:cs="Arial"/>
        </w:rPr>
        <w:t>mlouvy</w:t>
      </w:r>
      <w:r w:rsidR="00C81080" w:rsidRPr="00C30376">
        <w:rPr>
          <w:rFonts w:cs="Arial"/>
        </w:rPr>
        <w:t>.</w:t>
      </w:r>
    </w:p>
    <w:p w14:paraId="09F779D9" w14:textId="768C7D5A" w:rsidR="009F16CF" w:rsidRPr="00C30376" w:rsidRDefault="009F16CF" w:rsidP="00143331">
      <w:pPr>
        <w:pStyle w:val="Smlodstavec"/>
        <w:spacing w:after="0" w:line="240" w:lineRule="auto"/>
        <w:rPr>
          <w:rFonts w:cs="Arial"/>
        </w:rPr>
      </w:pPr>
      <w:r w:rsidRPr="00C30376">
        <w:rPr>
          <w:rFonts w:cs="Arial"/>
        </w:rPr>
        <w:t>Předmět koupě bude sloužit k následujícímu účelu: doprava osob a věcí.</w:t>
      </w:r>
    </w:p>
    <w:p w14:paraId="1B84E19E" w14:textId="77777777" w:rsidR="00A47604" w:rsidRPr="00C30376" w:rsidRDefault="00A47604" w:rsidP="00143331">
      <w:pPr>
        <w:pStyle w:val="Smlodstavec"/>
        <w:numPr>
          <w:ilvl w:val="0"/>
          <w:numId w:val="0"/>
        </w:numPr>
        <w:spacing w:after="0" w:line="240" w:lineRule="auto"/>
        <w:ind w:left="567"/>
        <w:rPr>
          <w:rFonts w:cs="Arial"/>
        </w:rPr>
      </w:pPr>
    </w:p>
    <w:p w14:paraId="40494F5C" w14:textId="43141719" w:rsidR="000E68CF" w:rsidRPr="00C30376" w:rsidRDefault="000E68CF" w:rsidP="00143331">
      <w:pPr>
        <w:pStyle w:val="Smllnek"/>
        <w:spacing w:before="0" w:after="0" w:line="240" w:lineRule="auto"/>
        <w:rPr>
          <w:rFonts w:cs="Arial"/>
          <w:sz w:val="20"/>
        </w:rPr>
      </w:pPr>
      <w:bookmarkStart w:id="4" w:name="_Toc318924393"/>
      <w:r w:rsidRPr="00C30376">
        <w:rPr>
          <w:rFonts w:cs="Arial"/>
          <w:sz w:val="20"/>
        </w:rPr>
        <w:t xml:space="preserve">Kupní cena </w:t>
      </w:r>
      <w:bookmarkEnd w:id="4"/>
    </w:p>
    <w:p w14:paraId="74C7036E" w14:textId="77777777" w:rsidR="00A47604" w:rsidRPr="00C30376" w:rsidRDefault="00A47604" w:rsidP="00143331">
      <w:pPr>
        <w:pStyle w:val="Smlodstavec"/>
        <w:numPr>
          <w:ilvl w:val="0"/>
          <w:numId w:val="0"/>
        </w:numPr>
        <w:spacing w:after="0" w:line="240" w:lineRule="auto"/>
        <w:ind w:left="567"/>
        <w:rPr>
          <w:rFonts w:cs="Arial"/>
        </w:rPr>
      </w:pPr>
    </w:p>
    <w:p w14:paraId="40494F5D" w14:textId="0EA6C040" w:rsidR="00CA511E" w:rsidRPr="00C30376" w:rsidRDefault="000E68CF" w:rsidP="00143331">
      <w:pPr>
        <w:pStyle w:val="Smlodstavec"/>
        <w:keepNext/>
        <w:spacing w:after="0" w:line="240" w:lineRule="auto"/>
        <w:rPr>
          <w:rFonts w:cs="Arial"/>
        </w:rPr>
      </w:pPr>
      <w:bookmarkStart w:id="5" w:name="_Ref127268477"/>
      <w:r w:rsidRPr="00C30376">
        <w:rPr>
          <w:rFonts w:cs="Arial"/>
        </w:rPr>
        <w:t xml:space="preserve">Kupní cena </w:t>
      </w:r>
      <w:r w:rsidR="00ED3E22" w:rsidRPr="00C30376">
        <w:rPr>
          <w:rFonts w:cs="Arial"/>
        </w:rPr>
        <w:t xml:space="preserve">za Předmět koupě </w:t>
      </w:r>
      <w:r w:rsidR="004150E4" w:rsidRPr="00C30376">
        <w:rPr>
          <w:rFonts w:cs="Arial"/>
        </w:rPr>
        <w:t>(dále též „</w:t>
      </w:r>
      <w:r w:rsidR="004150E4" w:rsidRPr="00C30376">
        <w:rPr>
          <w:rFonts w:cs="Arial"/>
          <w:b/>
        </w:rPr>
        <w:t>Kupní cena</w:t>
      </w:r>
      <w:r w:rsidR="004150E4" w:rsidRPr="00C30376">
        <w:rPr>
          <w:rFonts w:cs="Arial"/>
        </w:rPr>
        <w:t xml:space="preserve">“) </w:t>
      </w:r>
      <w:r w:rsidRPr="00C30376">
        <w:rPr>
          <w:rFonts w:cs="Arial"/>
        </w:rPr>
        <w:t>činí:</w:t>
      </w:r>
      <w:bookmarkEnd w:id="5"/>
    </w:p>
    <w:p w14:paraId="5F95129D" w14:textId="77777777" w:rsidR="00ED3E22" w:rsidRPr="00C30376" w:rsidRDefault="00ED3E22" w:rsidP="00143331">
      <w:pPr>
        <w:pStyle w:val="Smlodstavec"/>
        <w:keepNext/>
        <w:numPr>
          <w:ilvl w:val="0"/>
          <w:numId w:val="0"/>
        </w:numPr>
        <w:spacing w:after="0" w:line="240" w:lineRule="auto"/>
        <w:ind w:left="567"/>
        <w:rPr>
          <w:rFonts w:cs="Arial"/>
        </w:rPr>
      </w:pPr>
    </w:p>
    <w:tbl>
      <w:tblPr>
        <w:tblStyle w:val="Mkatabulky"/>
        <w:tblW w:w="0" w:type="auto"/>
        <w:tblInd w:w="675" w:type="dxa"/>
        <w:tblLayout w:type="fixed"/>
        <w:tblLook w:val="04A0" w:firstRow="1" w:lastRow="0" w:firstColumn="1" w:lastColumn="0" w:noHBand="0" w:noVBand="1"/>
      </w:tblPr>
      <w:tblGrid>
        <w:gridCol w:w="3969"/>
        <w:gridCol w:w="2268"/>
      </w:tblGrid>
      <w:tr w:rsidR="00B4398F" w:rsidRPr="00C30376" w14:paraId="40494F63" w14:textId="77777777" w:rsidTr="00C07A88">
        <w:trPr>
          <w:cantSplit/>
          <w:trHeight w:val="567"/>
        </w:trPr>
        <w:tc>
          <w:tcPr>
            <w:tcW w:w="3969" w:type="dxa"/>
            <w:vAlign w:val="center"/>
          </w:tcPr>
          <w:p w14:paraId="40494F5F" w14:textId="77777777" w:rsidR="00B4398F" w:rsidRPr="00C30376" w:rsidRDefault="00B4398F" w:rsidP="00143331">
            <w:pPr>
              <w:pStyle w:val="Smltabulka"/>
              <w:spacing w:line="240" w:lineRule="auto"/>
              <w:rPr>
                <w:rFonts w:cs="Arial"/>
                <w:b/>
              </w:rPr>
            </w:pPr>
            <w:r w:rsidRPr="00C30376">
              <w:rPr>
                <w:rFonts w:cs="Arial"/>
                <w:b/>
              </w:rPr>
              <w:t>Značka/Typ/Model</w:t>
            </w:r>
          </w:p>
        </w:tc>
        <w:tc>
          <w:tcPr>
            <w:tcW w:w="2268" w:type="dxa"/>
            <w:vAlign w:val="center"/>
          </w:tcPr>
          <w:p w14:paraId="40494F60" w14:textId="415D0873" w:rsidR="00B4398F" w:rsidRPr="00C30376" w:rsidRDefault="00143331" w:rsidP="00143331">
            <w:pPr>
              <w:pStyle w:val="Smltabulka"/>
              <w:spacing w:line="240" w:lineRule="auto"/>
              <w:rPr>
                <w:rFonts w:cs="Arial"/>
                <w:b/>
              </w:rPr>
            </w:pPr>
            <w:r w:rsidRPr="00C30376">
              <w:rPr>
                <w:rFonts w:cs="Arial"/>
                <w:b/>
              </w:rPr>
              <w:t>Kupní cena</w:t>
            </w:r>
          </w:p>
          <w:p w14:paraId="40494F61" w14:textId="77777777" w:rsidR="00B4398F" w:rsidRPr="00C30376" w:rsidRDefault="00B4398F" w:rsidP="00143331">
            <w:pPr>
              <w:pStyle w:val="Smltabulka"/>
              <w:spacing w:line="240" w:lineRule="auto"/>
              <w:rPr>
                <w:rFonts w:cs="Arial"/>
                <w:b/>
              </w:rPr>
            </w:pPr>
            <w:r w:rsidRPr="00C30376">
              <w:rPr>
                <w:rFonts w:cs="Arial"/>
                <w:b/>
              </w:rPr>
              <w:t>(v Kč bez DPH)</w:t>
            </w:r>
          </w:p>
        </w:tc>
      </w:tr>
      <w:tr w:rsidR="00B4398F" w:rsidRPr="00C30376" w14:paraId="40494F68" w14:textId="77777777" w:rsidTr="00C07A88">
        <w:trPr>
          <w:cantSplit/>
          <w:trHeight w:val="567"/>
        </w:trPr>
        <w:tc>
          <w:tcPr>
            <w:tcW w:w="3969" w:type="dxa"/>
            <w:vAlign w:val="center"/>
          </w:tcPr>
          <w:p w14:paraId="40494F65" w14:textId="6FBEBB82" w:rsidR="00B4398F" w:rsidRPr="00C30376" w:rsidRDefault="00F20000" w:rsidP="00143331">
            <w:pPr>
              <w:spacing w:after="0" w:line="240" w:lineRule="auto"/>
              <w:jc w:val="center"/>
              <w:rPr>
                <w:rFonts w:cs="Arial"/>
              </w:rPr>
            </w:pPr>
            <w:r>
              <w:rPr>
                <w:rFonts w:cs="Arial"/>
              </w:rPr>
              <w:t xml:space="preserve">Mercedes </w:t>
            </w:r>
            <w:proofErr w:type="spellStart"/>
            <w:r>
              <w:rPr>
                <w:rFonts w:cs="Arial"/>
              </w:rPr>
              <w:t>Benz</w:t>
            </w:r>
            <w:proofErr w:type="spellEnd"/>
            <w:r>
              <w:rPr>
                <w:rFonts w:cs="Arial"/>
              </w:rPr>
              <w:t xml:space="preserve"> Vito</w:t>
            </w:r>
          </w:p>
        </w:tc>
        <w:tc>
          <w:tcPr>
            <w:tcW w:w="2268" w:type="dxa"/>
            <w:vAlign w:val="center"/>
          </w:tcPr>
          <w:p w14:paraId="40494F66" w14:textId="36A4FC9A" w:rsidR="00B4398F" w:rsidRPr="00C30376" w:rsidRDefault="00F20000" w:rsidP="00F20000">
            <w:pPr>
              <w:spacing w:after="0" w:line="240" w:lineRule="auto"/>
              <w:jc w:val="center"/>
              <w:rPr>
                <w:rFonts w:cs="Arial"/>
              </w:rPr>
            </w:pPr>
            <w:r>
              <w:rPr>
                <w:rFonts w:cs="Arial"/>
              </w:rPr>
              <w:t>1 244 000,-</w:t>
            </w:r>
          </w:p>
        </w:tc>
      </w:tr>
    </w:tbl>
    <w:p w14:paraId="40494F7C" w14:textId="40A2F125" w:rsidR="0009254D" w:rsidRPr="00C30376" w:rsidRDefault="0009254D" w:rsidP="00143331">
      <w:pPr>
        <w:spacing w:after="0" w:line="240" w:lineRule="auto"/>
        <w:rPr>
          <w:rFonts w:cs="Arial"/>
        </w:rPr>
      </w:pPr>
    </w:p>
    <w:p w14:paraId="40494F7D" w14:textId="0BF6A4A4" w:rsidR="000E68CF" w:rsidRPr="00C30376" w:rsidRDefault="004150E4" w:rsidP="00143331">
      <w:pPr>
        <w:pStyle w:val="Smlodstavec"/>
        <w:spacing w:after="0" w:line="240" w:lineRule="auto"/>
        <w:rPr>
          <w:rFonts w:cs="Arial"/>
        </w:rPr>
      </w:pPr>
      <w:r w:rsidRPr="00C30376">
        <w:rPr>
          <w:rFonts w:cs="Arial"/>
        </w:rPr>
        <w:t>Ke K</w:t>
      </w:r>
      <w:r w:rsidR="000E68CF" w:rsidRPr="00C30376">
        <w:rPr>
          <w:rFonts w:cs="Arial"/>
        </w:rPr>
        <w:t xml:space="preserve">upní ceně bude připočtena </w:t>
      </w:r>
      <w:r w:rsidR="00D70FD1" w:rsidRPr="00C30376">
        <w:rPr>
          <w:rFonts w:cs="Arial"/>
        </w:rPr>
        <w:t>DPH</w:t>
      </w:r>
      <w:r w:rsidR="000E68CF" w:rsidRPr="00C30376">
        <w:rPr>
          <w:rFonts w:cs="Arial"/>
        </w:rPr>
        <w:t xml:space="preserve"> ve výši odpovídající zákonné úpravě v době uskutečn</w:t>
      </w:r>
      <w:r w:rsidR="00997B9E" w:rsidRPr="00C30376">
        <w:rPr>
          <w:rFonts w:cs="Arial"/>
        </w:rPr>
        <w:t xml:space="preserve">ění zdanitelného plnění. Za den uskutečnění zdanitelného plnění </w:t>
      </w:r>
      <w:r w:rsidR="000E68CF" w:rsidRPr="00C30376">
        <w:rPr>
          <w:rFonts w:cs="Arial"/>
        </w:rPr>
        <w:t xml:space="preserve">je považován den </w:t>
      </w:r>
      <w:r w:rsidR="007106C8" w:rsidRPr="00C30376">
        <w:rPr>
          <w:rFonts w:cs="Arial"/>
        </w:rPr>
        <w:t xml:space="preserve">předání a </w:t>
      </w:r>
      <w:r w:rsidR="000E68CF" w:rsidRPr="00C30376">
        <w:rPr>
          <w:rFonts w:cs="Arial"/>
        </w:rPr>
        <w:t xml:space="preserve">převzetí </w:t>
      </w:r>
      <w:r w:rsidR="00997B9E" w:rsidRPr="00C30376">
        <w:rPr>
          <w:rFonts w:cs="Arial"/>
        </w:rPr>
        <w:t>Vozidla</w:t>
      </w:r>
      <w:r w:rsidR="003C2558" w:rsidRPr="00C30376">
        <w:rPr>
          <w:rFonts w:cs="Arial"/>
        </w:rPr>
        <w:t>,</w:t>
      </w:r>
      <w:r w:rsidR="000E68CF" w:rsidRPr="00C30376">
        <w:rPr>
          <w:rFonts w:cs="Arial"/>
        </w:rPr>
        <w:t xml:space="preserve"> </w:t>
      </w:r>
      <w:r w:rsidR="00997B9E" w:rsidRPr="00C30376">
        <w:rPr>
          <w:rFonts w:cs="Arial"/>
        </w:rPr>
        <w:t>který je uveden v P</w:t>
      </w:r>
      <w:r w:rsidR="000E68CF" w:rsidRPr="00C30376">
        <w:rPr>
          <w:rFonts w:cs="Arial"/>
        </w:rPr>
        <w:t xml:space="preserve">rotokolu </w:t>
      </w:r>
      <w:r w:rsidR="007A217C" w:rsidRPr="00C30376">
        <w:rPr>
          <w:rFonts w:cs="Arial"/>
        </w:rPr>
        <w:t>o předání a převzetí</w:t>
      </w:r>
      <w:r w:rsidR="00914914" w:rsidRPr="00C30376">
        <w:rPr>
          <w:rFonts w:cs="Arial"/>
        </w:rPr>
        <w:t xml:space="preserve"> (viz odst. 6.4. Smlouvy</w:t>
      </w:r>
      <w:r w:rsidR="00773ADB" w:rsidRPr="00C30376">
        <w:rPr>
          <w:rFonts w:cs="Arial"/>
        </w:rPr>
        <w:t>)</w:t>
      </w:r>
      <w:r w:rsidR="000E68CF" w:rsidRPr="00C30376">
        <w:rPr>
          <w:rFonts w:cs="Arial"/>
        </w:rPr>
        <w:t>.</w:t>
      </w:r>
    </w:p>
    <w:p w14:paraId="40494F7E" w14:textId="2CE7E313" w:rsidR="000E68CF" w:rsidRPr="00C30376" w:rsidRDefault="000E68CF" w:rsidP="00143331">
      <w:pPr>
        <w:pStyle w:val="Smlodstavec"/>
        <w:spacing w:after="0" w:line="240" w:lineRule="auto"/>
        <w:rPr>
          <w:rFonts w:cs="Arial"/>
        </w:rPr>
      </w:pPr>
      <w:r w:rsidRPr="00C30376">
        <w:rPr>
          <w:rFonts w:cs="Arial"/>
        </w:rPr>
        <w:t>K</w:t>
      </w:r>
      <w:r w:rsidR="00E33B03" w:rsidRPr="00C30376">
        <w:rPr>
          <w:rFonts w:cs="Arial"/>
        </w:rPr>
        <w:t xml:space="preserve">upní cena </w:t>
      </w:r>
      <w:r w:rsidRPr="00C30376">
        <w:rPr>
          <w:rFonts w:cs="Arial"/>
        </w:rPr>
        <w:t xml:space="preserve">je cenou nejvýše přípustnou a závaznou po dobu </w:t>
      </w:r>
      <w:r w:rsidR="00ED3E22" w:rsidRPr="00C30376">
        <w:rPr>
          <w:rFonts w:cs="Arial"/>
        </w:rPr>
        <w:t>plnění S</w:t>
      </w:r>
      <w:r w:rsidRPr="00C30376">
        <w:rPr>
          <w:rFonts w:cs="Arial"/>
        </w:rPr>
        <w:t>mlouvy.</w:t>
      </w:r>
    </w:p>
    <w:p w14:paraId="40494F7F" w14:textId="3269B441" w:rsidR="000E68CF" w:rsidRPr="00C30376" w:rsidRDefault="000E68CF" w:rsidP="00143331">
      <w:pPr>
        <w:pStyle w:val="Smlodstavec"/>
        <w:spacing w:after="0" w:line="240" w:lineRule="auto"/>
        <w:rPr>
          <w:rFonts w:cs="Arial"/>
        </w:rPr>
      </w:pPr>
      <w:r w:rsidRPr="00C30376">
        <w:rPr>
          <w:rFonts w:cs="Arial"/>
        </w:rPr>
        <w:t>Kupní cena zah</w:t>
      </w:r>
      <w:r w:rsidR="00D92495" w:rsidRPr="00C30376">
        <w:rPr>
          <w:rFonts w:cs="Arial"/>
        </w:rPr>
        <w:t>rnuje veškeré náklady a výdaje P</w:t>
      </w:r>
      <w:r w:rsidRPr="00C30376">
        <w:rPr>
          <w:rFonts w:cs="Arial"/>
        </w:rPr>
        <w:t xml:space="preserve">rodávajícího za řádné dodání, </w:t>
      </w:r>
      <w:r w:rsidR="00E33B03" w:rsidRPr="00C30376">
        <w:rPr>
          <w:rFonts w:cs="Arial"/>
        </w:rPr>
        <w:t xml:space="preserve">zprovoznění, </w:t>
      </w:r>
      <w:r w:rsidR="00FD0CC2" w:rsidRPr="00C30376">
        <w:rPr>
          <w:rFonts w:cs="Arial"/>
        </w:rPr>
        <w:t xml:space="preserve">ověření </w:t>
      </w:r>
      <w:r w:rsidR="00BA575F" w:rsidRPr="00C30376">
        <w:rPr>
          <w:rFonts w:cs="Arial"/>
        </w:rPr>
        <w:t xml:space="preserve">funkčnosti </w:t>
      </w:r>
      <w:r w:rsidR="00D92495" w:rsidRPr="00C30376">
        <w:rPr>
          <w:rFonts w:cs="Arial"/>
        </w:rPr>
        <w:t xml:space="preserve">a předání </w:t>
      </w:r>
      <w:r w:rsidR="00997B9E" w:rsidRPr="00C30376">
        <w:rPr>
          <w:rFonts w:cs="Arial"/>
        </w:rPr>
        <w:t xml:space="preserve">Vozidla </w:t>
      </w:r>
      <w:r w:rsidR="00D92495" w:rsidRPr="00C30376">
        <w:rPr>
          <w:rFonts w:cs="Arial"/>
        </w:rPr>
        <w:t>K</w:t>
      </w:r>
      <w:r w:rsidRPr="00C30376">
        <w:rPr>
          <w:rFonts w:cs="Arial"/>
        </w:rPr>
        <w:t xml:space="preserve">upujícímu, a jakékoli </w:t>
      </w:r>
      <w:r w:rsidR="00D92495" w:rsidRPr="00C30376">
        <w:rPr>
          <w:rFonts w:cs="Arial"/>
        </w:rPr>
        <w:t>jiné výdaje, úhrady či náklady P</w:t>
      </w:r>
      <w:r w:rsidRPr="00C30376">
        <w:rPr>
          <w:rFonts w:cs="Arial"/>
        </w:rPr>
        <w:t>rodávajícího, které jsou n</w:t>
      </w:r>
      <w:r w:rsidR="00997B9E" w:rsidRPr="00C30376">
        <w:rPr>
          <w:rFonts w:cs="Arial"/>
        </w:rPr>
        <w:t>utné pro splnění všech závazků P</w:t>
      </w:r>
      <w:r w:rsidRPr="00C30376">
        <w:rPr>
          <w:rFonts w:cs="Arial"/>
        </w:rPr>
        <w:t>rodávajícího specifikovaných</w:t>
      </w:r>
      <w:r w:rsidR="00D92495" w:rsidRPr="00C30376">
        <w:rPr>
          <w:rFonts w:cs="Arial"/>
        </w:rPr>
        <w:t xml:space="preserve"> ve Smlouvě</w:t>
      </w:r>
      <w:r w:rsidRPr="00C30376">
        <w:rPr>
          <w:rFonts w:cs="Arial"/>
        </w:rPr>
        <w:t>.</w:t>
      </w:r>
    </w:p>
    <w:p w14:paraId="4D6DDC20" w14:textId="77777777" w:rsidR="00A47604" w:rsidRPr="00C30376" w:rsidRDefault="00A47604" w:rsidP="00143331">
      <w:pPr>
        <w:pStyle w:val="Smlodstavec"/>
        <w:numPr>
          <w:ilvl w:val="0"/>
          <w:numId w:val="0"/>
        </w:numPr>
        <w:spacing w:after="0" w:line="240" w:lineRule="auto"/>
        <w:ind w:left="567"/>
        <w:rPr>
          <w:rFonts w:cs="Arial"/>
        </w:rPr>
      </w:pPr>
    </w:p>
    <w:p w14:paraId="40494F80" w14:textId="71815ECB" w:rsidR="000E68CF" w:rsidRPr="00C30376" w:rsidRDefault="000E68CF" w:rsidP="00143331">
      <w:pPr>
        <w:pStyle w:val="Smllnek"/>
        <w:spacing w:before="0" w:after="0" w:line="240" w:lineRule="auto"/>
        <w:rPr>
          <w:rFonts w:cs="Arial"/>
          <w:sz w:val="20"/>
        </w:rPr>
      </w:pPr>
      <w:bookmarkStart w:id="6" w:name="_Toc318924394"/>
      <w:bookmarkStart w:id="7" w:name="_Ref478287857"/>
      <w:bookmarkStart w:id="8" w:name="_Ref478288206"/>
      <w:bookmarkStart w:id="9" w:name="_Ref478288261"/>
      <w:r w:rsidRPr="00C30376">
        <w:rPr>
          <w:rFonts w:cs="Arial"/>
          <w:sz w:val="20"/>
        </w:rPr>
        <w:t>Platební podmínky</w:t>
      </w:r>
      <w:bookmarkEnd w:id="6"/>
      <w:bookmarkEnd w:id="7"/>
      <w:bookmarkEnd w:id="8"/>
      <w:bookmarkEnd w:id="9"/>
    </w:p>
    <w:p w14:paraId="0B1E7C73" w14:textId="77777777" w:rsidR="00A47604" w:rsidRPr="00C30376" w:rsidRDefault="00A47604" w:rsidP="00143331">
      <w:pPr>
        <w:pStyle w:val="Smlodstavec"/>
        <w:numPr>
          <w:ilvl w:val="0"/>
          <w:numId w:val="0"/>
        </w:numPr>
        <w:spacing w:after="0" w:line="240" w:lineRule="auto"/>
        <w:ind w:left="567"/>
        <w:rPr>
          <w:rFonts w:cs="Arial"/>
        </w:rPr>
      </w:pPr>
    </w:p>
    <w:p w14:paraId="40494F81" w14:textId="52E6D27A" w:rsidR="000E68CF" w:rsidRPr="00C30376" w:rsidRDefault="00997B9E" w:rsidP="00143331">
      <w:pPr>
        <w:pStyle w:val="Smlodstavec"/>
        <w:spacing w:after="0" w:line="240" w:lineRule="auto"/>
        <w:rPr>
          <w:rFonts w:cs="Arial"/>
        </w:rPr>
      </w:pPr>
      <w:r w:rsidRPr="00C30376">
        <w:rPr>
          <w:rFonts w:cs="Arial"/>
        </w:rPr>
        <w:t>Kupní cenu uhradí</w:t>
      </w:r>
      <w:r w:rsidR="00D92495" w:rsidRPr="00C30376">
        <w:rPr>
          <w:rFonts w:cs="Arial"/>
        </w:rPr>
        <w:t xml:space="preserve"> K</w:t>
      </w:r>
      <w:r w:rsidRPr="00C30376">
        <w:rPr>
          <w:rFonts w:cs="Arial"/>
        </w:rPr>
        <w:t>upující</w:t>
      </w:r>
      <w:r w:rsidR="000E68CF" w:rsidRPr="00C30376">
        <w:rPr>
          <w:rFonts w:cs="Arial"/>
        </w:rPr>
        <w:t xml:space="preserve"> na základě faktur</w:t>
      </w:r>
      <w:r w:rsidRPr="00C30376">
        <w:rPr>
          <w:rFonts w:cs="Arial"/>
        </w:rPr>
        <w:t>y vystavené</w:t>
      </w:r>
      <w:r w:rsidR="000E68CF" w:rsidRPr="00C30376">
        <w:rPr>
          <w:rFonts w:cs="Arial"/>
        </w:rPr>
        <w:t xml:space="preserve"> </w:t>
      </w:r>
      <w:r w:rsidR="001202AB" w:rsidRPr="00C30376">
        <w:rPr>
          <w:rFonts w:cs="Arial"/>
        </w:rPr>
        <w:t xml:space="preserve">Prodávajícím poté, co Kupující od </w:t>
      </w:r>
      <w:r w:rsidRPr="00C30376">
        <w:rPr>
          <w:rFonts w:cs="Arial"/>
        </w:rPr>
        <w:t>P</w:t>
      </w:r>
      <w:r w:rsidR="001202AB" w:rsidRPr="00C30376">
        <w:rPr>
          <w:rFonts w:cs="Arial"/>
        </w:rPr>
        <w:t>rodávajícího Vozidlo protokolárně převezme</w:t>
      </w:r>
      <w:r w:rsidR="000E68CF" w:rsidRPr="00C30376">
        <w:rPr>
          <w:rFonts w:cs="Arial"/>
        </w:rPr>
        <w:t xml:space="preserve">. </w:t>
      </w:r>
      <w:r w:rsidR="00413963" w:rsidRPr="00C30376">
        <w:rPr>
          <w:rFonts w:cs="Arial"/>
        </w:rPr>
        <w:t xml:space="preserve">Výše </w:t>
      </w:r>
      <w:r w:rsidR="00674880" w:rsidRPr="00C30376">
        <w:rPr>
          <w:rFonts w:cs="Arial"/>
        </w:rPr>
        <w:t>fakturovan</w:t>
      </w:r>
      <w:r w:rsidR="00B4398F" w:rsidRPr="00C30376">
        <w:rPr>
          <w:rFonts w:cs="Arial"/>
        </w:rPr>
        <w:t>é</w:t>
      </w:r>
      <w:r w:rsidR="00674880" w:rsidRPr="00C30376">
        <w:rPr>
          <w:rFonts w:cs="Arial"/>
        </w:rPr>
        <w:t xml:space="preserve"> </w:t>
      </w:r>
      <w:r w:rsidR="00413963" w:rsidRPr="00C30376">
        <w:rPr>
          <w:rFonts w:cs="Arial"/>
        </w:rPr>
        <w:t>část</w:t>
      </w:r>
      <w:r w:rsidR="00B4398F" w:rsidRPr="00C30376">
        <w:rPr>
          <w:rFonts w:cs="Arial"/>
        </w:rPr>
        <w:t>ky</w:t>
      </w:r>
      <w:r w:rsidR="00413963" w:rsidRPr="00C30376">
        <w:rPr>
          <w:rFonts w:cs="Arial"/>
        </w:rPr>
        <w:t xml:space="preserve"> za </w:t>
      </w:r>
      <w:r w:rsidR="00005E19" w:rsidRPr="00C30376">
        <w:rPr>
          <w:rFonts w:cs="Arial"/>
        </w:rPr>
        <w:t xml:space="preserve">Vozidlo </w:t>
      </w:r>
      <w:r w:rsidR="00413963" w:rsidRPr="00C30376">
        <w:rPr>
          <w:rFonts w:cs="Arial"/>
        </w:rPr>
        <w:t>musí odp</w:t>
      </w:r>
      <w:r w:rsidR="0027496A" w:rsidRPr="00C30376">
        <w:rPr>
          <w:rFonts w:cs="Arial"/>
        </w:rPr>
        <w:t>o</w:t>
      </w:r>
      <w:r w:rsidR="00413963" w:rsidRPr="00C30376">
        <w:rPr>
          <w:rFonts w:cs="Arial"/>
        </w:rPr>
        <w:t xml:space="preserve">vídat </w:t>
      </w:r>
      <w:r w:rsidR="00674880" w:rsidRPr="00C30376">
        <w:rPr>
          <w:rFonts w:cs="Arial"/>
        </w:rPr>
        <w:t>část</w:t>
      </w:r>
      <w:r w:rsidR="00B4398F" w:rsidRPr="00C30376">
        <w:rPr>
          <w:rFonts w:cs="Arial"/>
        </w:rPr>
        <w:t>ce</w:t>
      </w:r>
      <w:r w:rsidR="00674880" w:rsidRPr="00C30376">
        <w:rPr>
          <w:rFonts w:cs="Arial"/>
        </w:rPr>
        <w:t xml:space="preserve"> </w:t>
      </w:r>
      <w:r w:rsidR="00413963" w:rsidRPr="00C30376">
        <w:rPr>
          <w:rFonts w:cs="Arial"/>
        </w:rPr>
        <w:t>uveden</w:t>
      </w:r>
      <w:r w:rsidR="00B4398F" w:rsidRPr="00C30376">
        <w:rPr>
          <w:rFonts w:cs="Arial"/>
        </w:rPr>
        <w:t>é</w:t>
      </w:r>
      <w:r w:rsidR="00413963" w:rsidRPr="00C30376">
        <w:rPr>
          <w:rFonts w:cs="Arial"/>
        </w:rPr>
        <w:t xml:space="preserve"> v odst.</w:t>
      </w:r>
      <w:r w:rsidR="00674880" w:rsidRPr="00C30376">
        <w:rPr>
          <w:rFonts w:cs="Arial"/>
        </w:rPr>
        <w:t> </w:t>
      </w:r>
      <w:r w:rsidR="00F1675B" w:rsidRPr="00C30376">
        <w:rPr>
          <w:rFonts w:cs="Arial"/>
        </w:rPr>
        <w:t>2.1</w:t>
      </w:r>
      <w:r w:rsidR="00005E19" w:rsidRPr="00C30376">
        <w:rPr>
          <w:rFonts w:cs="Arial"/>
        </w:rPr>
        <w:t xml:space="preserve"> této S</w:t>
      </w:r>
      <w:r w:rsidRPr="00C30376">
        <w:rPr>
          <w:rFonts w:cs="Arial"/>
        </w:rPr>
        <w:t>mlouvy.</w:t>
      </w:r>
    </w:p>
    <w:p w14:paraId="40494F82" w14:textId="7A52194B" w:rsidR="000E68CF" w:rsidRPr="00C30376" w:rsidRDefault="00B4398F" w:rsidP="00143331">
      <w:pPr>
        <w:pStyle w:val="Smlodstavec"/>
        <w:spacing w:after="0" w:line="240" w:lineRule="auto"/>
        <w:rPr>
          <w:rFonts w:cs="Arial"/>
        </w:rPr>
      </w:pPr>
      <w:r w:rsidRPr="00C30376">
        <w:rPr>
          <w:rFonts w:cs="Arial"/>
        </w:rPr>
        <w:t>F</w:t>
      </w:r>
      <w:r w:rsidR="000E68CF" w:rsidRPr="00C30376">
        <w:rPr>
          <w:rFonts w:cs="Arial"/>
        </w:rPr>
        <w:t xml:space="preserve">aktura musí mít všechny náležitosti daňového </w:t>
      </w:r>
      <w:r w:rsidR="00D70FD1" w:rsidRPr="00C30376">
        <w:rPr>
          <w:rFonts w:cs="Arial"/>
        </w:rPr>
        <w:t>– účetního dokladu v souladu se </w:t>
      </w:r>
      <w:r w:rsidR="000E68CF" w:rsidRPr="00C30376">
        <w:rPr>
          <w:rFonts w:cs="Arial"/>
        </w:rPr>
        <w:t>zákonem č. 235/2004 Sb., o dani z přidané hodnoty, ve znění pozdějších předpisů</w:t>
      </w:r>
      <w:r w:rsidR="00331B05">
        <w:rPr>
          <w:rFonts w:cs="Arial"/>
        </w:rPr>
        <w:t xml:space="preserve"> (dále též </w:t>
      </w:r>
      <w:r w:rsidR="00867D0F" w:rsidRPr="00C30376">
        <w:rPr>
          <w:rFonts w:cs="Arial"/>
        </w:rPr>
        <w:t>„</w:t>
      </w:r>
      <w:r w:rsidR="00867D0F" w:rsidRPr="00C30376">
        <w:rPr>
          <w:rFonts w:cs="Arial"/>
          <w:b/>
        </w:rPr>
        <w:t>zákon o</w:t>
      </w:r>
      <w:r w:rsidR="00C32161" w:rsidRPr="00C30376">
        <w:rPr>
          <w:rFonts w:cs="Arial"/>
          <w:b/>
        </w:rPr>
        <w:t> </w:t>
      </w:r>
      <w:r w:rsidR="00867D0F" w:rsidRPr="00C30376">
        <w:rPr>
          <w:rFonts w:cs="Arial"/>
          <w:b/>
        </w:rPr>
        <w:t>DPH</w:t>
      </w:r>
      <w:r w:rsidR="00867D0F" w:rsidRPr="00C30376">
        <w:rPr>
          <w:rFonts w:cs="Arial"/>
        </w:rPr>
        <w:t>“)</w:t>
      </w:r>
      <w:r w:rsidR="000E68CF" w:rsidRPr="00C30376">
        <w:rPr>
          <w:rFonts w:cs="Arial"/>
        </w:rPr>
        <w:t>, a</w:t>
      </w:r>
      <w:r w:rsidR="00F1675B" w:rsidRPr="00C30376">
        <w:rPr>
          <w:rFonts w:cs="Arial"/>
        </w:rPr>
        <w:t> </w:t>
      </w:r>
      <w:r w:rsidR="000E68CF" w:rsidRPr="00C30376">
        <w:rPr>
          <w:rFonts w:cs="Arial"/>
        </w:rPr>
        <w:t>v sou</w:t>
      </w:r>
      <w:r w:rsidR="00E41DB5">
        <w:rPr>
          <w:rFonts w:cs="Arial"/>
        </w:rPr>
        <w:t>ladu s </w:t>
      </w:r>
      <w:r w:rsidR="00005E19" w:rsidRPr="00C30376">
        <w:rPr>
          <w:rFonts w:cs="Arial"/>
        </w:rPr>
        <w:t xml:space="preserve">§ 435 </w:t>
      </w:r>
      <w:proofErr w:type="spellStart"/>
      <w:r w:rsidR="00005E19" w:rsidRPr="00C30376">
        <w:rPr>
          <w:rFonts w:cs="Arial"/>
        </w:rPr>
        <w:t>o.z</w:t>
      </w:r>
      <w:proofErr w:type="spellEnd"/>
      <w:r w:rsidR="00997B9E" w:rsidRPr="00C30376">
        <w:rPr>
          <w:rFonts w:cs="Arial"/>
        </w:rPr>
        <w:t>. F</w:t>
      </w:r>
      <w:r w:rsidR="000E68CF" w:rsidRPr="00C30376">
        <w:rPr>
          <w:rFonts w:cs="Arial"/>
        </w:rPr>
        <w:t>aktur</w:t>
      </w:r>
      <w:r w:rsidR="00005E19" w:rsidRPr="00C30376">
        <w:rPr>
          <w:rFonts w:cs="Arial"/>
        </w:rPr>
        <w:t>a musí obsahovat číslo smlouvy K</w:t>
      </w:r>
      <w:r w:rsidRPr="00C30376">
        <w:rPr>
          <w:rFonts w:cs="Arial"/>
        </w:rPr>
        <w:t xml:space="preserve">upujícího. Přílohou </w:t>
      </w:r>
      <w:r w:rsidR="000E68CF" w:rsidRPr="00C30376">
        <w:rPr>
          <w:rFonts w:cs="Arial"/>
        </w:rPr>
        <w:t>fak</w:t>
      </w:r>
      <w:r w:rsidR="00997B9E" w:rsidRPr="00C30376">
        <w:rPr>
          <w:rFonts w:cs="Arial"/>
        </w:rPr>
        <w:t xml:space="preserve">tury musí být kopie </w:t>
      </w:r>
      <w:r w:rsidR="001202AB" w:rsidRPr="00C30376">
        <w:rPr>
          <w:rFonts w:cs="Arial"/>
        </w:rPr>
        <w:t xml:space="preserve">oboustranně podepsaného </w:t>
      </w:r>
      <w:r w:rsidR="00997B9E" w:rsidRPr="00C30376">
        <w:rPr>
          <w:rFonts w:cs="Arial"/>
        </w:rPr>
        <w:t>P</w:t>
      </w:r>
      <w:r w:rsidR="000E68CF" w:rsidRPr="00C30376">
        <w:rPr>
          <w:rFonts w:cs="Arial"/>
        </w:rPr>
        <w:t>rotokolu o předání a</w:t>
      </w:r>
      <w:r w:rsidR="00867D0F" w:rsidRPr="00C30376">
        <w:rPr>
          <w:rFonts w:cs="Arial"/>
        </w:rPr>
        <w:t> </w:t>
      </w:r>
      <w:r w:rsidR="00005E19" w:rsidRPr="00C30376">
        <w:rPr>
          <w:rFonts w:cs="Arial"/>
        </w:rPr>
        <w:t>převzetí</w:t>
      </w:r>
      <w:r w:rsidR="00274BA7" w:rsidRPr="00C30376">
        <w:rPr>
          <w:rFonts w:cs="Arial"/>
        </w:rPr>
        <w:t>.</w:t>
      </w:r>
    </w:p>
    <w:p w14:paraId="40494F83" w14:textId="41BC7480" w:rsidR="000E68CF" w:rsidRPr="00C30376" w:rsidRDefault="000E68CF" w:rsidP="00143331">
      <w:pPr>
        <w:pStyle w:val="Smlodstavec"/>
        <w:spacing w:after="0" w:line="240" w:lineRule="auto"/>
        <w:rPr>
          <w:rFonts w:cs="Arial"/>
        </w:rPr>
      </w:pPr>
      <w:r w:rsidRPr="00C30376">
        <w:rPr>
          <w:rFonts w:cs="Arial"/>
        </w:rPr>
        <w:t>Faktura bez zákonných nebo sjednaných náležitostí nebude považována za řá</w:t>
      </w:r>
      <w:r w:rsidR="00005E19" w:rsidRPr="00C30376">
        <w:rPr>
          <w:rFonts w:cs="Arial"/>
        </w:rPr>
        <w:t>dný platební a daňový doklad a K</w:t>
      </w:r>
      <w:r w:rsidRPr="00C30376">
        <w:rPr>
          <w:rFonts w:cs="Arial"/>
        </w:rPr>
        <w:t>u</w:t>
      </w:r>
      <w:r w:rsidR="00E33B03" w:rsidRPr="00C30376">
        <w:rPr>
          <w:rFonts w:cs="Arial"/>
        </w:rPr>
        <w:t>pující má právo vrátit fakturu P</w:t>
      </w:r>
      <w:r w:rsidRPr="00C30376">
        <w:rPr>
          <w:rFonts w:cs="Arial"/>
        </w:rPr>
        <w:t xml:space="preserve">rodávajícímu. V takovém případě běží nová lhůta splatnosti </w:t>
      </w:r>
      <w:r w:rsidR="00ED3E22" w:rsidRPr="00C30376">
        <w:rPr>
          <w:rFonts w:cs="Arial"/>
        </w:rPr>
        <w:t xml:space="preserve">až </w:t>
      </w:r>
      <w:r w:rsidRPr="00C30376">
        <w:rPr>
          <w:rFonts w:cs="Arial"/>
        </w:rPr>
        <w:t xml:space="preserve">ode dne doručení nové </w:t>
      </w:r>
      <w:r w:rsidR="00ED3E22" w:rsidRPr="00C30376">
        <w:rPr>
          <w:rFonts w:cs="Arial"/>
        </w:rPr>
        <w:t xml:space="preserve">(opravené) </w:t>
      </w:r>
      <w:r w:rsidRPr="00C30376">
        <w:rPr>
          <w:rFonts w:cs="Arial"/>
        </w:rPr>
        <w:t>faktury.</w:t>
      </w:r>
    </w:p>
    <w:p w14:paraId="40494F84" w14:textId="0D0BD602" w:rsidR="000E68CF" w:rsidRPr="00C30376" w:rsidRDefault="00B4398F" w:rsidP="00143331">
      <w:pPr>
        <w:pStyle w:val="Smlodstavec"/>
        <w:spacing w:after="0" w:line="240" w:lineRule="auto"/>
        <w:rPr>
          <w:rFonts w:cs="Arial"/>
        </w:rPr>
      </w:pPr>
      <w:r w:rsidRPr="00C30376">
        <w:rPr>
          <w:rFonts w:cs="Arial"/>
        </w:rPr>
        <w:t xml:space="preserve">Splatnost </w:t>
      </w:r>
      <w:r w:rsidR="000E68CF" w:rsidRPr="00C30376">
        <w:rPr>
          <w:rFonts w:cs="Arial"/>
        </w:rPr>
        <w:t>faktury je</w:t>
      </w:r>
      <w:r w:rsidR="001B077E" w:rsidRPr="00C30376">
        <w:rPr>
          <w:rFonts w:cs="Arial"/>
        </w:rPr>
        <w:t xml:space="preserve"> do</w:t>
      </w:r>
      <w:r w:rsidR="000E68CF" w:rsidRPr="00C30376">
        <w:rPr>
          <w:rFonts w:cs="Arial"/>
        </w:rPr>
        <w:t xml:space="preserve"> 21 </w:t>
      </w:r>
      <w:r w:rsidR="003C2558" w:rsidRPr="00C30376">
        <w:rPr>
          <w:rFonts w:cs="Arial"/>
        </w:rPr>
        <w:t xml:space="preserve">kalendářních </w:t>
      </w:r>
      <w:r w:rsidR="00005E19" w:rsidRPr="00C30376">
        <w:rPr>
          <w:rFonts w:cs="Arial"/>
        </w:rPr>
        <w:t>dní ode dne doručení K</w:t>
      </w:r>
      <w:r w:rsidR="000E68CF" w:rsidRPr="00C30376">
        <w:rPr>
          <w:rFonts w:cs="Arial"/>
        </w:rPr>
        <w:t>upujícímu.</w:t>
      </w:r>
    </w:p>
    <w:p w14:paraId="40494F85" w14:textId="0CD57063" w:rsidR="000E68CF" w:rsidRPr="00C30376" w:rsidRDefault="00997B9E" w:rsidP="00143331">
      <w:pPr>
        <w:pStyle w:val="Smlodstavec"/>
        <w:spacing w:after="0" w:line="240" w:lineRule="auto"/>
        <w:rPr>
          <w:rFonts w:cs="Arial"/>
        </w:rPr>
      </w:pPr>
      <w:r w:rsidRPr="00C30376">
        <w:rPr>
          <w:rFonts w:cs="Arial"/>
        </w:rPr>
        <w:t>Je-li P</w:t>
      </w:r>
      <w:r w:rsidR="00BF6359" w:rsidRPr="00C30376">
        <w:rPr>
          <w:rFonts w:cs="Arial"/>
        </w:rPr>
        <w:t>rodávající plátcem ve smyslu zákona o DPH, bude faktura uhrazena</w:t>
      </w:r>
      <w:r w:rsidR="00005E19" w:rsidRPr="00C30376">
        <w:rPr>
          <w:rFonts w:cs="Arial"/>
        </w:rPr>
        <w:t xml:space="preserve"> na účet P</w:t>
      </w:r>
      <w:r w:rsidR="000E68CF" w:rsidRPr="00C30376">
        <w:rPr>
          <w:rFonts w:cs="Arial"/>
        </w:rPr>
        <w:t xml:space="preserve">rodávajícího, který je správcem daně zveřejněn v </w:t>
      </w:r>
      <w:r w:rsidR="00BF6359" w:rsidRPr="00C30376">
        <w:rPr>
          <w:rFonts w:cs="Arial"/>
        </w:rPr>
        <w:t>registru</w:t>
      </w:r>
      <w:r w:rsidR="000E68CF" w:rsidRPr="00C30376">
        <w:rPr>
          <w:rFonts w:cs="Arial"/>
        </w:rPr>
        <w:t xml:space="preserve"> plátců DPH. Pokud k datu uskutečnění zdanitelného plnění uve</w:t>
      </w:r>
      <w:r w:rsidR="00005E19" w:rsidRPr="00C30376">
        <w:rPr>
          <w:rFonts w:cs="Arial"/>
        </w:rPr>
        <w:t>deného na daňovém dokladu bude P</w:t>
      </w:r>
      <w:r w:rsidR="000E68CF" w:rsidRPr="00C30376">
        <w:rPr>
          <w:rFonts w:cs="Arial"/>
        </w:rPr>
        <w:t xml:space="preserve">rodávající v </w:t>
      </w:r>
      <w:r w:rsidR="00BF6359" w:rsidRPr="00C30376">
        <w:rPr>
          <w:rFonts w:cs="Arial"/>
        </w:rPr>
        <w:t>registru</w:t>
      </w:r>
      <w:r w:rsidR="000E68CF" w:rsidRPr="00C30376">
        <w:rPr>
          <w:rFonts w:cs="Arial"/>
        </w:rPr>
        <w:t xml:space="preserve"> plátců DPH uveden jako nespolehlivý plá</w:t>
      </w:r>
      <w:r w:rsidRPr="00C30376">
        <w:rPr>
          <w:rFonts w:cs="Arial"/>
        </w:rPr>
        <w:t>tce, bude K</w:t>
      </w:r>
      <w:r w:rsidR="003167B6" w:rsidRPr="00C30376">
        <w:rPr>
          <w:rFonts w:cs="Arial"/>
        </w:rPr>
        <w:t>upující postupovat v</w:t>
      </w:r>
      <w:r w:rsidR="00BF6359" w:rsidRPr="00C30376">
        <w:rPr>
          <w:rFonts w:cs="Arial"/>
        </w:rPr>
        <w:t xml:space="preserve"> </w:t>
      </w:r>
      <w:r w:rsidR="000E68CF" w:rsidRPr="00C30376">
        <w:rPr>
          <w:rFonts w:cs="Arial"/>
        </w:rPr>
        <w:t>souladu se zákonem o</w:t>
      </w:r>
      <w:r w:rsidR="00BF6359" w:rsidRPr="00C30376">
        <w:rPr>
          <w:rFonts w:cs="Arial"/>
        </w:rPr>
        <w:t> </w:t>
      </w:r>
      <w:r w:rsidR="000E68CF" w:rsidRPr="00C30376">
        <w:rPr>
          <w:rFonts w:cs="Arial"/>
        </w:rPr>
        <w:t>DPH.</w:t>
      </w:r>
    </w:p>
    <w:p w14:paraId="73455024" w14:textId="77777777" w:rsidR="00A47604" w:rsidRPr="00C30376" w:rsidRDefault="00A47604" w:rsidP="00143331">
      <w:pPr>
        <w:pStyle w:val="Smlodstavec"/>
        <w:numPr>
          <w:ilvl w:val="0"/>
          <w:numId w:val="0"/>
        </w:numPr>
        <w:spacing w:after="0" w:line="240" w:lineRule="auto"/>
        <w:ind w:left="567"/>
        <w:rPr>
          <w:rFonts w:cs="Arial"/>
        </w:rPr>
      </w:pPr>
    </w:p>
    <w:p w14:paraId="40494F86" w14:textId="28A5AB55" w:rsidR="000E68CF" w:rsidRPr="00C30376" w:rsidRDefault="000E68CF" w:rsidP="00143331">
      <w:pPr>
        <w:pStyle w:val="Smllnek"/>
        <w:spacing w:before="0" w:after="0" w:line="240" w:lineRule="auto"/>
        <w:rPr>
          <w:rFonts w:cs="Arial"/>
          <w:sz w:val="20"/>
        </w:rPr>
      </w:pPr>
      <w:bookmarkStart w:id="10" w:name="_Toc318924395"/>
      <w:r w:rsidRPr="00C30376">
        <w:rPr>
          <w:rFonts w:cs="Arial"/>
          <w:sz w:val="20"/>
        </w:rPr>
        <w:t>Vlastnické právo a nebezpečí škody</w:t>
      </w:r>
      <w:r w:rsidR="00FC7161" w:rsidRPr="00C30376">
        <w:rPr>
          <w:rFonts w:cs="Arial"/>
          <w:sz w:val="20"/>
        </w:rPr>
        <w:t xml:space="preserve"> na věci</w:t>
      </w:r>
    </w:p>
    <w:p w14:paraId="2F611118" w14:textId="77777777" w:rsidR="00A47604" w:rsidRPr="00C30376" w:rsidRDefault="00A47604" w:rsidP="00143331">
      <w:pPr>
        <w:pStyle w:val="Smlodstavec"/>
        <w:numPr>
          <w:ilvl w:val="0"/>
          <w:numId w:val="0"/>
        </w:numPr>
        <w:spacing w:after="0" w:line="240" w:lineRule="auto"/>
        <w:ind w:left="567" w:hanging="567"/>
        <w:rPr>
          <w:rFonts w:cs="Arial"/>
        </w:rPr>
      </w:pPr>
    </w:p>
    <w:p w14:paraId="40494F87" w14:textId="451F3011" w:rsidR="000E68CF" w:rsidRPr="00C30376" w:rsidRDefault="000E68CF" w:rsidP="00143331">
      <w:pPr>
        <w:pStyle w:val="Smlodstavec"/>
        <w:spacing w:after="0" w:line="240" w:lineRule="auto"/>
        <w:rPr>
          <w:rFonts w:cs="Arial"/>
        </w:rPr>
      </w:pPr>
      <w:r w:rsidRPr="00C30376">
        <w:rPr>
          <w:rFonts w:cs="Arial"/>
        </w:rPr>
        <w:t xml:space="preserve">Vlastnické právo </w:t>
      </w:r>
      <w:r w:rsidR="00005E19" w:rsidRPr="00C30376">
        <w:rPr>
          <w:rFonts w:cs="Arial"/>
        </w:rPr>
        <w:t>k Vozidlu</w:t>
      </w:r>
      <w:r w:rsidRPr="00C30376">
        <w:rPr>
          <w:rFonts w:cs="Arial"/>
        </w:rPr>
        <w:t xml:space="preserve"> </w:t>
      </w:r>
      <w:r w:rsidR="00005E19" w:rsidRPr="00C30376">
        <w:rPr>
          <w:rFonts w:cs="Arial"/>
          <w:lang w:eastAsia="cs-CZ"/>
        </w:rPr>
        <w:t>nabývá K</w:t>
      </w:r>
      <w:r w:rsidRPr="00C30376">
        <w:rPr>
          <w:rFonts w:cs="Arial"/>
          <w:lang w:eastAsia="cs-CZ"/>
        </w:rPr>
        <w:t xml:space="preserve">upující </w:t>
      </w:r>
      <w:r w:rsidR="00375E36" w:rsidRPr="00C30376">
        <w:rPr>
          <w:rFonts w:cs="Arial"/>
        </w:rPr>
        <w:t xml:space="preserve">okamžikem jeho převzetí, </w:t>
      </w:r>
      <w:r w:rsidR="00521F0B" w:rsidRPr="00C30376">
        <w:rPr>
          <w:rFonts w:cs="Arial"/>
        </w:rPr>
        <w:t>který</w:t>
      </w:r>
      <w:r w:rsidR="00375E36" w:rsidRPr="00C30376">
        <w:rPr>
          <w:rFonts w:cs="Arial"/>
        </w:rPr>
        <w:t xml:space="preserve"> je uveden</w:t>
      </w:r>
      <w:r w:rsidRPr="00C30376">
        <w:rPr>
          <w:rFonts w:cs="Arial"/>
        </w:rPr>
        <w:t xml:space="preserve"> </w:t>
      </w:r>
      <w:r w:rsidR="00375E36" w:rsidRPr="00C30376">
        <w:rPr>
          <w:rFonts w:cs="Arial"/>
        </w:rPr>
        <w:t>v P</w:t>
      </w:r>
      <w:r w:rsidR="00B7375D" w:rsidRPr="00C30376">
        <w:rPr>
          <w:rFonts w:cs="Arial"/>
        </w:rPr>
        <w:t>rotokol</w:t>
      </w:r>
      <w:r w:rsidR="00375E36" w:rsidRPr="00C30376">
        <w:rPr>
          <w:rFonts w:cs="Arial"/>
        </w:rPr>
        <w:t>u</w:t>
      </w:r>
      <w:r w:rsidR="00E41DB5">
        <w:rPr>
          <w:rFonts w:cs="Arial"/>
        </w:rPr>
        <w:t xml:space="preserve"> o </w:t>
      </w:r>
      <w:r w:rsidR="00B7375D" w:rsidRPr="00C30376">
        <w:rPr>
          <w:rFonts w:cs="Arial"/>
        </w:rPr>
        <w:t>předání a převzetí</w:t>
      </w:r>
      <w:r w:rsidR="00C7346C" w:rsidRPr="00C30376">
        <w:rPr>
          <w:rFonts w:cs="Arial"/>
        </w:rPr>
        <w:t>.</w:t>
      </w:r>
    </w:p>
    <w:p w14:paraId="40494F88" w14:textId="4BF1C38B" w:rsidR="000E68CF" w:rsidRPr="00C30376" w:rsidRDefault="000E68CF" w:rsidP="00143331">
      <w:pPr>
        <w:pStyle w:val="Smlodstavec"/>
        <w:spacing w:after="0" w:line="240" w:lineRule="auto"/>
        <w:rPr>
          <w:rFonts w:cs="Arial"/>
        </w:rPr>
      </w:pPr>
      <w:r w:rsidRPr="00C30376">
        <w:rPr>
          <w:rFonts w:cs="Arial"/>
        </w:rPr>
        <w:t xml:space="preserve">Nebezpečí škody na </w:t>
      </w:r>
      <w:r w:rsidR="00005E19" w:rsidRPr="00C30376">
        <w:rPr>
          <w:rFonts w:cs="Arial"/>
        </w:rPr>
        <w:t>Vozidle přechází na K</w:t>
      </w:r>
      <w:r w:rsidRPr="00C30376">
        <w:rPr>
          <w:rFonts w:cs="Arial"/>
        </w:rPr>
        <w:t xml:space="preserve">upujícího </w:t>
      </w:r>
      <w:r w:rsidR="00375E36" w:rsidRPr="00C30376">
        <w:rPr>
          <w:rFonts w:cs="Arial"/>
        </w:rPr>
        <w:t>okamžikem j</w:t>
      </w:r>
      <w:r w:rsidR="00E41DB5">
        <w:rPr>
          <w:rFonts w:cs="Arial"/>
        </w:rPr>
        <w:t>eho převzetí, který je uveden v </w:t>
      </w:r>
      <w:r w:rsidR="00375E36" w:rsidRPr="00C30376">
        <w:rPr>
          <w:rFonts w:cs="Arial"/>
        </w:rPr>
        <w:t>P</w:t>
      </w:r>
      <w:r w:rsidR="00B7375D" w:rsidRPr="00C30376">
        <w:rPr>
          <w:rFonts w:cs="Arial"/>
        </w:rPr>
        <w:t>rotokol</w:t>
      </w:r>
      <w:r w:rsidR="00375E36" w:rsidRPr="00C30376">
        <w:rPr>
          <w:rFonts w:cs="Arial"/>
        </w:rPr>
        <w:t>u</w:t>
      </w:r>
      <w:r w:rsidR="00B7375D" w:rsidRPr="00C30376">
        <w:rPr>
          <w:rFonts w:cs="Arial"/>
        </w:rPr>
        <w:t xml:space="preserve"> o předání a převzetí</w:t>
      </w:r>
      <w:r w:rsidR="00274BA7" w:rsidRPr="00C30376">
        <w:rPr>
          <w:rFonts w:cs="Arial"/>
        </w:rPr>
        <w:t>.</w:t>
      </w:r>
    </w:p>
    <w:p w14:paraId="2B2D6921" w14:textId="67878046" w:rsidR="00F20000" w:rsidRPr="00C30376" w:rsidRDefault="00F20000" w:rsidP="00143331">
      <w:pPr>
        <w:pStyle w:val="Smlodstavec"/>
        <w:numPr>
          <w:ilvl w:val="0"/>
          <w:numId w:val="0"/>
        </w:numPr>
        <w:spacing w:after="0" w:line="240" w:lineRule="auto"/>
        <w:ind w:left="567"/>
        <w:rPr>
          <w:rFonts w:cs="Arial"/>
        </w:rPr>
      </w:pPr>
    </w:p>
    <w:p w14:paraId="40494F89" w14:textId="11FA5704" w:rsidR="000E68CF" w:rsidRPr="00C30376" w:rsidRDefault="00375E36" w:rsidP="00F20000">
      <w:pPr>
        <w:pStyle w:val="Smllnek"/>
        <w:pageBreakBefore/>
        <w:widowControl w:val="0"/>
        <w:spacing w:before="0" w:after="0" w:line="240" w:lineRule="auto"/>
        <w:rPr>
          <w:rFonts w:cs="Arial"/>
          <w:sz w:val="20"/>
        </w:rPr>
      </w:pPr>
      <w:bookmarkStart w:id="11" w:name="_Toc318924396"/>
      <w:bookmarkEnd w:id="10"/>
      <w:r w:rsidRPr="00C30376">
        <w:rPr>
          <w:rFonts w:cs="Arial"/>
          <w:sz w:val="20"/>
        </w:rPr>
        <w:lastRenderedPageBreak/>
        <w:t xml:space="preserve">Termín </w:t>
      </w:r>
      <w:r w:rsidR="000E68CF" w:rsidRPr="00C30376">
        <w:rPr>
          <w:rFonts w:cs="Arial"/>
          <w:sz w:val="20"/>
        </w:rPr>
        <w:t>a místo plnění</w:t>
      </w:r>
      <w:bookmarkEnd w:id="11"/>
    </w:p>
    <w:p w14:paraId="765266B7" w14:textId="77777777" w:rsidR="00A47604" w:rsidRPr="00C30376" w:rsidRDefault="00A47604" w:rsidP="00143331">
      <w:pPr>
        <w:pStyle w:val="Smlodstavec"/>
        <w:numPr>
          <w:ilvl w:val="0"/>
          <w:numId w:val="0"/>
        </w:numPr>
        <w:spacing w:after="0" w:line="240" w:lineRule="auto"/>
        <w:ind w:left="567"/>
        <w:rPr>
          <w:rFonts w:cs="Arial"/>
        </w:rPr>
      </w:pPr>
    </w:p>
    <w:p w14:paraId="74DDFBFB" w14:textId="5CF0DF50" w:rsidR="00375E36" w:rsidRPr="00C30376" w:rsidRDefault="006837F2" w:rsidP="00143331">
      <w:pPr>
        <w:pStyle w:val="Smlodstavec"/>
        <w:spacing w:after="0" w:line="240" w:lineRule="auto"/>
        <w:rPr>
          <w:rFonts w:cs="Arial"/>
        </w:rPr>
      </w:pPr>
      <w:r w:rsidRPr="00C30376">
        <w:rPr>
          <w:rFonts w:cs="Arial"/>
        </w:rPr>
        <w:t xml:space="preserve">Prodávající se zavazuje dodat Předmět koupě </w:t>
      </w:r>
      <w:r w:rsidR="00005E19" w:rsidRPr="00C30376">
        <w:rPr>
          <w:rFonts w:cs="Arial"/>
        </w:rPr>
        <w:t>a předat jej K</w:t>
      </w:r>
      <w:r w:rsidR="00D427CB" w:rsidRPr="00C30376">
        <w:rPr>
          <w:rFonts w:cs="Arial"/>
        </w:rPr>
        <w:t xml:space="preserve">upujícímu </w:t>
      </w:r>
      <w:r w:rsidR="00CE2358" w:rsidRPr="00C30376">
        <w:rPr>
          <w:rFonts w:cs="Arial"/>
        </w:rPr>
        <w:t xml:space="preserve">nejpozději </w:t>
      </w:r>
      <w:r w:rsidR="003167B6" w:rsidRPr="00C30376">
        <w:rPr>
          <w:rFonts w:cs="Arial"/>
        </w:rPr>
        <w:t>do</w:t>
      </w:r>
      <w:r w:rsidR="00343DA6" w:rsidRPr="00C30376">
        <w:rPr>
          <w:rFonts w:cs="Arial"/>
        </w:rPr>
        <w:t xml:space="preserve"> </w:t>
      </w:r>
      <w:r w:rsidR="00F54926" w:rsidRPr="00C30376">
        <w:rPr>
          <w:rFonts w:cs="Arial"/>
          <w:b/>
        </w:rPr>
        <w:t xml:space="preserve">8 </w:t>
      </w:r>
      <w:r w:rsidR="00524E0C">
        <w:rPr>
          <w:rFonts w:cs="Arial"/>
          <w:b/>
        </w:rPr>
        <w:t xml:space="preserve">(osmi) </w:t>
      </w:r>
      <w:r w:rsidR="00005E19" w:rsidRPr="00C30376">
        <w:rPr>
          <w:rFonts w:cs="Arial"/>
          <w:b/>
        </w:rPr>
        <w:t>měsíců</w:t>
      </w:r>
      <w:r w:rsidR="00005E19" w:rsidRPr="00C30376">
        <w:rPr>
          <w:rFonts w:cs="Arial"/>
        </w:rPr>
        <w:t xml:space="preserve"> </w:t>
      </w:r>
      <w:r w:rsidR="000E68CF" w:rsidRPr="00C30376">
        <w:rPr>
          <w:rFonts w:cs="Arial"/>
        </w:rPr>
        <w:t xml:space="preserve">od </w:t>
      </w:r>
      <w:r w:rsidR="00005E19" w:rsidRPr="00C30376">
        <w:rPr>
          <w:rFonts w:cs="Arial"/>
        </w:rPr>
        <w:t>nabytí účinnosti S</w:t>
      </w:r>
      <w:r w:rsidR="000E68CF" w:rsidRPr="00C30376">
        <w:rPr>
          <w:rFonts w:cs="Arial"/>
        </w:rPr>
        <w:t>mlouvy</w:t>
      </w:r>
      <w:r w:rsidR="003C2558" w:rsidRPr="00C30376">
        <w:rPr>
          <w:rFonts w:cs="Arial"/>
        </w:rPr>
        <w:t>.</w:t>
      </w:r>
    </w:p>
    <w:p w14:paraId="041ED205" w14:textId="2FC3F641" w:rsidR="00036DCF" w:rsidRPr="00C30376" w:rsidRDefault="00036DCF" w:rsidP="00036DCF">
      <w:pPr>
        <w:pStyle w:val="Smlodstavec"/>
        <w:spacing w:after="0" w:line="240" w:lineRule="auto"/>
        <w:rPr>
          <w:rFonts w:cs="Arial"/>
        </w:rPr>
      </w:pPr>
      <w:r w:rsidRPr="00C30376">
        <w:rPr>
          <w:rFonts w:cs="Arial"/>
        </w:rPr>
        <w:t>Místem dodání Předmětu koupě je následující adresa na území hl. m. Prahy:</w:t>
      </w:r>
    </w:p>
    <w:tbl>
      <w:tblPr>
        <w:tblStyle w:val="Mkatabulky"/>
        <w:tblW w:w="0" w:type="auto"/>
        <w:tblInd w:w="675" w:type="dxa"/>
        <w:tblLayout w:type="fixed"/>
        <w:tblLook w:val="04A0" w:firstRow="1" w:lastRow="0" w:firstColumn="1" w:lastColumn="0" w:noHBand="0" w:noVBand="1"/>
      </w:tblPr>
      <w:tblGrid>
        <w:gridCol w:w="7370"/>
      </w:tblGrid>
      <w:tr w:rsidR="00036DCF" w:rsidRPr="00C30376" w14:paraId="164FFA31" w14:textId="77777777" w:rsidTr="00253983">
        <w:trPr>
          <w:cantSplit/>
          <w:trHeight w:val="567"/>
        </w:trPr>
        <w:tc>
          <w:tcPr>
            <w:tcW w:w="7370" w:type="dxa"/>
            <w:vAlign w:val="center"/>
          </w:tcPr>
          <w:p w14:paraId="2D6BA970" w14:textId="5F73EAA2" w:rsidR="00036DCF" w:rsidRPr="00C30376" w:rsidRDefault="00F20000" w:rsidP="00253983">
            <w:pPr>
              <w:spacing w:after="0" w:line="240" w:lineRule="auto"/>
              <w:jc w:val="center"/>
              <w:rPr>
                <w:rFonts w:cs="Arial"/>
              </w:rPr>
            </w:pPr>
            <w:r w:rsidRPr="00C30376">
              <w:rPr>
                <w:rFonts w:cs="Arial"/>
              </w:rPr>
              <w:t>nábřeží L. Svobody 1222/12, 110 15 Praha 1</w:t>
            </w:r>
          </w:p>
        </w:tc>
      </w:tr>
    </w:tbl>
    <w:p w14:paraId="0E0CECE4" w14:textId="77777777" w:rsidR="00036DCF" w:rsidRPr="00C30376" w:rsidRDefault="00036DCF" w:rsidP="00036DCF">
      <w:pPr>
        <w:pStyle w:val="Smlodstavec"/>
        <w:numPr>
          <w:ilvl w:val="0"/>
          <w:numId w:val="0"/>
        </w:numPr>
        <w:spacing w:after="0" w:line="240" w:lineRule="auto"/>
        <w:ind w:left="567"/>
        <w:rPr>
          <w:rFonts w:cs="Arial"/>
        </w:rPr>
      </w:pPr>
    </w:p>
    <w:p w14:paraId="67C15296" w14:textId="04D84414" w:rsidR="00036DCF" w:rsidRPr="00C30376" w:rsidRDefault="00251503" w:rsidP="00036DCF">
      <w:pPr>
        <w:pStyle w:val="Smlodstavec"/>
        <w:spacing w:after="0" w:line="240" w:lineRule="auto"/>
        <w:rPr>
          <w:rFonts w:cs="Arial"/>
        </w:rPr>
      </w:pPr>
      <w:r w:rsidRPr="00C30376">
        <w:rPr>
          <w:rFonts w:cs="Arial"/>
        </w:rPr>
        <w:t xml:space="preserve">Odstraňování vad (čl. IX. Smlouvy) či pravidelné servisní prohlídky (čl. X Smlouvy) se Prodávající </w:t>
      </w:r>
      <w:r w:rsidR="00036DCF" w:rsidRPr="00C30376">
        <w:rPr>
          <w:rFonts w:cs="Arial"/>
        </w:rPr>
        <w:t xml:space="preserve">zavazuje </w:t>
      </w:r>
      <w:r w:rsidRPr="00C30376">
        <w:rPr>
          <w:rFonts w:cs="Arial"/>
        </w:rPr>
        <w:t>provádět v kterémkoli z autorizovaných servisů uvedených v </w:t>
      </w:r>
      <w:r w:rsidRPr="00C30376">
        <w:rPr>
          <w:rFonts w:cs="Arial"/>
          <w:b/>
        </w:rPr>
        <w:t>Příloze č. 2 – Seznam autorizovaných servisů</w:t>
      </w:r>
      <w:r w:rsidR="00036DCF" w:rsidRPr="00C30376">
        <w:rPr>
          <w:rFonts w:cs="Arial"/>
        </w:rPr>
        <w:t>.</w:t>
      </w:r>
      <w:r w:rsidR="00C30376">
        <w:rPr>
          <w:rFonts w:cs="Arial"/>
        </w:rPr>
        <w:t xml:space="preserve"> Alespoň jeden z těchto </w:t>
      </w:r>
      <w:r w:rsidRPr="00C30376">
        <w:rPr>
          <w:rFonts w:cs="Arial"/>
        </w:rPr>
        <w:t>servisů však musí mít sídlo na území hl. m. Prahy.</w:t>
      </w:r>
    </w:p>
    <w:p w14:paraId="7B5844C4" w14:textId="77777777" w:rsidR="00375E36" w:rsidRPr="00C30376" w:rsidRDefault="00375E36" w:rsidP="00143331">
      <w:pPr>
        <w:pStyle w:val="Smllnek"/>
        <w:numPr>
          <w:ilvl w:val="0"/>
          <w:numId w:val="0"/>
        </w:numPr>
        <w:spacing w:before="0" w:after="0" w:line="240" w:lineRule="auto"/>
        <w:jc w:val="both"/>
        <w:rPr>
          <w:rFonts w:cs="Arial"/>
          <w:sz w:val="20"/>
        </w:rPr>
      </w:pPr>
      <w:bookmarkStart w:id="12" w:name="_Ref480356149"/>
    </w:p>
    <w:p w14:paraId="40494F95" w14:textId="5BD451F0" w:rsidR="000073FA" w:rsidRPr="00C30376" w:rsidRDefault="000073FA" w:rsidP="00143331">
      <w:pPr>
        <w:pStyle w:val="Smllnek"/>
        <w:spacing w:before="0" w:after="0" w:line="240" w:lineRule="auto"/>
        <w:rPr>
          <w:rFonts w:cs="Arial"/>
          <w:sz w:val="20"/>
        </w:rPr>
      </w:pPr>
      <w:r w:rsidRPr="00C30376">
        <w:rPr>
          <w:rFonts w:cs="Arial"/>
          <w:sz w:val="20"/>
        </w:rPr>
        <w:t>Předání a převzetí předmětu koupě</w:t>
      </w:r>
      <w:bookmarkEnd w:id="12"/>
    </w:p>
    <w:p w14:paraId="482CFA80" w14:textId="012CB138" w:rsidR="00F8104B" w:rsidRPr="00C30376" w:rsidRDefault="00F8104B" w:rsidP="00143331">
      <w:pPr>
        <w:keepNext/>
        <w:suppressAutoHyphens/>
        <w:spacing w:after="0" w:line="240" w:lineRule="auto"/>
        <w:rPr>
          <w:rFonts w:cs="Arial"/>
          <w:vanish/>
        </w:rPr>
      </w:pPr>
      <w:bookmarkStart w:id="13" w:name="_Ref383124412"/>
    </w:p>
    <w:p w14:paraId="21C7D003" w14:textId="7D73B04E" w:rsidR="00EB287B" w:rsidRPr="00C30376" w:rsidRDefault="00EB287B" w:rsidP="00143331">
      <w:pPr>
        <w:pStyle w:val="Smlodstavec"/>
        <w:spacing w:after="0" w:line="240" w:lineRule="auto"/>
        <w:rPr>
          <w:rFonts w:cs="Arial"/>
        </w:rPr>
      </w:pPr>
      <w:r w:rsidRPr="00C30376">
        <w:rPr>
          <w:rFonts w:cs="Arial"/>
        </w:rPr>
        <w:t>Prodávající je povinen oznámit K</w:t>
      </w:r>
      <w:r w:rsidR="00CB7FCF" w:rsidRPr="00C30376">
        <w:rPr>
          <w:rFonts w:cs="Arial"/>
        </w:rPr>
        <w:t xml:space="preserve">upujícímu termín předání </w:t>
      </w:r>
      <w:r w:rsidRPr="00C30376">
        <w:rPr>
          <w:rFonts w:cs="Arial"/>
        </w:rPr>
        <w:t xml:space="preserve">Předmětu koupě alespoň </w:t>
      </w:r>
      <w:r w:rsidRPr="00C30376">
        <w:rPr>
          <w:rFonts w:cs="Arial"/>
          <w:b/>
        </w:rPr>
        <w:t xml:space="preserve">5 </w:t>
      </w:r>
      <w:r w:rsidR="007D0681" w:rsidRPr="00C30376">
        <w:rPr>
          <w:rFonts w:cs="Arial"/>
          <w:b/>
        </w:rPr>
        <w:t xml:space="preserve">(pět) </w:t>
      </w:r>
      <w:r w:rsidRPr="00C30376">
        <w:rPr>
          <w:rFonts w:cs="Arial"/>
          <w:b/>
        </w:rPr>
        <w:t>pracovních dnů</w:t>
      </w:r>
      <w:r w:rsidRPr="00C30376">
        <w:rPr>
          <w:rFonts w:cs="Arial"/>
        </w:rPr>
        <w:t xml:space="preserve"> předem.</w:t>
      </w:r>
    </w:p>
    <w:p w14:paraId="7A83993A" w14:textId="3145455E" w:rsidR="00512E08" w:rsidRPr="00C30376" w:rsidRDefault="00F8104B" w:rsidP="00143331">
      <w:pPr>
        <w:pStyle w:val="Smlodstavec"/>
        <w:spacing w:after="0" w:line="240" w:lineRule="auto"/>
        <w:rPr>
          <w:rFonts w:cs="Arial"/>
        </w:rPr>
      </w:pPr>
      <w:r w:rsidRPr="00C30376">
        <w:rPr>
          <w:rFonts w:cs="Arial"/>
        </w:rPr>
        <w:t>Prodá</w:t>
      </w:r>
      <w:r w:rsidR="00CB7FCF" w:rsidRPr="00C30376">
        <w:rPr>
          <w:rFonts w:cs="Arial"/>
        </w:rPr>
        <w:t xml:space="preserve">vající splní povinnost předat </w:t>
      </w:r>
      <w:r w:rsidRPr="00C30376">
        <w:rPr>
          <w:rFonts w:cs="Arial"/>
        </w:rPr>
        <w:t>Předmět koupě Kupujícímu:</w:t>
      </w:r>
      <w:bookmarkEnd w:id="13"/>
    </w:p>
    <w:p w14:paraId="738F2A8B" w14:textId="77777777" w:rsidR="00512E08" w:rsidRPr="00C30376" w:rsidRDefault="00F8104B" w:rsidP="00143331">
      <w:pPr>
        <w:pStyle w:val="Smlodstavec"/>
        <w:numPr>
          <w:ilvl w:val="0"/>
          <w:numId w:val="5"/>
        </w:numPr>
        <w:spacing w:after="0" w:line="240" w:lineRule="auto"/>
        <w:rPr>
          <w:rFonts w:cs="Arial"/>
        </w:rPr>
      </w:pPr>
      <w:r w:rsidRPr="00C30376">
        <w:rPr>
          <w:rFonts w:cs="Arial"/>
        </w:rPr>
        <w:t>převezme-li Kupující Předmět koupě, nebo</w:t>
      </w:r>
    </w:p>
    <w:p w14:paraId="27E857B6" w14:textId="410FB2AF" w:rsidR="00512E08" w:rsidRPr="00C30376" w:rsidRDefault="00F8104B" w:rsidP="00143331">
      <w:pPr>
        <w:pStyle w:val="Smlodstavec"/>
        <w:numPr>
          <w:ilvl w:val="0"/>
          <w:numId w:val="5"/>
        </w:numPr>
        <w:spacing w:after="0" w:line="240" w:lineRule="auto"/>
        <w:rPr>
          <w:rFonts w:cs="Arial"/>
        </w:rPr>
      </w:pPr>
      <w:r w:rsidRPr="00C30376">
        <w:rPr>
          <w:rFonts w:cs="Arial"/>
        </w:rPr>
        <w:t xml:space="preserve">umožní-li Kupujícímu nakládat s Předmětem koupě </w:t>
      </w:r>
      <w:r w:rsidR="00914914" w:rsidRPr="00C30376">
        <w:rPr>
          <w:rFonts w:cs="Arial"/>
        </w:rPr>
        <w:t>v době sjedna</w:t>
      </w:r>
      <w:r w:rsidR="00F06DF8" w:rsidRPr="00C30376">
        <w:rPr>
          <w:rFonts w:cs="Arial"/>
        </w:rPr>
        <w:t>né v </w:t>
      </w:r>
      <w:r w:rsidR="001B286E" w:rsidRPr="00C30376">
        <w:rPr>
          <w:rFonts w:cs="Arial"/>
        </w:rPr>
        <w:t>odst.</w:t>
      </w:r>
      <w:r w:rsidR="00E41DB5">
        <w:rPr>
          <w:rFonts w:cs="Arial"/>
        </w:rPr>
        <w:t xml:space="preserve"> 5.1. Smlouvy a </w:t>
      </w:r>
      <w:r w:rsidR="00914914" w:rsidRPr="00C30376">
        <w:rPr>
          <w:rFonts w:cs="Arial"/>
        </w:rPr>
        <w:t>v místě plnění sjedna</w:t>
      </w:r>
      <w:r w:rsidRPr="00C30376">
        <w:rPr>
          <w:rFonts w:cs="Arial"/>
        </w:rPr>
        <w:t>ném v</w:t>
      </w:r>
      <w:r w:rsidR="00512E08" w:rsidRPr="00C30376">
        <w:rPr>
          <w:rFonts w:cs="Arial"/>
        </w:rPr>
        <w:t> </w:t>
      </w:r>
      <w:r w:rsidR="001B286E" w:rsidRPr="00C30376">
        <w:rPr>
          <w:rFonts w:cs="Arial"/>
        </w:rPr>
        <w:t>odst.</w:t>
      </w:r>
      <w:r w:rsidR="00512E08" w:rsidRPr="00C30376">
        <w:rPr>
          <w:rFonts w:cs="Arial"/>
        </w:rPr>
        <w:t xml:space="preserve"> 5.2. </w:t>
      </w:r>
      <w:r w:rsidR="00143331" w:rsidRPr="00C30376">
        <w:rPr>
          <w:rFonts w:cs="Arial"/>
        </w:rPr>
        <w:t>Smlouvy</w:t>
      </w:r>
      <w:r w:rsidR="0092154C" w:rsidRPr="00C30376">
        <w:rPr>
          <w:rFonts w:cs="Arial"/>
        </w:rPr>
        <w:t xml:space="preserve"> a </w:t>
      </w:r>
      <w:r w:rsidRPr="00C30376">
        <w:rPr>
          <w:rFonts w:cs="Arial"/>
        </w:rPr>
        <w:t>Kupující v rozporu s</w:t>
      </w:r>
      <w:r w:rsidR="00512E08" w:rsidRPr="00C30376">
        <w:rPr>
          <w:rFonts w:cs="Arial"/>
        </w:rPr>
        <w:t> </w:t>
      </w:r>
      <w:r w:rsidR="001B286E" w:rsidRPr="00C30376">
        <w:rPr>
          <w:rFonts w:cs="Arial"/>
        </w:rPr>
        <w:t>odst.</w:t>
      </w:r>
      <w:r w:rsidR="002C0590">
        <w:rPr>
          <w:rFonts w:cs="Arial"/>
        </w:rPr>
        <w:t xml:space="preserve"> 6.5</w:t>
      </w:r>
      <w:r w:rsidR="00512E08" w:rsidRPr="00C30376">
        <w:rPr>
          <w:rFonts w:cs="Arial"/>
        </w:rPr>
        <w:t xml:space="preserve">. </w:t>
      </w:r>
      <w:r w:rsidR="00143331" w:rsidRPr="00C30376">
        <w:rPr>
          <w:rFonts w:cs="Arial"/>
        </w:rPr>
        <w:t>Smlouvy</w:t>
      </w:r>
      <w:r w:rsidR="00512E08" w:rsidRPr="00C30376">
        <w:rPr>
          <w:rFonts w:cs="Arial"/>
        </w:rPr>
        <w:t xml:space="preserve"> </w:t>
      </w:r>
      <w:r w:rsidRPr="00C30376">
        <w:rPr>
          <w:rFonts w:cs="Arial"/>
        </w:rPr>
        <w:t>odmítne Předmět koupě převzít nebo v rozporu s</w:t>
      </w:r>
      <w:r w:rsidR="00512E08" w:rsidRPr="00C30376">
        <w:rPr>
          <w:rFonts w:cs="Arial"/>
        </w:rPr>
        <w:t> </w:t>
      </w:r>
      <w:r w:rsidR="001B286E" w:rsidRPr="00C30376">
        <w:rPr>
          <w:rFonts w:cs="Arial"/>
        </w:rPr>
        <w:t>odst.</w:t>
      </w:r>
      <w:r w:rsidR="002C0590">
        <w:rPr>
          <w:rFonts w:cs="Arial"/>
        </w:rPr>
        <w:t xml:space="preserve"> 6.5</w:t>
      </w:r>
      <w:r w:rsidR="00512E08" w:rsidRPr="00C30376">
        <w:rPr>
          <w:rFonts w:cs="Arial"/>
        </w:rPr>
        <w:t xml:space="preserve">. </w:t>
      </w:r>
      <w:r w:rsidR="00143331" w:rsidRPr="00C30376">
        <w:rPr>
          <w:rFonts w:cs="Arial"/>
        </w:rPr>
        <w:t>Smlouvy</w:t>
      </w:r>
      <w:r w:rsidRPr="00C30376">
        <w:rPr>
          <w:rFonts w:cs="Arial"/>
        </w:rPr>
        <w:t xml:space="preserve"> neposkytne potřebnou součinnost.</w:t>
      </w:r>
      <w:bookmarkStart w:id="14" w:name="_Ref383122719"/>
    </w:p>
    <w:p w14:paraId="52BE5ED2" w14:textId="049A23DD" w:rsidR="00512E08" w:rsidRPr="00C30376" w:rsidRDefault="00F8104B" w:rsidP="00143331">
      <w:pPr>
        <w:pStyle w:val="Smlodstavec"/>
        <w:spacing w:after="0" w:line="240" w:lineRule="auto"/>
        <w:rPr>
          <w:rFonts w:cs="Arial"/>
        </w:rPr>
      </w:pPr>
      <w:r w:rsidRPr="00C30376">
        <w:rPr>
          <w:rFonts w:cs="Arial"/>
        </w:rPr>
        <w:t xml:space="preserve">Prodávající je </w:t>
      </w:r>
      <w:r w:rsidR="0092154C" w:rsidRPr="00C30376">
        <w:rPr>
          <w:rFonts w:cs="Arial"/>
        </w:rPr>
        <w:t xml:space="preserve">při předání a převzetí Předmětu koupě </w:t>
      </w:r>
      <w:r w:rsidR="00FD0CC2" w:rsidRPr="00C30376">
        <w:rPr>
          <w:rFonts w:cs="Arial"/>
        </w:rPr>
        <w:t>povinen ověřit funkčnost</w:t>
      </w:r>
      <w:r w:rsidR="0092154C" w:rsidRPr="00C30376">
        <w:rPr>
          <w:rFonts w:cs="Arial"/>
        </w:rPr>
        <w:t xml:space="preserve"> Vozidla</w:t>
      </w:r>
      <w:r w:rsidRPr="00C30376">
        <w:rPr>
          <w:rFonts w:cs="Arial"/>
        </w:rPr>
        <w:t>.</w:t>
      </w:r>
      <w:bookmarkEnd w:id="14"/>
    </w:p>
    <w:p w14:paraId="03C65923" w14:textId="510F136F" w:rsidR="00512E08" w:rsidRPr="00C30376" w:rsidRDefault="00F8104B" w:rsidP="00143331">
      <w:pPr>
        <w:pStyle w:val="Smlodstavec"/>
        <w:spacing w:after="0" w:line="240" w:lineRule="auto"/>
        <w:rPr>
          <w:rFonts w:cs="Arial"/>
        </w:rPr>
      </w:pPr>
      <w:r w:rsidRPr="00C30376">
        <w:rPr>
          <w:rFonts w:cs="Arial"/>
        </w:rPr>
        <w:t>O před</w:t>
      </w:r>
      <w:r w:rsidR="001202AB" w:rsidRPr="00C30376">
        <w:rPr>
          <w:rFonts w:cs="Arial"/>
        </w:rPr>
        <w:t>ání Předmětu koupě jsou smluvní strany povinny</w:t>
      </w:r>
      <w:r w:rsidR="0092154C" w:rsidRPr="00C30376">
        <w:rPr>
          <w:rFonts w:cs="Arial"/>
        </w:rPr>
        <w:t xml:space="preserve"> sepsat </w:t>
      </w:r>
      <w:r w:rsidR="001202AB" w:rsidRPr="00C30376">
        <w:rPr>
          <w:rFonts w:cs="Arial"/>
        </w:rPr>
        <w:t xml:space="preserve">a podepsat </w:t>
      </w:r>
      <w:r w:rsidR="00E33B03" w:rsidRPr="00C30376">
        <w:rPr>
          <w:rFonts w:cs="Arial"/>
        </w:rPr>
        <w:t>P</w:t>
      </w:r>
      <w:r w:rsidR="00C7346C" w:rsidRPr="00C30376">
        <w:rPr>
          <w:rFonts w:cs="Arial"/>
        </w:rPr>
        <w:t xml:space="preserve">rotokol </w:t>
      </w:r>
      <w:r w:rsidRPr="00C30376">
        <w:rPr>
          <w:rFonts w:cs="Arial"/>
        </w:rPr>
        <w:t>o předání</w:t>
      </w:r>
      <w:r w:rsidR="00E41DB5">
        <w:rPr>
          <w:rFonts w:cs="Arial"/>
        </w:rPr>
        <w:t xml:space="preserve"> a </w:t>
      </w:r>
      <w:r w:rsidR="00C7346C" w:rsidRPr="00C30376">
        <w:rPr>
          <w:rFonts w:cs="Arial"/>
        </w:rPr>
        <w:t>převzetí</w:t>
      </w:r>
      <w:r w:rsidRPr="00C30376">
        <w:rPr>
          <w:rFonts w:cs="Arial"/>
        </w:rPr>
        <w:t>.</w:t>
      </w:r>
      <w:bookmarkStart w:id="15" w:name="_Ref383175914"/>
    </w:p>
    <w:p w14:paraId="5BE81D69" w14:textId="25832393" w:rsidR="00512E08" w:rsidRPr="00C30376" w:rsidRDefault="00F8104B" w:rsidP="00143331">
      <w:pPr>
        <w:pStyle w:val="Smlodstavec"/>
        <w:spacing w:after="0" w:line="240" w:lineRule="auto"/>
        <w:rPr>
          <w:rFonts w:cs="Arial"/>
        </w:rPr>
      </w:pPr>
      <w:r w:rsidRPr="00C30376">
        <w:rPr>
          <w:rFonts w:cs="Arial"/>
        </w:rPr>
        <w:t>Kupující je oprávněn odmítnout převzít Předmět koupě nebo neposkytnout sou</w:t>
      </w:r>
      <w:r w:rsidR="00E33B03" w:rsidRPr="00C30376">
        <w:rPr>
          <w:rFonts w:cs="Arial"/>
        </w:rPr>
        <w:t xml:space="preserve">činnost k jeho převzetí </w:t>
      </w:r>
      <w:r w:rsidRPr="00C30376">
        <w:rPr>
          <w:rFonts w:cs="Arial"/>
        </w:rPr>
        <w:t>v následujících případech:</w:t>
      </w:r>
      <w:bookmarkEnd w:id="15"/>
    </w:p>
    <w:p w14:paraId="0D748B03" w14:textId="2D8623C3" w:rsidR="00512E08" w:rsidRPr="00C30376" w:rsidRDefault="00F8104B" w:rsidP="00143331">
      <w:pPr>
        <w:pStyle w:val="Smlodstavec"/>
        <w:numPr>
          <w:ilvl w:val="0"/>
          <w:numId w:val="6"/>
        </w:numPr>
        <w:spacing w:after="0" w:line="240" w:lineRule="auto"/>
        <w:rPr>
          <w:rFonts w:cs="Arial"/>
        </w:rPr>
      </w:pPr>
      <w:r w:rsidRPr="00C30376">
        <w:rPr>
          <w:rFonts w:cs="Arial"/>
        </w:rPr>
        <w:t>Předmět kou</w:t>
      </w:r>
      <w:r w:rsidR="00BC2D7F" w:rsidRPr="00C30376">
        <w:rPr>
          <w:rFonts w:cs="Arial"/>
        </w:rPr>
        <w:t>pě nebude mít vlastnosti sjedn</w:t>
      </w:r>
      <w:r w:rsidRPr="00C30376">
        <w:rPr>
          <w:rFonts w:cs="Arial"/>
        </w:rPr>
        <w:t xml:space="preserve">ané </w:t>
      </w:r>
      <w:r w:rsidR="00143331" w:rsidRPr="00C30376">
        <w:rPr>
          <w:rFonts w:cs="Arial"/>
        </w:rPr>
        <w:t>Smlouvou</w:t>
      </w:r>
      <w:r w:rsidR="00512E08" w:rsidRPr="00C30376">
        <w:rPr>
          <w:rFonts w:cs="Arial"/>
        </w:rPr>
        <w:t xml:space="preserve">, </w:t>
      </w:r>
      <w:r w:rsidRPr="00C30376">
        <w:rPr>
          <w:rFonts w:cs="Arial"/>
        </w:rPr>
        <w:t>nebo</w:t>
      </w:r>
    </w:p>
    <w:p w14:paraId="6D66F72A" w14:textId="674A2F6F" w:rsidR="00512E08" w:rsidRPr="00C30376" w:rsidRDefault="00F8104B" w:rsidP="00143331">
      <w:pPr>
        <w:pStyle w:val="Smlodstavec"/>
        <w:numPr>
          <w:ilvl w:val="0"/>
          <w:numId w:val="6"/>
        </w:numPr>
        <w:spacing w:after="0" w:line="240" w:lineRule="auto"/>
        <w:rPr>
          <w:rFonts w:cs="Arial"/>
        </w:rPr>
      </w:pPr>
      <w:r w:rsidRPr="00C30376">
        <w:rPr>
          <w:rFonts w:cs="Arial"/>
        </w:rPr>
        <w:t>Předmět koupě nebude mít vlastnosti požadované platnými a účinnými právními předpisy nebo technickými normami</w:t>
      </w:r>
      <w:r w:rsidR="00512E08" w:rsidRPr="00C30376">
        <w:rPr>
          <w:rFonts w:cs="Arial"/>
        </w:rPr>
        <w:t>, nebo</w:t>
      </w:r>
    </w:p>
    <w:p w14:paraId="1191B754" w14:textId="1F192533" w:rsidR="00512E08" w:rsidRPr="00C30376" w:rsidRDefault="00F8104B" w:rsidP="00BC2D7F">
      <w:pPr>
        <w:pStyle w:val="Smlodstavec"/>
        <w:numPr>
          <w:ilvl w:val="0"/>
          <w:numId w:val="6"/>
        </w:numPr>
        <w:spacing w:after="0" w:line="240" w:lineRule="auto"/>
        <w:rPr>
          <w:rFonts w:cs="Arial"/>
        </w:rPr>
      </w:pPr>
      <w:r w:rsidRPr="00C30376">
        <w:rPr>
          <w:rFonts w:cs="Arial"/>
        </w:rPr>
        <w:t>Předmět koupě bude vykazovat znaky zjevného poškození</w:t>
      </w:r>
      <w:r w:rsidR="00512E08" w:rsidRPr="00C30376">
        <w:rPr>
          <w:rFonts w:cs="Arial"/>
        </w:rPr>
        <w:t xml:space="preserve">, </w:t>
      </w:r>
      <w:r w:rsidRPr="00C30376">
        <w:rPr>
          <w:rFonts w:cs="Arial"/>
        </w:rPr>
        <w:t>nebo</w:t>
      </w:r>
      <w:bookmarkStart w:id="16" w:name="_Ref383438877"/>
    </w:p>
    <w:p w14:paraId="2B7DB77C" w14:textId="19E165CB" w:rsidR="00BC2D7F" w:rsidRPr="00C30376" w:rsidRDefault="00BC2D7F" w:rsidP="00BC2D7F">
      <w:pPr>
        <w:pStyle w:val="Smlodstavec"/>
        <w:numPr>
          <w:ilvl w:val="0"/>
          <w:numId w:val="6"/>
        </w:numPr>
        <w:spacing w:after="0" w:line="240" w:lineRule="auto"/>
        <w:rPr>
          <w:rFonts w:cs="Arial"/>
        </w:rPr>
      </w:pPr>
      <w:r w:rsidRPr="00C30376">
        <w:rPr>
          <w:rFonts w:cs="Arial"/>
        </w:rPr>
        <w:t xml:space="preserve">Prodávající nesplní některou ze svých povinností podle </w:t>
      </w:r>
      <w:r w:rsidR="001B286E" w:rsidRPr="00C30376">
        <w:rPr>
          <w:rFonts w:cs="Arial"/>
        </w:rPr>
        <w:t>odst.</w:t>
      </w:r>
      <w:r w:rsidRPr="00C30376">
        <w:rPr>
          <w:rFonts w:cs="Arial"/>
        </w:rPr>
        <w:t xml:space="preserve"> 1.3. Smlouvy, nebo</w:t>
      </w:r>
    </w:p>
    <w:p w14:paraId="6C030B86" w14:textId="586B2BE8" w:rsidR="00BC2D7F" w:rsidRPr="00C30376" w:rsidRDefault="00BC2D7F" w:rsidP="00143331">
      <w:pPr>
        <w:pStyle w:val="Smlodstavec"/>
        <w:numPr>
          <w:ilvl w:val="0"/>
          <w:numId w:val="6"/>
        </w:numPr>
        <w:spacing w:after="0" w:line="240" w:lineRule="auto"/>
        <w:rPr>
          <w:rFonts w:cs="Arial"/>
        </w:rPr>
      </w:pPr>
      <w:r w:rsidRPr="00C30376">
        <w:rPr>
          <w:rFonts w:cs="Arial"/>
        </w:rPr>
        <w:t>Prodávající dodá Předmět koupě za jinou cenu než sjednanou v </w:t>
      </w:r>
      <w:r w:rsidR="001B286E" w:rsidRPr="00C30376">
        <w:rPr>
          <w:rFonts w:cs="Arial"/>
        </w:rPr>
        <w:t>odst.</w:t>
      </w:r>
      <w:r w:rsidRPr="00C30376">
        <w:rPr>
          <w:rFonts w:cs="Arial"/>
        </w:rPr>
        <w:t xml:space="preserve"> 2.1. Smlouvy</w:t>
      </w:r>
    </w:p>
    <w:p w14:paraId="679BD53E" w14:textId="2E988A35" w:rsidR="0092154C" w:rsidRPr="00C30376" w:rsidRDefault="0092154C" w:rsidP="0092154C">
      <w:pPr>
        <w:pStyle w:val="Smlodstavec"/>
        <w:numPr>
          <w:ilvl w:val="0"/>
          <w:numId w:val="6"/>
        </w:numPr>
        <w:spacing w:after="0" w:line="240" w:lineRule="auto"/>
        <w:rPr>
          <w:rFonts w:cs="Arial"/>
        </w:rPr>
      </w:pPr>
      <w:r w:rsidRPr="00C30376">
        <w:rPr>
          <w:rFonts w:cs="Arial"/>
        </w:rPr>
        <w:t>Prodávající dodá Předmět koupě mimo dobu sjednanou v </w:t>
      </w:r>
      <w:r w:rsidR="001B286E" w:rsidRPr="00C30376">
        <w:rPr>
          <w:rFonts w:cs="Arial"/>
        </w:rPr>
        <w:t>odst.</w:t>
      </w:r>
      <w:r w:rsidRPr="00C30376">
        <w:rPr>
          <w:rFonts w:cs="Arial"/>
        </w:rPr>
        <w:t xml:space="preserve"> 5.1. Smlouvy, nebo</w:t>
      </w:r>
    </w:p>
    <w:p w14:paraId="538987D0" w14:textId="31104746" w:rsidR="00512E08" w:rsidRPr="00C30376" w:rsidRDefault="00F8104B" w:rsidP="00BC2D7F">
      <w:pPr>
        <w:pStyle w:val="Smlodstavec"/>
        <w:numPr>
          <w:ilvl w:val="0"/>
          <w:numId w:val="6"/>
        </w:numPr>
        <w:spacing w:after="0" w:line="240" w:lineRule="auto"/>
        <w:rPr>
          <w:rFonts w:cs="Arial"/>
        </w:rPr>
      </w:pPr>
      <w:r w:rsidRPr="00C30376">
        <w:rPr>
          <w:rFonts w:cs="Arial"/>
        </w:rPr>
        <w:t>Prodávají</w:t>
      </w:r>
      <w:r w:rsidR="00E33B03" w:rsidRPr="00C30376">
        <w:rPr>
          <w:rFonts w:cs="Arial"/>
        </w:rPr>
        <w:t xml:space="preserve">cí dodá Předmět koupě jinam než na místo sjednané </w:t>
      </w:r>
      <w:r w:rsidRPr="00C30376">
        <w:rPr>
          <w:rFonts w:cs="Arial"/>
        </w:rPr>
        <w:t>v </w:t>
      </w:r>
      <w:r w:rsidR="001B286E" w:rsidRPr="00C30376">
        <w:rPr>
          <w:rFonts w:cs="Arial"/>
        </w:rPr>
        <w:t>odst.</w:t>
      </w:r>
      <w:r w:rsidRPr="00C30376">
        <w:rPr>
          <w:rFonts w:cs="Arial"/>
        </w:rPr>
        <w:t xml:space="preserve"> </w:t>
      </w:r>
      <w:r w:rsidR="0092154C" w:rsidRPr="00C30376">
        <w:rPr>
          <w:rFonts w:cs="Arial"/>
        </w:rPr>
        <w:t>5.2</w:t>
      </w:r>
      <w:r w:rsidR="00EB287B" w:rsidRPr="00C30376">
        <w:rPr>
          <w:rFonts w:cs="Arial"/>
        </w:rPr>
        <w:t xml:space="preserve">. </w:t>
      </w:r>
      <w:r w:rsidR="00143331" w:rsidRPr="00C30376">
        <w:rPr>
          <w:rFonts w:cs="Arial"/>
        </w:rPr>
        <w:t>Smlouvy</w:t>
      </w:r>
      <w:r w:rsidR="00512E08" w:rsidRPr="00C30376">
        <w:rPr>
          <w:rFonts w:cs="Arial"/>
        </w:rPr>
        <w:t>,</w:t>
      </w:r>
      <w:r w:rsidRPr="00C30376">
        <w:rPr>
          <w:rFonts w:cs="Arial"/>
        </w:rPr>
        <w:t xml:space="preserve"> nebo</w:t>
      </w:r>
    </w:p>
    <w:p w14:paraId="5344F6A4" w14:textId="682536FC" w:rsidR="00512E08" w:rsidRPr="00C30376" w:rsidRDefault="00F8104B" w:rsidP="00E33B03">
      <w:pPr>
        <w:pStyle w:val="Smlodstavec"/>
        <w:numPr>
          <w:ilvl w:val="0"/>
          <w:numId w:val="6"/>
        </w:numPr>
        <w:spacing w:after="0" w:line="240" w:lineRule="auto"/>
        <w:rPr>
          <w:rFonts w:cs="Arial"/>
        </w:rPr>
      </w:pPr>
      <w:r w:rsidRPr="00C30376">
        <w:rPr>
          <w:rFonts w:cs="Arial"/>
        </w:rPr>
        <w:t>Prodávající nesplní povinnost stanovenou v</w:t>
      </w:r>
      <w:r w:rsidR="00EB287B" w:rsidRPr="00C30376">
        <w:rPr>
          <w:rFonts w:cs="Arial"/>
        </w:rPr>
        <w:t> </w:t>
      </w:r>
      <w:r w:rsidR="001B286E" w:rsidRPr="00C30376">
        <w:rPr>
          <w:rFonts w:cs="Arial"/>
        </w:rPr>
        <w:t>odst.</w:t>
      </w:r>
      <w:r w:rsidR="00EB287B" w:rsidRPr="00C30376">
        <w:rPr>
          <w:rFonts w:cs="Arial"/>
        </w:rPr>
        <w:t xml:space="preserve"> 6.1. </w:t>
      </w:r>
      <w:r w:rsidR="00143331" w:rsidRPr="00C30376">
        <w:rPr>
          <w:rFonts w:cs="Arial"/>
        </w:rPr>
        <w:t>Smlouvy</w:t>
      </w:r>
      <w:bookmarkEnd w:id="16"/>
      <w:r w:rsidR="00914914" w:rsidRPr="00C30376">
        <w:rPr>
          <w:rFonts w:cs="Arial"/>
        </w:rPr>
        <w:t>, nebo</w:t>
      </w:r>
    </w:p>
    <w:p w14:paraId="1763DCBA" w14:textId="47B06322" w:rsidR="00914914" w:rsidRPr="00C30376" w:rsidRDefault="00914914" w:rsidP="00E33B03">
      <w:pPr>
        <w:pStyle w:val="Smlodstavec"/>
        <w:numPr>
          <w:ilvl w:val="0"/>
          <w:numId w:val="6"/>
        </w:numPr>
        <w:spacing w:after="0" w:line="240" w:lineRule="auto"/>
        <w:rPr>
          <w:rFonts w:cs="Arial"/>
        </w:rPr>
      </w:pPr>
      <w:r w:rsidRPr="00C30376">
        <w:rPr>
          <w:rFonts w:cs="Arial"/>
        </w:rPr>
        <w:t>Prodávající nesplní povinnost stanovenou v </w:t>
      </w:r>
      <w:r w:rsidR="001B286E" w:rsidRPr="00C30376">
        <w:rPr>
          <w:rFonts w:cs="Arial"/>
        </w:rPr>
        <w:t>odst.</w:t>
      </w:r>
      <w:r w:rsidRPr="00C30376">
        <w:rPr>
          <w:rFonts w:cs="Arial"/>
        </w:rPr>
        <w:t xml:space="preserve"> 6.4. Smlouvy.</w:t>
      </w:r>
    </w:p>
    <w:p w14:paraId="607861A3" w14:textId="77777777" w:rsidR="00F8104B" w:rsidRPr="00C30376" w:rsidRDefault="00F8104B" w:rsidP="00143331">
      <w:pPr>
        <w:pStyle w:val="Smlodstavec"/>
        <w:numPr>
          <w:ilvl w:val="0"/>
          <w:numId w:val="0"/>
        </w:numPr>
        <w:spacing w:after="0" w:line="240" w:lineRule="auto"/>
        <w:ind w:left="567"/>
        <w:rPr>
          <w:rFonts w:cs="Arial"/>
        </w:rPr>
      </w:pPr>
    </w:p>
    <w:p w14:paraId="40494FA6" w14:textId="2A8C7F7A" w:rsidR="000E27BC" w:rsidRPr="00C30376" w:rsidRDefault="00EB287B" w:rsidP="00143331">
      <w:pPr>
        <w:pStyle w:val="Smllnek"/>
        <w:spacing w:before="0" w:after="0" w:line="240" w:lineRule="auto"/>
        <w:rPr>
          <w:rFonts w:cs="Arial"/>
          <w:sz w:val="20"/>
        </w:rPr>
      </w:pPr>
      <w:bookmarkStart w:id="17" w:name="_Ref488923008"/>
      <w:r w:rsidRPr="00C30376">
        <w:rPr>
          <w:rFonts w:cs="Arial"/>
          <w:sz w:val="20"/>
        </w:rPr>
        <w:t>Vady plnění a z</w:t>
      </w:r>
      <w:r w:rsidR="008E1FC4" w:rsidRPr="00C30376">
        <w:rPr>
          <w:rFonts w:cs="Arial"/>
          <w:sz w:val="20"/>
        </w:rPr>
        <w:t>áruka za jakost</w:t>
      </w:r>
      <w:bookmarkEnd w:id="17"/>
    </w:p>
    <w:p w14:paraId="0D39C813" w14:textId="7D959BC2" w:rsidR="00A47604" w:rsidRPr="00C30376" w:rsidRDefault="00A47604" w:rsidP="00143331">
      <w:pPr>
        <w:pStyle w:val="Smlodstavec"/>
        <w:numPr>
          <w:ilvl w:val="0"/>
          <w:numId w:val="0"/>
        </w:numPr>
        <w:spacing w:after="0" w:line="240" w:lineRule="auto"/>
        <w:ind w:left="567"/>
        <w:rPr>
          <w:rFonts w:cs="Arial"/>
        </w:rPr>
      </w:pPr>
    </w:p>
    <w:p w14:paraId="36440685" w14:textId="02DFDC16" w:rsidR="00DE0433" w:rsidRPr="00C30376" w:rsidRDefault="00B77CD8" w:rsidP="00143331">
      <w:pPr>
        <w:pStyle w:val="Smlodstavec"/>
        <w:spacing w:after="0" w:line="240" w:lineRule="auto"/>
        <w:rPr>
          <w:rFonts w:cs="Arial"/>
        </w:rPr>
      </w:pPr>
      <w:bookmarkStart w:id="18" w:name="_Ref380659949"/>
      <w:bookmarkStart w:id="19" w:name="_Ref478288582"/>
      <w:r>
        <w:rPr>
          <w:rFonts w:cs="Arial"/>
        </w:rPr>
        <w:t xml:space="preserve">Prodávající se zavazuje, že </w:t>
      </w:r>
      <w:r w:rsidR="00C44BCF">
        <w:rPr>
          <w:rFonts w:cs="Arial"/>
        </w:rPr>
        <w:t xml:space="preserve">v době převzetí Kupujícím bude </w:t>
      </w:r>
      <w:r w:rsidR="00EB287B" w:rsidRPr="00C30376">
        <w:rPr>
          <w:rFonts w:cs="Arial"/>
        </w:rPr>
        <w:t>Před</w:t>
      </w:r>
      <w:r w:rsidR="00C44BCF">
        <w:rPr>
          <w:rFonts w:cs="Arial"/>
        </w:rPr>
        <w:t>mět koupě prost</w:t>
      </w:r>
      <w:r>
        <w:rPr>
          <w:rFonts w:cs="Arial"/>
        </w:rPr>
        <w:t xml:space="preserve"> jakýchkoli </w:t>
      </w:r>
      <w:r w:rsidR="00524E0C">
        <w:rPr>
          <w:rFonts w:cs="Arial"/>
        </w:rPr>
        <w:t xml:space="preserve">faktických </w:t>
      </w:r>
      <w:r>
        <w:rPr>
          <w:rFonts w:cs="Arial"/>
        </w:rPr>
        <w:t>a právních vad.</w:t>
      </w:r>
      <w:bookmarkStart w:id="20" w:name="_Ref380659994"/>
      <w:bookmarkEnd w:id="18"/>
    </w:p>
    <w:p w14:paraId="3B9A4F06" w14:textId="2039DEFC" w:rsidR="00735E52" w:rsidRPr="00C30376" w:rsidRDefault="00EB287B" w:rsidP="003E7ECE">
      <w:pPr>
        <w:pStyle w:val="Smlodstavec"/>
        <w:spacing w:after="0" w:line="240" w:lineRule="auto"/>
        <w:rPr>
          <w:rFonts w:cs="Arial"/>
        </w:rPr>
      </w:pPr>
      <w:r w:rsidRPr="00C30376">
        <w:rPr>
          <w:rFonts w:cs="Arial"/>
        </w:rPr>
        <w:t xml:space="preserve">Prodávající poskytuje Kupujícímu </w:t>
      </w:r>
      <w:r w:rsidR="00735E52" w:rsidRPr="00C30376">
        <w:rPr>
          <w:rFonts w:cs="Arial"/>
        </w:rPr>
        <w:t xml:space="preserve">komplexní </w:t>
      </w:r>
      <w:r w:rsidRPr="00C30376">
        <w:rPr>
          <w:rFonts w:cs="Arial"/>
        </w:rPr>
        <w:t>záruk</w:t>
      </w:r>
      <w:r w:rsidR="0092154C" w:rsidRPr="00C30376">
        <w:rPr>
          <w:rFonts w:cs="Arial"/>
        </w:rPr>
        <w:t xml:space="preserve">u za jakost Předmětu koupě, na základě níž </w:t>
      </w:r>
      <w:r w:rsidR="00BC2D7F" w:rsidRPr="00C30376">
        <w:rPr>
          <w:rFonts w:cs="Arial"/>
        </w:rPr>
        <w:t>se Prodávající zavaz</w:t>
      </w:r>
      <w:r w:rsidRPr="00C30376">
        <w:rPr>
          <w:rFonts w:cs="Arial"/>
        </w:rPr>
        <w:t xml:space="preserve">uje, že </w:t>
      </w:r>
      <w:r w:rsidR="00CB27FD" w:rsidRPr="00C30376">
        <w:rPr>
          <w:rFonts w:cs="Arial"/>
        </w:rPr>
        <w:t xml:space="preserve">po dobu záruky </w:t>
      </w:r>
      <w:r w:rsidR="00543D79" w:rsidRPr="00C30376">
        <w:rPr>
          <w:rFonts w:cs="Arial"/>
        </w:rPr>
        <w:t>za jakost (dále též „</w:t>
      </w:r>
      <w:r w:rsidR="00543D79" w:rsidRPr="00C30376">
        <w:rPr>
          <w:rFonts w:cs="Arial"/>
          <w:b/>
        </w:rPr>
        <w:t>Záruční doba</w:t>
      </w:r>
      <w:r w:rsidR="00543D79" w:rsidRPr="00C30376">
        <w:rPr>
          <w:rFonts w:cs="Arial"/>
        </w:rPr>
        <w:t xml:space="preserve">“) </w:t>
      </w:r>
      <w:r w:rsidR="003E7ECE" w:rsidRPr="00C30376">
        <w:rPr>
          <w:rFonts w:cs="Arial"/>
        </w:rPr>
        <w:t xml:space="preserve">si Předmět koupě zachová vlastnosti sjednané Smlouvou, že </w:t>
      </w:r>
      <w:r w:rsidRPr="00C30376">
        <w:rPr>
          <w:rFonts w:cs="Arial"/>
        </w:rPr>
        <w:t xml:space="preserve">bude způsobilý pro použití k účelu stanovenému </w:t>
      </w:r>
      <w:r w:rsidR="00143331" w:rsidRPr="00C30376">
        <w:rPr>
          <w:rFonts w:cs="Arial"/>
        </w:rPr>
        <w:t>Smlouvou</w:t>
      </w:r>
      <w:r w:rsidR="003E7ECE" w:rsidRPr="00C30376">
        <w:rPr>
          <w:rFonts w:cs="Arial"/>
        </w:rPr>
        <w:t xml:space="preserve"> </w:t>
      </w:r>
      <w:r w:rsidRPr="00C30376">
        <w:rPr>
          <w:rFonts w:cs="Arial"/>
        </w:rPr>
        <w:t xml:space="preserve">a </w:t>
      </w:r>
      <w:r w:rsidR="003E7ECE" w:rsidRPr="00C30376">
        <w:rPr>
          <w:rFonts w:cs="Arial"/>
        </w:rPr>
        <w:t xml:space="preserve">že </w:t>
      </w:r>
      <w:r w:rsidRPr="00C30376">
        <w:rPr>
          <w:rFonts w:cs="Arial"/>
        </w:rPr>
        <w:t>nebude mít právní vady.</w:t>
      </w:r>
      <w:r w:rsidR="003E7ECE" w:rsidRPr="00C30376">
        <w:rPr>
          <w:rFonts w:cs="Arial"/>
        </w:rPr>
        <w:t xml:space="preserve"> Záruka za jakost se vztahuje nejen na Vozidlo jako celek, zejména ale i</w:t>
      </w:r>
      <w:bookmarkEnd w:id="20"/>
      <w:r w:rsidR="00E41DB5">
        <w:rPr>
          <w:rFonts w:cs="Arial"/>
        </w:rPr>
        <w:t> </w:t>
      </w:r>
      <w:r w:rsidR="003E7ECE" w:rsidRPr="00C30376">
        <w:rPr>
          <w:rFonts w:cs="Arial"/>
        </w:rPr>
        <w:t>na náhradní díly nebo díly, které byly vyrobeny nezávislými výrobci a jsou kvalitativně srovnatelné s originálními díly, na originální příslušenství nebo příslušenství, které bylo vyrobeno nezávislými výrobci a je kvalitativně srovnatelné s originá</w:t>
      </w:r>
      <w:r w:rsidR="00C44BCF">
        <w:rPr>
          <w:rFonts w:cs="Arial"/>
        </w:rPr>
        <w:t xml:space="preserve">lním příslušenstvím, na výrobní, montážní a materiálové </w:t>
      </w:r>
      <w:r w:rsidR="003E7ECE" w:rsidRPr="00C30376">
        <w:rPr>
          <w:rFonts w:cs="Arial"/>
        </w:rPr>
        <w:t>vady Vozidla, na vady laku Vozidla a na neprorezavění karoserie Vozidla. Záruční doba</w:t>
      </w:r>
      <w:r w:rsidR="0092154C" w:rsidRPr="00C30376">
        <w:rPr>
          <w:rFonts w:cs="Arial"/>
        </w:rPr>
        <w:t xml:space="preserve"> </w:t>
      </w:r>
      <w:r w:rsidR="003E7ECE" w:rsidRPr="00C30376">
        <w:rPr>
          <w:rFonts w:cs="Arial"/>
        </w:rPr>
        <w:t>je</w:t>
      </w:r>
      <w:r w:rsidR="00735E52" w:rsidRPr="00C30376">
        <w:rPr>
          <w:rFonts w:cs="Arial"/>
        </w:rPr>
        <w:t xml:space="preserve"> uv</w:t>
      </w:r>
      <w:r w:rsidR="003E7ECE" w:rsidRPr="00C30376">
        <w:rPr>
          <w:rFonts w:cs="Arial"/>
        </w:rPr>
        <w:t>edena</w:t>
      </w:r>
      <w:r w:rsidR="00735E52" w:rsidRPr="00C30376">
        <w:rPr>
          <w:rFonts w:cs="Arial"/>
        </w:rPr>
        <w:t xml:space="preserve"> v </w:t>
      </w:r>
      <w:r w:rsidR="00735E52" w:rsidRPr="00C30376">
        <w:rPr>
          <w:rFonts w:cs="Arial"/>
          <w:b/>
        </w:rPr>
        <w:t>Příloze č. 1 – Technická specifikace</w:t>
      </w:r>
      <w:r w:rsidRPr="00C30376">
        <w:rPr>
          <w:rFonts w:cs="Arial"/>
        </w:rPr>
        <w:t>. Zár</w:t>
      </w:r>
      <w:r w:rsidR="0092154C" w:rsidRPr="00C30376">
        <w:rPr>
          <w:rFonts w:cs="Arial"/>
        </w:rPr>
        <w:t xml:space="preserve">uční doba </w:t>
      </w:r>
      <w:r w:rsidRPr="00C30376">
        <w:rPr>
          <w:rFonts w:cs="Arial"/>
        </w:rPr>
        <w:t xml:space="preserve">začíná běžet dnem, kdy Prodávající splní podle </w:t>
      </w:r>
      <w:r w:rsidR="001B286E" w:rsidRPr="00C30376">
        <w:rPr>
          <w:rFonts w:cs="Arial"/>
        </w:rPr>
        <w:t>odst.</w:t>
      </w:r>
      <w:r w:rsidR="00DE0433" w:rsidRPr="00C30376">
        <w:rPr>
          <w:rFonts w:cs="Arial"/>
        </w:rPr>
        <w:t xml:space="preserve"> 6.2. </w:t>
      </w:r>
      <w:r w:rsidR="00143331" w:rsidRPr="00C30376">
        <w:rPr>
          <w:rFonts w:cs="Arial"/>
        </w:rPr>
        <w:t>Smlouvy</w:t>
      </w:r>
      <w:r w:rsidR="0092275E" w:rsidRPr="00C30376">
        <w:rPr>
          <w:rFonts w:cs="Arial"/>
        </w:rPr>
        <w:t xml:space="preserve"> povinnost pře</w:t>
      </w:r>
      <w:r w:rsidRPr="00C30376">
        <w:rPr>
          <w:rFonts w:cs="Arial"/>
        </w:rPr>
        <w:t>dat Předmět koupě Kupujícímu.</w:t>
      </w:r>
    </w:p>
    <w:p w14:paraId="2DEECE1F" w14:textId="77777777" w:rsidR="00DE0433" w:rsidRPr="00C30376" w:rsidRDefault="00EB287B" w:rsidP="00143331">
      <w:pPr>
        <w:pStyle w:val="Smlodstavec"/>
        <w:spacing w:after="0" w:line="240" w:lineRule="auto"/>
        <w:rPr>
          <w:rFonts w:cs="Arial"/>
        </w:rPr>
      </w:pPr>
      <w:r w:rsidRPr="00C30376">
        <w:rPr>
          <w:rFonts w:cs="Arial"/>
        </w:rPr>
        <w:t>Předmět koupě bude vadný, nebude-li:</w:t>
      </w:r>
    </w:p>
    <w:p w14:paraId="65B1ACBE" w14:textId="25EA63D5" w:rsidR="00DE0433" w:rsidRPr="00C30376" w:rsidRDefault="00EB287B" w:rsidP="00143331">
      <w:pPr>
        <w:pStyle w:val="Smlodstavec"/>
        <w:numPr>
          <w:ilvl w:val="0"/>
          <w:numId w:val="7"/>
        </w:numPr>
        <w:spacing w:after="0" w:line="240" w:lineRule="auto"/>
        <w:rPr>
          <w:rFonts w:cs="Arial"/>
        </w:rPr>
      </w:pPr>
      <w:r w:rsidRPr="00C30376">
        <w:rPr>
          <w:rFonts w:cs="Arial"/>
        </w:rPr>
        <w:t>při převzetí Kupujícím nebo kdykoli v průběhu Záruční doby mít vlastnosti sjednané</w:t>
      </w:r>
      <w:r w:rsidR="00DE0433" w:rsidRPr="00C30376">
        <w:rPr>
          <w:rFonts w:cs="Arial"/>
        </w:rPr>
        <w:t xml:space="preserve"> </w:t>
      </w:r>
      <w:r w:rsidR="00143331" w:rsidRPr="00C30376">
        <w:rPr>
          <w:rFonts w:cs="Arial"/>
        </w:rPr>
        <w:t>Smlouvou</w:t>
      </w:r>
      <w:r w:rsidR="00DE0433" w:rsidRPr="00C30376">
        <w:rPr>
          <w:rFonts w:cs="Arial"/>
        </w:rPr>
        <w:t xml:space="preserve">, </w:t>
      </w:r>
      <w:r w:rsidRPr="00C30376">
        <w:rPr>
          <w:rFonts w:cs="Arial"/>
        </w:rPr>
        <w:t>nebo</w:t>
      </w:r>
    </w:p>
    <w:p w14:paraId="5F9653C1" w14:textId="4876F2E7" w:rsidR="00DE0433" w:rsidRPr="00C30376" w:rsidRDefault="00EB287B" w:rsidP="00143331">
      <w:pPr>
        <w:pStyle w:val="Smlodstavec"/>
        <w:numPr>
          <w:ilvl w:val="0"/>
          <w:numId w:val="7"/>
        </w:numPr>
        <w:spacing w:after="0" w:line="240" w:lineRule="auto"/>
        <w:rPr>
          <w:rFonts w:cs="Arial"/>
        </w:rPr>
      </w:pPr>
      <w:r w:rsidRPr="00C30376">
        <w:rPr>
          <w:rFonts w:cs="Arial"/>
        </w:rPr>
        <w:t xml:space="preserve">při převzetí Kupujícím nebo kdykoli v průběhu Záruční doby způsobilý pro použití k účelu stanovenému </w:t>
      </w:r>
      <w:r w:rsidR="00143331" w:rsidRPr="00C30376">
        <w:rPr>
          <w:rFonts w:cs="Arial"/>
        </w:rPr>
        <w:t>Smlouvou</w:t>
      </w:r>
      <w:r w:rsidR="00DE0433" w:rsidRPr="00C30376">
        <w:rPr>
          <w:rFonts w:cs="Arial"/>
        </w:rPr>
        <w:t xml:space="preserve">, </w:t>
      </w:r>
      <w:r w:rsidRPr="00C30376">
        <w:rPr>
          <w:rFonts w:cs="Arial"/>
        </w:rPr>
        <w:t>nebo</w:t>
      </w:r>
    </w:p>
    <w:p w14:paraId="4C264CCA" w14:textId="791BC461" w:rsidR="00DE0433" w:rsidRPr="00C30376" w:rsidRDefault="00EB287B" w:rsidP="00143331">
      <w:pPr>
        <w:pStyle w:val="Smlodstavec"/>
        <w:numPr>
          <w:ilvl w:val="0"/>
          <w:numId w:val="7"/>
        </w:numPr>
        <w:spacing w:after="0" w:line="240" w:lineRule="auto"/>
        <w:rPr>
          <w:rFonts w:cs="Arial"/>
        </w:rPr>
      </w:pPr>
      <w:r w:rsidRPr="00C30376">
        <w:rPr>
          <w:rFonts w:cs="Arial"/>
        </w:rPr>
        <w:t>při převzetí Kupujícím nebo kdyko</w:t>
      </w:r>
      <w:r w:rsidR="00C44BCF">
        <w:rPr>
          <w:rFonts w:cs="Arial"/>
        </w:rPr>
        <w:t>li v průběhu Záruční doby prostý</w:t>
      </w:r>
      <w:r w:rsidRPr="00C30376">
        <w:rPr>
          <w:rFonts w:cs="Arial"/>
        </w:rPr>
        <w:t xml:space="preserve"> právních vad.</w:t>
      </w:r>
      <w:bookmarkStart w:id="21" w:name="_Ref383156074"/>
    </w:p>
    <w:p w14:paraId="4B1001C8" w14:textId="5FC35DBF" w:rsidR="00DE0433" w:rsidRPr="00C30376" w:rsidRDefault="00AF5BD9" w:rsidP="00143331">
      <w:pPr>
        <w:pStyle w:val="Smlodstavec"/>
        <w:spacing w:after="0" w:line="240" w:lineRule="auto"/>
        <w:rPr>
          <w:rFonts w:cs="Arial"/>
        </w:rPr>
      </w:pPr>
      <w:r w:rsidRPr="00C30376">
        <w:rPr>
          <w:rFonts w:cs="Arial"/>
        </w:rPr>
        <w:t>Prodávající</w:t>
      </w:r>
      <w:r w:rsidR="00EB287B" w:rsidRPr="00C30376">
        <w:rPr>
          <w:rFonts w:cs="Arial"/>
        </w:rPr>
        <w:t xml:space="preserve"> </w:t>
      </w:r>
      <w:r w:rsidRPr="00C30376">
        <w:rPr>
          <w:rFonts w:cs="Arial"/>
        </w:rPr>
        <w:t xml:space="preserve">odpovídá za vadu </w:t>
      </w:r>
      <w:r w:rsidR="00EB287B" w:rsidRPr="00C30376">
        <w:rPr>
          <w:rFonts w:cs="Arial"/>
        </w:rPr>
        <w:t xml:space="preserve">i v případě, jedná-li se o vadu, kterou </w:t>
      </w:r>
      <w:r w:rsidRPr="00C30376">
        <w:rPr>
          <w:rFonts w:cs="Arial"/>
        </w:rPr>
        <w:t xml:space="preserve">Kupující </w:t>
      </w:r>
      <w:r w:rsidR="00EB287B" w:rsidRPr="00C30376">
        <w:rPr>
          <w:rFonts w:cs="Arial"/>
        </w:rPr>
        <w:t xml:space="preserve">musel s vynaložením obvyklé pozornosti poznat již při uzavření </w:t>
      </w:r>
      <w:r w:rsidR="00143331" w:rsidRPr="00C30376">
        <w:rPr>
          <w:rFonts w:cs="Arial"/>
        </w:rPr>
        <w:t>Smlouvy</w:t>
      </w:r>
      <w:r w:rsidR="00EB287B" w:rsidRPr="00C30376">
        <w:rPr>
          <w:rFonts w:cs="Arial"/>
        </w:rPr>
        <w:t xml:space="preserve"> nebo při převzetí Předmětu koupě.</w:t>
      </w:r>
      <w:bookmarkEnd w:id="21"/>
    </w:p>
    <w:p w14:paraId="5F0B48AB" w14:textId="1F64725F" w:rsidR="00BC2D7F" w:rsidRPr="00C30376" w:rsidRDefault="00AF5BD9" w:rsidP="00BC2D7F">
      <w:pPr>
        <w:pStyle w:val="Smlodstavec"/>
        <w:spacing w:after="0" w:line="240" w:lineRule="auto"/>
        <w:rPr>
          <w:rFonts w:cs="Arial"/>
        </w:rPr>
      </w:pPr>
      <w:r w:rsidRPr="00C30376">
        <w:rPr>
          <w:rFonts w:cs="Arial"/>
        </w:rPr>
        <w:lastRenderedPageBreak/>
        <w:t xml:space="preserve">Prodávající neodpovídá za vadu, způsobila-li vadu </w:t>
      </w:r>
      <w:r w:rsidR="00BC2D7F" w:rsidRPr="00C30376">
        <w:rPr>
          <w:rFonts w:cs="Arial"/>
        </w:rPr>
        <w:t>po přec</w:t>
      </w:r>
      <w:r w:rsidR="00E41DB5">
        <w:rPr>
          <w:rFonts w:cs="Arial"/>
        </w:rPr>
        <w:t>hodu nebezpečí škody na věci na </w:t>
      </w:r>
      <w:r w:rsidR="00BC2D7F" w:rsidRPr="00C30376">
        <w:rPr>
          <w:rFonts w:cs="Arial"/>
        </w:rPr>
        <w:t>Kupujícího vnější událost. To neplatí, způsobil-li vadu Prodávající nebo jakákoliv jiná osoba, jejímž prostřednictvím plnil své povinnosti vyplývající ze Smlouvy.</w:t>
      </w:r>
    </w:p>
    <w:p w14:paraId="38AE984A" w14:textId="3639B0B4" w:rsidR="00DE0433" w:rsidRPr="00C30376" w:rsidRDefault="00052424" w:rsidP="00143331">
      <w:pPr>
        <w:pStyle w:val="Smlodstavec"/>
        <w:spacing w:after="0" w:line="240" w:lineRule="auto"/>
        <w:rPr>
          <w:rFonts w:cs="Arial"/>
        </w:rPr>
      </w:pPr>
      <w:r w:rsidRPr="00C30376">
        <w:rPr>
          <w:rFonts w:cs="Arial"/>
        </w:rPr>
        <w:t xml:space="preserve">Prodávající neodpovídá </w:t>
      </w:r>
      <w:r w:rsidR="00AF5BD9" w:rsidRPr="00C30376">
        <w:rPr>
          <w:rFonts w:cs="Arial"/>
        </w:rPr>
        <w:t>za vadu způsobenou</w:t>
      </w:r>
      <w:r w:rsidR="00EB287B" w:rsidRPr="00C30376">
        <w:rPr>
          <w:rFonts w:cs="Arial"/>
        </w:rPr>
        <w:t xml:space="preserve"> Kupujícím nebo jinými osobami, ledaže Kupující nebo takové osoby postupovaly v souladu s dokumenty nebo pokyny, které obdrželi od Prodávajícího.</w:t>
      </w:r>
    </w:p>
    <w:p w14:paraId="3330A97D" w14:textId="2DFA938C" w:rsidR="00DE0433" w:rsidRPr="00C30376" w:rsidRDefault="00AF5BD9" w:rsidP="00143331">
      <w:pPr>
        <w:pStyle w:val="Smlodstavec"/>
        <w:spacing w:after="0" w:line="240" w:lineRule="auto"/>
        <w:rPr>
          <w:rFonts w:cs="Arial"/>
        </w:rPr>
      </w:pPr>
      <w:r w:rsidRPr="00C30376">
        <w:rPr>
          <w:rFonts w:cs="Arial"/>
        </w:rPr>
        <w:t>Prodávající neodpovídá za vadu</w:t>
      </w:r>
      <w:r w:rsidR="00EB287B" w:rsidRPr="00C30376">
        <w:rPr>
          <w:rFonts w:cs="Arial"/>
        </w:rPr>
        <w:t xml:space="preserve"> spočívající v opotřebení Předmětu koupě, které je obvyklé u věcí stejného nebo obdobného druhu jako Předmět koupě.</w:t>
      </w:r>
    </w:p>
    <w:p w14:paraId="0785D3E3" w14:textId="77777777" w:rsidR="00EB287B" w:rsidRPr="00C30376" w:rsidRDefault="00EB287B" w:rsidP="00143331">
      <w:pPr>
        <w:suppressAutoHyphens/>
        <w:spacing w:after="0" w:line="240" w:lineRule="auto"/>
        <w:ind w:left="567"/>
        <w:rPr>
          <w:rFonts w:cs="Arial"/>
        </w:rPr>
      </w:pPr>
    </w:p>
    <w:p w14:paraId="40494FAF" w14:textId="2E83A737" w:rsidR="00A0489F" w:rsidRPr="00C30376" w:rsidRDefault="00DE0433" w:rsidP="00143331">
      <w:pPr>
        <w:pStyle w:val="Smllnek"/>
        <w:spacing w:before="0" w:after="0" w:line="240" w:lineRule="auto"/>
        <w:rPr>
          <w:rFonts w:cs="Arial"/>
          <w:sz w:val="20"/>
        </w:rPr>
      </w:pPr>
      <w:bookmarkStart w:id="22" w:name="_Toc318924397"/>
      <w:bookmarkEnd w:id="19"/>
      <w:r w:rsidRPr="00C30376">
        <w:rPr>
          <w:rFonts w:cs="Arial"/>
          <w:sz w:val="20"/>
        </w:rPr>
        <w:t>Uplatnění práv z vadného plnění</w:t>
      </w:r>
    </w:p>
    <w:p w14:paraId="0F665040" w14:textId="78D4D6E9" w:rsidR="00A47604" w:rsidRPr="00C30376" w:rsidRDefault="00A47604" w:rsidP="00143331">
      <w:pPr>
        <w:pStyle w:val="Smlodstavec"/>
        <w:numPr>
          <w:ilvl w:val="0"/>
          <w:numId w:val="0"/>
        </w:numPr>
        <w:spacing w:after="0" w:line="240" w:lineRule="auto"/>
        <w:ind w:left="567" w:hanging="567"/>
        <w:rPr>
          <w:rFonts w:cs="Arial"/>
        </w:rPr>
      </w:pPr>
    </w:p>
    <w:p w14:paraId="289F98E9" w14:textId="590FE1BA" w:rsidR="00DE0433" w:rsidRPr="00C30376" w:rsidRDefault="00BC2D7F" w:rsidP="00143331">
      <w:pPr>
        <w:pStyle w:val="Smlodstavec"/>
        <w:spacing w:after="0" w:line="240" w:lineRule="auto"/>
        <w:rPr>
          <w:rFonts w:cs="Arial"/>
        </w:rPr>
      </w:pPr>
      <w:bookmarkStart w:id="23" w:name="_Ref380414033"/>
      <w:bookmarkStart w:id="24" w:name="_Ref380667242"/>
      <w:r w:rsidRPr="00C30376">
        <w:rPr>
          <w:rFonts w:cs="Arial"/>
        </w:rPr>
        <w:t xml:space="preserve">Má-li Předmět koupě vadu, za kterou Prodávající odpovídá, má Kupující </w:t>
      </w:r>
      <w:r w:rsidR="00DE0433" w:rsidRPr="00C30376">
        <w:rPr>
          <w:rFonts w:cs="Arial"/>
        </w:rPr>
        <w:t>práva z vadného plnění.</w:t>
      </w:r>
      <w:bookmarkEnd w:id="23"/>
      <w:r w:rsidR="00E41DB5">
        <w:rPr>
          <w:rFonts w:cs="Arial"/>
        </w:rPr>
        <w:t xml:space="preserve"> Ta je </w:t>
      </w:r>
      <w:r w:rsidR="00F71C76" w:rsidRPr="00C30376">
        <w:rPr>
          <w:rFonts w:cs="Arial"/>
        </w:rPr>
        <w:t>povinen K</w:t>
      </w:r>
      <w:r w:rsidR="00840D96" w:rsidRPr="00C30376">
        <w:rPr>
          <w:rFonts w:cs="Arial"/>
        </w:rPr>
        <w:t xml:space="preserve">upující </w:t>
      </w:r>
      <w:r w:rsidR="00ED079A">
        <w:rPr>
          <w:rFonts w:cs="Arial"/>
        </w:rPr>
        <w:t>uplatni</w:t>
      </w:r>
      <w:r w:rsidR="00F71C76" w:rsidRPr="00C30376">
        <w:rPr>
          <w:rFonts w:cs="Arial"/>
        </w:rPr>
        <w:t xml:space="preserve">t </w:t>
      </w:r>
      <w:r w:rsidR="00ED079A">
        <w:rPr>
          <w:rFonts w:cs="Arial"/>
        </w:rPr>
        <w:t xml:space="preserve">nejprve </w:t>
      </w:r>
      <w:r w:rsidR="00F71C76" w:rsidRPr="00C30376">
        <w:rPr>
          <w:rFonts w:cs="Arial"/>
        </w:rPr>
        <w:t>prostřednictvím reklamace vady (dále též „</w:t>
      </w:r>
      <w:r w:rsidR="00F71C76" w:rsidRPr="00C30376">
        <w:rPr>
          <w:rFonts w:cs="Arial"/>
          <w:b/>
        </w:rPr>
        <w:t>Reklamace</w:t>
      </w:r>
      <w:r w:rsidR="00E41DB5">
        <w:rPr>
          <w:rFonts w:cs="Arial"/>
        </w:rPr>
        <w:t>“) a </w:t>
      </w:r>
      <w:r w:rsidR="00ED079A">
        <w:rPr>
          <w:rFonts w:cs="Arial"/>
        </w:rPr>
        <w:t xml:space="preserve">posléze </w:t>
      </w:r>
      <w:r w:rsidR="00F71C76" w:rsidRPr="00C30376">
        <w:rPr>
          <w:rFonts w:cs="Arial"/>
        </w:rPr>
        <w:t>prostřednictvím volby nároku z vady (dále též „</w:t>
      </w:r>
      <w:r w:rsidR="00F71C76" w:rsidRPr="00C30376">
        <w:rPr>
          <w:rFonts w:cs="Arial"/>
          <w:b/>
        </w:rPr>
        <w:t>Volba nároku</w:t>
      </w:r>
      <w:r w:rsidR="00ED079A">
        <w:rPr>
          <w:rFonts w:cs="Arial"/>
        </w:rPr>
        <w:t>“), přičemž je tato jednání oprávněn učinit i současně.</w:t>
      </w:r>
      <w:r w:rsidR="00F71C76" w:rsidRPr="00C30376">
        <w:rPr>
          <w:rFonts w:cs="Arial"/>
        </w:rPr>
        <w:t xml:space="preserve">  </w:t>
      </w:r>
    </w:p>
    <w:p w14:paraId="512DF047" w14:textId="162BFC5F" w:rsidR="00DE0433" w:rsidRPr="00C30376" w:rsidRDefault="00DE0433" w:rsidP="00143331">
      <w:pPr>
        <w:pStyle w:val="Smlodstavec"/>
        <w:spacing w:after="0" w:line="240" w:lineRule="auto"/>
        <w:rPr>
          <w:rFonts w:cs="Arial"/>
        </w:rPr>
      </w:pPr>
      <w:r w:rsidRPr="00C30376">
        <w:rPr>
          <w:rFonts w:cs="Arial"/>
        </w:rPr>
        <w:t xml:space="preserve">Kupující je oprávněn reklamovat vady u Prodávajícího jakýmkoliv způsobem. </w:t>
      </w:r>
      <w:r w:rsidR="00F71C76" w:rsidRPr="00C30376">
        <w:rPr>
          <w:rFonts w:cs="Arial"/>
        </w:rPr>
        <w:t>Prodávající je povinen přijetí R</w:t>
      </w:r>
      <w:r w:rsidRPr="00C30376">
        <w:rPr>
          <w:rFonts w:cs="Arial"/>
        </w:rPr>
        <w:t>eklamace bez zbytečného odkladu písemně potvrdit. V</w:t>
      </w:r>
      <w:r w:rsidR="00F71C76" w:rsidRPr="00C30376">
        <w:rPr>
          <w:rFonts w:cs="Arial"/>
        </w:rPr>
        <w:t> R</w:t>
      </w:r>
      <w:r w:rsidRPr="00C30376">
        <w:rPr>
          <w:rFonts w:cs="Arial"/>
        </w:rPr>
        <w:t>eklamaci Kupující uvede popis vady nebo uvede, jak se vada projevuje.</w:t>
      </w:r>
    </w:p>
    <w:p w14:paraId="55910EAC" w14:textId="34ABE5D4" w:rsidR="00DE0433" w:rsidRPr="00C30376" w:rsidRDefault="00AF5BD9" w:rsidP="00143331">
      <w:pPr>
        <w:pStyle w:val="Smlodstavec"/>
        <w:spacing w:after="0" w:line="240" w:lineRule="auto"/>
        <w:rPr>
          <w:rFonts w:cs="Arial"/>
        </w:rPr>
      </w:pPr>
      <w:r w:rsidRPr="00C30376">
        <w:rPr>
          <w:rFonts w:cs="Arial"/>
        </w:rPr>
        <w:t xml:space="preserve">Vada je reklamována </w:t>
      </w:r>
      <w:r w:rsidR="00F71C76" w:rsidRPr="00C30376">
        <w:rPr>
          <w:rFonts w:cs="Arial"/>
        </w:rPr>
        <w:t>včas, je-li písemná forma R</w:t>
      </w:r>
      <w:r w:rsidR="00DE0433" w:rsidRPr="00C30376">
        <w:rPr>
          <w:rFonts w:cs="Arial"/>
        </w:rPr>
        <w:t xml:space="preserve">eklamace odeslána Prodávajícímu nejpozději v poslední </w:t>
      </w:r>
      <w:r w:rsidR="00F71C76" w:rsidRPr="00C30376">
        <w:rPr>
          <w:rFonts w:cs="Arial"/>
        </w:rPr>
        <w:t>den Záruční doby nebo je-li mu R</w:t>
      </w:r>
      <w:r w:rsidR="00DE0433" w:rsidRPr="00C30376">
        <w:rPr>
          <w:rFonts w:cs="Arial"/>
        </w:rPr>
        <w:t>eklamace sdělena jakoukoli jinou formou v poslední den Záruční doby. Připadne-li konec Záruční doby na sobotu, neděli n</w:t>
      </w:r>
      <w:r w:rsidRPr="00C30376">
        <w:rPr>
          <w:rFonts w:cs="Arial"/>
        </w:rPr>
        <w:t>ebo svátek, je vada včas reklamová</w:t>
      </w:r>
      <w:r w:rsidR="00F71C76" w:rsidRPr="00C30376">
        <w:rPr>
          <w:rFonts w:cs="Arial"/>
        </w:rPr>
        <w:t>na, je-li písemná forma R</w:t>
      </w:r>
      <w:r w:rsidR="00DE0433" w:rsidRPr="00C30376">
        <w:rPr>
          <w:rFonts w:cs="Arial"/>
        </w:rPr>
        <w:t>eklamace odeslána Prodávajícímu nejblíže následují</w:t>
      </w:r>
      <w:r w:rsidR="00F71C76" w:rsidRPr="00C30376">
        <w:rPr>
          <w:rFonts w:cs="Arial"/>
        </w:rPr>
        <w:t>cí pracovní den, nebo je-li mu R</w:t>
      </w:r>
      <w:r w:rsidR="00DE0433" w:rsidRPr="00C30376">
        <w:rPr>
          <w:rFonts w:cs="Arial"/>
        </w:rPr>
        <w:t>eklamace sdělena jakoukoli jinou formou nejblíže následující pracovní den.</w:t>
      </w:r>
    </w:p>
    <w:p w14:paraId="1954EFFA" w14:textId="1DBE5228" w:rsidR="00DE0433" w:rsidRPr="00C30376" w:rsidRDefault="00BC2D7F" w:rsidP="00143331">
      <w:pPr>
        <w:pStyle w:val="Smlodstavec"/>
        <w:spacing w:after="0" w:line="240" w:lineRule="auto"/>
        <w:rPr>
          <w:rFonts w:cs="Arial"/>
        </w:rPr>
      </w:pPr>
      <w:r w:rsidRPr="00C30376">
        <w:rPr>
          <w:rFonts w:cs="Arial"/>
        </w:rPr>
        <w:t>Má-li Předmět koupě vadu, za kterou</w:t>
      </w:r>
      <w:r w:rsidR="00DE0433" w:rsidRPr="00C30376">
        <w:rPr>
          <w:rFonts w:cs="Arial"/>
        </w:rPr>
        <w:t xml:space="preserve"> Prodávající odpovídá, má Kupující právo</w:t>
      </w:r>
      <w:bookmarkEnd w:id="24"/>
      <w:r w:rsidR="006D01C1" w:rsidRPr="00C30376">
        <w:rPr>
          <w:rFonts w:cs="Arial"/>
        </w:rPr>
        <w:t xml:space="preserve"> na</w:t>
      </w:r>
      <w:r w:rsidR="00ED079A">
        <w:rPr>
          <w:rFonts w:cs="Arial"/>
        </w:rPr>
        <w:t xml:space="preserve"> volbu z těchto nároků</w:t>
      </w:r>
      <w:r w:rsidR="00DE0433" w:rsidRPr="00C30376">
        <w:rPr>
          <w:rFonts w:cs="Arial"/>
        </w:rPr>
        <w:t>:</w:t>
      </w:r>
    </w:p>
    <w:p w14:paraId="6DDBD03F" w14:textId="24E246A7" w:rsidR="006D01C1" w:rsidRPr="00C30376" w:rsidRDefault="006D01C1" w:rsidP="00143331">
      <w:pPr>
        <w:pStyle w:val="Smlodstavec"/>
        <w:numPr>
          <w:ilvl w:val="0"/>
          <w:numId w:val="8"/>
        </w:numPr>
        <w:spacing w:after="0" w:line="240" w:lineRule="auto"/>
        <w:rPr>
          <w:rFonts w:cs="Arial"/>
        </w:rPr>
      </w:pPr>
      <w:r w:rsidRPr="00C30376">
        <w:rPr>
          <w:rFonts w:cs="Arial"/>
        </w:rPr>
        <w:t>odstranění vady opravou Předmětu koupě, nebo</w:t>
      </w:r>
    </w:p>
    <w:p w14:paraId="2038B921" w14:textId="53C7C420" w:rsidR="006D01C1" w:rsidRPr="00C30376" w:rsidRDefault="006D01C1" w:rsidP="006D01C1">
      <w:pPr>
        <w:pStyle w:val="Smlodstavec"/>
        <w:numPr>
          <w:ilvl w:val="0"/>
          <w:numId w:val="8"/>
        </w:numPr>
        <w:spacing w:after="0" w:line="240" w:lineRule="auto"/>
        <w:rPr>
          <w:rFonts w:cs="Arial"/>
        </w:rPr>
      </w:pPr>
      <w:r w:rsidRPr="00C30376">
        <w:rPr>
          <w:rFonts w:cs="Arial"/>
          <w:color w:val="000000"/>
        </w:rPr>
        <w:t>odstranění vady dodáním chybějící části Předmětu koupě, nebo</w:t>
      </w:r>
    </w:p>
    <w:p w14:paraId="4012424F" w14:textId="665FA999" w:rsidR="00DE0433" w:rsidRPr="00C30376" w:rsidRDefault="00ED079A" w:rsidP="00143331">
      <w:pPr>
        <w:pStyle w:val="Smlodstavec"/>
        <w:numPr>
          <w:ilvl w:val="0"/>
          <w:numId w:val="8"/>
        </w:numPr>
        <w:spacing w:after="0" w:line="240" w:lineRule="auto"/>
        <w:rPr>
          <w:rFonts w:cs="Arial"/>
        </w:rPr>
      </w:pPr>
      <w:r>
        <w:rPr>
          <w:rFonts w:cs="Arial"/>
        </w:rPr>
        <w:t>přiměřená sleva</w:t>
      </w:r>
      <w:r w:rsidR="00FF41A3" w:rsidRPr="00C30376">
        <w:rPr>
          <w:rFonts w:cs="Arial"/>
        </w:rPr>
        <w:t xml:space="preserve"> z Kupní c</w:t>
      </w:r>
      <w:r w:rsidR="00DE0433" w:rsidRPr="00C30376">
        <w:rPr>
          <w:rFonts w:cs="Arial"/>
        </w:rPr>
        <w:t>eny, nebo</w:t>
      </w:r>
    </w:p>
    <w:p w14:paraId="2C03437D" w14:textId="0BD501B0" w:rsidR="00DE0433" w:rsidRPr="00C30376" w:rsidRDefault="006D01C1" w:rsidP="00143331">
      <w:pPr>
        <w:pStyle w:val="Smlodstavec"/>
        <w:numPr>
          <w:ilvl w:val="0"/>
          <w:numId w:val="8"/>
        </w:numPr>
        <w:spacing w:after="0" w:line="240" w:lineRule="auto"/>
        <w:rPr>
          <w:rFonts w:cs="Arial"/>
        </w:rPr>
      </w:pPr>
      <w:r w:rsidRPr="00C30376">
        <w:rPr>
          <w:rFonts w:cs="Arial"/>
        </w:rPr>
        <w:t>odstoupení</w:t>
      </w:r>
      <w:r w:rsidR="00DE0433" w:rsidRPr="00C30376">
        <w:rPr>
          <w:rFonts w:cs="Arial"/>
        </w:rPr>
        <w:t xml:space="preserve"> od </w:t>
      </w:r>
      <w:r w:rsidR="00143331" w:rsidRPr="00C30376">
        <w:rPr>
          <w:rFonts w:cs="Arial"/>
        </w:rPr>
        <w:t>Smlouvy</w:t>
      </w:r>
      <w:r w:rsidR="00DE0433" w:rsidRPr="00C30376">
        <w:rPr>
          <w:rFonts w:cs="Arial"/>
        </w:rPr>
        <w:t>.</w:t>
      </w:r>
    </w:p>
    <w:p w14:paraId="13835111" w14:textId="50D292D9" w:rsidR="00DE0433" w:rsidRPr="00C30376" w:rsidRDefault="00F71C76" w:rsidP="00143331">
      <w:pPr>
        <w:pStyle w:val="Smlodstavec"/>
        <w:spacing w:after="0" w:line="240" w:lineRule="auto"/>
        <w:rPr>
          <w:rFonts w:cs="Arial"/>
        </w:rPr>
      </w:pPr>
      <w:r w:rsidRPr="00C30376">
        <w:rPr>
          <w:rFonts w:cs="Arial"/>
        </w:rPr>
        <w:t xml:space="preserve">Kupující sdělí Prodávajícímu Volbu nároku </w:t>
      </w:r>
      <w:r w:rsidR="00D542DD" w:rsidRPr="00C30376">
        <w:rPr>
          <w:rFonts w:cs="Arial"/>
        </w:rPr>
        <w:t xml:space="preserve">již při </w:t>
      </w:r>
      <w:r w:rsidRPr="00C30376">
        <w:rPr>
          <w:rFonts w:cs="Arial"/>
        </w:rPr>
        <w:t>R</w:t>
      </w:r>
      <w:r w:rsidR="00DE0433" w:rsidRPr="00C30376">
        <w:rPr>
          <w:rFonts w:cs="Arial"/>
        </w:rPr>
        <w:t xml:space="preserve">eklamaci, </w:t>
      </w:r>
      <w:r w:rsidR="00E41DB5">
        <w:rPr>
          <w:rFonts w:cs="Arial"/>
        </w:rPr>
        <w:t>nebo bez zbytečného odkladu po </w:t>
      </w:r>
      <w:r w:rsidRPr="00C30376">
        <w:rPr>
          <w:rFonts w:cs="Arial"/>
        </w:rPr>
        <w:t>R</w:t>
      </w:r>
      <w:r w:rsidR="00DE0433" w:rsidRPr="00C30376">
        <w:rPr>
          <w:rFonts w:cs="Arial"/>
        </w:rPr>
        <w:t>eklamaci. Provedenou volbu nemůže Kupující změnit bez souhlasu Prod</w:t>
      </w:r>
      <w:r w:rsidR="000203E9" w:rsidRPr="00C30376">
        <w:rPr>
          <w:rFonts w:cs="Arial"/>
        </w:rPr>
        <w:t xml:space="preserve">ávajícího; to neplatí, jestliže </w:t>
      </w:r>
      <w:r w:rsidR="00DE0433" w:rsidRPr="00C30376">
        <w:rPr>
          <w:rFonts w:cs="Arial"/>
        </w:rPr>
        <w:t xml:space="preserve">Kupující </w:t>
      </w:r>
      <w:r w:rsidR="000203E9" w:rsidRPr="00C30376">
        <w:rPr>
          <w:rFonts w:cs="Arial"/>
        </w:rPr>
        <w:t xml:space="preserve">žádal </w:t>
      </w:r>
      <w:r w:rsidR="00DE0433" w:rsidRPr="00C30376">
        <w:rPr>
          <w:rFonts w:cs="Arial"/>
        </w:rPr>
        <w:t>opravu vady, která se ukáže jako neopravitelná.</w:t>
      </w:r>
    </w:p>
    <w:p w14:paraId="6C64D509" w14:textId="00F246C5" w:rsidR="00A47604" w:rsidRPr="00C30376" w:rsidRDefault="006C31FE" w:rsidP="00143331">
      <w:pPr>
        <w:pStyle w:val="Smlodstavec"/>
        <w:spacing w:after="0" w:line="240" w:lineRule="auto"/>
        <w:rPr>
          <w:rFonts w:cs="Arial"/>
        </w:rPr>
      </w:pPr>
      <w:r w:rsidRPr="00C30376">
        <w:rPr>
          <w:rFonts w:cs="Arial"/>
        </w:rPr>
        <w:t xml:space="preserve">Prodávající je povinen Kupujícímu uhradit náklady účelně vynaložené </w:t>
      </w:r>
      <w:r w:rsidR="00DE0433" w:rsidRPr="00C30376">
        <w:rPr>
          <w:rFonts w:cs="Arial"/>
        </w:rPr>
        <w:t>v souvislosti s</w:t>
      </w:r>
      <w:r w:rsidR="00D542DD" w:rsidRPr="00C30376">
        <w:rPr>
          <w:rFonts w:cs="Arial"/>
        </w:rPr>
        <w:t xml:space="preserve"> uplatněním </w:t>
      </w:r>
      <w:r w:rsidR="00F71C76" w:rsidRPr="00C30376">
        <w:rPr>
          <w:rFonts w:cs="Arial"/>
        </w:rPr>
        <w:t>R</w:t>
      </w:r>
      <w:r w:rsidR="006D01C1" w:rsidRPr="00C30376">
        <w:rPr>
          <w:rFonts w:cs="Arial"/>
        </w:rPr>
        <w:t>eklamace či Volby nároku</w:t>
      </w:r>
      <w:r w:rsidR="00DE0433" w:rsidRPr="00C30376">
        <w:rPr>
          <w:rFonts w:cs="Arial"/>
        </w:rPr>
        <w:t>.</w:t>
      </w:r>
    </w:p>
    <w:p w14:paraId="4AC8F445" w14:textId="5534C060" w:rsidR="00DE0433" w:rsidRPr="00C30376" w:rsidRDefault="00DE0433" w:rsidP="00143331">
      <w:pPr>
        <w:pStyle w:val="Smlodstavec"/>
        <w:numPr>
          <w:ilvl w:val="0"/>
          <w:numId w:val="0"/>
        </w:numPr>
        <w:spacing w:after="0" w:line="240" w:lineRule="auto"/>
        <w:ind w:left="567"/>
        <w:rPr>
          <w:rFonts w:cs="Arial"/>
        </w:rPr>
      </w:pPr>
    </w:p>
    <w:p w14:paraId="55AA979F" w14:textId="6B384DC5" w:rsidR="00A44F3D" w:rsidRPr="00C30376" w:rsidRDefault="00A44F3D" w:rsidP="00A44F3D">
      <w:pPr>
        <w:pStyle w:val="Smllnek"/>
        <w:spacing w:before="0" w:after="0" w:line="240" w:lineRule="auto"/>
        <w:rPr>
          <w:rFonts w:cs="Arial"/>
          <w:sz w:val="20"/>
        </w:rPr>
      </w:pPr>
      <w:r w:rsidRPr="00C30376">
        <w:rPr>
          <w:rFonts w:cs="Arial"/>
          <w:sz w:val="20"/>
        </w:rPr>
        <w:t>Uspokojování práv z vadného plnění</w:t>
      </w:r>
    </w:p>
    <w:p w14:paraId="0A8A2D06" w14:textId="77777777" w:rsidR="00DE0433" w:rsidRPr="00C30376" w:rsidRDefault="00DE0433" w:rsidP="00143331">
      <w:pPr>
        <w:pStyle w:val="Smlodstavec"/>
        <w:numPr>
          <w:ilvl w:val="0"/>
          <w:numId w:val="0"/>
        </w:numPr>
        <w:spacing w:after="0" w:line="240" w:lineRule="auto"/>
        <w:ind w:left="567" w:hanging="567"/>
        <w:rPr>
          <w:rFonts w:cs="Arial"/>
        </w:rPr>
      </w:pPr>
    </w:p>
    <w:p w14:paraId="5DF0CADB" w14:textId="7E2611E2" w:rsidR="00DE0433" w:rsidRPr="00C30376" w:rsidRDefault="00DE0433" w:rsidP="00143331">
      <w:pPr>
        <w:pStyle w:val="Smlodstavec"/>
        <w:spacing w:after="0" w:line="240" w:lineRule="auto"/>
        <w:rPr>
          <w:rFonts w:cs="Arial"/>
        </w:rPr>
      </w:pPr>
      <w:r w:rsidRPr="00C30376">
        <w:rPr>
          <w:rFonts w:cs="Arial"/>
        </w:rPr>
        <w:t>Prodávající</w:t>
      </w:r>
      <w:r w:rsidR="00AF24B4" w:rsidRPr="00C30376">
        <w:rPr>
          <w:rFonts w:cs="Arial"/>
        </w:rPr>
        <w:t xml:space="preserve"> je povinen </w:t>
      </w:r>
      <w:r w:rsidRPr="00C30376">
        <w:rPr>
          <w:rFonts w:cs="Arial"/>
        </w:rPr>
        <w:t xml:space="preserve">reklamovanou vadu </w:t>
      </w:r>
      <w:r w:rsidR="00F71C76" w:rsidRPr="00C30376">
        <w:rPr>
          <w:rFonts w:cs="Arial"/>
        </w:rPr>
        <w:t xml:space="preserve">odstranit </w:t>
      </w:r>
      <w:r w:rsidR="00B77CD8">
        <w:rPr>
          <w:rFonts w:cs="Arial"/>
        </w:rPr>
        <w:t xml:space="preserve">bezplatně, a to </w:t>
      </w:r>
      <w:r w:rsidRPr="00C30376">
        <w:rPr>
          <w:rFonts w:cs="Arial"/>
        </w:rPr>
        <w:t xml:space="preserve">nejpozději do </w:t>
      </w:r>
      <w:r w:rsidRPr="00C30376">
        <w:rPr>
          <w:rFonts w:cs="Arial"/>
          <w:b/>
          <w:lang w:bidi="en-US"/>
        </w:rPr>
        <w:t>10</w:t>
      </w:r>
      <w:r w:rsidRPr="00C30376">
        <w:rPr>
          <w:rFonts w:cs="Arial"/>
          <w:b/>
        </w:rPr>
        <w:t xml:space="preserve"> </w:t>
      </w:r>
      <w:r w:rsidR="00143331" w:rsidRPr="00C30376">
        <w:rPr>
          <w:rFonts w:cs="Arial"/>
          <w:b/>
        </w:rPr>
        <w:t xml:space="preserve">(deseti) </w:t>
      </w:r>
      <w:r w:rsidRPr="00C30376">
        <w:rPr>
          <w:rFonts w:cs="Arial"/>
          <w:b/>
        </w:rPr>
        <w:t>pracovních dnů</w:t>
      </w:r>
      <w:r w:rsidR="006C31FE" w:rsidRPr="00C30376">
        <w:rPr>
          <w:rFonts w:cs="Arial"/>
        </w:rPr>
        <w:t xml:space="preserve"> ode dne, kdy Kupující </w:t>
      </w:r>
      <w:r w:rsidR="00AF24B4" w:rsidRPr="00C30376">
        <w:rPr>
          <w:rFonts w:cs="Arial"/>
        </w:rPr>
        <w:t xml:space="preserve">takovouto </w:t>
      </w:r>
      <w:r w:rsidR="006C31FE" w:rsidRPr="00C30376">
        <w:rPr>
          <w:rFonts w:cs="Arial"/>
        </w:rPr>
        <w:t xml:space="preserve">Volbu nároku </w:t>
      </w:r>
      <w:r w:rsidR="00AF24B4" w:rsidRPr="00C30376">
        <w:rPr>
          <w:rFonts w:cs="Arial"/>
        </w:rPr>
        <w:t xml:space="preserve">oznámil </w:t>
      </w:r>
      <w:r w:rsidRPr="00C30376">
        <w:rPr>
          <w:rFonts w:cs="Arial"/>
        </w:rPr>
        <w:t xml:space="preserve">Prodávajícímu, nedohodnou-li </w:t>
      </w:r>
      <w:r w:rsidR="006C31FE" w:rsidRPr="00C30376">
        <w:rPr>
          <w:rFonts w:cs="Arial"/>
        </w:rPr>
        <w:t>se Kupující s Prodávajícím na jiném termínu</w:t>
      </w:r>
      <w:r w:rsidRPr="00C30376">
        <w:rPr>
          <w:rFonts w:cs="Arial"/>
        </w:rPr>
        <w:t>.</w:t>
      </w:r>
      <w:bookmarkStart w:id="25" w:name="_Ref396897615"/>
    </w:p>
    <w:p w14:paraId="216A7A36" w14:textId="432EA700" w:rsidR="0075469D" w:rsidRPr="00C30376" w:rsidRDefault="0075469D" w:rsidP="0075469D">
      <w:pPr>
        <w:pStyle w:val="Smlodstavec"/>
        <w:spacing w:after="0" w:line="240" w:lineRule="auto"/>
        <w:rPr>
          <w:rFonts w:cs="Arial"/>
        </w:rPr>
      </w:pPr>
      <w:r w:rsidRPr="00C30376">
        <w:rPr>
          <w:rFonts w:cs="Arial"/>
        </w:rPr>
        <w:t xml:space="preserve">Prodávající je povinen odstranit vadu bez ohledu na to, zda je tato Volba nároku </w:t>
      </w:r>
      <w:r w:rsidR="00AB0D03" w:rsidRPr="00C30376">
        <w:rPr>
          <w:rFonts w:cs="Arial"/>
        </w:rPr>
        <w:t xml:space="preserve">(či Reklamace) </w:t>
      </w:r>
      <w:r w:rsidRPr="00C30376">
        <w:rPr>
          <w:rFonts w:cs="Arial"/>
        </w:rPr>
        <w:t>oprávněná či nikoli. Pr</w:t>
      </w:r>
      <w:r w:rsidR="00524E0C">
        <w:rPr>
          <w:rFonts w:cs="Arial"/>
        </w:rPr>
        <w:t xml:space="preserve">okáže-li se však </w:t>
      </w:r>
      <w:r w:rsidRPr="00C30376">
        <w:rPr>
          <w:rFonts w:cs="Arial"/>
        </w:rPr>
        <w:t xml:space="preserve">později, že tato Volba nároku </w:t>
      </w:r>
      <w:r w:rsidR="00AB0D03" w:rsidRPr="00C30376">
        <w:rPr>
          <w:rFonts w:cs="Arial"/>
        </w:rPr>
        <w:t xml:space="preserve">(či Reklamace) </w:t>
      </w:r>
      <w:r w:rsidRPr="00C30376">
        <w:rPr>
          <w:rFonts w:cs="Arial"/>
        </w:rPr>
        <w:t>oprávněná nebyla, je Kupující povinen uhradit Prodávajícímu veškeré jím účelně vynaložené náklady v souvislosti s odstraněním vady.</w:t>
      </w:r>
    </w:p>
    <w:p w14:paraId="0CDF1CB9" w14:textId="40132F49" w:rsidR="0075469D" w:rsidRPr="00C30376" w:rsidRDefault="0075469D" w:rsidP="0075469D">
      <w:pPr>
        <w:pStyle w:val="Smlodstavec"/>
        <w:spacing w:after="0" w:line="240" w:lineRule="auto"/>
        <w:rPr>
          <w:rFonts w:cs="Arial"/>
        </w:rPr>
      </w:pPr>
      <w:r w:rsidRPr="00C30376">
        <w:rPr>
          <w:rFonts w:cs="Arial"/>
        </w:rPr>
        <w:t>K odstranění vady je Kupující povinen Prodávajícímu poskytnout náležitou součinnost, zejména Vozidlo na vlastní náklady předat Prodávajícímu do některého z autorizovaných servisů podle odst. 5.3. Smlouvy.</w:t>
      </w:r>
    </w:p>
    <w:p w14:paraId="2F050B44" w14:textId="77777777" w:rsidR="0075469D" w:rsidRPr="00C30376" w:rsidRDefault="0075469D" w:rsidP="0075469D">
      <w:pPr>
        <w:pStyle w:val="Smlodstavec"/>
        <w:spacing w:after="0" w:line="240" w:lineRule="auto"/>
        <w:rPr>
          <w:rFonts w:cs="Arial"/>
        </w:rPr>
      </w:pPr>
      <w:bookmarkStart w:id="26" w:name="_Ref383156095"/>
      <w:r w:rsidRPr="00C30376">
        <w:rPr>
          <w:rFonts w:cs="Arial"/>
        </w:rPr>
        <w:t>Po odstranění vady je Prodávající povinen Kupujícímu písemně potvrdit, kterého dne byla vada reklamována, o jakou vadu šlo (její přesnou specifikaci), způsob jejího odstranění, den předání Vozidla bez vad Kupujícímu a dobu, po kterou Kupující nemohl Vozidlo v důsledku vady užívat.</w:t>
      </w:r>
      <w:bookmarkEnd w:id="26"/>
    </w:p>
    <w:p w14:paraId="3F38E94C" w14:textId="6672D181" w:rsidR="0075469D" w:rsidRPr="00C30376" w:rsidRDefault="0075469D" w:rsidP="0075469D">
      <w:pPr>
        <w:pStyle w:val="Smlodstavec"/>
        <w:spacing w:after="0" w:line="240" w:lineRule="auto"/>
        <w:rPr>
          <w:rFonts w:cs="Arial"/>
        </w:rPr>
      </w:pPr>
      <w:r w:rsidRPr="00C30376">
        <w:rPr>
          <w:rFonts w:cs="Arial"/>
        </w:rPr>
        <w:t>Po dobu, po kterou Kupující nemohl Předmět koupě v důsledku reklamované vady užívat, Záruční doba neběží.</w:t>
      </w:r>
    </w:p>
    <w:p w14:paraId="34783285" w14:textId="5F6A46D1" w:rsidR="00180204" w:rsidRPr="00C30376" w:rsidRDefault="00DE0433" w:rsidP="00143331">
      <w:pPr>
        <w:pStyle w:val="Smlodstavec"/>
        <w:spacing w:after="0" w:line="240" w:lineRule="auto"/>
        <w:rPr>
          <w:rFonts w:cs="Arial"/>
        </w:rPr>
      </w:pPr>
      <w:r w:rsidRPr="00C30376">
        <w:rPr>
          <w:rFonts w:cs="Arial"/>
        </w:rPr>
        <w:t>Neb</w:t>
      </w:r>
      <w:r w:rsidR="006C31FE" w:rsidRPr="00C30376">
        <w:rPr>
          <w:rFonts w:cs="Arial"/>
        </w:rPr>
        <w:t xml:space="preserve">ude-li vada odstraněna v termínu </w:t>
      </w:r>
      <w:r w:rsidR="00521B74">
        <w:rPr>
          <w:rFonts w:cs="Arial"/>
        </w:rPr>
        <w:t xml:space="preserve">sjednaném </w:t>
      </w:r>
      <w:r w:rsidR="00AF24B4" w:rsidRPr="00C30376">
        <w:rPr>
          <w:rFonts w:cs="Arial"/>
        </w:rPr>
        <w:t>podle odst. 9.1</w:t>
      </w:r>
      <w:r w:rsidR="00644A6A">
        <w:rPr>
          <w:rFonts w:cs="Arial"/>
        </w:rPr>
        <w:t>.</w:t>
      </w:r>
      <w:r w:rsidR="00AF24B4" w:rsidRPr="00C30376">
        <w:rPr>
          <w:rFonts w:cs="Arial"/>
        </w:rPr>
        <w:t xml:space="preserve"> Smlouvy</w:t>
      </w:r>
      <w:r w:rsidRPr="00C30376">
        <w:rPr>
          <w:rFonts w:cs="Arial"/>
        </w:rPr>
        <w:t>, je Kupující oprávněn</w:t>
      </w:r>
      <w:bookmarkStart w:id="27" w:name="_Ref383441781"/>
      <w:bookmarkEnd w:id="25"/>
      <w:r w:rsidR="00180204" w:rsidRPr="00C30376">
        <w:rPr>
          <w:rFonts w:cs="Arial"/>
        </w:rPr>
        <w:t>:</w:t>
      </w:r>
    </w:p>
    <w:p w14:paraId="33B6639A" w14:textId="77777777" w:rsidR="00180204" w:rsidRPr="00C30376" w:rsidRDefault="00DE0433" w:rsidP="00143331">
      <w:pPr>
        <w:pStyle w:val="Smlodstavec"/>
        <w:numPr>
          <w:ilvl w:val="0"/>
          <w:numId w:val="9"/>
        </w:numPr>
        <w:spacing w:after="0" w:line="240" w:lineRule="auto"/>
        <w:rPr>
          <w:rFonts w:cs="Arial"/>
        </w:rPr>
      </w:pPr>
      <w:r w:rsidRPr="00C30376">
        <w:rPr>
          <w:rFonts w:cs="Arial"/>
        </w:rPr>
        <w:t>zajistit odstranění vady jinou odborně způsobilou osobou,</w:t>
      </w:r>
      <w:bookmarkEnd w:id="27"/>
      <w:r w:rsidRPr="00C30376">
        <w:rPr>
          <w:rFonts w:cs="Arial"/>
        </w:rPr>
        <w:t xml:space="preserve"> nebo</w:t>
      </w:r>
      <w:bookmarkStart w:id="28" w:name="_Ref446599584"/>
    </w:p>
    <w:p w14:paraId="548A4FB0" w14:textId="6BA2FAE4" w:rsidR="00180204" w:rsidRPr="00C30376" w:rsidRDefault="006D01C1" w:rsidP="00143331">
      <w:pPr>
        <w:pStyle w:val="Smlodstavec"/>
        <w:numPr>
          <w:ilvl w:val="0"/>
          <w:numId w:val="9"/>
        </w:numPr>
        <w:spacing w:after="0" w:line="240" w:lineRule="auto"/>
        <w:rPr>
          <w:rFonts w:cs="Arial"/>
        </w:rPr>
      </w:pPr>
      <w:r w:rsidRPr="00C30376">
        <w:rPr>
          <w:rFonts w:cs="Arial"/>
        </w:rPr>
        <w:t xml:space="preserve">zajistit </w:t>
      </w:r>
      <w:r w:rsidR="00456CF8" w:rsidRPr="00C30376">
        <w:rPr>
          <w:rFonts w:cs="Arial"/>
        </w:rPr>
        <w:t xml:space="preserve">odstranění vady </w:t>
      </w:r>
      <w:r w:rsidRPr="00C30376">
        <w:rPr>
          <w:rFonts w:cs="Arial"/>
        </w:rPr>
        <w:t>obstarání</w:t>
      </w:r>
      <w:r w:rsidR="00456CF8" w:rsidRPr="00C30376">
        <w:rPr>
          <w:rFonts w:cs="Arial"/>
        </w:rPr>
        <w:t>m</w:t>
      </w:r>
      <w:r w:rsidRPr="00C30376">
        <w:rPr>
          <w:rFonts w:cs="Arial"/>
        </w:rPr>
        <w:t xml:space="preserve"> chybějíc</w:t>
      </w:r>
      <w:r w:rsidR="00DE0433" w:rsidRPr="00C30376">
        <w:rPr>
          <w:rFonts w:cs="Arial"/>
        </w:rPr>
        <w:t>ího plnění, nebo</w:t>
      </w:r>
      <w:bookmarkEnd w:id="28"/>
    </w:p>
    <w:p w14:paraId="62C24A40" w14:textId="4CFE8A1D" w:rsidR="00180204" w:rsidRPr="00C30376" w:rsidRDefault="00DE0433" w:rsidP="00143331">
      <w:pPr>
        <w:pStyle w:val="Smlodstavec"/>
        <w:numPr>
          <w:ilvl w:val="0"/>
          <w:numId w:val="9"/>
        </w:numPr>
        <w:spacing w:after="0" w:line="240" w:lineRule="auto"/>
        <w:rPr>
          <w:rFonts w:cs="Arial"/>
        </w:rPr>
      </w:pPr>
      <w:r w:rsidRPr="00C30376">
        <w:rPr>
          <w:rFonts w:cs="Arial"/>
        </w:rPr>
        <w:t xml:space="preserve">požadovat </w:t>
      </w:r>
      <w:r w:rsidR="0092275E" w:rsidRPr="00C30376">
        <w:rPr>
          <w:rFonts w:cs="Arial"/>
        </w:rPr>
        <w:t xml:space="preserve">přiměřenou </w:t>
      </w:r>
      <w:r w:rsidR="00FF41A3" w:rsidRPr="00C30376">
        <w:rPr>
          <w:rFonts w:cs="Arial"/>
        </w:rPr>
        <w:t>slevu z Kupní c</w:t>
      </w:r>
      <w:r w:rsidRPr="00C30376">
        <w:rPr>
          <w:rFonts w:cs="Arial"/>
        </w:rPr>
        <w:t>eny, nebo</w:t>
      </w:r>
    </w:p>
    <w:p w14:paraId="64B7AA02" w14:textId="54A1C0E8" w:rsidR="00180204" w:rsidRPr="00C30376" w:rsidRDefault="00DE0433" w:rsidP="00143331">
      <w:pPr>
        <w:pStyle w:val="Smlodstavec"/>
        <w:numPr>
          <w:ilvl w:val="0"/>
          <w:numId w:val="9"/>
        </w:numPr>
        <w:spacing w:after="0" w:line="240" w:lineRule="auto"/>
        <w:rPr>
          <w:rFonts w:cs="Arial"/>
        </w:rPr>
      </w:pPr>
      <w:r w:rsidRPr="00C30376">
        <w:rPr>
          <w:rFonts w:cs="Arial"/>
        </w:rPr>
        <w:t xml:space="preserve">od </w:t>
      </w:r>
      <w:r w:rsidR="00143331" w:rsidRPr="00C30376">
        <w:rPr>
          <w:rFonts w:cs="Arial"/>
        </w:rPr>
        <w:t>Smlouvy</w:t>
      </w:r>
      <w:r w:rsidRPr="00C30376">
        <w:rPr>
          <w:rFonts w:cs="Arial"/>
        </w:rPr>
        <w:t xml:space="preserve"> odstoupit.</w:t>
      </w:r>
    </w:p>
    <w:p w14:paraId="1F9ACB1A" w14:textId="1DC1765D" w:rsidR="00180204" w:rsidRPr="00C30376" w:rsidRDefault="00AF24B4" w:rsidP="00143331">
      <w:pPr>
        <w:pStyle w:val="Smlodstavec"/>
        <w:spacing w:after="0" w:line="240" w:lineRule="auto"/>
        <w:rPr>
          <w:rFonts w:cs="Arial"/>
        </w:rPr>
      </w:pPr>
      <w:r w:rsidRPr="00C30376">
        <w:rPr>
          <w:rFonts w:cs="Arial"/>
        </w:rPr>
        <w:t>N</w:t>
      </w:r>
      <w:r w:rsidR="006C31FE" w:rsidRPr="00C30376">
        <w:rPr>
          <w:rFonts w:cs="Arial"/>
        </w:rPr>
        <w:t xml:space="preserve">áklady, které Kupující </w:t>
      </w:r>
      <w:r w:rsidRPr="00C30376">
        <w:rPr>
          <w:rFonts w:cs="Arial"/>
        </w:rPr>
        <w:t xml:space="preserve">účelně </w:t>
      </w:r>
      <w:r w:rsidR="006C31FE" w:rsidRPr="00C30376">
        <w:rPr>
          <w:rFonts w:cs="Arial"/>
        </w:rPr>
        <w:t xml:space="preserve">vynaložil podle </w:t>
      </w:r>
      <w:r w:rsidR="001B286E" w:rsidRPr="00C30376">
        <w:rPr>
          <w:rFonts w:cs="Arial"/>
        </w:rPr>
        <w:t>odst.</w:t>
      </w:r>
      <w:r w:rsidR="00521B74">
        <w:rPr>
          <w:rFonts w:cs="Arial"/>
        </w:rPr>
        <w:t xml:space="preserve"> 9.6</w:t>
      </w:r>
      <w:r w:rsidR="006C31FE" w:rsidRPr="00C30376">
        <w:rPr>
          <w:rFonts w:cs="Arial"/>
        </w:rPr>
        <w:t xml:space="preserve">. písm. a) Smlouvy, nebo podle </w:t>
      </w:r>
      <w:r w:rsidR="001B286E" w:rsidRPr="00C30376">
        <w:rPr>
          <w:rFonts w:cs="Arial"/>
        </w:rPr>
        <w:t>odst.</w:t>
      </w:r>
      <w:r w:rsidR="00521B74">
        <w:rPr>
          <w:rFonts w:cs="Arial"/>
        </w:rPr>
        <w:t xml:space="preserve"> 9.6. </w:t>
      </w:r>
      <w:r w:rsidR="006C31FE" w:rsidRPr="00C30376">
        <w:rPr>
          <w:rFonts w:cs="Arial"/>
        </w:rPr>
        <w:t>písm. b) Smlouvy, je Prodávající povinen Kupujícímu uhradit</w:t>
      </w:r>
      <w:r w:rsidR="00DE0433" w:rsidRPr="00C30376">
        <w:rPr>
          <w:rFonts w:cs="Arial"/>
        </w:rPr>
        <w:t>.</w:t>
      </w:r>
    </w:p>
    <w:p w14:paraId="7762F928" w14:textId="46159BB5" w:rsidR="00DE0433" w:rsidRPr="00C30376" w:rsidRDefault="00DE0433" w:rsidP="00143331">
      <w:pPr>
        <w:pStyle w:val="Smlodstavec"/>
        <w:spacing w:after="0" w:line="240" w:lineRule="auto"/>
        <w:rPr>
          <w:rFonts w:cs="Arial"/>
        </w:rPr>
      </w:pPr>
      <w:r w:rsidRPr="00C30376">
        <w:rPr>
          <w:rFonts w:cs="Arial"/>
        </w:rPr>
        <w:t>Smluvní strany se dohodly, že § 19</w:t>
      </w:r>
      <w:r w:rsidR="00736762" w:rsidRPr="00C30376">
        <w:rPr>
          <w:rFonts w:cs="Arial"/>
        </w:rPr>
        <w:t>17 - 1924, § 2099 - 2117 a § 2165 - 2174</w:t>
      </w:r>
      <w:r w:rsidRPr="00C30376">
        <w:rPr>
          <w:rFonts w:cs="Arial"/>
        </w:rPr>
        <w:t xml:space="preserve"> </w:t>
      </w:r>
      <w:proofErr w:type="spellStart"/>
      <w:r w:rsidR="00FC12EB" w:rsidRPr="00C30376">
        <w:rPr>
          <w:rFonts w:cs="Arial"/>
        </w:rPr>
        <w:t>o.z</w:t>
      </w:r>
      <w:proofErr w:type="spellEnd"/>
      <w:r w:rsidR="00FC12EB" w:rsidRPr="00C30376">
        <w:rPr>
          <w:rFonts w:cs="Arial"/>
        </w:rPr>
        <w:t>.</w:t>
      </w:r>
      <w:r w:rsidRPr="00C30376">
        <w:rPr>
          <w:rFonts w:cs="Arial"/>
        </w:rPr>
        <w:t xml:space="preserve"> a rovněž obchodní zvyklosti, jež jsou svým smyslem nebo účinky stejné nebo o</w:t>
      </w:r>
      <w:r w:rsidR="00E41DB5">
        <w:rPr>
          <w:rFonts w:cs="Arial"/>
        </w:rPr>
        <w:t>bdobné uvedeným ustanovením, se </w:t>
      </w:r>
      <w:r w:rsidRPr="00C30376">
        <w:rPr>
          <w:rFonts w:cs="Arial"/>
        </w:rPr>
        <w:t>nepoužijí.</w:t>
      </w:r>
    </w:p>
    <w:p w14:paraId="4AC8F30A" w14:textId="0B86ED60" w:rsidR="00DE0433" w:rsidRPr="00C30376" w:rsidRDefault="00DE0433" w:rsidP="00143331">
      <w:pPr>
        <w:pStyle w:val="Smlodstavec"/>
        <w:numPr>
          <w:ilvl w:val="0"/>
          <w:numId w:val="0"/>
        </w:numPr>
        <w:spacing w:after="0" w:line="240" w:lineRule="auto"/>
        <w:rPr>
          <w:rFonts w:cs="Arial"/>
        </w:rPr>
      </w:pPr>
    </w:p>
    <w:p w14:paraId="1E35382C" w14:textId="005FABE7" w:rsidR="00143331" w:rsidRPr="00C30376" w:rsidRDefault="002833C6" w:rsidP="00143331">
      <w:pPr>
        <w:pStyle w:val="Smllnek"/>
        <w:spacing w:before="0" w:after="0" w:line="240" w:lineRule="auto"/>
        <w:rPr>
          <w:rFonts w:cs="Arial"/>
          <w:sz w:val="20"/>
        </w:rPr>
      </w:pPr>
      <w:r w:rsidRPr="00C30376">
        <w:rPr>
          <w:rFonts w:cs="Arial"/>
          <w:sz w:val="20"/>
        </w:rPr>
        <w:lastRenderedPageBreak/>
        <w:t xml:space="preserve">Pravidelné </w:t>
      </w:r>
      <w:r w:rsidR="00143331" w:rsidRPr="00C30376">
        <w:rPr>
          <w:rFonts w:cs="Arial"/>
          <w:sz w:val="20"/>
        </w:rPr>
        <w:t>servis</w:t>
      </w:r>
      <w:r w:rsidRPr="00C30376">
        <w:rPr>
          <w:rFonts w:cs="Arial"/>
          <w:sz w:val="20"/>
        </w:rPr>
        <w:t>ní prohlídky</w:t>
      </w:r>
    </w:p>
    <w:p w14:paraId="7AB8B6F0" w14:textId="77777777" w:rsidR="00143331" w:rsidRPr="00C30376" w:rsidRDefault="00143331" w:rsidP="00143331">
      <w:pPr>
        <w:pStyle w:val="Smlodstavec"/>
        <w:numPr>
          <w:ilvl w:val="0"/>
          <w:numId w:val="0"/>
        </w:numPr>
        <w:spacing w:after="0" w:line="240" w:lineRule="auto"/>
        <w:ind w:left="567" w:hanging="567"/>
        <w:rPr>
          <w:rFonts w:cs="Arial"/>
        </w:rPr>
      </w:pPr>
    </w:p>
    <w:p w14:paraId="1B4F15EB" w14:textId="2C1A369D" w:rsidR="00143331" w:rsidRPr="00C30376" w:rsidRDefault="00143331" w:rsidP="00143331">
      <w:pPr>
        <w:pStyle w:val="Smlodstavec"/>
        <w:spacing w:after="0" w:line="240" w:lineRule="auto"/>
        <w:rPr>
          <w:rFonts w:cs="Arial"/>
        </w:rPr>
      </w:pPr>
      <w:bookmarkStart w:id="29" w:name="_Ref488923031"/>
      <w:r w:rsidRPr="00C30376">
        <w:rPr>
          <w:rFonts w:cs="Arial"/>
        </w:rPr>
        <w:t>Prodávající je povinen</w:t>
      </w:r>
      <w:r w:rsidR="002833C6" w:rsidRPr="00C30376">
        <w:rPr>
          <w:rFonts w:cs="Arial"/>
        </w:rPr>
        <w:t xml:space="preserve"> v Z</w:t>
      </w:r>
      <w:r w:rsidRPr="00C30376">
        <w:rPr>
          <w:rFonts w:cs="Arial"/>
        </w:rPr>
        <w:t>áruční době na žádost Kupujícího zajistit provádění pravidelných servisních prohlídek v souladu s pokyny výrobce Vozidla. Přesný rozsah pravi</w:t>
      </w:r>
      <w:r w:rsidR="00E41DB5">
        <w:rPr>
          <w:rFonts w:cs="Arial"/>
        </w:rPr>
        <w:t>delných servisních prohlídek je </w:t>
      </w:r>
      <w:r w:rsidRPr="00C30376">
        <w:rPr>
          <w:rFonts w:cs="Arial"/>
        </w:rPr>
        <w:t>uveden v předané dokumentaci pro provoz, servis a údržbu Vozidla. Náklady spojené s provedením pravidelných servisních prohlídek nese Kupující.</w:t>
      </w:r>
      <w:bookmarkEnd w:id="29"/>
    </w:p>
    <w:p w14:paraId="1745D15E" w14:textId="4A7A8E41" w:rsidR="00143331" w:rsidRPr="00C30376" w:rsidRDefault="00036DCF" w:rsidP="00965120">
      <w:pPr>
        <w:pStyle w:val="Smlodstavec"/>
        <w:spacing w:after="0" w:line="240" w:lineRule="auto"/>
        <w:rPr>
          <w:rFonts w:cs="Arial"/>
        </w:rPr>
      </w:pPr>
      <w:bookmarkStart w:id="30" w:name="_Ref488923564"/>
      <w:r w:rsidRPr="00C30376">
        <w:rPr>
          <w:rFonts w:cs="Arial"/>
        </w:rPr>
        <w:t xml:space="preserve">Pravidelnou servisní prohlídku je Prodávající povinen provést </w:t>
      </w:r>
      <w:r w:rsidR="007713ED" w:rsidRPr="00C30376">
        <w:rPr>
          <w:rFonts w:cs="Arial"/>
        </w:rPr>
        <w:t xml:space="preserve">u některého </w:t>
      </w:r>
      <w:r w:rsidR="00251503" w:rsidRPr="00C30376">
        <w:rPr>
          <w:rFonts w:cs="Arial"/>
        </w:rPr>
        <w:t>z autorizovaných servisů podle odst. 5.3. Smlouvy</w:t>
      </w:r>
      <w:r w:rsidR="007713ED" w:rsidRPr="00C30376">
        <w:rPr>
          <w:rFonts w:cs="Arial"/>
        </w:rPr>
        <w:t xml:space="preserve">, a to </w:t>
      </w:r>
      <w:r w:rsidR="00143331" w:rsidRPr="00C30376">
        <w:rPr>
          <w:rFonts w:cs="Arial"/>
        </w:rPr>
        <w:t xml:space="preserve">do </w:t>
      </w:r>
      <w:r w:rsidR="00143331" w:rsidRPr="00C30376">
        <w:rPr>
          <w:rFonts w:cs="Arial"/>
          <w:b/>
        </w:rPr>
        <w:t xml:space="preserve">10 </w:t>
      </w:r>
      <w:r w:rsidR="002833C6" w:rsidRPr="00C30376">
        <w:rPr>
          <w:rFonts w:cs="Arial"/>
          <w:b/>
        </w:rPr>
        <w:t xml:space="preserve">(deseti) </w:t>
      </w:r>
      <w:r w:rsidR="00143331" w:rsidRPr="00C30376">
        <w:rPr>
          <w:rFonts w:cs="Arial"/>
          <w:b/>
        </w:rPr>
        <w:t>pracovních dnů</w:t>
      </w:r>
      <w:r w:rsidR="00143331" w:rsidRPr="00C30376">
        <w:rPr>
          <w:rFonts w:cs="Arial"/>
        </w:rPr>
        <w:t xml:space="preserve"> </w:t>
      </w:r>
      <w:bookmarkEnd w:id="30"/>
      <w:r w:rsidR="00965120" w:rsidRPr="00C30376">
        <w:rPr>
          <w:rFonts w:cs="Arial"/>
        </w:rPr>
        <w:t>ode dne, kdy Kupující takovouto žádost oznámil Prodávajícímu, nedohodnou-li se Kupující s Prodávajícím na jiném termínu</w:t>
      </w:r>
      <w:r w:rsidR="002833C6" w:rsidRPr="00C30376">
        <w:rPr>
          <w:rFonts w:cs="Arial"/>
        </w:rPr>
        <w:t>.</w:t>
      </w:r>
    </w:p>
    <w:p w14:paraId="6C7DCBC0" w14:textId="1C3BAD60" w:rsidR="00143331" w:rsidRPr="00C30376" w:rsidRDefault="00143331" w:rsidP="00143331">
      <w:pPr>
        <w:pStyle w:val="Smlodstavec"/>
        <w:spacing w:after="0" w:line="240" w:lineRule="auto"/>
        <w:rPr>
          <w:rFonts w:cs="Arial"/>
        </w:rPr>
      </w:pPr>
      <w:r w:rsidRPr="00C30376">
        <w:rPr>
          <w:rFonts w:cs="Arial"/>
        </w:rPr>
        <w:t xml:space="preserve">Kupující je bez ohledu na odst. </w:t>
      </w:r>
      <w:r w:rsidR="002833C6" w:rsidRPr="00C30376">
        <w:rPr>
          <w:rFonts w:cs="Arial"/>
        </w:rPr>
        <w:t>10</w:t>
      </w:r>
      <w:r w:rsidRPr="00C30376">
        <w:rPr>
          <w:rFonts w:cs="Arial"/>
        </w:rPr>
        <w:t xml:space="preserve">.1 až </w:t>
      </w:r>
      <w:r w:rsidR="002833C6" w:rsidRPr="00C30376">
        <w:rPr>
          <w:rFonts w:cs="Arial"/>
        </w:rPr>
        <w:t>10.2 S</w:t>
      </w:r>
      <w:r w:rsidRPr="00C30376">
        <w:rPr>
          <w:rFonts w:cs="Arial"/>
        </w:rPr>
        <w:t>mlouvy oprávněn zajistit provedení pravidelné servisní prohlídky v souladu s pokyny výrobce Vozidla u jakéhokoliv výrobcem schváleného autorizovaného servisu, aniž by tím byla dotčena práva Kupujícího vyplývající z čl. VII</w:t>
      </w:r>
      <w:r w:rsidR="002833C6" w:rsidRPr="00C30376">
        <w:rPr>
          <w:rFonts w:cs="Arial"/>
        </w:rPr>
        <w:t xml:space="preserve"> a</w:t>
      </w:r>
      <w:r w:rsidR="00A44F3D" w:rsidRPr="00C30376">
        <w:rPr>
          <w:rFonts w:cs="Arial"/>
        </w:rPr>
        <w:t>ž</w:t>
      </w:r>
      <w:r w:rsidR="002833C6" w:rsidRPr="00C30376">
        <w:rPr>
          <w:rFonts w:cs="Arial"/>
        </w:rPr>
        <w:t xml:space="preserve"> IX</w:t>
      </w:r>
      <w:r w:rsidRPr="00C30376">
        <w:rPr>
          <w:rFonts w:cs="Arial"/>
        </w:rPr>
        <w:t>.</w:t>
      </w:r>
      <w:r w:rsidR="002833C6" w:rsidRPr="00C30376">
        <w:rPr>
          <w:rFonts w:cs="Arial"/>
        </w:rPr>
        <w:t xml:space="preserve"> </w:t>
      </w:r>
      <w:r w:rsidRPr="00C30376">
        <w:rPr>
          <w:rFonts w:cs="Arial"/>
        </w:rPr>
        <w:t>Smlouvy.</w:t>
      </w:r>
    </w:p>
    <w:p w14:paraId="679CEBE3" w14:textId="7AA649B9" w:rsidR="00B77CD8" w:rsidRPr="00C30376" w:rsidRDefault="00B77CD8" w:rsidP="00143331">
      <w:pPr>
        <w:pStyle w:val="Smlodstavec"/>
        <w:numPr>
          <w:ilvl w:val="0"/>
          <w:numId w:val="0"/>
        </w:numPr>
        <w:spacing w:after="0" w:line="240" w:lineRule="auto"/>
        <w:rPr>
          <w:rFonts w:cs="Arial"/>
        </w:rPr>
      </w:pPr>
    </w:p>
    <w:p w14:paraId="40494FB5" w14:textId="3DDB55B3" w:rsidR="000E68CF" w:rsidRPr="00C30376" w:rsidRDefault="000E68CF" w:rsidP="00143331">
      <w:pPr>
        <w:pStyle w:val="Smllnek"/>
        <w:spacing w:before="0" w:after="0" w:line="240" w:lineRule="auto"/>
        <w:rPr>
          <w:rFonts w:cs="Arial"/>
          <w:sz w:val="20"/>
        </w:rPr>
      </w:pPr>
      <w:r w:rsidRPr="00C30376">
        <w:rPr>
          <w:rFonts w:cs="Arial"/>
          <w:sz w:val="20"/>
        </w:rPr>
        <w:t>Smluvní pokuty a sankce</w:t>
      </w:r>
    </w:p>
    <w:p w14:paraId="22739A62" w14:textId="77777777" w:rsidR="00A47604" w:rsidRPr="00C30376" w:rsidRDefault="00A47604" w:rsidP="00143331">
      <w:pPr>
        <w:pStyle w:val="Smlodstavec"/>
        <w:numPr>
          <w:ilvl w:val="0"/>
          <w:numId w:val="0"/>
        </w:numPr>
        <w:spacing w:after="0" w:line="240" w:lineRule="auto"/>
        <w:ind w:left="567" w:hanging="567"/>
        <w:rPr>
          <w:rFonts w:cs="Arial"/>
        </w:rPr>
      </w:pPr>
    </w:p>
    <w:p w14:paraId="18E30F67" w14:textId="76D261AE" w:rsidR="00180204" w:rsidRPr="00C30376" w:rsidRDefault="00F54926" w:rsidP="00143331">
      <w:pPr>
        <w:pStyle w:val="Smlodstavec"/>
        <w:spacing w:after="0" w:line="240" w:lineRule="auto"/>
        <w:rPr>
          <w:rFonts w:cs="Arial"/>
        </w:rPr>
      </w:pPr>
      <w:r w:rsidRPr="00C30376">
        <w:rPr>
          <w:rFonts w:cs="Arial"/>
        </w:rPr>
        <w:t>V případě, že je P</w:t>
      </w:r>
      <w:r w:rsidR="003002EC" w:rsidRPr="00C30376">
        <w:rPr>
          <w:rFonts w:cs="Arial"/>
        </w:rPr>
        <w:t xml:space="preserve">rodávající v prodlení </w:t>
      </w:r>
      <w:r w:rsidRPr="00C30376">
        <w:rPr>
          <w:rFonts w:cs="Arial"/>
        </w:rPr>
        <w:t xml:space="preserve">s dodáním </w:t>
      </w:r>
      <w:r w:rsidR="0092275E" w:rsidRPr="00C30376">
        <w:rPr>
          <w:rFonts w:cs="Arial"/>
        </w:rPr>
        <w:t xml:space="preserve">Předmětu koupě </w:t>
      </w:r>
      <w:r w:rsidR="00521B74">
        <w:rPr>
          <w:rFonts w:cs="Arial"/>
        </w:rPr>
        <w:t xml:space="preserve">ve sjednaném termínu </w:t>
      </w:r>
      <w:r w:rsidR="00E41DB5">
        <w:rPr>
          <w:rFonts w:cs="Arial"/>
        </w:rPr>
        <w:t>(odst. 5.1. </w:t>
      </w:r>
      <w:r w:rsidR="000A3840" w:rsidRPr="00C30376">
        <w:rPr>
          <w:rFonts w:cs="Arial"/>
        </w:rPr>
        <w:t xml:space="preserve">Smlouvy), </w:t>
      </w:r>
      <w:r w:rsidR="00180204" w:rsidRPr="00C30376">
        <w:rPr>
          <w:rFonts w:cs="Arial"/>
        </w:rPr>
        <w:t xml:space="preserve">je Kupující oprávněn požadovat zaplacení smluvní pokuty ve výši </w:t>
      </w:r>
      <w:r w:rsidR="00C7346C" w:rsidRPr="00C30376">
        <w:rPr>
          <w:rFonts w:cs="Arial"/>
          <w:b/>
        </w:rPr>
        <w:t>0,05</w:t>
      </w:r>
      <w:r w:rsidR="00180204" w:rsidRPr="00C30376">
        <w:rPr>
          <w:rFonts w:cs="Arial"/>
          <w:b/>
        </w:rPr>
        <w:t xml:space="preserve"> %</w:t>
      </w:r>
      <w:r w:rsidR="004150E4" w:rsidRPr="00C30376">
        <w:rPr>
          <w:rFonts w:cs="Arial"/>
        </w:rPr>
        <w:t xml:space="preserve"> z Kupní ceny </w:t>
      </w:r>
      <w:r w:rsidR="000A3840" w:rsidRPr="00C30376">
        <w:rPr>
          <w:rFonts w:cs="Arial"/>
        </w:rPr>
        <w:t xml:space="preserve">bez DPH </w:t>
      </w:r>
      <w:r w:rsidR="00180204" w:rsidRPr="00C30376">
        <w:rPr>
          <w:rFonts w:cs="Arial"/>
        </w:rPr>
        <w:t>za každý započatý den prodlení.</w:t>
      </w:r>
    </w:p>
    <w:p w14:paraId="40494FB7" w14:textId="76DC4237" w:rsidR="000E68CF" w:rsidRPr="00C30376" w:rsidRDefault="00180204" w:rsidP="00143331">
      <w:pPr>
        <w:pStyle w:val="Smlodstavec"/>
        <w:spacing w:after="0" w:line="240" w:lineRule="auto"/>
        <w:rPr>
          <w:rFonts w:cs="Arial"/>
        </w:rPr>
      </w:pPr>
      <w:r w:rsidRPr="00C30376">
        <w:rPr>
          <w:rFonts w:cs="Arial"/>
        </w:rPr>
        <w:t xml:space="preserve">V případě, že je Prodávající v prodlení </w:t>
      </w:r>
      <w:r w:rsidR="003002EC" w:rsidRPr="00C30376">
        <w:rPr>
          <w:rFonts w:cs="Arial"/>
        </w:rPr>
        <w:t xml:space="preserve">s </w:t>
      </w:r>
      <w:r w:rsidR="000E68CF" w:rsidRPr="00C30376">
        <w:rPr>
          <w:rFonts w:cs="Arial"/>
        </w:rPr>
        <w:t>odstranění</w:t>
      </w:r>
      <w:r w:rsidR="003002EC" w:rsidRPr="00C30376">
        <w:rPr>
          <w:rFonts w:cs="Arial"/>
        </w:rPr>
        <w:t>m</w:t>
      </w:r>
      <w:r w:rsidR="000E68CF" w:rsidRPr="00C30376">
        <w:rPr>
          <w:rFonts w:cs="Arial"/>
        </w:rPr>
        <w:t xml:space="preserve"> </w:t>
      </w:r>
      <w:r w:rsidR="000A3840" w:rsidRPr="00C30376">
        <w:rPr>
          <w:rFonts w:cs="Arial"/>
        </w:rPr>
        <w:t>vady Předmětu koupě</w:t>
      </w:r>
      <w:r w:rsidR="00FC5107" w:rsidRPr="00C30376">
        <w:rPr>
          <w:rFonts w:cs="Arial"/>
        </w:rPr>
        <w:t xml:space="preserve"> </w:t>
      </w:r>
      <w:r w:rsidR="00521B74">
        <w:rPr>
          <w:rFonts w:cs="Arial"/>
        </w:rPr>
        <w:t xml:space="preserve">ve sjednaném termínu </w:t>
      </w:r>
      <w:r w:rsidR="000A3840" w:rsidRPr="00C30376">
        <w:rPr>
          <w:rFonts w:cs="Arial"/>
        </w:rPr>
        <w:t xml:space="preserve">(odst. 9.1. Smlouvy), je Kupující oprávněn požadovat zaplacení smluvní pokuty ve výši </w:t>
      </w:r>
      <w:r w:rsidR="00C7346C" w:rsidRPr="00C30376">
        <w:rPr>
          <w:rFonts w:cs="Arial"/>
          <w:b/>
        </w:rPr>
        <w:t>0,05</w:t>
      </w:r>
      <w:r w:rsidR="000A3840" w:rsidRPr="00C30376">
        <w:rPr>
          <w:rFonts w:cs="Arial"/>
          <w:b/>
        </w:rPr>
        <w:t xml:space="preserve"> %</w:t>
      </w:r>
      <w:r w:rsidR="004150E4" w:rsidRPr="00C30376">
        <w:rPr>
          <w:rFonts w:cs="Arial"/>
        </w:rPr>
        <w:t xml:space="preserve"> z Kupní ceny </w:t>
      </w:r>
      <w:r w:rsidR="000A3840" w:rsidRPr="00C30376">
        <w:rPr>
          <w:rFonts w:cs="Arial"/>
        </w:rPr>
        <w:t>bez DPH za každý započatý den prodlení.</w:t>
      </w:r>
    </w:p>
    <w:p w14:paraId="6B64438F" w14:textId="3D6478EC" w:rsidR="00C7346C" w:rsidRPr="00C30376" w:rsidRDefault="00C7346C" w:rsidP="00C7346C">
      <w:pPr>
        <w:pStyle w:val="Smlodstavec"/>
        <w:spacing w:after="0" w:line="240" w:lineRule="auto"/>
        <w:rPr>
          <w:rFonts w:cs="Arial"/>
        </w:rPr>
      </w:pPr>
      <w:r w:rsidRPr="00C30376">
        <w:rPr>
          <w:rFonts w:cs="Arial"/>
        </w:rPr>
        <w:t xml:space="preserve">V případě, že je Prodávající v prodlení s provedením pravidelné servisní prohlídky Předmětu koupě </w:t>
      </w:r>
      <w:r w:rsidR="00521B74">
        <w:rPr>
          <w:rFonts w:cs="Arial"/>
        </w:rPr>
        <w:t xml:space="preserve">ve sjednaném termínu </w:t>
      </w:r>
      <w:r w:rsidRPr="00C30376">
        <w:rPr>
          <w:rFonts w:cs="Arial"/>
        </w:rPr>
        <w:t xml:space="preserve">(odst. 10.2. Smlouvy), je Kupující oprávněn požadovat zaplacení smluvní pokuty ve výši </w:t>
      </w:r>
      <w:r w:rsidRPr="00C30376">
        <w:rPr>
          <w:rFonts w:cs="Arial"/>
          <w:b/>
        </w:rPr>
        <w:t>0,05 %</w:t>
      </w:r>
      <w:r w:rsidR="004150E4" w:rsidRPr="00C30376">
        <w:rPr>
          <w:rFonts w:cs="Arial"/>
        </w:rPr>
        <w:t xml:space="preserve"> z Kupní ceny </w:t>
      </w:r>
      <w:r w:rsidRPr="00C30376">
        <w:rPr>
          <w:rFonts w:cs="Arial"/>
        </w:rPr>
        <w:t>bez DPH za každý započatý den prodlení.</w:t>
      </w:r>
    </w:p>
    <w:p w14:paraId="40494FBA" w14:textId="26CF2C32" w:rsidR="003A164A" w:rsidRPr="00C30376" w:rsidRDefault="00AB6855" w:rsidP="00143331">
      <w:pPr>
        <w:pStyle w:val="Smlodstavec"/>
        <w:spacing w:after="0" w:line="240" w:lineRule="auto"/>
        <w:rPr>
          <w:rFonts w:cs="Arial"/>
        </w:rPr>
      </w:pPr>
      <w:r w:rsidRPr="00C30376">
        <w:rPr>
          <w:rFonts w:cs="Arial"/>
        </w:rPr>
        <w:t>Veškeré smluvní pokuty je P</w:t>
      </w:r>
      <w:r w:rsidR="003A164A" w:rsidRPr="00C30376">
        <w:rPr>
          <w:rFonts w:cs="Arial"/>
        </w:rPr>
        <w:t xml:space="preserve">rodávající povinen zaplatit do </w:t>
      </w:r>
      <w:r w:rsidR="003A164A" w:rsidRPr="00C30376">
        <w:rPr>
          <w:rFonts w:cs="Arial"/>
          <w:b/>
        </w:rPr>
        <w:t xml:space="preserve">21 </w:t>
      </w:r>
      <w:r w:rsidR="00840D96" w:rsidRPr="00C30376">
        <w:rPr>
          <w:rFonts w:cs="Arial"/>
          <w:b/>
        </w:rPr>
        <w:t xml:space="preserve">(jednadvaceti) </w:t>
      </w:r>
      <w:r w:rsidR="003A164A" w:rsidRPr="00C30376">
        <w:rPr>
          <w:rFonts w:cs="Arial"/>
          <w:b/>
        </w:rPr>
        <w:t>kalendářních dnů</w:t>
      </w:r>
      <w:r w:rsidR="003A164A" w:rsidRPr="00C30376">
        <w:rPr>
          <w:rFonts w:cs="Arial"/>
        </w:rPr>
        <w:t xml:space="preserve"> od doručení pís</w:t>
      </w:r>
      <w:r w:rsidRPr="00C30376">
        <w:rPr>
          <w:rFonts w:cs="Arial"/>
        </w:rPr>
        <w:t>emné výzvy K</w:t>
      </w:r>
      <w:r w:rsidR="003A164A" w:rsidRPr="00C30376">
        <w:rPr>
          <w:rFonts w:cs="Arial"/>
        </w:rPr>
        <w:t>upujícího k zaplacení smluvní pokuty.</w:t>
      </w:r>
    </w:p>
    <w:p w14:paraId="40494FBB" w14:textId="377317F8" w:rsidR="000E68CF" w:rsidRPr="00C30376" w:rsidRDefault="000E68CF" w:rsidP="00143331">
      <w:pPr>
        <w:pStyle w:val="Smlodstavec"/>
        <w:spacing w:after="0" w:line="240" w:lineRule="auto"/>
        <w:rPr>
          <w:rFonts w:cs="Arial"/>
        </w:rPr>
      </w:pPr>
      <w:r w:rsidRPr="00C30376">
        <w:rPr>
          <w:rFonts w:cs="Arial"/>
        </w:rPr>
        <w:t xml:space="preserve">Zaplacením smluvní pokuty není dotčeno právo na náhradu škody, která vznikla </w:t>
      </w:r>
      <w:r w:rsidR="0092275E" w:rsidRPr="00C30376">
        <w:rPr>
          <w:rFonts w:cs="Arial"/>
        </w:rPr>
        <w:t xml:space="preserve">Kupujícímu </w:t>
      </w:r>
      <w:r w:rsidR="00AB6855" w:rsidRPr="00C30376">
        <w:rPr>
          <w:rFonts w:cs="Arial"/>
        </w:rPr>
        <w:t>v souvislosti s porušením této S</w:t>
      </w:r>
      <w:r w:rsidRPr="00C30376">
        <w:rPr>
          <w:rFonts w:cs="Arial"/>
        </w:rPr>
        <w:t>mlouvy.</w:t>
      </w:r>
    </w:p>
    <w:p w14:paraId="3C9596B6" w14:textId="4D5CEF24" w:rsidR="000A3840" w:rsidRPr="00C30376" w:rsidRDefault="000A3840" w:rsidP="00143331">
      <w:pPr>
        <w:pStyle w:val="Smlodstavec"/>
        <w:spacing w:after="0" w:line="240" w:lineRule="auto"/>
        <w:rPr>
          <w:rFonts w:cs="Arial"/>
        </w:rPr>
      </w:pPr>
      <w:r w:rsidRPr="00C30376">
        <w:rPr>
          <w:rFonts w:cs="Arial"/>
        </w:rPr>
        <w:t>Zaplacením smluvní pokuty se P</w:t>
      </w:r>
      <w:r w:rsidR="00057F18" w:rsidRPr="00C30376">
        <w:rPr>
          <w:rFonts w:cs="Arial"/>
        </w:rPr>
        <w:t>rodávající nezbavuje splnění povinnosti, kterou smluvní pokuta utvrzovala</w:t>
      </w:r>
      <w:r w:rsidRPr="00C30376">
        <w:rPr>
          <w:rFonts w:cs="Arial"/>
        </w:rPr>
        <w:t>.</w:t>
      </w:r>
    </w:p>
    <w:p w14:paraId="40494FBC" w14:textId="3D199988" w:rsidR="003A164A" w:rsidRPr="00C30376" w:rsidRDefault="003A164A" w:rsidP="00143331">
      <w:pPr>
        <w:pStyle w:val="Smlodstavec"/>
        <w:spacing w:after="0" w:line="240" w:lineRule="auto"/>
        <w:rPr>
          <w:rFonts w:cs="Arial"/>
        </w:rPr>
      </w:pPr>
      <w:r w:rsidRPr="00C30376">
        <w:rPr>
          <w:rFonts w:cs="Arial"/>
        </w:rPr>
        <w:t xml:space="preserve">V případě, že je </w:t>
      </w:r>
      <w:r w:rsidR="00EB1BC9" w:rsidRPr="00C30376">
        <w:rPr>
          <w:rFonts w:cs="Arial"/>
        </w:rPr>
        <w:t>K</w:t>
      </w:r>
      <w:r w:rsidRPr="00C30376">
        <w:rPr>
          <w:rFonts w:cs="Arial"/>
        </w:rPr>
        <w:t xml:space="preserve">upující v prodlení s úhradou </w:t>
      </w:r>
      <w:r w:rsidR="007B6FF8" w:rsidRPr="00C30376">
        <w:rPr>
          <w:rFonts w:cs="Arial"/>
        </w:rPr>
        <w:t>K</w:t>
      </w:r>
      <w:r w:rsidR="000A3840" w:rsidRPr="00C30376">
        <w:rPr>
          <w:rFonts w:cs="Arial"/>
        </w:rPr>
        <w:t>upní ceny</w:t>
      </w:r>
      <w:r w:rsidR="009E5EA3" w:rsidRPr="00C30376">
        <w:rPr>
          <w:rFonts w:cs="Arial"/>
        </w:rPr>
        <w:t>, je </w:t>
      </w:r>
      <w:r w:rsidR="00AB6855" w:rsidRPr="00C30376">
        <w:rPr>
          <w:rFonts w:cs="Arial"/>
        </w:rPr>
        <w:t>P</w:t>
      </w:r>
      <w:r w:rsidRPr="00C30376">
        <w:rPr>
          <w:rFonts w:cs="Arial"/>
        </w:rPr>
        <w:t xml:space="preserve">rodávající oprávněn požadovat zaplacení úroku z prodlení ve výši </w:t>
      </w:r>
      <w:r w:rsidRPr="00C30376">
        <w:rPr>
          <w:rFonts w:cs="Arial"/>
          <w:b/>
        </w:rPr>
        <w:t>0,05 %</w:t>
      </w:r>
      <w:r w:rsidRPr="00C30376">
        <w:rPr>
          <w:rFonts w:cs="Arial"/>
        </w:rPr>
        <w:t xml:space="preserve"> z dlužné částky za každý započatý den prodlení. Za den úhrady platby je považován den, ve kterém došlo k</w:t>
      </w:r>
      <w:r w:rsidR="00057F18" w:rsidRPr="00C30376">
        <w:rPr>
          <w:rFonts w:cs="Arial"/>
        </w:rPr>
        <w:t> </w:t>
      </w:r>
      <w:r w:rsidRPr="00C30376">
        <w:rPr>
          <w:rFonts w:cs="Arial"/>
        </w:rPr>
        <w:t>připsán</w:t>
      </w:r>
      <w:r w:rsidR="00057F18" w:rsidRPr="00C30376">
        <w:rPr>
          <w:rFonts w:cs="Arial"/>
        </w:rPr>
        <w:t xml:space="preserve">í </w:t>
      </w:r>
      <w:r w:rsidR="00AB6855" w:rsidRPr="00C30376">
        <w:rPr>
          <w:rFonts w:cs="Arial"/>
        </w:rPr>
        <w:t>částky ve prospěch účtu P</w:t>
      </w:r>
      <w:r w:rsidRPr="00C30376">
        <w:rPr>
          <w:rFonts w:cs="Arial"/>
        </w:rPr>
        <w:t>rodávajícího.</w:t>
      </w:r>
    </w:p>
    <w:p w14:paraId="3E92CB10" w14:textId="77777777" w:rsidR="00A47604" w:rsidRPr="00C30376" w:rsidRDefault="00A47604" w:rsidP="00143331">
      <w:pPr>
        <w:pStyle w:val="Smlodstavec"/>
        <w:numPr>
          <w:ilvl w:val="0"/>
          <w:numId w:val="0"/>
        </w:numPr>
        <w:spacing w:after="0" w:line="240" w:lineRule="auto"/>
        <w:ind w:left="567"/>
        <w:rPr>
          <w:rFonts w:cs="Arial"/>
        </w:rPr>
      </w:pPr>
    </w:p>
    <w:p w14:paraId="6FCB536B" w14:textId="2BE07B55" w:rsidR="00A47604" w:rsidRPr="00C30376" w:rsidRDefault="000E68CF" w:rsidP="00143331">
      <w:pPr>
        <w:pStyle w:val="Smllnek"/>
        <w:spacing w:before="0" w:after="0" w:line="240" w:lineRule="auto"/>
        <w:rPr>
          <w:rFonts w:cs="Arial"/>
          <w:sz w:val="20"/>
        </w:rPr>
      </w:pPr>
      <w:r w:rsidRPr="00C30376">
        <w:rPr>
          <w:rFonts w:cs="Arial"/>
          <w:sz w:val="20"/>
        </w:rPr>
        <w:t>Odstoup</w:t>
      </w:r>
      <w:r w:rsidR="00FC7161" w:rsidRPr="00C30376">
        <w:rPr>
          <w:rFonts w:cs="Arial"/>
          <w:sz w:val="20"/>
        </w:rPr>
        <w:t>ení od smlouvy</w:t>
      </w:r>
    </w:p>
    <w:p w14:paraId="5DE832E9" w14:textId="77777777" w:rsidR="006837F2" w:rsidRPr="00C30376" w:rsidRDefault="006837F2" w:rsidP="00143331">
      <w:pPr>
        <w:pStyle w:val="Smlodstavec"/>
        <w:numPr>
          <w:ilvl w:val="0"/>
          <w:numId w:val="0"/>
        </w:numPr>
        <w:spacing w:after="0" w:line="240" w:lineRule="auto"/>
        <w:ind w:left="567" w:hanging="567"/>
        <w:rPr>
          <w:rFonts w:cs="Arial"/>
        </w:rPr>
      </w:pPr>
    </w:p>
    <w:p w14:paraId="73CF1CB7" w14:textId="77777777" w:rsidR="006837F2" w:rsidRPr="00C30376" w:rsidRDefault="00AB6855" w:rsidP="00143331">
      <w:pPr>
        <w:pStyle w:val="Smlodstavec"/>
        <w:spacing w:after="0" w:line="240" w:lineRule="auto"/>
        <w:rPr>
          <w:rFonts w:cs="Arial"/>
        </w:rPr>
      </w:pPr>
      <w:r w:rsidRPr="00C30376">
        <w:rPr>
          <w:rFonts w:cs="Arial"/>
        </w:rPr>
        <w:t>Kupující má právo odstoupit od smlouvy</w:t>
      </w:r>
      <w:r w:rsidR="006837F2" w:rsidRPr="00C30376">
        <w:rPr>
          <w:rFonts w:cs="Arial"/>
        </w:rPr>
        <w:t>, pokud:</w:t>
      </w:r>
    </w:p>
    <w:p w14:paraId="38700586" w14:textId="753064BF" w:rsidR="00524E0C" w:rsidRDefault="00524E0C" w:rsidP="00143331">
      <w:pPr>
        <w:pStyle w:val="Smlodstavec"/>
        <w:numPr>
          <w:ilvl w:val="0"/>
          <w:numId w:val="4"/>
        </w:numPr>
        <w:spacing w:after="0" w:line="240" w:lineRule="auto"/>
        <w:rPr>
          <w:rFonts w:cs="Arial"/>
        </w:rPr>
      </w:pPr>
      <w:r w:rsidRPr="00C30376">
        <w:rPr>
          <w:rFonts w:cs="Arial"/>
        </w:rPr>
        <w:t xml:space="preserve">Prodávající bude v prodlení s dodáním Předmětu koupě delším než </w:t>
      </w:r>
      <w:r w:rsidRPr="00C44BCF">
        <w:rPr>
          <w:rFonts w:cs="Arial"/>
          <w:b/>
        </w:rPr>
        <w:t xml:space="preserve">30 </w:t>
      </w:r>
      <w:r>
        <w:rPr>
          <w:rFonts w:cs="Arial"/>
          <w:b/>
        </w:rPr>
        <w:t xml:space="preserve">(třicet) </w:t>
      </w:r>
      <w:r w:rsidRPr="00C44BCF">
        <w:rPr>
          <w:rFonts w:cs="Arial"/>
          <w:b/>
        </w:rPr>
        <w:t>dnů</w:t>
      </w:r>
      <w:r w:rsidR="00E41DB5">
        <w:rPr>
          <w:rFonts w:cs="Arial"/>
        </w:rPr>
        <w:t xml:space="preserve"> po </w:t>
      </w:r>
      <w:r>
        <w:rPr>
          <w:rFonts w:cs="Arial"/>
        </w:rPr>
        <w:t xml:space="preserve">sjednaném termínu </w:t>
      </w:r>
      <w:r w:rsidRPr="00C30376">
        <w:rPr>
          <w:rFonts w:cs="Arial"/>
        </w:rPr>
        <w:t>(odst. 5.1. Smlouvy)</w:t>
      </w:r>
      <w:r>
        <w:rPr>
          <w:rFonts w:cs="Arial"/>
        </w:rPr>
        <w:t xml:space="preserve">, </w:t>
      </w:r>
      <w:r w:rsidRPr="00C30376">
        <w:rPr>
          <w:rFonts w:cs="Arial"/>
        </w:rPr>
        <w:t>nebo</w:t>
      </w:r>
    </w:p>
    <w:p w14:paraId="58FD9083" w14:textId="6DA8AB8B" w:rsidR="006837F2" w:rsidRPr="00C30376" w:rsidRDefault="00AB6855" w:rsidP="00143331">
      <w:pPr>
        <w:pStyle w:val="Smlodstavec"/>
        <w:numPr>
          <w:ilvl w:val="0"/>
          <w:numId w:val="4"/>
        </w:numPr>
        <w:spacing w:after="0" w:line="240" w:lineRule="auto"/>
        <w:rPr>
          <w:rFonts w:cs="Arial"/>
        </w:rPr>
      </w:pPr>
      <w:r w:rsidRPr="00C30376">
        <w:rPr>
          <w:rFonts w:cs="Arial"/>
        </w:rPr>
        <w:t xml:space="preserve">bude </w:t>
      </w:r>
      <w:r w:rsidR="000E68CF" w:rsidRPr="00C30376">
        <w:rPr>
          <w:rFonts w:cs="Arial"/>
        </w:rPr>
        <w:t>zahájeno insolvenční řízení</w:t>
      </w:r>
      <w:r w:rsidRPr="00C30376">
        <w:rPr>
          <w:rFonts w:cs="Arial"/>
        </w:rPr>
        <w:t xml:space="preserve"> s</w:t>
      </w:r>
      <w:r w:rsidR="006837F2" w:rsidRPr="00C30376">
        <w:rPr>
          <w:rFonts w:cs="Arial"/>
        </w:rPr>
        <w:t> </w:t>
      </w:r>
      <w:r w:rsidRPr="00C30376">
        <w:rPr>
          <w:rFonts w:cs="Arial"/>
        </w:rPr>
        <w:t>Prodávajícím</w:t>
      </w:r>
      <w:r w:rsidR="006837F2" w:rsidRPr="00C30376">
        <w:rPr>
          <w:rFonts w:cs="Arial"/>
        </w:rPr>
        <w:t>,</w:t>
      </w:r>
      <w:r w:rsidR="00524E0C">
        <w:rPr>
          <w:rFonts w:cs="Arial"/>
        </w:rPr>
        <w:t xml:space="preserve"> </w:t>
      </w:r>
      <w:r w:rsidR="00524E0C" w:rsidRPr="00C30376">
        <w:rPr>
          <w:rFonts w:cs="Arial"/>
        </w:rPr>
        <w:t>nebo</w:t>
      </w:r>
    </w:p>
    <w:p w14:paraId="036A079A" w14:textId="7B1B7C0B" w:rsidR="001B7D6F" w:rsidRPr="00C30376" w:rsidRDefault="001B7D6F" w:rsidP="00143331">
      <w:pPr>
        <w:pStyle w:val="Smlodstavec"/>
        <w:numPr>
          <w:ilvl w:val="0"/>
          <w:numId w:val="4"/>
        </w:numPr>
        <w:spacing w:after="0" w:line="240" w:lineRule="auto"/>
        <w:rPr>
          <w:rFonts w:cs="Arial"/>
        </w:rPr>
      </w:pPr>
      <w:r w:rsidRPr="00C30376">
        <w:rPr>
          <w:rFonts w:cs="Arial"/>
        </w:rPr>
        <w:t>bude prohlášen úpadek Prodávajícího,</w:t>
      </w:r>
      <w:r w:rsidR="00524E0C">
        <w:rPr>
          <w:rFonts w:cs="Arial"/>
        </w:rPr>
        <w:t xml:space="preserve"> </w:t>
      </w:r>
      <w:r w:rsidR="00524E0C" w:rsidRPr="00C30376">
        <w:rPr>
          <w:rFonts w:cs="Arial"/>
        </w:rPr>
        <w:t>nebo</w:t>
      </w:r>
    </w:p>
    <w:p w14:paraId="76142295" w14:textId="282F7C5D" w:rsidR="001B7D6F" w:rsidRPr="00C30376" w:rsidRDefault="001B7D6F" w:rsidP="00143331">
      <w:pPr>
        <w:pStyle w:val="Smlodstavec"/>
        <w:numPr>
          <w:ilvl w:val="0"/>
          <w:numId w:val="4"/>
        </w:numPr>
        <w:spacing w:after="0" w:line="240" w:lineRule="auto"/>
        <w:rPr>
          <w:rFonts w:cs="Arial"/>
        </w:rPr>
      </w:pPr>
      <w:r w:rsidRPr="00C30376">
        <w:rPr>
          <w:rFonts w:cs="Arial"/>
        </w:rPr>
        <w:t>bude prohlášen konkurz na majetek Prodávajícího,</w:t>
      </w:r>
      <w:r w:rsidR="00524E0C">
        <w:rPr>
          <w:rFonts w:cs="Arial"/>
        </w:rPr>
        <w:t xml:space="preserve"> </w:t>
      </w:r>
      <w:r w:rsidR="00524E0C" w:rsidRPr="00C30376">
        <w:rPr>
          <w:rFonts w:cs="Arial"/>
        </w:rPr>
        <w:t>nebo</w:t>
      </w:r>
    </w:p>
    <w:p w14:paraId="46C93A9B" w14:textId="354C19ED" w:rsidR="00613D0C" w:rsidRPr="00C30376" w:rsidRDefault="00613D0C" w:rsidP="00143331">
      <w:pPr>
        <w:pStyle w:val="Smlodstavec"/>
        <w:numPr>
          <w:ilvl w:val="0"/>
          <w:numId w:val="4"/>
        </w:numPr>
        <w:spacing w:after="0" w:line="240" w:lineRule="auto"/>
        <w:rPr>
          <w:rFonts w:cs="Arial"/>
        </w:rPr>
      </w:pPr>
      <w:r w:rsidRPr="00C30376">
        <w:rPr>
          <w:rFonts w:cs="Arial"/>
        </w:rPr>
        <w:t>bude zahájeno trestní stíhání Prodávajícího,</w:t>
      </w:r>
      <w:r w:rsidR="00524E0C">
        <w:rPr>
          <w:rFonts w:cs="Arial"/>
        </w:rPr>
        <w:t xml:space="preserve"> </w:t>
      </w:r>
      <w:r w:rsidR="00524E0C" w:rsidRPr="00C30376">
        <w:rPr>
          <w:rFonts w:cs="Arial"/>
        </w:rPr>
        <w:t>nebo</w:t>
      </w:r>
    </w:p>
    <w:p w14:paraId="69A8B8F7" w14:textId="12345B97" w:rsidR="006837F2" w:rsidRPr="00524E0C" w:rsidRDefault="00412C60" w:rsidP="00524E0C">
      <w:pPr>
        <w:pStyle w:val="Smlodstavec"/>
        <w:numPr>
          <w:ilvl w:val="0"/>
          <w:numId w:val="4"/>
        </w:numPr>
        <w:spacing w:after="0" w:line="240" w:lineRule="auto"/>
        <w:rPr>
          <w:rFonts w:cs="Arial"/>
        </w:rPr>
      </w:pPr>
      <w:r w:rsidRPr="00C30376">
        <w:rPr>
          <w:rFonts w:cs="Arial"/>
        </w:rPr>
        <w:t>Prodávající vstoupí do likvidace</w:t>
      </w:r>
      <w:r w:rsidR="000A3840" w:rsidRPr="00524E0C">
        <w:rPr>
          <w:rFonts w:cs="Arial"/>
        </w:rPr>
        <w:t>.</w:t>
      </w:r>
    </w:p>
    <w:p w14:paraId="09BB9F23" w14:textId="18925F42" w:rsidR="00AB6855" w:rsidRPr="00C30376" w:rsidRDefault="001B7D6F" w:rsidP="00143331">
      <w:pPr>
        <w:pStyle w:val="Smlodstavec"/>
        <w:spacing w:after="0" w:line="240" w:lineRule="auto"/>
        <w:rPr>
          <w:rFonts w:cs="Arial"/>
        </w:rPr>
      </w:pPr>
      <w:r w:rsidRPr="00C30376">
        <w:rPr>
          <w:rFonts w:cs="Arial"/>
        </w:rPr>
        <w:t xml:space="preserve">Další </w:t>
      </w:r>
      <w:r w:rsidR="00AB6855" w:rsidRPr="00C30376">
        <w:rPr>
          <w:rFonts w:cs="Arial"/>
        </w:rPr>
        <w:t>m</w:t>
      </w:r>
      <w:r w:rsidRPr="00C30376">
        <w:rPr>
          <w:rFonts w:cs="Arial"/>
        </w:rPr>
        <w:t xml:space="preserve">ožnosti k odstoupení od Smlouvy, které připouští Smlouva či zákon, </w:t>
      </w:r>
      <w:r w:rsidR="00AB6855" w:rsidRPr="00C30376">
        <w:rPr>
          <w:rFonts w:cs="Arial"/>
        </w:rPr>
        <w:t>jsou výše uvedeným</w:t>
      </w:r>
      <w:r w:rsidR="0092275E" w:rsidRPr="00C30376">
        <w:rPr>
          <w:rFonts w:cs="Arial"/>
        </w:rPr>
        <w:t>i ustanoveními Smlouvy nedotčeny</w:t>
      </w:r>
      <w:r w:rsidR="00AB6855" w:rsidRPr="00C30376">
        <w:rPr>
          <w:rFonts w:cs="Arial"/>
        </w:rPr>
        <w:t>.</w:t>
      </w:r>
    </w:p>
    <w:p w14:paraId="24A70E1B" w14:textId="12411EED" w:rsidR="000A3840" w:rsidRPr="00C30376" w:rsidRDefault="000A3840" w:rsidP="00143331">
      <w:pPr>
        <w:pStyle w:val="Smlodstavec"/>
        <w:numPr>
          <w:ilvl w:val="0"/>
          <w:numId w:val="0"/>
        </w:numPr>
        <w:spacing w:after="0" w:line="240" w:lineRule="auto"/>
        <w:ind w:left="567"/>
        <w:rPr>
          <w:rFonts w:cs="Arial"/>
        </w:rPr>
      </w:pPr>
    </w:p>
    <w:p w14:paraId="6A21D5F2" w14:textId="0EA16915" w:rsidR="000A3840" w:rsidRPr="00C30376" w:rsidRDefault="006C5B2E" w:rsidP="00143331">
      <w:pPr>
        <w:pStyle w:val="Smllnek"/>
        <w:spacing w:before="0" w:after="0" w:line="240" w:lineRule="auto"/>
        <w:rPr>
          <w:rFonts w:cs="Arial"/>
          <w:sz w:val="20"/>
        </w:rPr>
      </w:pPr>
      <w:r w:rsidRPr="00C30376">
        <w:rPr>
          <w:rFonts w:cs="Arial"/>
          <w:sz w:val="20"/>
        </w:rPr>
        <w:t>Komunikace smluvních stran</w:t>
      </w:r>
    </w:p>
    <w:p w14:paraId="29C4E66D" w14:textId="77777777" w:rsidR="00143331" w:rsidRPr="00C30376" w:rsidRDefault="00143331" w:rsidP="00143331">
      <w:pPr>
        <w:pStyle w:val="Smlodstavec"/>
        <w:numPr>
          <w:ilvl w:val="0"/>
          <w:numId w:val="0"/>
        </w:numPr>
        <w:spacing w:after="0" w:line="240" w:lineRule="auto"/>
        <w:ind w:left="567"/>
        <w:rPr>
          <w:rFonts w:cs="Arial"/>
        </w:rPr>
      </w:pPr>
    </w:p>
    <w:p w14:paraId="2F198A98" w14:textId="01FF477B" w:rsidR="000A3840" w:rsidRPr="00C30376" w:rsidRDefault="006C5B2E" w:rsidP="00143331">
      <w:pPr>
        <w:pStyle w:val="Smlodstavec"/>
        <w:spacing w:after="0" w:line="240" w:lineRule="auto"/>
        <w:rPr>
          <w:rFonts w:cs="Arial"/>
        </w:rPr>
      </w:pPr>
      <w:r w:rsidRPr="00C30376">
        <w:rPr>
          <w:rFonts w:cs="Arial"/>
        </w:rPr>
        <w:t>Osobou oprávněnou jednat</w:t>
      </w:r>
      <w:r w:rsidR="001B7D6F" w:rsidRPr="00C30376">
        <w:rPr>
          <w:rFonts w:cs="Arial"/>
        </w:rPr>
        <w:t xml:space="preserve"> za Kupujícího ve věcech technický</w:t>
      </w:r>
      <w:r w:rsidRPr="00C30376">
        <w:rPr>
          <w:rFonts w:cs="Arial"/>
        </w:rPr>
        <w:t>ch je:</w:t>
      </w:r>
    </w:p>
    <w:p w14:paraId="3A002342" w14:textId="3AE0AA2B" w:rsidR="00EB490B" w:rsidRPr="00C30376" w:rsidRDefault="0089295D" w:rsidP="00143331">
      <w:pPr>
        <w:pStyle w:val="Smlodstavec"/>
        <w:numPr>
          <w:ilvl w:val="0"/>
          <w:numId w:val="0"/>
        </w:numPr>
        <w:spacing w:after="0" w:line="240" w:lineRule="auto"/>
        <w:ind w:left="567"/>
        <w:rPr>
          <w:rFonts w:cs="Arial"/>
        </w:rPr>
      </w:pPr>
      <w:proofErr w:type="spellStart"/>
      <w:r>
        <w:rPr>
          <w:rFonts w:cs="Arial"/>
        </w:rPr>
        <w:t>xxxxxxxxxxxxxx</w:t>
      </w:r>
      <w:proofErr w:type="spellEnd"/>
      <w:r w:rsidR="00EB490B" w:rsidRPr="00C30376">
        <w:rPr>
          <w:rFonts w:cs="Arial"/>
        </w:rPr>
        <w:t xml:space="preserve">, e-mail: </w:t>
      </w:r>
      <w:hyperlink r:id="rId11" w:history="1">
        <w:proofErr w:type="spellStart"/>
        <w:r w:rsidR="00B6042F">
          <w:rPr>
            <w:rStyle w:val="Hypertextovodkaz"/>
            <w:rFonts w:cs="Arial"/>
          </w:rPr>
          <w:t>xxxxxxxxxxxxxxx</w:t>
        </w:r>
        <w:proofErr w:type="spellEnd"/>
      </w:hyperlink>
      <w:r w:rsidR="00EB490B" w:rsidRPr="00C30376">
        <w:rPr>
          <w:rFonts w:cs="Arial"/>
        </w:rPr>
        <w:t xml:space="preserve">, tel. </w:t>
      </w:r>
      <w:proofErr w:type="spellStart"/>
      <w:r w:rsidR="00B6042F">
        <w:rPr>
          <w:rFonts w:cs="Arial"/>
        </w:rPr>
        <w:t>xxxxxxxxxxxxxx</w:t>
      </w:r>
      <w:proofErr w:type="spellEnd"/>
      <w:r w:rsidR="00EB490B" w:rsidRPr="00C30376">
        <w:rPr>
          <w:rFonts w:cs="Arial"/>
        </w:rPr>
        <w:t>.</w:t>
      </w:r>
    </w:p>
    <w:p w14:paraId="31D47C6A" w14:textId="1E41582A" w:rsidR="006C5B2E" w:rsidRPr="00C30376" w:rsidRDefault="006C5B2E" w:rsidP="00143331">
      <w:pPr>
        <w:pStyle w:val="Smlodstavec"/>
        <w:spacing w:after="0" w:line="240" w:lineRule="auto"/>
        <w:rPr>
          <w:rFonts w:cs="Arial"/>
        </w:rPr>
      </w:pPr>
      <w:r w:rsidRPr="00C30376">
        <w:rPr>
          <w:rFonts w:cs="Arial"/>
        </w:rPr>
        <w:t xml:space="preserve">Osobou oprávněnou jednat za Prodávajícího ve věcech </w:t>
      </w:r>
      <w:r w:rsidR="001B7D6F" w:rsidRPr="00C30376">
        <w:rPr>
          <w:rFonts w:cs="Arial"/>
        </w:rPr>
        <w:t>technických</w:t>
      </w:r>
      <w:r w:rsidRPr="00C30376">
        <w:rPr>
          <w:rFonts w:cs="Arial"/>
        </w:rPr>
        <w:t xml:space="preserve"> je:</w:t>
      </w:r>
    </w:p>
    <w:p w14:paraId="52E39749" w14:textId="7C676A1F" w:rsidR="00EB490B" w:rsidRPr="00C30376" w:rsidRDefault="0089295D" w:rsidP="00143331">
      <w:pPr>
        <w:pStyle w:val="Smlodstavec"/>
        <w:numPr>
          <w:ilvl w:val="0"/>
          <w:numId w:val="0"/>
        </w:numPr>
        <w:spacing w:after="0" w:line="240" w:lineRule="auto"/>
        <w:ind w:left="567"/>
        <w:rPr>
          <w:rFonts w:cs="Arial"/>
        </w:rPr>
      </w:pPr>
      <w:proofErr w:type="spellStart"/>
      <w:r>
        <w:rPr>
          <w:rFonts w:cs="Arial"/>
        </w:rPr>
        <w:t>xxxxxxxxxxxxxx</w:t>
      </w:r>
      <w:proofErr w:type="spellEnd"/>
      <w:r w:rsidR="00F20000">
        <w:rPr>
          <w:rFonts w:cs="Arial"/>
        </w:rPr>
        <w:t xml:space="preserve">, e-mail </w:t>
      </w:r>
      <w:hyperlink r:id="rId12" w:history="1">
        <w:proofErr w:type="spellStart"/>
        <w:r w:rsidR="00B6042F">
          <w:rPr>
            <w:rStyle w:val="Hypertextovodkaz"/>
            <w:rFonts w:cs="Arial"/>
          </w:rPr>
          <w:t>xxxxxxxxxxxxxx</w:t>
        </w:r>
        <w:proofErr w:type="spellEnd"/>
      </w:hyperlink>
      <w:r w:rsidR="00F20000">
        <w:rPr>
          <w:rFonts w:cs="Arial"/>
        </w:rPr>
        <w:t xml:space="preserve">, tel. </w:t>
      </w:r>
      <w:proofErr w:type="spellStart"/>
      <w:r w:rsidR="001543B2">
        <w:rPr>
          <w:rFonts w:cs="Arial"/>
        </w:rPr>
        <w:t>xxxxxxxxxxx</w:t>
      </w:r>
      <w:proofErr w:type="spellEnd"/>
      <w:r w:rsidR="00F20000">
        <w:rPr>
          <w:rFonts w:cs="Arial"/>
        </w:rPr>
        <w:t>.</w:t>
      </w:r>
    </w:p>
    <w:p w14:paraId="4BDC947E" w14:textId="01553D73" w:rsidR="00EB490B" w:rsidRPr="00C30376" w:rsidRDefault="00AB0D03" w:rsidP="00143331">
      <w:pPr>
        <w:pStyle w:val="Smlodstavec"/>
        <w:spacing w:after="0" w:line="240" w:lineRule="auto"/>
        <w:rPr>
          <w:rFonts w:cs="Arial"/>
        </w:rPr>
      </w:pPr>
      <w:r w:rsidRPr="00C30376">
        <w:rPr>
          <w:rFonts w:cs="Arial"/>
        </w:rPr>
        <w:t>Osob oprávněných</w:t>
      </w:r>
      <w:r w:rsidR="00EB490B" w:rsidRPr="00C30376">
        <w:rPr>
          <w:rFonts w:cs="Arial"/>
        </w:rPr>
        <w:t xml:space="preserve"> jednat za Prodávajícího ve věcech </w:t>
      </w:r>
      <w:r w:rsidR="001B7D6F" w:rsidRPr="00C30376">
        <w:rPr>
          <w:rFonts w:cs="Arial"/>
        </w:rPr>
        <w:t xml:space="preserve">technických </w:t>
      </w:r>
      <w:r w:rsidR="00EB490B" w:rsidRPr="00C30376">
        <w:rPr>
          <w:rFonts w:cs="Arial"/>
        </w:rPr>
        <w:t xml:space="preserve">může být </w:t>
      </w:r>
      <w:r w:rsidRPr="00C30376">
        <w:rPr>
          <w:rFonts w:cs="Arial"/>
        </w:rPr>
        <w:t>určeno</w:t>
      </w:r>
      <w:r w:rsidR="0092275E" w:rsidRPr="00C30376">
        <w:rPr>
          <w:rFonts w:cs="Arial"/>
        </w:rPr>
        <w:t xml:space="preserve"> </w:t>
      </w:r>
      <w:r w:rsidR="000F1702" w:rsidRPr="00C30376">
        <w:rPr>
          <w:rFonts w:cs="Arial"/>
        </w:rPr>
        <w:t xml:space="preserve">i </w:t>
      </w:r>
      <w:r w:rsidR="00E41DB5">
        <w:rPr>
          <w:rFonts w:cs="Arial"/>
        </w:rPr>
        <w:t>více, a to i z </w:t>
      </w:r>
      <w:r w:rsidRPr="00C30376">
        <w:rPr>
          <w:rFonts w:cs="Arial"/>
        </w:rPr>
        <w:t>osob uvedených</w:t>
      </w:r>
      <w:r w:rsidR="000F1702" w:rsidRPr="00C30376">
        <w:rPr>
          <w:rFonts w:cs="Arial"/>
        </w:rPr>
        <w:t xml:space="preserve"> v </w:t>
      </w:r>
      <w:r w:rsidR="000F1702" w:rsidRPr="00C30376">
        <w:rPr>
          <w:rFonts w:cs="Arial"/>
          <w:b/>
        </w:rPr>
        <w:t>Příloze č. 2 – Seznam autorizovaných servisů</w:t>
      </w:r>
      <w:r w:rsidR="000F1702" w:rsidRPr="00C30376">
        <w:rPr>
          <w:rFonts w:cs="Arial"/>
        </w:rPr>
        <w:t>.</w:t>
      </w:r>
    </w:p>
    <w:p w14:paraId="55D74336" w14:textId="7278C1C9" w:rsidR="006C5B2E" w:rsidRPr="00C30376" w:rsidRDefault="006C5B2E" w:rsidP="00143331">
      <w:pPr>
        <w:pStyle w:val="Smlodstavec"/>
        <w:spacing w:after="0" w:line="240" w:lineRule="auto"/>
        <w:rPr>
          <w:rFonts w:cs="Arial"/>
        </w:rPr>
      </w:pPr>
      <w:r w:rsidRPr="00C30376">
        <w:rPr>
          <w:rFonts w:cs="Arial"/>
        </w:rPr>
        <w:t xml:space="preserve">Oprávnění jednat ve věcech </w:t>
      </w:r>
      <w:r w:rsidR="001B7D6F" w:rsidRPr="00C30376">
        <w:rPr>
          <w:rFonts w:cs="Arial"/>
        </w:rPr>
        <w:t>technických</w:t>
      </w:r>
      <w:r w:rsidR="0092275E" w:rsidRPr="00C30376">
        <w:rPr>
          <w:rFonts w:cs="Arial"/>
        </w:rPr>
        <w:t xml:space="preserve"> (ve smyslu </w:t>
      </w:r>
      <w:r w:rsidR="001B286E" w:rsidRPr="00C30376">
        <w:rPr>
          <w:rFonts w:cs="Arial"/>
        </w:rPr>
        <w:t>odst.</w:t>
      </w:r>
      <w:r w:rsidR="0092275E" w:rsidRPr="00C30376">
        <w:rPr>
          <w:rFonts w:cs="Arial"/>
        </w:rPr>
        <w:t xml:space="preserve"> 13</w:t>
      </w:r>
      <w:r w:rsidRPr="00C30376">
        <w:rPr>
          <w:rFonts w:cs="Arial"/>
        </w:rPr>
        <w:t>.1. a</w:t>
      </w:r>
      <w:r w:rsidR="0092275E" w:rsidRPr="00C30376">
        <w:rPr>
          <w:rFonts w:cs="Arial"/>
        </w:rPr>
        <w:t>ž 13.3</w:t>
      </w:r>
      <w:r w:rsidRPr="00C30376">
        <w:rPr>
          <w:rFonts w:cs="Arial"/>
        </w:rPr>
        <w:t xml:space="preserve">. </w:t>
      </w:r>
      <w:r w:rsidR="00143331" w:rsidRPr="00C30376">
        <w:rPr>
          <w:rFonts w:cs="Arial"/>
        </w:rPr>
        <w:t>Smlouvy</w:t>
      </w:r>
      <w:r w:rsidRPr="00C30376">
        <w:rPr>
          <w:rFonts w:cs="Arial"/>
        </w:rPr>
        <w:t xml:space="preserve">) </w:t>
      </w:r>
      <w:r w:rsidR="00EB490B" w:rsidRPr="00C30376">
        <w:rPr>
          <w:rFonts w:cs="Arial"/>
        </w:rPr>
        <w:t>zahrnuje:</w:t>
      </w:r>
    </w:p>
    <w:p w14:paraId="3234A2ED" w14:textId="40FEE16E" w:rsidR="00EB490B" w:rsidRPr="00C30376" w:rsidRDefault="00524E0C" w:rsidP="00143331">
      <w:pPr>
        <w:pStyle w:val="Smlodstavec"/>
        <w:numPr>
          <w:ilvl w:val="0"/>
          <w:numId w:val="10"/>
        </w:numPr>
        <w:spacing w:after="0" w:line="240" w:lineRule="auto"/>
        <w:rPr>
          <w:rFonts w:cs="Arial"/>
        </w:rPr>
      </w:pPr>
      <w:r>
        <w:rPr>
          <w:rFonts w:cs="Arial"/>
        </w:rPr>
        <w:t xml:space="preserve">předání, </w:t>
      </w:r>
      <w:r w:rsidR="00660252" w:rsidRPr="00C30376">
        <w:rPr>
          <w:rFonts w:cs="Arial"/>
        </w:rPr>
        <w:t xml:space="preserve">převzetí </w:t>
      </w:r>
      <w:r>
        <w:rPr>
          <w:rFonts w:cs="Arial"/>
        </w:rPr>
        <w:t xml:space="preserve">či odmítnutí převzetí </w:t>
      </w:r>
      <w:r w:rsidR="00660252" w:rsidRPr="00C30376">
        <w:rPr>
          <w:rFonts w:cs="Arial"/>
        </w:rPr>
        <w:t>Předmětu koupě</w:t>
      </w:r>
      <w:r w:rsidR="00EB490B" w:rsidRPr="00C30376">
        <w:rPr>
          <w:rFonts w:cs="Arial"/>
        </w:rPr>
        <w:t>,</w:t>
      </w:r>
    </w:p>
    <w:p w14:paraId="7133C053" w14:textId="2CD2C40E" w:rsidR="00EB490B" w:rsidRPr="00C30376" w:rsidRDefault="00965120" w:rsidP="00143331">
      <w:pPr>
        <w:pStyle w:val="Smlodstavec"/>
        <w:numPr>
          <w:ilvl w:val="0"/>
          <w:numId w:val="10"/>
        </w:numPr>
        <w:spacing w:after="0" w:line="240" w:lineRule="auto"/>
        <w:rPr>
          <w:rFonts w:cs="Arial"/>
        </w:rPr>
      </w:pPr>
      <w:r w:rsidRPr="00C30376">
        <w:rPr>
          <w:rFonts w:cs="Arial"/>
        </w:rPr>
        <w:t xml:space="preserve">uplatnění </w:t>
      </w:r>
      <w:r w:rsidR="00660252" w:rsidRPr="00C30376">
        <w:rPr>
          <w:rFonts w:cs="Arial"/>
        </w:rPr>
        <w:t>Reklamace</w:t>
      </w:r>
      <w:r w:rsidR="00EB490B" w:rsidRPr="00C30376">
        <w:rPr>
          <w:rFonts w:cs="Arial"/>
        </w:rPr>
        <w:t>,</w:t>
      </w:r>
    </w:p>
    <w:p w14:paraId="42042C46" w14:textId="51A3D9F0" w:rsidR="00EB490B" w:rsidRPr="00C30376" w:rsidRDefault="00660252" w:rsidP="00143331">
      <w:pPr>
        <w:pStyle w:val="Smlodstavec"/>
        <w:numPr>
          <w:ilvl w:val="0"/>
          <w:numId w:val="10"/>
        </w:numPr>
        <w:spacing w:after="0" w:line="240" w:lineRule="auto"/>
        <w:rPr>
          <w:rFonts w:cs="Arial"/>
        </w:rPr>
      </w:pPr>
      <w:r w:rsidRPr="00C30376">
        <w:rPr>
          <w:rFonts w:cs="Arial"/>
        </w:rPr>
        <w:t>Volba nároku</w:t>
      </w:r>
      <w:r w:rsidR="002833C6" w:rsidRPr="00C30376">
        <w:rPr>
          <w:rFonts w:cs="Arial"/>
        </w:rPr>
        <w:t>,</w:t>
      </w:r>
    </w:p>
    <w:p w14:paraId="3A2939FB" w14:textId="56A8193D" w:rsidR="0092275E" w:rsidRPr="00C30376" w:rsidRDefault="00660252" w:rsidP="00143331">
      <w:pPr>
        <w:pStyle w:val="Smlodstavec"/>
        <w:numPr>
          <w:ilvl w:val="0"/>
          <w:numId w:val="10"/>
        </w:numPr>
        <w:spacing w:after="0" w:line="240" w:lineRule="auto"/>
        <w:rPr>
          <w:rFonts w:cs="Arial"/>
        </w:rPr>
      </w:pPr>
      <w:r w:rsidRPr="00C30376">
        <w:rPr>
          <w:rFonts w:cs="Arial"/>
        </w:rPr>
        <w:t>odstranění vady</w:t>
      </w:r>
      <w:r w:rsidR="0092275E" w:rsidRPr="00C30376">
        <w:rPr>
          <w:rFonts w:cs="Arial"/>
        </w:rPr>
        <w:t>,</w:t>
      </w:r>
    </w:p>
    <w:p w14:paraId="09983216" w14:textId="4909B075" w:rsidR="002833C6" w:rsidRPr="00C30376" w:rsidRDefault="00660252" w:rsidP="00143331">
      <w:pPr>
        <w:pStyle w:val="Smlodstavec"/>
        <w:numPr>
          <w:ilvl w:val="0"/>
          <w:numId w:val="10"/>
        </w:numPr>
        <w:spacing w:after="0" w:line="240" w:lineRule="auto"/>
        <w:rPr>
          <w:rFonts w:cs="Arial"/>
        </w:rPr>
      </w:pPr>
      <w:r w:rsidRPr="00C30376">
        <w:rPr>
          <w:rFonts w:cs="Arial"/>
        </w:rPr>
        <w:t>pravidelné</w:t>
      </w:r>
      <w:r w:rsidR="002833C6" w:rsidRPr="00C30376">
        <w:rPr>
          <w:rFonts w:cs="Arial"/>
        </w:rPr>
        <w:t xml:space="preserve"> servisn</w:t>
      </w:r>
      <w:r w:rsidRPr="00C30376">
        <w:rPr>
          <w:rFonts w:cs="Arial"/>
        </w:rPr>
        <w:t>í prohlídky</w:t>
      </w:r>
      <w:r w:rsidR="002833C6" w:rsidRPr="00C30376">
        <w:rPr>
          <w:rFonts w:cs="Arial"/>
        </w:rPr>
        <w:t>.</w:t>
      </w:r>
    </w:p>
    <w:p w14:paraId="5586496A" w14:textId="2F5FCC3C" w:rsidR="000A3840" w:rsidRPr="00C30376" w:rsidRDefault="006C5B2E" w:rsidP="00143331">
      <w:pPr>
        <w:pStyle w:val="Smlodstavec"/>
        <w:spacing w:after="0" w:line="240" w:lineRule="auto"/>
        <w:rPr>
          <w:rFonts w:cs="Arial"/>
        </w:rPr>
      </w:pPr>
      <w:r w:rsidRPr="00C30376">
        <w:rPr>
          <w:rFonts w:cs="Arial"/>
        </w:rPr>
        <w:lastRenderedPageBreak/>
        <w:t xml:space="preserve">Změnu těchto osob je oprávněn druhé smluvní straně oznámit </w:t>
      </w:r>
      <w:r w:rsidR="0092275E" w:rsidRPr="00C30376">
        <w:rPr>
          <w:rFonts w:cs="Arial"/>
        </w:rPr>
        <w:t xml:space="preserve">pouze </w:t>
      </w:r>
      <w:r w:rsidRPr="00C30376">
        <w:rPr>
          <w:rFonts w:cs="Arial"/>
        </w:rPr>
        <w:t>statutární orgán smluvní strany</w:t>
      </w:r>
      <w:r w:rsidR="0092275E" w:rsidRPr="00C30376">
        <w:rPr>
          <w:rFonts w:cs="Arial"/>
        </w:rPr>
        <w:t xml:space="preserve"> nebo osoba jím pověřená či zmocněná</w:t>
      </w:r>
      <w:r w:rsidR="000A3840" w:rsidRPr="00C30376">
        <w:rPr>
          <w:rFonts w:cs="Arial"/>
        </w:rPr>
        <w:t>.</w:t>
      </w:r>
    </w:p>
    <w:p w14:paraId="08924B6E" w14:textId="77777777" w:rsidR="00A47604" w:rsidRPr="00C30376" w:rsidRDefault="00A47604" w:rsidP="00143331">
      <w:pPr>
        <w:pStyle w:val="Smlodstavec"/>
        <w:numPr>
          <w:ilvl w:val="0"/>
          <w:numId w:val="0"/>
        </w:numPr>
        <w:spacing w:after="0" w:line="240" w:lineRule="auto"/>
        <w:ind w:left="567"/>
        <w:rPr>
          <w:rFonts w:cs="Arial"/>
        </w:rPr>
      </w:pPr>
    </w:p>
    <w:p w14:paraId="40494FC7" w14:textId="44821CA0" w:rsidR="000E68CF" w:rsidRPr="00C30376" w:rsidRDefault="000E68CF" w:rsidP="00143331">
      <w:pPr>
        <w:pStyle w:val="Smllnek"/>
        <w:spacing w:before="0" w:after="0" w:line="240" w:lineRule="auto"/>
        <w:rPr>
          <w:rFonts w:cs="Arial"/>
          <w:sz w:val="20"/>
        </w:rPr>
      </w:pPr>
      <w:r w:rsidRPr="00C30376">
        <w:rPr>
          <w:rFonts w:cs="Arial"/>
          <w:sz w:val="20"/>
        </w:rPr>
        <w:t>Závěrečná ujednání</w:t>
      </w:r>
    </w:p>
    <w:p w14:paraId="4E90EF54" w14:textId="77777777" w:rsidR="00A47604" w:rsidRPr="00C30376" w:rsidRDefault="00A47604" w:rsidP="00143331">
      <w:pPr>
        <w:pStyle w:val="Smlodstavec"/>
        <w:numPr>
          <w:ilvl w:val="0"/>
          <w:numId w:val="0"/>
        </w:numPr>
        <w:spacing w:after="0" w:line="240" w:lineRule="auto"/>
        <w:ind w:left="567"/>
        <w:rPr>
          <w:rFonts w:cs="Arial"/>
        </w:rPr>
      </w:pPr>
    </w:p>
    <w:p w14:paraId="5F9D5FD0" w14:textId="77777777" w:rsidR="00AB6855" w:rsidRPr="00C30376" w:rsidRDefault="00FD4271" w:rsidP="00143331">
      <w:pPr>
        <w:pStyle w:val="Smlodstavec"/>
        <w:spacing w:after="0" w:line="240" w:lineRule="auto"/>
        <w:rPr>
          <w:rFonts w:cs="Arial"/>
        </w:rPr>
      </w:pPr>
      <w:r w:rsidRPr="00C30376">
        <w:rPr>
          <w:rFonts w:cs="Arial"/>
        </w:rPr>
        <w:t>Tato S</w:t>
      </w:r>
      <w:r w:rsidR="00BF6359" w:rsidRPr="00C30376">
        <w:rPr>
          <w:rFonts w:cs="Arial"/>
        </w:rPr>
        <w:t>mlouva</w:t>
      </w:r>
      <w:r w:rsidR="00D53A63" w:rsidRPr="00C30376">
        <w:rPr>
          <w:rFonts w:cs="Arial"/>
        </w:rPr>
        <w:t xml:space="preserve"> </w:t>
      </w:r>
      <w:r w:rsidR="00981939" w:rsidRPr="00C30376">
        <w:rPr>
          <w:rFonts w:cs="Arial"/>
        </w:rPr>
        <w:t xml:space="preserve">nabývá platnosti dnem podpisu </w:t>
      </w:r>
      <w:r w:rsidR="00662815" w:rsidRPr="00C30376">
        <w:rPr>
          <w:rFonts w:cs="Arial"/>
        </w:rPr>
        <w:t>oběma S</w:t>
      </w:r>
      <w:r w:rsidR="00981939" w:rsidRPr="00C30376">
        <w:rPr>
          <w:rFonts w:cs="Arial"/>
        </w:rPr>
        <w:t>mluvními stranami. Tato Smlouva nabývá účinnosti dnem jejího uveřejnění v registru smluv ve smyslu zákona č. 340/2015 Sb. o registru smluv (dále též „</w:t>
      </w:r>
      <w:r w:rsidR="00981939" w:rsidRPr="00C30376">
        <w:rPr>
          <w:rFonts w:cs="Arial"/>
          <w:b/>
        </w:rPr>
        <w:t>ZRS</w:t>
      </w:r>
      <w:r w:rsidR="00981939" w:rsidRPr="00C30376">
        <w:rPr>
          <w:rFonts w:cs="Arial"/>
        </w:rPr>
        <w:t xml:space="preserve">“), které provede </w:t>
      </w:r>
      <w:r w:rsidR="00662815" w:rsidRPr="00C30376">
        <w:rPr>
          <w:rFonts w:cs="Arial"/>
        </w:rPr>
        <w:t>Kupující</w:t>
      </w:r>
      <w:r w:rsidR="00AB6855" w:rsidRPr="00C30376">
        <w:rPr>
          <w:rFonts w:cs="Arial"/>
        </w:rPr>
        <w:t>.</w:t>
      </w:r>
    </w:p>
    <w:p w14:paraId="40494FCC" w14:textId="438EF037" w:rsidR="002D59CF" w:rsidRPr="00C30376" w:rsidRDefault="00981939" w:rsidP="00143331">
      <w:pPr>
        <w:pStyle w:val="Smlodstavec"/>
        <w:spacing w:after="0" w:line="240" w:lineRule="auto"/>
        <w:rPr>
          <w:rFonts w:cs="Arial"/>
        </w:rPr>
      </w:pPr>
      <w:r w:rsidRPr="00C30376">
        <w:rPr>
          <w:rFonts w:cs="Arial"/>
        </w:rPr>
        <w:t xml:space="preserve">Prodávající v souladu s § 219 ZZVZ a v souladu se zákonem č. 106/1999 Sb., o svobodném přístupu k informacím, v platném znění, souhlasí, aby Kupující uveřejnil na profilu zadavatele Smlouvu včetně všech jejích změn, dodatků a příloh. Dále Prodávající souhlasí se </w:t>
      </w:r>
      <w:r w:rsidR="00E41DB5">
        <w:rPr>
          <w:rFonts w:cs="Arial"/>
        </w:rPr>
        <w:t>zveřejněním Smlouvy Kupujícím v </w:t>
      </w:r>
      <w:r w:rsidRPr="00C30376">
        <w:rPr>
          <w:rFonts w:cs="Arial"/>
        </w:rPr>
        <w:t>registru smluv ve smyslu ZRS</w:t>
      </w:r>
      <w:r w:rsidR="00BF6359" w:rsidRPr="00C30376">
        <w:rPr>
          <w:rFonts w:cs="Arial"/>
        </w:rPr>
        <w:t>.</w:t>
      </w:r>
    </w:p>
    <w:p w14:paraId="5CBF4024" w14:textId="6A503BFC" w:rsidR="00981939" w:rsidRPr="00C30376" w:rsidRDefault="00981939" w:rsidP="00143331">
      <w:pPr>
        <w:pStyle w:val="Smlodstavec"/>
        <w:spacing w:after="0" w:line="240" w:lineRule="auto"/>
        <w:rPr>
          <w:rFonts w:cs="Arial"/>
        </w:rPr>
      </w:pPr>
      <w:r w:rsidRPr="00C30376">
        <w:rPr>
          <w:rFonts w:cs="Arial"/>
        </w:rPr>
        <w:t>Tuto Smlouvu lze měnit nebo doplňovat pouze formou písemných číslovaných dodatků opatřených podpisem obou Smluvních stran.</w:t>
      </w:r>
    </w:p>
    <w:p w14:paraId="3CC3C80D" w14:textId="1FDBA401" w:rsidR="00981939" w:rsidRPr="00C30376" w:rsidRDefault="00981939" w:rsidP="00143331">
      <w:pPr>
        <w:pStyle w:val="Smlodstavec"/>
        <w:spacing w:after="0" w:line="240" w:lineRule="auto"/>
        <w:rPr>
          <w:rFonts w:cs="Arial"/>
        </w:rPr>
      </w:pPr>
      <w:r w:rsidRPr="00C30376">
        <w:rPr>
          <w:rFonts w:cs="Arial"/>
        </w:rPr>
        <w:t>Smlouva se řídí právním řádem ČR. Všechny s</w:t>
      </w:r>
      <w:r w:rsidR="00A47604" w:rsidRPr="00C30376">
        <w:rPr>
          <w:rFonts w:cs="Arial"/>
        </w:rPr>
        <w:t xml:space="preserve">pory, které vzniknou ze Smlouvy, </w:t>
      </w:r>
      <w:r w:rsidRPr="00C30376">
        <w:rPr>
          <w:rFonts w:cs="Arial"/>
        </w:rPr>
        <w:t xml:space="preserve">budou rozhodovány obecnými soudy České republiky; místně příslušným bude soud, v jehož obvodu je sídlo Kupujícího. </w:t>
      </w:r>
    </w:p>
    <w:p w14:paraId="46625E3D" w14:textId="23401D61" w:rsidR="00981939" w:rsidRPr="00C30376" w:rsidRDefault="00981939" w:rsidP="00143331">
      <w:pPr>
        <w:pStyle w:val="Smlodstavec"/>
        <w:spacing w:after="0" w:line="240" w:lineRule="auto"/>
        <w:rPr>
          <w:rFonts w:cs="Arial"/>
        </w:rPr>
      </w:pPr>
      <w:r w:rsidRPr="00C30376">
        <w:rPr>
          <w:rFonts w:cs="Arial"/>
        </w:rPr>
        <w:t>Prodávající bere na vědomí, že podle ustanovení § 2 písm. e) zákona č. 320/2001 Sb., o finanční kontrole ve veřejné správě a o změně některých zákonů (zákon o finanční kontrole), ve znění pozdějších předpisů, je osobou povinnou spolupůsobit při výkonu fi</w:t>
      </w:r>
      <w:r w:rsidR="00E41DB5">
        <w:rPr>
          <w:rFonts w:cs="Arial"/>
        </w:rPr>
        <w:t>nanční kontroly prováděné v </w:t>
      </w:r>
      <w:r w:rsidRPr="00C30376">
        <w:rPr>
          <w:rFonts w:cs="Arial"/>
        </w:rPr>
        <w:t>souvislosti s úhradou zboží nebo služeb z veřejných výdajů nebo z v</w:t>
      </w:r>
      <w:r w:rsidR="00E41DB5">
        <w:rPr>
          <w:rFonts w:cs="Arial"/>
        </w:rPr>
        <w:t>eřejné finanční podpory a že je </w:t>
      </w:r>
      <w:r w:rsidRPr="00C30376">
        <w:rPr>
          <w:rFonts w:cs="Arial"/>
        </w:rPr>
        <w:t xml:space="preserve">povinen poskytnout součinnost jak </w:t>
      </w:r>
      <w:r w:rsidR="00662815" w:rsidRPr="00C30376">
        <w:rPr>
          <w:rFonts w:cs="Arial"/>
        </w:rPr>
        <w:t>Kupujícímu</w:t>
      </w:r>
      <w:r w:rsidRPr="00C30376">
        <w:rPr>
          <w:rFonts w:cs="Arial"/>
        </w:rPr>
        <w:t>, tak kontrolním orgánům při provádění finanční kontroly podle citovaného zákona.</w:t>
      </w:r>
    </w:p>
    <w:p w14:paraId="287EDE89" w14:textId="14054E28" w:rsidR="00662815" w:rsidRPr="00C30376" w:rsidRDefault="00662815" w:rsidP="00143331">
      <w:pPr>
        <w:pStyle w:val="Smlodstavec"/>
        <w:spacing w:after="0" w:line="240" w:lineRule="auto"/>
        <w:rPr>
          <w:rFonts w:cs="Arial"/>
        </w:rPr>
      </w:pPr>
      <w:r w:rsidRPr="00C30376">
        <w:rPr>
          <w:rFonts w:cs="Arial"/>
        </w:rPr>
        <w:t>Prodávající není oprávněn bez předchozího písemného so</w:t>
      </w:r>
      <w:r w:rsidR="00513FEA" w:rsidRPr="00C30376">
        <w:rPr>
          <w:rFonts w:cs="Arial"/>
        </w:rPr>
        <w:t xml:space="preserve">uhlasu Kupujícího postoupit </w:t>
      </w:r>
      <w:r w:rsidR="00644A6A" w:rsidRPr="00C30376">
        <w:rPr>
          <w:rFonts w:cs="Arial"/>
        </w:rPr>
        <w:t xml:space="preserve">na třetí osobu </w:t>
      </w:r>
      <w:r w:rsidR="00513FEA" w:rsidRPr="00C30376">
        <w:rPr>
          <w:rFonts w:cs="Arial"/>
        </w:rPr>
        <w:t xml:space="preserve">Smlouvu, část Smlouvy, pohledávku, právo, závazek či zájem </w:t>
      </w:r>
      <w:r w:rsidRPr="00C30376">
        <w:rPr>
          <w:rFonts w:cs="Arial"/>
        </w:rPr>
        <w:t>vyplývající</w:t>
      </w:r>
      <w:r w:rsidR="004F0E40" w:rsidRPr="00C30376">
        <w:rPr>
          <w:rFonts w:cs="Arial"/>
        </w:rPr>
        <w:t xml:space="preserve"> z této Smlouvy.</w:t>
      </w:r>
    </w:p>
    <w:p w14:paraId="2824A27E" w14:textId="50BD08B6" w:rsidR="00A47604" w:rsidRPr="00C30376" w:rsidRDefault="00AB6855" w:rsidP="00143331">
      <w:pPr>
        <w:pStyle w:val="Smlodstavec"/>
        <w:spacing w:after="0" w:line="240" w:lineRule="auto"/>
        <w:rPr>
          <w:rFonts w:cs="Arial"/>
        </w:rPr>
      </w:pPr>
      <w:r w:rsidRPr="00C30376">
        <w:rPr>
          <w:rFonts w:cs="Arial"/>
        </w:rPr>
        <w:t>Nedílnou součástí S</w:t>
      </w:r>
      <w:r w:rsidR="000E68CF" w:rsidRPr="00C30376">
        <w:rPr>
          <w:rFonts w:cs="Arial"/>
        </w:rPr>
        <w:t xml:space="preserve">mlouvy jsou následující přílohy: </w:t>
      </w:r>
    </w:p>
    <w:p w14:paraId="7F041B5C" w14:textId="77777777" w:rsidR="00B74A52" w:rsidRPr="00C30376" w:rsidRDefault="00B74A52" w:rsidP="00143331">
      <w:pPr>
        <w:pStyle w:val="Smlodstavec"/>
        <w:numPr>
          <w:ilvl w:val="0"/>
          <w:numId w:val="0"/>
        </w:numPr>
        <w:spacing w:after="0" w:line="240" w:lineRule="auto"/>
        <w:ind w:left="567"/>
        <w:rPr>
          <w:rFonts w:cs="Arial"/>
        </w:rPr>
      </w:pPr>
    </w:p>
    <w:p w14:paraId="40494FCF" w14:textId="77777777" w:rsidR="000E68CF" w:rsidRPr="00C30376" w:rsidRDefault="000E68CF" w:rsidP="00143331">
      <w:pPr>
        <w:spacing w:after="0" w:line="240" w:lineRule="auto"/>
        <w:ind w:firstLine="567"/>
        <w:rPr>
          <w:rFonts w:cs="Arial"/>
          <w:b/>
        </w:rPr>
      </w:pPr>
      <w:r w:rsidRPr="00C30376">
        <w:rPr>
          <w:rFonts w:cs="Arial"/>
          <w:b/>
        </w:rPr>
        <w:t>Příloha č.</w:t>
      </w:r>
      <w:r w:rsidR="002F76C1" w:rsidRPr="00C30376">
        <w:rPr>
          <w:rFonts w:cs="Arial"/>
          <w:b/>
        </w:rPr>
        <w:t xml:space="preserve"> </w:t>
      </w:r>
      <w:r w:rsidRPr="00C30376">
        <w:rPr>
          <w:rFonts w:cs="Arial"/>
          <w:b/>
        </w:rPr>
        <w:t xml:space="preserve">1 </w:t>
      </w:r>
      <w:r w:rsidR="009E5EA3" w:rsidRPr="00C30376">
        <w:rPr>
          <w:rFonts w:cs="Arial"/>
          <w:b/>
        </w:rPr>
        <w:t>–</w:t>
      </w:r>
      <w:r w:rsidRPr="00C30376">
        <w:rPr>
          <w:rFonts w:cs="Arial"/>
          <w:b/>
        </w:rPr>
        <w:t xml:space="preserve"> Technická specifikace</w:t>
      </w:r>
    </w:p>
    <w:p w14:paraId="40494FD0" w14:textId="1E1FAC74" w:rsidR="007B42A6" w:rsidRPr="00C30376" w:rsidRDefault="007B42A6" w:rsidP="00143331">
      <w:pPr>
        <w:spacing w:after="0" w:line="240" w:lineRule="auto"/>
        <w:ind w:firstLine="567"/>
        <w:rPr>
          <w:rFonts w:cs="Arial"/>
          <w:b/>
        </w:rPr>
      </w:pPr>
      <w:r w:rsidRPr="00C30376">
        <w:rPr>
          <w:rFonts w:cs="Arial"/>
          <w:b/>
        </w:rPr>
        <w:t xml:space="preserve">Příloha č. 2 </w:t>
      </w:r>
      <w:r w:rsidR="009E5EA3" w:rsidRPr="00C30376">
        <w:rPr>
          <w:rFonts w:cs="Arial"/>
          <w:b/>
        </w:rPr>
        <w:t>–</w:t>
      </w:r>
      <w:r w:rsidRPr="00C30376">
        <w:rPr>
          <w:rFonts w:cs="Arial"/>
          <w:b/>
        </w:rPr>
        <w:t xml:space="preserve"> S</w:t>
      </w:r>
      <w:r w:rsidR="009E5EA3" w:rsidRPr="00C30376">
        <w:rPr>
          <w:rFonts w:cs="Arial"/>
          <w:b/>
        </w:rPr>
        <w:t>e</w:t>
      </w:r>
      <w:r w:rsidRPr="00C30376">
        <w:rPr>
          <w:rFonts w:cs="Arial"/>
          <w:b/>
        </w:rPr>
        <w:t xml:space="preserve">znam </w:t>
      </w:r>
      <w:r w:rsidR="003243DC" w:rsidRPr="00C30376">
        <w:rPr>
          <w:rFonts w:cs="Arial"/>
          <w:b/>
        </w:rPr>
        <w:t xml:space="preserve">autorizovaných </w:t>
      </w:r>
      <w:r w:rsidR="00FC7161" w:rsidRPr="00C30376">
        <w:rPr>
          <w:rFonts w:cs="Arial"/>
          <w:b/>
        </w:rPr>
        <w:t>servisů</w:t>
      </w:r>
    </w:p>
    <w:p w14:paraId="169453C7" w14:textId="426AC44C" w:rsidR="00A47604" w:rsidRDefault="00A47604" w:rsidP="00143331">
      <w:pPr>
        <w:spacing w:after="0" w:line="240" w:lineRule="auto"/>
        <w:rPr>
          <w:rFonts w:cs="Arial"/>
        </w:rPr>
      </w:pPr>
    </w:p>
    <w:p w14:paraId="14F96683" w14:textId="77777777" w:rsidR="00814EAF" w:rsidRPr="00C30376" w:rsidRDefault="00814EAF" w:rsidP="00143331">
      <w:pPr>
        <w:spacing w:after="0" w:line="240" w:lineRule="auto"/>
        <w:rPr>
          <w:rFonts w:cs="Arial"/>
        </w:rPr>
      </w:pPr>
    </w:p>
    <w:tbl>
      <w:tblPr>
        <w:tblW w:w="0" w:type="auto"/>
        <w:tblLayout w:type="fixed"/>
        <w:tblLook w:val="04A0" w:firstRow="1" w:lastRow="0" w:firstColumn="1" w:lastColumn="0" w:noHBand="0" w:noVBand="1"/>
      </w:tblPr>
      <w:tblGrid>
        <w:gridCol w:w="4362"/>
        <w:gridCol w:w="563"/>
        <w:gridCol w:w="4361"/>
      </w:tblGrid>
      <w:tr w:rsidR="005F190E" w:rsidRPr="00C30376" w14:paraId="40494FD9" w14:textId="77777777" w:rsidTr="00B877D0">
        <w:tc>
          <w:tcPr>
            <w:tcW w:w="4362" w:type="dxa"/>
            <w:shd w:val="clear" w:color="auto" w:fill="auto"/>
          </w:tcPr>
          <w:bookmarkEnd w:id="22"/>
          <w:p w14:paraId="40494FD6" w14:textId="643C2E44" w:rsidR="00D230C3" w:rsidRPr="00C30376" w:rsidRDefault="00662815" w:rsidP="00143331">
            <w:pPr>
              <w:pStyle w:val="Smlstrany"/>
              <w:spacing w:after="0"/>
              <w:rPr>
                <w:rFonts w:cs="Arial"/>
                <w:b/>
              </w:rPr>
            </w:pPr>
            <w:r w:rsidRPr="00C30376">
              <w:rPr>
                <w:rFonts w:cs="Arial"/>
                <w:b/>
              </w:rPr>
              <w:t>Kupující</w:t>
            </w:r>
          </w:p>
        </w:tc>
        <w:tc>
          <w:tcPr>
            <w:tcW w:w="563" w:type="dxa"/>
          </w:tcPr>
          <w:p w14:paraId="40494FD7" w14:textId="77777777" w:rsidR="005F190E" w:rsidRPr="00C30376" w:rsidRDefault="005F190E" w:rsidP="00143331">
            <w:pPr>
              <w:pStyle w:val="Smlstrany"/>
              <w:spacing w:after="0"/>
              <w:rPr>
                <w:rFonts w:cs="Arial"/>
                <w:b/>
              </w:rPr>
            </w:pPr>
          </w:p>
        </w:tc>
        <w:tc>
          <w:tcPr>
            <w:tcW w:w="4361" w:type="dxa"/>
            <w:shd w:val="clear" w:color="auto" w:fill="auto"/>
          </w:tcPr>
          <w:p w14:paraId="40494FD8" w14:textId="77777777" w:rsidR="005F190E" w:rsidRPr="00C30376" w:rsidRDefault="005F190E" w:rsidP="00143331">
            <w:pPr>
              <w:pStyle w:val="Smlstrany"/>
              <w:spacing w:after="0"/>
              <w:rPr>
                <w:rFonts w:cs="Arial"/>
                <w:b/>
              </w:rPr>
            </w:pPr>
            <w:r w:rsidRPr="00C30376">
              <w:rPr>
                <w:rFonts w:cs="Arial"/>
                <w:b/>
              </w:rPr>
              <w:t>Prodávající</w:t>
            </w:r>
          </w:p>
        </w:tc>
      </w:tr>
      <w:tr w:rsidR="005F190E" w:rsidRPr="00C30376" w14:paraId="40494FDD" w14:textId="77777777" w:rsidTr="00B877D0">
        <w:tc>
          <w:tcPr>
            <w:tcW w:w="4362" w:type="dxa"/>
            <w:shd w:val="clear" w:color="auto" w:fill="auto"/>
          </w:tcPr>
          <w:p w14:paraId="40494FDA" w14:textId="77777777" w:rsidR="005F190E" w:rsidRPr="00C30376" w:rsidRDefault="005F190E" w:rsidP="00143331">
            <w:pPr>
              <w:pStyle w:val="Smlstrany"/>
              <w:spacing w:after="0"/>
              <w:rPr>
                <w:rFonts w:cs="Arial"/>
              </w:rPr>
            </w:pPr>
          </w:p>
        </w:tc>
        <w:tc>
          <w:tcPr>
            <w:tcW w:w="563" w:type="dxa"/>
          </w:tcPr>
          <w:p w14:paraId="40494FDB" w14:textId="77777777" w:rsidR="005F190E" w:rsidRPr="00C30376" w:rsidRDefault="005F190E" w:rsidP="00143331">
            <w:pPr>
              <w:pStyle w:val="Smlstrany"/>
              <w:spacing w:after="0"/>
              <w:rPr>
                <w:rFonts w:cs="Arial"/>
              </w:rPr>
            </w:pPr>
          </w:p>
        </w:tc>
        <w:tc>
          <w:tcPr>
            <w:tcW w:w="4361" w:type="dxa"/>
            <w:shd w:val="clear" w:color="auto" w:fill="auto"/>
          </w:tcPr>
          <w:p w14:paraId="40494FDC" w14:textId="77777777" w:rsidR="005F190E" w:rsidRPr="00C30376" w:rsidRDefault="005F190E" w:rsidP="00143331">
            <w:pPr>
              <w:pStyle w:val="Smlstrany"/>
              <w:spacing w:after="0"/>
              <w:rPr>
                <w:rFonts w:cs="Arial"/>
              </w:rPr>
            </w:pPr>
          </w:p>
        </w:tc>
      </w:tr>
      <w:tr w:rsidR="005F190E" w:rsidRPr="00C30376" w14:paraId="40494FE2" w14:textId="77777777" w:rsidTr="00B877D0">
        <w:tc>
          <w:tcPr>
            <w:tcW w:w="4362" w:type="dxa"/>
            <w:tcBorders>
              <w:bottom w:val="dotted" w:sz="4" w:space="0" w:color="auto"/>
            </w:tcBorders>
            <w:shd w:val="clear" w:color="auto" w:fill="auto"/>
          </w:tcPr>
          <w:p w14:paraId="40494FDE" w14:textId="77777777" w:rsidR="005F190E" w:rsidRPr="00C30376" w:rsidRDefault="005F190E" w:rsidP="00143331">
            <w:pPr>
              <w:pStyle w:val="Smlstrany"/>
              <w:spacing w:after="0"/>
              <w:rPr>
                <w:rFonts w:cs="Arial"/>
                <w:highlight w:val="cyan"/>
              </w:rPr>
            </w:pPr>
          </w:p>
          <w:p w14:paraId="40494FDF" w14:textId="77777777" w:rsidR="00D230C3" w:rsidRPr="00C30376" w:rsidRDefault="00D230C3" w:rsidP="00143331">
            <w:pPr>
              <w:pStyle w:val="Smlstrany"/>
              <w:spacing w:after="0"/>
              <w:rPr>
                <w:rFonts w:cs="Arial"/>
                <w:highlight w:val="cyan"/>
              </w:rPr>
            </w:pPr>
          </w:p>
        </w:tc>
        <w:tc>
          <w:tcPr>
            <w:tcW w:w="563" w:type="dxa"/>
          </w:tcPr>
          <w:p w14:paraId="40494FE0" w14:textId="77777777" w:rsidR="005F190E" w:rsidRPr="00C30376" w:rsidRDefault="005F190E" w:rsidP="00143331">
            <w:pPr>
              <w:pStyle w:val="Smlstrany"/>
              <w:spacing w:after="0"/>
              <w:rPr>
                <w:rFonts w:cs="Arial"/>
                <w:highlight w:val="cyan"/>
              </w:rPr>
            </w:pPr>
          </w:p>
        </w:tc>
        <w:tc>
          <w:tcPr>
            <w:tcW w:w="4361" w:type="dxa"/>
            <w:tcBorders>
              <w:bottom w:val="dotted" w:sz="4" w:space="0" w:color="auto"/>
            </w:tcBorders>
            <w:shd w:val="clear" w:color="auto" w:fill="auto"/>
          </w:tcPr>
          <w:p w14:paraId="40494FE1" w14:textId="77777777" w:rsidR="005F190E" w:rsidRPr="00C30376" w:rsidRDefault="005F190E" w:rsidP="00143331">
            <w:pPr>
              <w:pStyle w:val="Smlstrany"/>
              <w:spacing w:after="0"/>
              <w:rPr>
                <w:rFonts w:cs="Arial"/>
                <w:highlight w:val="cyan"/>
              </w:rPr>
            </w:pPr>
          </w:p>
        </w:tc>
      </w:tr>
      <w:tr w:rsidR="005F190E" w:rsidRPr="00C30376" w14:paraId="40494FEA" w14:textId="77777777" w:rsidTr="00B877D0">
        <w:tc>
          <w:tcPr>
            <w:tcW w:w="4362" w:type="dxa"/>
            <w:tcBorders>
              <w:top w:val="dotted" w:sz="4" w:space="0" w:color="auto"/>
            </w:tcBorders>
            <w:shd w:val="clear" w:color="auto" w:fill="auto"/>
          </w:tcPr>
          <w:p w14:paraId="40494FE3" w14:textId="72069357" w:rsidR="00814DCC" w:rsidRPr="00C30376" w:rsidRDefault="00662815" w:rsidP="00143331">
            <w:pPr>
              <w:pStyle w:val="Smlstrany"/>
              <w:spacing w:after="0"/>
              <w:rPr>
                <w:rFonts w:cs="Arial"/>
              </w:rPr>
            </w:pPr>
            <w:r w:rsidRPr="00C30376">
              <w:rPr>
                <w:rFonts w:cs="Arial"/>
              </w:rPr>
              <w:t>Ing. Lubomír Fojtů</w:t>
            </w:r>
          </w:p>
          <w:p w14:paraId="40494FE4" w14:textId="3038BF7B" w:rsidR="001E687E" w:rsidRPr="00C30376" w:rsidRDefault="00662815" w:rsidP="00143331">
            <w:pPr>
              <w:pStyle w:val="Smlstrany"/>
              <w:spacing w:after="0"/>
              <w:rPr>
                <w:rFonts w:cs="Arial"/>
              </w:rPr>
            </w:pPr>
            <w:r w:rsidRPr="00C30376">
              <w:rPr>
                <w:rFonts w:cs="Arial"/>
              </w:rPr>
              <w:t>Ř</w:t>
            </w:r>
            <w:r w:rsidR="00814DCC" w:rsidRPr="00C30376">
              <w:rPr>
                <w:rFonts w:cs="Arial"/>
              </w:rPr>
              <w:t>editel</w:t>
            </w:r>
            <w:r w:rsidRPr="00C30376">
              <w:rPr>
                <w:rFonts w:cs="Arial"/>
              </w:rPr>
              <w:t>ství vodních cest ČR</w:t>
            </w:r>
          </w:p>
          <w:p w14:paraId="40494FE5" w14:textId="24135215" w:rsidR="005F190E" w:rsidRPr="00C30376" w:rsidRDefault="00662815" w:rsidP="00143331">
            <w:pPr>
              <w:pStyle w:val="Smlstrany"/>
              <w:spacing w:after="0"/>
              <w:rPr>
                <w:rFonts w:cs="Arial"/>
              </w:rPr>
            </w:pPr>
            <w:r w:rsidRPr="00C30376">
              <w:rPr>
                <w:rFonts w:cs="Arial"/>
              </w:rPr>
              <w:t>ředitel</w:t>
            </w:r>
          </w:p>
        </w:tc>
        <w:tc>
          <w:tcPr>
            <w:tcW w:w="563" w:type="dxa"/>
          </w:tcPr>
          <w:p w14:paraId="40494FE6" w14:textId="77777777" w:rsidR="005F190E" w:rsidRPr="00C30376" w:rsidRDefault="005F190E" w:rsidP="00143331">
            <w:pPr>
              <w:pStyle w:val="Smlstrany"/>
              <w:spacing w:after="0"/>
              <w:rPr>
                <w:rFonts w:cs="Arial"/>
                <w:highlight w:val="green"/>
              </w:rPr>
            </w:pPr>
          </w:p>
        </w:tc>
        <w:tc>
          <w:tcPr>
            <w:tcW w:w="4361" w:type="dxa"/>
            <w:tcBorders>
              <w:top w:val="dotted" w:sz="4" w:space="0" w:color="auto"/>
            </w:tcBorders>
            <w:shd w:val="clear" w:color="auto" w:fill="auto"/>
          </w:tcPr>
          <w:p w14:paraId="3796F82A" w14:textId="296104B5" w:rsidR="00F20000" w:rsidRDefault="003F4AED" w:rsidP="00F20000">
            <w:pPr>
              <w:pStyle w:val="Smlstrany"/>
              <w:spacing w:after="0"/>
              <w:rPr>
                <w:rFonts w:cs="Arial"/>
              </w:rPr>
            </w:pPr>
            <w:proofErr w:type="spellStart"/>
            <w:r>
              <w:rPr>
                <w:rFonts w:cs="Arial"/>
              </w:rPr>
              <w:t>xxxxxxxxxxxxxxx</w:t>
            </w:r>
            <w:proofErr w:type="spellEnd"/>
          </w:p>
          <w:p w14:paraId="35BB36BB" w14:textId="77777777" w:rsidR="00F20000" w:rsidRDefault="00F20000" w:rsidP="00F20000">
            <w:pPr>
              <w:pStyle w:val="Smlstrany"/>
              <w:spacing w:after="0"/>
              <w:rPr>
                <w:rFonts w:cs="Arial"/>
              </w:rPr>
            </w:pPr>
            <w:r>
              <w:rPr>
                <w:rFonts w:cs="Arial"/>
              </w:rPr>
              <w:t>Bus Design s.r.o.</w:t>
            </w:r>
          </w:p>
          <w:p w14:paraId="40494FE9" w14:textId="6A2F64BF" w:rsidR="005F190E" w:rsidRPr="00C30376" w:rsidRDefault="00F20000" w:rsidP="00F20000">
            <w:pPr>
              <w:pStyle w:val="Smlstrany"/>
              <w:spacing w:after="0"/>
              <w:rPr>
                <w:rFonts w:cs="Arial"/>
              </w:rPr>
            </w:pPr>
            <w:r>
              <w:rPr>
                <w:rFonts w:cs="Arial"/>
              </w:rPr>
              <w:t>jednatel</w:t>
            </w:r>
          </w:p>
        </w:tc>
      </w:tr>
    </w:tbl>
    <w:p w14:paraId="40495169" w14:textId="3F6558C7" w:rsidR="00D955AA" w:rsidRDefault="00D955AA" w:rsidP="006837F2">
      <w:pPr>
        <w:spacing w:after="0" w:line="240" w:lineRule="auto"/>
        <w:jc w:val="left"/>
      </w:pPr>
    </w:p>
    <w:p w14:paraId="2E0BB13F" w14:textId="49AE9ACE" w:rsidR="00BC4349" w:rsidRDefault="00BC4349" w:rsidP="006837F2">
      <w:pPr>
        <w:spacing w:after="0" w:line="240" w:lineRule="auto"/>
        <w:jc w:val="left"/>
      </w:pPr>
    </w:p>
    <w:p w14:paraId="4A75C041" w14:textId="1F262C93" w:rsidR="00BC4349" w:rsidRDefault="00BC4349" w:rsidP="006837F2">
      <w:pPr>
        <w:spacing w:after="0" w:line="240" w:lineRule="auto"/>
        <w:jc w:val="left"/>
      </w:pPr>
    </w:p>
    <w:p w14:paraId="1688CA83" w14:textId="7A1ABBC8" w:rsidR="00BC4349" w:rsidRDefault="00390AD4" w:rsidP="006837F2">
      <w:pPr>
        <w:spacing w:after="0" w:line="240" w:lineRule="auto"/>
        <w:jc w:val="left"/>
      </w:pPr>
      <w:r>
        <w:tab/>
      </w:r>
      <w:r>
        <w:tab/>
      </w:r>
      <w:r>
        <w:tab/>
      </w:r>
      <w:r>
        <w:tab/>
      </w:r>
      <w:r>
        <w:tab/>
      </w:r>
      <w:r>
        <w:tab/>
      </w:r>
      <w:r>
        <w:tab/>
        <w:t>…………….………………………………………….</w:t>
      </w:r>
    </w:p>
    <w:p w14:paraId="47ACD1F6" w14:textId="23759EEE" w:rsidR="00390AD4" w:rsidRDefault="00390AD4" w:rsidP="00390AD4">
      <w:pPr>
        <w:pStyle w:val="Smlstrany"/>
        <w:spacing w:after="0"/>
        <w:rPr>
          <w:rFonts w:cs="Arial"/>
        </w:rPr>
      </w:pPr>
      <w:r>
        <w:tab/>
      </w:r>
      <w:r>
        <w:tab/>
      </w:r>
      <w:r>
        <w:tab/>
      </w:r>
      <w:r>
        <w:tab/>
      </w:r>
      <w:r>
        <w:tab/>
      </w:r>
      <w:r>
        <w:tab/>
      </w:r>
      <w:r>
        <w:tab/>
      </w:r>
      <w:proofErr w:type="spellStart"/>
      <w:r w:rsidR="003F4AED">
        <w:rPr>
          <w:rFonts w:cs="Arial"/>
        </w:rPr>
        <w:t>xxxxxxxxxxxxxxxx</w:t>
      </w:r>
      <w:proofErr w:type="spellEnd"/>
    </w:p>
    <w:p w14:paraId="4BFFAE8C" w14:textId="77777777" w:rsidR="00390AD4" w:rsidRDefault="00390AD4" w:rsidP="00390AD4">
      <w:pPr>
        <w:pStyle w:val="Smlstrany"/>
        <w:spacing w:after="0"/>
        <w:ind w:left="4254" w:firstLine="709"/>
        <w:rPr>
          <w:rFonts w:cs="Arial"/>
        </w:rPr>
      </w:pPr>
      <w:r>
        <w:rPr>
          <w:rFonts w:cs="Arial"/>
        </w:rPr>
        <w:t>Bus Design s.r.o.</w:t>
      </w:r>
    </w:p>
    <w:p w14:paraId="49993DF8" w14:textId="2AD80515" w:rsidR="00BC4349" w:rsidRDefault="00390AD4" w:rsidP="00390AD4">
      <w:pPr>
        <w:spacing w:after="0" w:line="240" w:lineRule="auto"/>
        <w:ind w:left="4254" w:firstLine="709"/>
        <w:jc w:val="left"/>
      </w:pPr>
      <w:r>
        <w:rPr>
          <w:rFonts w:cs="Arial"/>
        </w:rPr>
        <w:t>jednatel</w:t>
      </w:r>
    </w:p>
    <w:p w14:paraId="6A632239" w14:textId="0432BA48" w:rsidR="00BC4349" w:rsidRDefault="00BC4349" w:rsidP="006837F2">
      <w:pPr>
        <w:spacing w:after="0" w:line="240" w:lineRule="auto"/>
        <w:jc w:val="left"/>
      </w:pPr>
    </w:p>
    <w:p w14:paraId="29210DD6" w14:textId="0B3CD3D9" w:rsidR="00BC4349" w:rsidRDefault="00BC4349" w:rsidP="006837F2">
      <w:pPr>
        <w:spacing w:after="0" w:line="240" w:lineRule="auto"/>
        <w:jc w:val="left"/>
      </w:pPr>
    </w:p>
    <w:p w14:paraId="5ED2FB8E" w14:textId="77777777" w:rsidR="00BC4349" w:rsidRDefault="00BC4349" w:rsidP="00BC4349">
      <w:pPr>
        <w:keepNext/>
        <w:pageBreakBefore/>
        <w:widowControl w:val="0"/>
        <w:spacing w:after="0" w:line="240" w:lineRule="auto"/>
        <w:rPr>
          <w:rFonts w:asciiTheme="minorHAnsi" w:hAnsiTheme="minorHAnsi" w:cstheme="minorHAnsi"/>
          <w:b/>
        </w:rPr>
      </w:pPr>
      <w:r w:rsidRPr="00684DD3">
        <w:rPr>
          <w:rFonts w:asciiTheme="minorHAnsi" w:hAnsiTheme="minorHAnsi" w:cstheme="minorHAnsi"/>
          <w:b/>
        </w:rPr>
        <w:lastRenderedPageBreak/>
        <w:t>Příloha č. 1 – Technická specifikace</w:t>
      </w:r>
    </w:p>
    <w:p w14:paraId="5F095CDD" w14:textId="77777777" w:rsidR="00BC4349" w:rsidRDefault="00BC4349" w:rsidP="00BC4349">
      <w:pPr>
        <w:spacing w:after="0" w:line="240" w:lineRule="auto"/>
        <w:rPr>
          <w:rFonts w:asciiTheme="minorHAnsi" w:hAnsiTheme="minorHAnsi" w:cstheme="minorHAnsi"/>
          <w:b/>
        </w:rPr>
      </w:pPr>
    </w:p>
    <w:tbl>
      <w:tblPr>
        <w:tblW w:w="9840" w:type="dxa"/>
        <w:jc w:val="center"/>
        <w:tblCellMar>
          <w:left w:w="70" w:type="dxa"/>
          <w:right w:w="70" w:type="dxa"/>
        </w:tblCellMar>
        <w:tblLook w:val="04A0" w:firstRow="1" w:lastRow="0" w:firstColumn="1" w:lastColumn="0" w:noHBand="0" w:noVBand="1"/>
      </w:tblPr>
      <w:tblGrid>
        <w:gridCol w:w="960"/>
        <w:gridCol w:w="2980"/>
        <w:gridCol w:w="2800"/>
        <w:gridCol w:w="3100"/>
      </w:tblGrid>
      <w:tr w:rsidR="00BC4349" w:rsidRPr="00346D11" w14:paraId="79769820" w14:textId="77777777" w:rsidTr="00253983">
        <w:trPr>
          <w:trHeight w:val="705"/>
          <w:jc w:val="center"/>
        </w:trPr>
        <w:tc>
          <w:tcPr>
            <w:tcW w:w="960" w:type="dxa"/>
            <w:tcBorders>
              <w:top w:val="single" w:sz="8" w:space="0" w:color="auto"/>
              <w:left w:val="single" w:sz="8" w:space="0" w:color="auto"/>
              <w:bottom w:val="single" w:sz="8" w:space="0" w:color="000000"/>
              <w:right w:val="single" w:sz="4" w:space="0" w:color="000000"/>
            </w:tcBorders>
            <w:shd w:val="clear" w:color="000000" w:fill="C4D79B"/>
            <w:vAlign w:val="center"/>
            <w:hideMark/>
          </w:tcPr>
          <w:p w14:paraId="053C61CE" w14:textId="77777777" w:rsidR="00BC4349" w:rsidRPr="00E41DB5" w:rsidRDefault="00BC4349" w:rsidP="00253983">
            <w:pPr>
              <w:spacing w:after="0" w:line="240" w:lineRule="auto"/>
              <w:jc w:val="center"/>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Číslo položky</w:t>
            </w:r>
          </w:p>
        </w:tc>
        <w:tc>
          <w:tcPr>
            <w:tcW w:w="2980" w:type="dxa"/>
            <w:tcBorders>
              <w:top w:val="single" w:sz="8" w:space="0" w:color="auto"/>
              <w:left w:val="nil"/>
              <w:bottom w:val="single" w:sz="8" w:space="0" w:color="000000"/>
              <w:right w:val="single" w:sz="4" w:space="0" w:color="000000"/>
            </w:tcBorders>
            <w:shd w:val="clear" w:color="000000" w:fill="C4D79B"/>
            <w:vAlign w:val="center"/>
            <w:hideMark/>
          </w:tcPr>
          <w:p w14:paraId="7880D54E" w14:textId="77777777" w:rsidR="00BC4349" w:rsidRPr="00E41DB5" w:rsidRDefault="00BC4349" w:rsidP="00253983">
            <w:pPr>
              <w:spacing w:after="0" w:line="240" w:lineRule="auto"/>
              <w:jc w:val="center"/>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Parametr</w:t>
            </w:r>
          </w:p>
        </w:tc>
        <w:tc>
          <w:tcPr>
            <w:tcW w:w="2800" w:type="dxa"/>
            <w:tcBorders>
              <w:top w:val="single" w:sz="8" w:space="0" w:color="auto"/>
              <w:left w:val="nil"/>
              <w:bottom w:val="single" w:sz="8" w:space="0" w:color="000000"/>
              <w:right w:val="single" w:sz="4" w:space="0" w:color="000000"/>
            </w:tcBorders>
            <w:shd w:val="clear" w:color="000000" w:fill="C4D79B"/>
            <w:vAlign w:val="center"/>
            <w:hideMark/>
          </w:tcPr>
          <w:p w14:paraId="0183F764" w14:textId="77777777" w:rsidR="00BC4349" w:rsidRPr="00E41DB5" w:rsidRDefault="00BC4349" w:rsidP="00253983">
            <w:pPr>
              <w:spacing w:after="0" w:line="240" w:lineRule="auto"/>
              <w:jc w:val="center"/>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Kupujícím (zadavatelem) požadovaná úroveň parametrů</w:t>
            </w:r>
          </w:p>
        </w:tc>
        <w:tc>
          <w:tcPr>
            <w:tcW w:w="3100" w:type="dxa"/>
            <w:tcBorders>
              <w:top w:val="single" w:sz="8" w:space="0" w:color="auto"/>
              <w:left w:val="nil"/>
              <w:bottom w:val="single" w:sz="8" w:space="0" w:color="000000"/>
              <w:right w:val="single" w:sz="8" w:space="0" w:color="auto"/>
            </w:tcBorders>
            <w:shd w:val="clear" w:color="000000" w:fill="C4D79B"/>
            <w:vAlign w:val="center"/>
            <w:hideMark/>
          </w:tcPr>
          <w:p w14:paraId="3EB67A17" w14:textId="77777777" w:rsidR="00BC4349" w:rsidRPr="00E41DB5" w:rsidRDefault="00BC4349" w:rsidP="00253983">
            <w:pPr>
              <w:spacing w:after="0" w:line="240" w:lineRule="auto"/>
              <w:jc w:val="center"/>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Prodávajícím (dodavatelem) nabízená úroveň parametrů</w:t>
            </w:r>
          </w:p>
        </w:tc>
      </w:tr>
      <w:tr w:rsidR="00BC4349" w:rsidRPr="00346D11" w14:paraId="38B34DCF"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55B6EBC6"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w:t>
            </w:r>
          </w:p>
        </w:tc>
        <w:tc>
          <w:tcPr>
            <w:tcW w:w="2980" w:type="dxa"/>
            <w:tcBorders>
              <w:top w:val="nil"/>
              <w:left w:val="nil"/>
              <w:bottom w:val="single" w:sz="4" w:space="0" w:color="000000"/>
              <w:right w:val="single" w:sz="4" w:space="0" w:color="000000"/>
            </w:tcBorders>
            <w:shd w:val="clear" w:color="000000" w:fill="FFFFFF"/>
            <w:vAlign w:val="center"/>
            <w:hideMark/>
          </w:tcPr>
          <w:p w14:paraId="657FF759"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Tovární značka a obchodní označení modelu</w:t>
            </w:r>
          </w:p>
        </w:tc>
        <w:tc>
          <w:tcPr>
            <w:tcW w:w="2800" w:type="dxa"/>
            <w:tcBorders>
              <w:top w:val="single" w:sz="8" w:space="0" w:color="000000"/>
              <w:left w:val="nil"/>
              <w:bottom w:val="single" w:sz="4" w:space="0" w:color="000000"/>
              <w:right w:val="single" w:sz="8" w:space="0" w:color="000000"/>
            </w:tcBorders>
            <w:shd w:val="clear" w:color="000000" w:fill="FFFFFF"/>
            <w:vAlign w:val="center"/>
            <w:hideMark/>
          </w:tcPr>
          <w:p w14:paraId="79410B2A" w14:textId="77777777" w:rsidR="00BC4349" w:rsidRPr="00E41DB5" w:rsidRDefault="00BC4349" w:rsidP="00253983">
            <w:pPr>
              <w:spacing w:after="0" w:line="240" w:lineRule="auto"/>
              <w:jc w:val="center"/>
              <w:rPr>
                <w:rFonts w:asciiTheme="minorHAnsi" w:hAnsiTheme="minorHAnsi" w:cstheme="minorHAnsi"/>
                <w:bCs/>
                <w:color w:val="000000"/>
                <w:sz w:val="18"/>
                <w:szCs w:val="18"/>
                <w:lang w:eastAsia="cs-CZ"/>
              </w:rPr>
            </w:pPr>
          </w:p>
        </w:tc>
        <w:tc>
          <w:tcPr>
            <w:tcW w:w="3100" w:type="dxa"/>
            <w:tcBorders>
              <w:top w:val="single" w:sz="8" w:space="0" w:color="000000"/>
              <w:left w:val="nil"/>
              <w:bottom w:val="single" w:sz="4" w:space="0" w:color="000000"/>
              <w:right w:val="single" w:sz="8" w:space="0" w:color="000000"/>
            </w:tcBorders>
            <w:shd w:val="clear" w:color="000000" w:fill="FFFFFF"/>
            <w:vAlign w:val="center"/>
          </w:tcPr>
          <w:p w14:paraId="4F56316F" w14:textId="77777777" w:rsidR="00BC4349" w:rsidRPr="00E41DB5" w:rsidRDefault="00BC4349" w:rsidP="00253983">
            <w:pPr>
              <w:spacing w:after="0" w:line="240" w:lineRule="auto"/>
              <w:jc w:val="center"/>
              <w:rPr>
                <w:rFonts w:asciiTheme="minorHAnsi" w:hAnsiTheme="minorHAnsi" w:cstheme="minorHAnsi"/>
                <w:bCs/>
                <w:color w:val="000000"/>
                <w:sz w:val="18"/>
                <w:szCs w:val="18"/>
                <w:lang w:eastAsia="cs-CZ"/>
              </w:rPr>
            </w:pPr>
            <w:r w:rsidRPr="00E41DB5">
              <w:rPr>
                <w:rFonts w:asciiTheme="minorHAnsi" w:hAnsiTheme="minorHAnsi" w:cstheme="minorHAnsi"/>
                <w:bCs/>
                <w:color w:val="000000"/>
                <w:sz w:val="18"/>
                <w:szCs w:val="18"/>
                <w:lang w:eastAsia="cs-CZ"/>
              </w:rPr>
              <w:t>Mercedes Menz Vito</w:t>
            </w:r>
          </w:p>
        </w:tc>
      </w:tr>
      <w:tr w:rsidR="00BC4349" w:rsidRPr="00346D11" w14:paraId="7261BD16"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51BCD9E9"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w:t>
            </w:r>
          </w:p>
        </w:tc>
        <w:tc>
          <w:tcPr>
            <w:tcW w:w="2980" w:type="dxa"/>
            <w:tcBorders>
              <w:top w:val="nil"/>
              <w:left w:val="nil"/>
              <w:bottom w:val="single" w:sz="4" w:space="0" w:color="000000"/>
              <w:right w:val="single" w:sz="4" w:space="0" w:color="000000"/>
            </w:tcBorders>
            <w:shd w:val="clear" w:color="000000" w:fill="FFFFFF"/>
            <w:vAlign w:val="center"/>
            <w:hideMark/>
          </w:tcPr>
          <w:p w14:paraId="5500A612"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Provedení karoserie</w:t>
            </w:r>
          </w:p>
        </w:tc>
        <w:tc>
          <w:tcPr>
            <w:tcW w:w="2800" w:type="dxa"/>
            <w:tcBorders>
              <w:top w:val="nil"/>
              <w:left w:val="nil"/>
              <w:bottom w:val="single" w:sz="4" w:space="0" w:color="000000"/>
              <w:right w:val="single" w:sz="4" w:space="0" w:color="000000"/>
            </w:tcBorders>
            <w:shd w:val="clear" w:color="000000" w:fill="FFFFFF"/>
            <w:vAlign w:val="center"/>
            <w:hideMark/>
          </w:tcPr>
          <w:p w14:paraId="14EFE5F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osobní - mikrobus</w:t>
            </w:r>
          </w:p>
        </w:tc>
        <w:tc>
          <w:tcPr>
            <w:tcW w:w="3100" w:type="dxa"/>
            <w:tcBorders>
              <w:top w:val="nil"/>
              <w:left w:val="nil"/>
              <w:bottom w:val="single" w:sz="4" w:space="0" w:color="000000"/>
              <w:right w:val="single" w:sz="8" w:space="0" w:color="000000"/>
            </w:tcBorders>
            <w:shd w:val="clear" w:color="auto" w:fill="auto"/>
            <w:vAlign w:val="center"/>
            <w:hideMark/>
          </w:tcPr>
          <w:p w14:paraId="525718D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r>
      <w:tr w:rsidR="00BC4349" w:rsidRPr="00346D11" w14:paraId="454B09A6"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2A9FD6E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w:t>
            </w:r>
          </w:p>
        </w:tc>
        <w:tc>
          <w:tcPr>
            <w:tcW w:w="2980" w:type="dxa"/>
            <w:tcBorders>
              <w:top w:val="nil"/>
              <w:left w:val="nil"/>
              <w:bottom w:val="single" w:sz="4" w:space="0" w:color="000000"/>
              <w:right w:val="single" w:sz="4" w:space="0" w:color="000000"/>
            </w:tcBorders>
            <w:shd w:val="clear" w:color="000000" w:fill="FFFFFF"/>
            <w:vAlign w:val="center"/>
            <w:hideMark/>
          </w:tcPr>
          <w:p w14:paraId="51050528"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Kategorie vozidla</w:t>
            </w:r>
          </w:p>
        </w:tc>
        <w:tc>
          <w:tcPr>
            <w:tcW w:w="2800" w:type="dxa"/>
            <w:tcBorders>
              <w:top w:val="nil"/>
              <w:left w:val="nil"/>
              <w:bottom w:val="single" w:sz="4" w:space="0" w:color="000000"/>
              <w:right w:val="single" w:sz="4" w:space="0" w:color="000000"/>
            </w:tcBorders>
            <w:shd w:val="clear" w:color="000000" w:fill="FFFFFF"/>
            <w:vAlign w:val="center"/>
            <w:hideMark/>
          </w:tcPr>
          <w:p w14:paraId="48A3BF2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M1</w:t>
            </w:r>
          </w:p>
        </w:tc>
        <w:tc>
          <w:tcPr>
            <w:tcW w:w="3100" w:type="dxa"/>
            <w:tcBorders>
              <w:top w:val="nil"/>
              <w:left w:val="nil"/>
              <w:bottom w:val="single" w:sz="4" w:space="0" w:color="000000"/>
              <w:right w:val="single" w:sz="8" w:space="0" w:color="000000"/>
            </w:tcBorders>
            <w:shd w:val="clear" w:color="auto" w:fill="auto"/>
            <w:vAlign w:val="center"/>
            <w:hideMark/>
          </w:tcPr>
          <w:p w14:paraId="4CE9ED8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r>
      <w:tr w:rsidR="00BC4349" w:rsidRPr="00346D11" w14:paraId="09F2F3D3"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ABDED75"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w:t>
            </w:r>
          </w:p>
        </w:tc>
        <w:tc>
          <w:tcPr>
            <w:tcW w:w="2980" w:type="dxa"/>
            <w:tcBorders>
              <w:top w:val="nil"/>
              <w:left w:val="nil"/>
              <w:bottom w:val="single" w:sz="4" w:space="0" w:color="000000"/>
              <w:right w:val="single" w:sz="4" w:space="0" w:color="000000"/>
            </w:tcBorders>
            <w:shd w:val="clear" w:color="000000" w:fill="FFFFFF"/>
            <w:vAlign w:val="center"/>
            <w:hideMark/>
          </w:tcPr>
          <w:p w14:paraId="134B9EA3"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Míst k sezení</w:t>
            </w:r>
          </w:p>
        </w:tc>
        <w:tc>
          <w:tcPr>
            <w:tcW w:w="2800" w:type="dxa"/>
            <w:tcBorders>
              <w:top w:val="nil"/>
              <w:left w:val="nil"/>
              <w:bottom w:val="single" w:sz="4" w:space="0" w:color="000000"/>
              <w:right w:val="single" w:sz="4" w:space="0" w:color="000000"/>
            </w:tcBorders>
            <w:shd w:val="clear" w:color="000000" w:fill="FFFFFF"/>
            <w:vAlign w:val="center"/>
            <w:hideMark/>
          </w:tcPr>
          <w:p w14:paraId="571193BA"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 xml:space="preserve">nejméně 6 + 1, nejvíce 8 + 1 </w:t>
            </w:r>
          </w:p>
        </w:tc>
        <w:tc>
          <w:tcPr>
            <w:tcW w:w="3100" w:type="dxa"/>
            <w:tcBorders>
              <w:top w:val="nil"/>
              <w:left w:val="nil"/>
              <w:bottom w:val="single" w:sz="4" w:space="0" w:color="000000"/>
              <w:right w:val="single" w:sz="8" w:space="0" w:color="000000"/>
            </w:tcBorders>
            <w:shd w:val="clear" w:color="auto" w:fill="auto"/>
            <w:vAlign w:val="center"/>
            <w:hideMark/>
          </w:tcPr>
          <w:p w14:paraId="585D2F7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 xml:space="preserve">6 + 1 </w:t>
            </w:r>
          </w:p>
        </w:tc>
      </w:tr>
      <w:tr w:rsidR="00BC4349" w:rsidRPr="00346D11" w14:paraId="1D18618C"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880A857"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5</w:t>
            </w:r>
          </w:p>
        </w:tc>
        <w:tc>
          <w:tcPr>
            <w:tcW w:w="2980" w:type="dxa"/>
            <w:tcBorders>
              <w:top w:val="nil"/>
              <w:left w:val="nil"/>
              <w:bottom w:val="single" w:sz="4" w:space="0" w:color="000000"/>
              <w:right w:val="single" w:sz="4" w:space="0" w:color="000000"/>
            </w:tcBorders>
            <w:shd w:val="clear" w:color="000000" w:fill="FFFFFF"/>
            <w:vAlign w:val="center"/>
          </w:tcPr>
          <w:p w14:paraId="0AC6DE69" w14:textId="77777777" w:rsidR="00BC4349" w:rsidRPr="00E41DB5" w:rsidRDefault="00BC4349" w:rsidP="00253983">
            <w:pPr>
              <w:spacing w:after="0" w:line="240" w:lineRule="auto"/>
              <w:jc w:val="left"/>
              <w:rPr>
                <w:rFonts w:asciiTheme="minorHAnsi" w:hAnsiTheme="minorHAnsi" w:cstheme="minorHAnsi"/>
                <w:b/>
                <w:bCs/>
                <w:sz w:val="18"/>
                <w:szCs w:val="18"/>
                <w:lang w:eastAsia="cs-CZ"/>
              </w:rPr>
            </w:pPr>
            <w:r w:rsidRPr="00E41DB5">
              <w:rPr>
                <w:rFonts w:asciiTheme="minorHAnsi" w:hAnsiTheme="minorHAnsi" w:cstheme="minorHAnsi"/>
                <w:b/>
                <w:bCs/>
                <w:sz w:val="18"/>
                <w:szCs w:val="18"/>
                <w:lang w:eastAsia="cs-CZ"/>
              </w:rPr>
              <w:t>Boční dveře posuvné vpravo</w:t>
            </w:r>
          </w:p>
        </w:tc>
        <w:tc>
          <w:tcPr>
            <w:tcW w:w="2800" w:type="dxa"/>
            <w:tcBorders>
              <w:top w:val="nil"/>
              <w:left w:val="nil"/>
              <w:bottom w:val="single" w:sz="4" w:space="0" w:color="000000"/>
              <w:right w:val="single" w:sz="4" w:space="0" w:color="000000"/>
            </w:tcBorders>
            <w:shd w:val="clear" w:color="000000" w:fill="FFFFFF"/>
            <w:vAlign w:val="center"/>
          </w:tcPr>
          <w:p w14:paraId="0A4F1C9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18089A69"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254AD64D"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B63029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6</w:t>
            </w:r>
          </w:p>
        </w:tc>
        <w:tc>
          <w:tcPr>
            <w:tcW w:w="2980" w:type="dxa"/>
            <w:tcBorders>
              <w:top w:val="nil"/>
              <w:left w:val="nil"/>
              <w:bottom w:val="single" w:sz="4" w:space="0" w:color="000000"/>
              <w:right w:val="single" w:sz="4" w:space="0" w:color="000000"/>
            </w:tcBorders>
            <w:shd w:val="clear" w:color="000000" w:fill="FFFFFF"/>
            <w:vAlign w:val="center"/>
            <w:hideMark/>
          </w:tcPr>
          <w:p w14:paraId="30662BD3" w14:textId="77777777" w:rsidR="00BC4349" w:rsidRPr="00E41DB5" w:rsidRDefault="00BC4349" w:rsidP="00253983">
            <w:pPr>
              <w:spacing w:after="0" w:line="240" w:lineRule="auto"/>
              <w:jc w:val="left"/>
              <w:rPr>
                <w:rFonts w:asciiTheme="minorHAnsi" w:hAnsiTheme="minorHAnsi" w:cstheme="minorHAnsi"/>
                <w:b/>
                <w:bCs/>
                <w:sz w:val="18"/>
                <w:szCs w:val="18"/>
                <w:lang w:eastAsia="cs-CZ"/>
              </w:rPr>
            </w:pPr>
            <w:r w:rsidRPr="00E41DB5">
              <w:rPr>
                <w:rFonts w:asciiTheme="minorHAnsi" w:hAnsiTheme="minorHAnsi" w:cstheme="minorHAnsi"/>
                <w:b/>
                <w:bCs/>
                <w:sz w:val="18"/>
                <w:szCs w:val="18"/>
                <w:lang w:eastAsia="cs-CZ"/>
              </w:rPr>
              <w:t>Boční dveře posuvné vlevo</w:t>
            </w:r>
          </w:p>
        </w:tc>
        <w:tc>
          <w:tcPr>
            <w:tcW w:w="2800" w:type="dxa"/>
            <w:tcBorders>
              <w:top w:val="nil"/>
              <w:left w:val="nil"/>
              <w:bottom w:val="single" w:sz="4" w:space="0" w:color="000000"/>
              <w:right w:val="single" w:sz="4" w:space="0" w:color="000000"/>
            </w:tcBorders>
            <w:shd w:val="clear" w:color="000000" w:fill="FFFFFF"/>
            <w:vAlign w:val="center"/>
            <w:hideMark/>
          </w:tcPr>
          <w:p w14:paraId="5AAC0B8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hideMark/>
          </w:tcPr>
          <w:p w14:paraId="15422324"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6881E90B"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30C009E"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7</w:t>
            </w:r>
          </w:p>
        </w:tc>
        <w:tc>
          <w:tcPr>
            <w:tcW w:w="2980" w:type="dxa"/>
            <w:tcBorders>
              <w:top w:val="nil"/>
              <w:left w:val="nil"/>
              <w:bottom w:val="single" w:sz="4" w:space="0" w:color="000000"/>
              <w:right w:val="single" w:sz="4" w:space="0" w:color="000000"/>
            </w:tcBorders>
            <w:shd w:val="clear" w:color="000000" w:fill="FFFFFF"/>
            <w:vAlign w:val="center"/>
            <w:hideMark/>
          </w:tcPr>
          <w:p w14:paraId="3E809387"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Barva karoserie</w:t>
            </w:r>
          </w:p>
        </w:tc>
        <w:tc>
          <w:tcPr>
            <w:tcW w:w="2800" w:type="dxa"/>
            <w:tcBorders>
              <w:top w:val="nil"/>
              <w:left w:val="nil"/>
              <w:bottom w:val="single" w:sz="4" w:space="0" w:color="000000"/>
              <w:right w:val="single" w:sz="4" w:space="0" w:color="000000"/>
            </w:tcBorders>
            <w:shd w:val="clear" w:color="000000" w:fill="FFFFFF"/>
            <w:vAlign w:val="center"/>
            <w:hideMark/>
          </w:tcPr>
          <w:p w14:paraId="65A86B9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tmavě modrá</w:t>
            </w:r>
          </w:p>
        </w:tc>
        <w:tc>
          <w:tcPr>
            <w:tcW w:w="3100" w:type="dxa"/>
            <w:tcBorders>
              <w:top w:val="nil"/>
              <w:left w:val="nil"/>
              <w:bottom w:val="single" w:sz="4" w:space="0" w:color="000000"/>
              <w:right w:val="single" w:sz="8" w:space="0" w:color="000000"/>
            </w:tcBorders>
            <w:shd w:val="clear" w:color="auto" w:fill="auto"/>
            <w:vAlign w:val="center"/>
            <w:hideMark/>
          </w:tcPr>
          <w:p w14:paraId="09359AD7"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sz w:val="18"/>
                <w:szCs w:val="18"/>
              </w:rPr>
              <w:t>ANO</w:t>
            </w:r>
          </w:p>
        </w:tc>
      </w:tr>
      <w:tr w:rsidR="00BC4349" w:rsidRPr="00346D11" w14:paraId="31B380A2"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5AD63B0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8</w:t>
            </w:r>
          </w:p>
        </w:tc>
        <w:tc>
          <w:tcPr>
            <w:tcW w:w="2980" w:type="dxa"/>
            <w:tcBorders>
              <w:top w:val="nil"/>
              <w:left w:val="nil"/>
              <w:bottom w:val="single" w:sz="4" w:space="0" w:color="000000"/>
              <w:right w:val="single" w:sz="4" w:space="0" w:color="000000"/>
            </w:tcBorders>
            <w:shd w:val="clear" w:color="000000" w:fill="FFFFFF"/>
            <w:vAlign w:val="center"/>
            <w:hideMark/>
          </w:tcPr>
          <w:p w14:paraId="67A2D122"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Barva interiéru</w:t>
            </w:r>
          </w:p>
        </w:tc>
        <w:tc>
          <w:tcPr>
            <w:tcW w:w="2800" w:type="dxa"/>
            <w:tcBorders>
              <w:top w:val="nil"/>
              <w:left w:val="nil"/>
              <w:bottom w:val="single" w:sz="4" w:space="0" w:color="000000"/>
              <w:right w:val="single" w:sz="4" w:space="0" w:color="000000"/>
            </w:tcBorders>
            <w:shd w:val="clear" w:color="000000" w:fill="FFFFFF"/>
            <w:vAlign w:val="center"/>
            <w:hideMark/>
          </w:tcPr>
          <w:p w14:paraId="6C3DE68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šedá nebo černá nebo jejich kombinace</w:t>
            </w:r>
          </w:p>
        </w:tc>
        <w:tc>
          <w:tcPr>
            <w:tcW w:w="3100" w:type="dxa"/>
            <w:tcBorders>
              <w:top w:val="nil"/>
              <w:left w:val="nil"/>
              <w:bottom w:val="single" w:sz="4" w:space="0" w:color="000000"/>
              <w:right w:val="single" w:sz="8" w:space="0" w:color="000000"/>
            </w:tcBorders>
            <w:shd w:val="clear" w:color="auto" w:fill="auto"/>
            <w:vAlign w:val="center"/>
            <w:hideMark/>
          </w:tcPr>
          <w:p w14:paraId="1DC1DFC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šedá + černá</w:t>
            </w:r>
          </w:p>
        </w:tc>
      </w:tr>
      <w:tr w:rsidR="00BC4349" w:rsidRPr="00346D11" w14:paraId="0063CDE5"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E5A936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9</w:t>
            </w:r>
          </w:p>
        </w:tc>
        <w:tc>
          <w:tcPr>
            <w:tcW w:w="2980" w:type="dxa"/>
            <w:tcBorders>
              <w:top w:val="nil"/>
              <w:left w:val="nil"/>
              <w:bottom w:val="single" w:sz="4" w:space="0" w:color="000000"/>
              <w:right w:val="single" w:sz="4" w:space="0" w:color="000000"/>
            </w:tcBorders>
            <w:shd w:val="clear" w:color="000000" w:fill="FFFFFF"/>
            <w:vAlign w:val="center"/>
          </w:tcPr>
          <w:p w14:paraId="03D6AEDE" w14:textId="77777777" w:rsidR="00BC4349" w:rsidRPr="00E41DB5" w:rsidRDefault="00BC4349" w:rsidP="00253983">
            <w:pPr>
              <w:spacing w:after="0" w:line="240" w:lineRule="auto"/>
              <w:jc w:val="left"/>
              <w:rPr>
                <w:rFonts w:asciiTheme="minorHAnsi" w:hAnsiTheme="minorHAnsi" w:cstheme="minorHAnsi"/>
                <w:b/>
                <w:bCs/>
                <w:sz w:val="18"/>
                <w:szCs w:val="18"/>
                <w:lang w:eastAsia="cs-CZ"/>
              </w:rPr>
            </w:pPr>
            <w:r w:rsidRPr="00E41DB5">
              <w:rPr>
                <w:rFonts w:asciiTheme="minorHAnsi" w:hAnsiTheme="minorHAnsi" w:cstheme="minorHAnsi"/>
                <w:b/>
                <w:bCs/>
                <w:sz w:val="18"/>
                <w:szCs w:val="18"/>
                <w:lang w:eastAsia="cs-CZ"/>
              </w:rPr>
              <w:t>Palivo motoru</w:t>
            </w:r>
          </w:p>
        </w:tc>
        <w:tc>
          <w:tcPr>
            <w:tcW w:w="2800" w:type="dxa"/>
            <w:tcBorders>
              <w:top w:val="nil"/>
              <w:left w:val="nil"/>
              <w:bottom w:val="single" w:sz="4" w:space="0" w:color="000000"/>
              <w:right w:val="single" w:sz="4" w:space="0" w:color="000000"/>
            </w:tcBorders>
            <w:shd w:val="clear" w:color="000000" w:fill="FFFFFF"/>
            <w:vAlign w:val="center"/>
          </w:tcPr>
          <w:p w14:paraId="5DFF2E3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motorová nafta nebo motorový benzín</w:t>
            </w:r>
          </w:p>
        </w:tc>
        <w:tc>
          <w:tcPr>
            <w:tcW w:w="3100" w:type="dxa"/>
            <w:tcBorders>
              <w:top w:val="nil"/>
              <w:left w:val="nil"/>
              <w:bottom w:val="single" w:sz="4" w:space="0" w:color="000000"/>
              <w:right w:val="single" w:sz="8" w:space="0" w:color="000000"/>
            </w:tcBorders>
            <w:shd w:val="clear" w:color="auto" w:fill="auto"/>
            <w:vAlign w:val="center"/>
          </w:tcPr>
          <w:p w14:paraId="219C332B" w14:textId="77777777" w:rsidR="00BC4349" w:rsidRPr="00E41DB5" w:rsidRDefault="00BC4349" w:rsidP="00253983">
            <w:pPr>
              <w:spacing w:after="0" w:line="240" w:lineRule="auto"/>
              <w:jc w:val="center"/>
              <w:rPr>
                <w:rFonts w:asciiTheme="minorHAnsi" w:hAnsiTheme="minorHAnsi" w:cstheme="minorHAnsi"/>
                <w:color w:val="000000"/>
                <w:sz w:val="18"/>
                <w:szCs w:val="18"/>
                <w:highlight w:val="yellow"/>
                <w:lang w:eastAsia="cs-CZ"/>
              </w:rPr>
            </w:pPr>
            <w:r w:rsidRPr="00E41DB5">
              <w:rPr>
                <w:rFonts w:asciiTheme="minorHAnsi" w:hAnsiTheme="minorHAnsi" w:cstheme="minorHAnsi"/>
                <w:color w:val="000000"/>
                <w:sz w:val="18"/>
                <w:szCs w:val="18"/>
                <w:lang w:eastAsia="cs-CZ"/>
              </w:rPr>
              <w:t>motorová nafta</w:t>
            </w:r>
          </w:p>
        </w:tc>
      </w:tr>
      <w:tr w:rsidR="00BC4349" w:rsidRPr="00346D11" w14:paraId="63690B74"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0FDE726E"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10</w:t>
            </w:r>
          </w:p>
        </w:tc>
        <w:tc>
          <w:tcPr>
            <w:tcW w:w="2980" w:type="dxa"/>
            <w:tcBorders>
              <w:top w:val="nil"/>
              <w:left w:val="nil"/>
              <w:bottom w:val="single" w:sz="4" w:space="0" w:color="000000"/>
              <w:right w:val="single" w:sz="4" w:space="0" w:color="000000"/>
            </w:tcBorders>
            <w:shd w:val="clear" w:color="000000" w:fill="FFFFFF"/>
            <w:vAlign w:val="center"/>
          </w:tcPr>
          <w:p w14:paraId="63D8AE31"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Typ motoru</w:t>
            </w:r>
          </w:p>
        </w:tc>
        <w:tc>
          <w:tcPr>
            <w:tcW w:w="2800" w:type="dxa"/>
            <w:tcBorders>
              <w:top w:val="nil"/>
              <w:left w:val="nil"/>
              <w:bottom w:val="single" w:sz="4" w:space="0" w:color="000000"/>
              <w:right w:val="single" w:sz="4" w:space="0" w:color="000000"/>
            </w:tcBorders>
            <w:shd w:val="clear" w:color="000000" w:fill="FFFFFF"/>
            <w:vAlign w:val="center"/>
          </w:tcPr>
          <w:p w14:paraId="0A9F79E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vznětový nebo zážehový</w:t>
            </w:r>
          </w:p>
        </w:tc>
        <w:tc>
          <w:tcPr>
            <w:tcW w:w="3100" w:type="dxa"/>
            <w:tcBorders>
              <w:top w:val="nil"/>
              <w:left w:val="nil"/>
              <w:bottom w:val="single" w:sz="4" w:space="0" w:color="000000"/>
              <w:right w:val="single" w:sz="8" w:space="0" w:color="000000"/>
            </w:tcBorders>
            <w:shd w:val="clear" w:color="auto" w:fill="auto"/>
            <w:vAlign w:val="center"/>
          </w:tcPr>
          <w:p w14:paraId="231478B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vznětový</w:t>
            </w:r>
          </w:p>
        </w:tc>
      </w:tr>
      <w:tr w:rsidR="00BC4349" w:rsidRPr="00346D11" w14:paraId="36F15FE8"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FE959B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11</w:t>
            </w:r>
          </w:p>
        </w:tc>
        <w:tc>
          <w:tcPr>
            <w:tcW w:w="2980" w:type="dxa"/>
            <w:tcBorders>
              <w:top w:val="nil"/>
              <w:left w:val="nil"/>
              <w:bottom w:val="single" w:sz="4" w:space="0" w:color="000000"/>
              <w:right w:val="single" w:sz="4" w:space="0" w:color="000000"/>
            </w:tcBorders>
            <w:shd w:val="clear" w:color="000000" w:fill="FFFFFF"/>
            <w:vAlign w:val="center"/>
          </w:tcPr>
          <w:p w14:paraId="46230BD5"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Výkon motoru</w:t>
            </w:r>
          </w:p>
        </w:tc>
        <w:tc>
          <w:tcPr>
            <w:tcW w:w="2800" w:type="dxa"/>
            <w:tcBorders>
              <w:top w:val="nil"/>
              <w:left w:val="nil"/>
              <w:bottom w:val="single" w:sz="4" w:space="0" w:color="000000"/>
              <w:right w:val="single" w:sz="4" w:space="0" w:color="000000"/>
            </w:tcBorders>
            <w:shd w:val="clear" w:color="000000" w:fill="FFFFFF"/>
            <w:vAlign w:val="center"/>
          </w:tcPr>
          <w:p w14:paraId="4989C21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minimálně 110 kW</w:t>
            </w:r>
          </w:p>
        </w:tc>
        <w:tc>
          <w:tcPr>
            <w:tcW w:w="3100" w:type="dxa"/>
            <w:tcBorders>
              <w:top w:val="nil"/>
              <w:left w:val="nil"/>
              <w:bottom w:val="single" w:sz="4" w:space="0" w:color="000000"/>
              <w:right w:val="single" w:sz="8" w:space="0" w:color="000000"/>
            </w:tcBorders>
            <w:shd w:val="clear" w:color="auto" w:fill="auto"/>
            <w:vAlign w:val="center"/>
          </w:tcPr>
          <w:p w14:paraId="44E8EDA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120 kW</w:t>
            </w:r>
          </w:p>
        </w:tc>
      </w:tr>
      <w:tr w:rsidR="00BC4349" w:rsidRPr="00346D11" w14:paraId="4413A427"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4F90B04"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12</w:t>
            </w:r>
          </w:p>
        </w:tc>
        <w:tc>
          <w:tcPr>
            <w:tcW w:w="2980" w:type="dxa"/>
            <w:tcBorders>
              <w:top w:val="nil"/>
              <w:left w:val="nil"/>
              <w:bottom w:val="single" w:sz="4" w:space="0" w:color="000000"/>
              <w:right w:val="single" w:sz="4" w:space="0" w:color="000000"/>
            </w:tcBorders>
            <w:shd w:val="clear" w:color="000000" w:fill="FFFFFF"/>
            <w:vAlign w:val="center"/>
          </w:tcPr>
          <w:p w14:paraId="41287A16"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Spotřeba pohonných hmot v kombinovaném provozu (l/100km)</w:t>
            </w:r>
          </w:p>
        </w:tc>
        <w:tc>
          <w:tcPr>
            <w:tcW w:w="2800" w:type="dxa"/>
            <w:tcBorders>
              <w:top w:val="nil"/>
              <w:left w:val="nil"/>
              <w:bottom w:val="single" w:sz="4" w:space="0" w:color="000000"/>
              <w:right w:val="single" w:sz="4" w:space="0" w:color="000000"/>
            </w:tcBorders>
            <w:shd w:val="clear" w:color="000000" w:fill="FFFFFF"/>
            <w:vAlign w:val="center"/>
          </w:tcPr>
          <w:p w14:paraId="48E06B7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spotřeba pohonných hmot v kombinovaném provozu nesmí překračovat příslušné hodnoty stanovené v příloze č. 2 k Nařízení vlády č. 173/2016 Sb., o stanovení závazných zadávacích podmínek pro veřejné zakázky na pořízení silničních vozidel</w:t>
            </w:r>
          </w:p>
        </w:tc>
        <w:tc>
          <w:tcPr>
            <w:tcW w:w="3100" w:type="dxa"/>
            <w:tcBorders>
              <w:top w:val="nil"/>
              <w:left w:val="nil"/>
              <w:bottom w:val="single" w:sz="4" w:space="0" w:color="000000"/>
              <w:right w:val="single" w:sz="8" w:space="0" w:color="000000"/>
            </w:tcBorders>
            <w:shd w:val="clear" w:color="auto" w:fill="auto"/>
            <w:vAlign w:val="center"/>
          </w:tcPr>
          <w:p w14:paraId="6487AD6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7,5 l/100 km</w:t>
            </w:r>
          </w:p>
        </w:tc>
      </w:tr>
      <w:tr w:rsidR="00BC4349" w:rsidRPr="00346D11" w14:paraId="3FBA4891"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08D494E"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13</w:t>
            </w:r>
          </w:p>
        </w:tc>
        <w:tc>
          <w:tcPr>
            <w:tcW w:w="2980" w:type="dxa"/>
            <w:tcBorders>
              <w:top w:val="nil"/>
              <w:left w:val="nil"/>
              <w:bottom w:val="single" w:sz="4" w:space="0" w:color="000000"/>
              <w:right w:val="single" w:sz="4" w:space="0" w:color="000000"/>
            </w:tcBorders>
            <w:shd w:val="clear" w:color="000000" w:fill="FFFFFF"/>
            <w:vAlign w:val="center"/>
          </w:tcPr>
          <w:p w14:paraId="074206B6"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Emisní norma</w:t>
            </w:r>
          </w:p>
        </w:tc>
        <w:tc>
          <w:tcPr>
            <w:tcW w:w="2800" w:type="dxa"/>
            <w:tcBorders>
              <w:top w:val="nil"/>
              <w:left w:val="nil"/>
              <w:bottom w:val="single" w:sz="4" w:space="0" w:color="000000"/>
              <w:right w:val="single" w:sz="4" w:space="0" w:color="000000"/>
            </w:tcBorders>
            <w:shd w:val="clear" w:color="000000" w:fill="FFFFFF"/>
            <w:vAlign w:val="center"/>
          </w:tcPr>
          <w:p w14:paraId="0B0831A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minimálně EURO 6</w:t>
            </w:r>
          </w:p>
        </w:tc>
        <w:tc>
          <w:tcPr>
            <w:tcW w:w="3100" w:type="dxa"/>
            <w:tcBorders>
              <w:top w:val="nil"/>
              <w:left w:val="nil"/>
              <w:bottom w:val="single" w:sz="4" w:space="0" w:color="000000"/>
              <w:right w:val="single" w:sz="8" w:space="0" w:color="000000"/>
            </w:tcBorders>
            <w:shd w:val="clear" w:color="auto" w:fill="auto"/>
            <w:vAlign w:val="center"/>
          </w:tcPr>
          <w:p w14:paraId="5464F28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EURO 6d</w:t>
            </w:r>
          </w:p>
        </w:tc>
      </w:tr>
      <w:tr w:rsidR="00BC4349" w:rsidRPr="00346D11" w14:paraId="3407D8A5"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87EBCB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14</w:t>
            </w:r>
          </w:p>
        </w:tc>
        <w:tc>
          <w:tcPr>
            <w:tcW w:w="2980" w:type="dxa"/>
            <w:tcBorders>
              <w:top w:val="nil"/>
              <w:left w:val="nil"/>
              <w:bottom w:val="single" w:sz="4" w:space="0" w:color="000000"/>
              <w:right w:val="single" w:sz="4" w:space="0" w:color="000000"/>
            </w:tcBorders>
            <w:shd w:val="clear" w:color="000000" w:fill="FFFFFF"/>
            <w:vAlign w:val="center"/>
          </w:tcPr>
          <w:p w14:paraId="611B853C"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Převodovka</w:t>
            </w:r>
          </w:p>
        </w:tc>
        <w:tc>
          <w:tcPr>
            <w:tcW w:w="2800" w:type="dxa"/>
            <w:tcBorders>
              <w:top w:val="nil"/>
              <w:left w:val="nil"/>
              <w:bottom w:val="single" w:sz="4" w:space="0" w:color="000000"/>
              <w:right w:val="single" w:sz="4" w:space="0" w:color="000000"/>
            </w:tcBorders>
            <w:shd w:val="clear" w:color="000000" w:fill="FFFFFF"/>
            <w:vAlign w:val="center"/>
          </w:tcPr>
          <w:p w14:paraId="77D3422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 xml:space="preserve"> manuální nebo automatická</w:t>
            </w:r>
          </w:p>
        </w:tc>
        <w:tc>
          <w:tcPr>
            <w:tcW w:w="3100" w:type="dxa"/>
            <w:tcBorders>
              <w:top w:val="nil"/>
              <w:left w:val="nil"/>
              <w:bottom w:val="single" w:sz="4" w:space="0" w:color="000000"/>
              <w:right w:val="single" w:sz="8" w:space="0" w:color="000000"/>
            </w:tcBorders>
            <w:shd w:val="clear" w:color="auto" w:fill="auto"/>
            <w:vAlign w:val="center"/>
          </w:tcPr>
          <w:p w14:paraId="7E9EFAC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automatická</w:t>
            </w:r>
          </w:p>
        </w:tc>
      </w:tr>
      <w:tr w:rsidR="00BC4349" w:rsidRPr="00346D11" w14:paraId="0F3540D5"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2C0F13E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15</w:t>
            </w:r>
          </w:p>
        </w:tc>
        <w:tc>
          <w:tcPr>
            <w:tcW w:w="2980" w:type="dxa"/>
            <w:tcBorders>
              <w:top w:val="nil"/>
              <w:left w:val="nil"/>
              <w:bottom w:val="single" w:sz="4" w:space="0" w:color="000000"/>
              <w:right w:val="single" w:sz="4" w:space="0" w:color="000000"/>
            </w:tcBorders>
            <w:shd w:val="clear" w:color="000000" w:fill="FFFFFF"/>
            <w:vAlign w:val="center"/>
          </w:tcPr>
          <w:p w14:paraId="597A3B5C"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Pohon kol</w:t>
            </w:r>
          </w:p>
        </w:tc>
        <w:tc>
          <w:tcPr>
            <w:tcW w:w="2800" w:type="dxa"/>
            <w:tcBorders>
              <w:top w:val="nil"/>
              <w:left w:val="nil"/>
              <w:bottom w:val="single" w:sz="4" w:space="0" w:color="000000"/>
              <w:right w:val="single" w:sz="4" w:space="0" w:color="000000"/>
            </w:tcBorders>
            <w:shd w:val="clear" w:color="000000" w:fill="FFFFFF"/>
            <w:vAlign w:val="center"/>
          </w:tcPr>
          <w:p w14:paraId="41442119"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 x 4</w:t>
            </w:r>
          </w:p>
        </w:tc>
        <w:tc>
          <w:tcPr>
            <w:tcW w:w="3100" w:type="dxa"/>
            <w:tcBorders>
              <w:top w:val="nil"/>
              <w:left w:val="nil"/>
              <w:bottom w:val="single" w:sz="4" w:space="0" w:color="000000"/>
              <w:right w:val="single" w:sz="8" w:space="0" w:color="000000"/>
            </w:tcBorders>
            <w:shd w:val="clear" w:color="auto" w:fill="auto"/>
            <w:vAlign w:val="center"/>
          </w:tcPr>
          <w:p w14:paraId="6DB68C67"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r>
      <w:tr w:rsidR="00BC4349" w:rsidRPr="00346D11" w14:paraId="2768F00C"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0904F72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16</w:t>
            </w:r>
          </w:p>
        </w:tc>
        <w:tc>
          <w:tcPr>
            <w:tcW w:w="2980" w:type="dxa"/>
            <w:tcBorders>
              <w:top w:val="nil"/>
              <w:left w:val="nil"/>
              <w:bottom w:val="single" w:sz="4" w:space="0" w:color="000000"/>
              <w:right w:val="single" w:sz="4" w:space="0" w:color="000000"/>
            </w:tcBorders>
            <w:shd w:val="clear" w:color="000000" w:fill="FFFFFF"/>
            <w:vAlign w:val="center"/>
          </w:tcPr>
          <w:p w14:paraId="1E899F55"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Rozvor náprav</w:t>
            </w:r>
          </w:p>
        </w:tc>
        <w:tc>
          <w:tcPr>
            <w:tcW w:w="2800" w:type="dxa"/>
            <w:tcBorders>
              <w:top w:val="nil"/>
              <w:left w:val="nil"/>
              <w:bottom w:val="single" w:sz="4" w:space="0" w:color="000000"/>
              <w:right w:val="single" w:sz="4" w:space="0" w:color="000000"/>
            </w:tcBorders>
            <w:shd w:val="clear" w:color="000000" w:fill="FFFFFF"/>
            <w:vAlign w:val="center"/>
          </w:tcPr>
          <w:p w14:paraId="20B23A66"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minimálně 3250 mm</w:t>
            </w:r>
          </w:p>
        </w:tc>
        <w:tc>
          <w:tcPr>
            <w:tcW w:w="3100" w:type="dxa"/>
            <w:tcBorders>
              <w:top w:val="nil"/>
              <w:left w:val="nil"/>
              <w:bottom w:val="single" w:sz="4" w:space="0" w:color="000000"/>
              <w:right w:val="single" w:sz="8" w:space="0" w:color="000000"/>
            </w:tcBorders>
            <w:shd w:val="clear" w:color="auto" w:fill="auto"/>
            <w:vAlign w:val="center"/>
          </w:tcPr>
          <w:p w14:paraId="70772F9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3430 mm</w:t>
            </w:r>
          </w:p>
        </w:tc>
      </w:tr>
      <w:tr w:rsidR="00BC4349" w:rsidRPr="00346D11" w14:paraId="39D6A2CB" w14:textId="77777777" w:rsidTr="00253983">
        <w:trPr>
          <w:trHeight w:val="204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7FCDC78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17</w:t>
            </w:r>
          </w:p>
        </w:tc>
        <w:tc>
          <w:tcPr>
            <w:tcW w:w="2980" w:type="dxa"/>
            <w:tcBorders>
              <w:top w:val="nil"/>
              <w:left w:val="nil"/>
              <w:bottom w:val="single" w:sz="4" w:space="0" w:color="000000"/>
              <w:right w:val="single" w:sz="4" w:space="0" w:color="000000"/>
            </w:tcBorders>
            <w:shd w:val="clear" w:color="000000" w:fill="FFFFFF"/>
            <w:vAlign w:val="center"/>
          </w:tcPr>
          <w:p w14:paraId="146BCD8D"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Výška vozidla</w:t>
            </w:r>
          </w:p>
        </w:tc>
        <w:tc>
          <w:tcPr>
            <w:tcW w:w="2800" w:type="dxa"/>
            <w:tcBorders>
              <w:top w:val="nil"/>
              <w:left w:val="nil"/>
              <w:bottom w:val="single" w:sz="4" w:space="0" w:color="000000"/>
              <w:right w:val="single" w:sz="4" w:space="0" w:color="000000"/>
            </w:tcBorders>
            <w:shd w:val="clear" w:color="000000" w:fill="FFFFFF"/>
            <w:vAlign w:val="center"/>
          </w:tcPr>
          <w:p w14:paraId="06B94F8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maximálně 2000 mm</w:t>
            </w:r>
          </w:p>
        </w:tc>
        <w:tc>
          <w:tcPr>
            <w:tcW w:w="3100" w:type="dxa"/>
            <w:tcBorders>
              <w:top w:val="nil"/>
              <w:left w:val="nil"/>
              <w:bottom w:val="single" w:sz="4" w:space="0" w:color="000000"/>
              <w:right w:val="single" w:sz="8" w:space="0" w:color="000000"/>
            </w:tcBorders>
            <w:shd w:val="clear" w:color="auto" w:fill="auto"/>
            <w:vAlign w:val="center"/>
          </w:tcPr>
          <w:p w14:paraId="0E2B9A99"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1913 mm</w:t>
            </w:r>
          </w:p>
        </w:tc>
      </w:tr>
      <w:tr w:rsidR="00BC4349" w:rsidRPr="00346D11" w14:paraId="125C6A23"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7A301CF6"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18</w:t>
            </w:r>
          </w:p>
        </w:tc>
        <w:tc>
          <w:tcPr>
            <w:tcW w:w="2980" w:type="dxa"/>
            <w:tcBorders>
              <w:top w:val="nil"/>
              <w:left w:val="nil"/>
              <w:bottom w:val="single" w:sz="4" w:space="0" w:color="000000"/>
              <w:right w:val="single" w:sz="4" w:space="0" w:color="000000"/>
            </w:tcBorders>
            <w:shd w:val="clear" w:color="000000" w:fill="FFFFFF"/>
            <w:vAlign w:val="center"/>
          </w:tcPr>
          <w:p w14:paraId="22D3F3B1"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Objem palivové nádrže</w:t>
            </w:r>
          </w:p>
        </w:tc>
        <w:tc>
          <w:tcPr>
            <w:tcW w:w="2800" w:type="dxa"/>
            <w:tcBorders>
              <w:top w:val="nil"/>
              <w:left w:val="nil"/>
              <w:bottom w:val="single" w:sz="4" w:space="0" w:color="000000"/>
              <w:right w:val="single" w:sz="4" w:space="0" w:color="000000"/>
            </w:tcBorders>
            <w:shd w:val="clear" w:color="000000" w:fill="FFFFFF"/>
            <w:vAlign w:val="center"/>
          </w:tcPr>
          <w:p w14:paraId="38389D8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 xml:space="preserve">minimálně 45 l </w:t>
            </w:r>
          </w:p>
        </w:tc>
        <w:tc>
          <w:tcPr>
            <w:tcW w:w="3100" w:type="dxa"/>
            <w:tcBorders>
              <w:top w:val="nil"/>
              <w:left w:val="nil"/>
              <w:bottom w:val="single" w:sz="4" w:space="0" w:color="000000"/>
              <w:right w:val="single" w:sz="8" w:space="0" w:color="000000"/>
            </w:tcBorders>
            <w:shd w:val="clear" w:color="auto" w:fill="auto"/>
            <w:vAlign w:val="center"/>
          </w:tcPr>
          <w:p w14:paraId="6F00F24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57 l</w:t>
            </w:r>
          </w:p>
        </w:tc>
      </w:tr>
      <w:tr w:rsidR="00BC4349" w:rsidRPr="00346D11" w14:paraId="46F460B8"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7E60856C"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19</w:t>
            </w:r>
          </w:p>
        </w:tc>
        <w:tc>
          <w:tcPr>
            <w:tcW w:w="2980" w:type="dxa"/>
            <w:tcBorders>
              <w:top w:val="nil"/>
              <w:left w:val="nil"/>
              <w:bottom w:val="single" w:sz="4" w:space="0" w:color="000000"/>
              <w:right w:val="single" w:sz="4" w:space="0" w:color="000000"/>
            </w:tcBorders>
            <w:shd w:val="clear" w:color="000000" w:fill="FFFFFF"/>
            <w:vAlign w:val="center"/>
          </w:tcPr>
          <w:p w14:paraId="57EB6FBA"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Airbagy</w:t>
            </w:r>
          </w:p>
        </w:tc>
        <w:tc>
          <w:tcPr>
            <w:tcW w:w="2800" w:type="dxa"/>
            <w:tcBorders>
              <w:top w:val="nil"/>
              <w:left w:val="nil"/>
              <w:bottom w:val="single" w:sz="4" w:space="0" w:color="000000"/>
              <w:right w:val="single" w:sz="4" w:space="0" w:color="000000"/>
            </w:tcBorders>
            <w:shd w:val="clear" w:color="000000" w:fill="FFFFFF"/>
            <w:vAlign w:val="center"/>
          </w:tcPr>
          <w:p w14:paraId="7E2A173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minimálně 6</w:t>
            </w:r>
          </w:p>
        </w:tc>
        <w:tc>
          <w:tcPr>
            <w:tcW w:w="3100" w:type="dxa"/>
            <w:tcBorders>
              <w:top w:val="nil"/>
              <w:left w:val="nil"/>
              <w:bottom w:val="single" w:sz="4" w:space="0" w:color="000000"/>
              <w:right w:val="single" w:sz="8" w:space="0" w:color="000000"/>
            </w:tcBorders>
            <w:shd w:val="clear" w:color="auto" w:fill="auto"/>
            <w:vAlign w:val="center"/>
          </w:tcPr>
          <w:p w14:paraId="2FC8D73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6</w:t>
            </w:r>
          </w:p>
        </w:tc>
      </w:tr>
      <w:tr w:rsidR="00BC4349" w:rsidRPr="00346D11" w14:paraId="7C5563C1"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282F5E9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20</w:t>
            </w:r>
          </w:p>
        </w:tc>
        <w:tc>
          <w:tcPr>
            <w:tcW w:w="2980" w:type="dxa"/>
            <w:tcBorders>
              <w:top w:val="nil"/>
              <w:left w:val="nil"/>
              <w:bottom w:val="single" w:sz="4" w:space="0" w:color="000000"/>
              <w:right w:val="single" w:sz="4" w:space="0" w:color="000000"/>
            </w:tcBorders>
            <w:shd w:val="clear" w:color="000000" w:fill="FFFFFF"/>
            <w:vAlign w:val="center"/>
          </w:tcPr>
          <w:p w14:paraId="3C4CA856"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Přední mlhové světlomety</w:t>
            </w:r>
          </w:p>
        </w:tc>
        <w:tc>
          <w:tcPr>
            <w:tcW w:w="2800" w:type="dxa"/>
            <w:tcBorders>
              <w:top w:val="nil"/>
              <w:left w:val="nil"/>
              <w:bottom w:val="single" w:sz="4" w:space="0" w:color="000000"/>
              <w:right w:val="single" w:sz="4" w:space="0" w:color="000000"/>
            </w:tcBorders>
            <w:shd w:val="clear" w:color="000000" w:fill="FFFFFF"/>
            <w:vAlign w:val="center"/>
          </w:tcPr>
          <w:p w14:paraId="63E2D125"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0F7E537C"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144A4DD8"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72E0EDA7"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21</w:t>
            </w:r>
          </w:p>
        </w:tc>
        <w:tc>
          <w:tcPr>
            <w:tcW w:w="2980" w:type="dxa"/>
            <w:tcBorders>
              <w:top w:val="nil"/>
              <w:left w:val="nil"/>
              <w:bottom w:val="single" w:sz="4" w:space="0" w:color="000000"/>
              <w:right w:val="single" w:sz="4" w:space="0" w:color="000000"/>
            </w:tcBorders>
            <w:shd w:val="clear" w:color="000000" w:fill="FFFFFF"/>
            <w:vAlign w:val="center"/>
          </w:tcPr>
          <w:p w14:paraId="3A0A1A54"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Systém prevence čelního nárazu</w:t>
            </w:r>
          </w:p>
        </w:tc>
        <w:tc>
          <w:tcPr>
            <w:tcW w:w="2800" w:type="dxa"/>
            <w:tcBorders>
              <w:top w:val="nil"/>
              <w:left w:val="nil"/>
              <w:bottom w:val="single" w:sz="4" w:space="0" w:color="000000"/>
              <w:right w:val="single" w:sz="4" w:space="0" w:color="000000"/>
            </w:tcBorders>
            <w:shd w:val="clear" w:color="000000" w:fill="FFFFFF"/>
            <w:vAlign w:val="center"/>
          </w:tcPr>
          <w:p w14:paraId="30A0C954"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235879ED"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50C103C4"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01991BA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22</w:t>
            </w:r>
          </w:p>
        </w:tc>
        <w:tc>
          <w:tcPr>
            <w:tcW w:w="2980" w:type="dxa"/>
            <w:tcBorders>
              <w:top w:val="nil"/>
              <w:left w:val="nil"/>
              <w:bottom w:val="single" w:sz="4" w:space="0" w:color="000000"/>
              <w:right w:val="single" w:sz="4" w:space="0" w:color="000000"/>
            </w:tcBorders>
            <w:shd w:val="clear" w:color="000000" w:fill="FFFFFF"/>
            <w:vAlign w:val="center"/>
          </w:tcPr>
          <w:p w14:paraId="69C6BABE"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Klimatizace</w:t>
            </w:r>
          </w:p>
        </w:tc>
        <w:tc>
          <w:tcPr>
            <w:tcW w:w="2800" w:type="dxa"/>
            <w:tcBorders>
              <w:top w:val="nil"/>
              <w:left w:val="nil"/>
              <w:bottom w:val="single" w:sz="4" w:space="0" w:color="000000"/>
              <w:right w:val="single" w:sz="4" w:space="0" w:color="000000"/>
            </w:tcBorders>
            <w:shd w:val="clear" w:color="000000" w:fill="FFFFFF"/>
            <w:vAlign w:val="center"/>
          </w:tcPr>
          <w:p w14:paraId="07F70C81"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automatická</w:t>
            </w:r>
          </w:p>
        </w:tc>
        <w:tc>
          <w:tcPr>
            <w:tcW w:w="3100" w:type="dxa"/>
            <w:tcBorders>
              <w:top w:val="nil"/>
              <w:left w:val="nil"/>
              <w:bottom w:val="single" w:sz="4" w:space="0" w:color="000000"/>
              <w:right w:val="single" w:sz="8" w:space="0" w:color="000000"/>
            </w:tcBorders>
            <w:shd w:val="clear" w:color="auto" w:fill="auto"/>
            <w:vAlign w:val="center"/>
          </w:tcPr>
          <w:p w14:paraId="2BA76B0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r>
      <w:tr w:rsidR="00BC4349" w:rsidRPr="00346D11" w14:paraId="301C527D"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17BA6074"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lastRenderedPageBreak/>
              <w:t>23</w:t>
            </w:r>
          </w:p>
        </w:tc>
        <w:tc>
          <w:tcPr>
            <w:tcW w:w="2980" w:type="dxa"/>
            <w:tcBorders>
              <w:top w:val="nil"/>
              <w:left w:val="nil"/>
              <w:bottom w:val="single" w:sz="4" w:space="0" w:color="000000"/>
              <w:right w:val="single" w:sz="4" w:space="0" w:color="000000"/>
            </w:tcBorders>
            <w:shd w:val="clear" w:color="000000" w:fill="FFFFFF"/>
            <w:vAlign w:val="center"/>
          </w:tcPr>
          <w:p w14:paraId="64130B58"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Tempomat</w:t>
            </w:r>
          </w:p>
        </w:tc>
        <w:tc>
          <w:tcPr>
            <w:tcW w:w="2800" w:type="dxa"/>
            <w:tcBorders>
              <w:top w:val="nil"/>
              <w:left w:val="nil"/>
              <w:bottom w:val="single" w:sz="4" w:space="0" w:color="000000"/>
              <w:right w:val="single" w:sz="4" w:space="0" w:color="000000"/>
            </w:tcBorders>
            <w:shd w:val="clear" w:color="000000" w:fill="FFFFFF"/>
            <w:vAlign w:val="center"/>
          </w:tcPr>
          <w:p w14:paraId="49A71A91"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klasický nebo adaptivní</w:t>
            </w:r>
          </w:p>
        </w:tc>
        <w:tc>
          <w:tcPr>
            <w:tcW w:w="3100" w:type="dxa"/>
            <w:tcBorders>
              <w:top w:val="nil"/>
              <w:left w:val="nil"/>
              <w:bottom w:val="single" w:sz="4" w:space="0" w:color="000000"/>
              <w:right w:val="single" w:sz="8" w:space="0" w:color="000000"/>
            </w:tcBorders>
            <w:shd w:val="clear" w:color="auto" w:fill="auto"/>
            <w:vAlign w:val="center"/>
          </w:tcPr>
          <w:p w14:paraId="2AB30039"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Klasický tempomat</w:t>
            </w:r>
          </w:p>
        </w:tc>
      </w:tr>
      <w:tr w:rsidR="00BC4349" w:rsidRPr="00346D11" w14:paraId="7C5EF529"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9955FB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24</w:t>
            </w:r>
          </w:p>
        </w:tc>
        <w:tc>
          <w:tcPr>
            <w:tcW w:w="2980" w:type="dxa"/>
            <w:tcBorders>
              <w:top w:val="nil"/>
              <w:left w:val="nil"/>
              <w:bottom w:val="single" w:sz="4" w:space="0" w:color="000000"/>
              <w:right w:val="single" w:sz="4" w:space="0" w:color="000000"/>
            </w:tcBorders>
            <w:shd w:val="clear" w:color="000000" w:fill="FFFFFF"/>
            <w:vAlign w:val="center"/>
          </w:tcPr>
          <w:p w14:paraId="02852B26"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Ovladače centrálního zamykání</w:t>
            </w:r>
          </w:p>
        </w:tc>
        <w:tc>
          <w:tcPr>
            <w:tcW w:w="2800" w:type="dxa"/>
            <w:tcBorders>
              <w:top w:val="nil"/>
              <w:left w:val="nil"/>
              <w:bottom w:val="single" w:sz="4" w:space="0" w:color="000000"/>
              <w:right w:val="single" w:sz="4" w:space="0" w:color="000000"/>
            </w:tcBorders>
            <w:shd w:val="clear" w:color="000000" w:fill="FFFFFF"/>
            <w:vAlign w:val="center"/>
          </w:tcPr>
          <w:p w14:paraId="49D5117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minimálně 2</w:t>
            </w:r>
          </w:p>
        </w:tc>
        <w:tc>
          <w:tcPr>
            <w:tcW w:w="3100" w:type="dxa"/>
            <w:tcBorders>
              <w:top w:val="nil"/>
              <w:left w:val="nil"/>
              <w:bottom w:val="single" w:sz="4" w:space="0" w:color="000000"/>
              <w:right w:val="single" w:sz="8" w:space="0" w:color="000000"/>
            </w:tcBorders>
            <w:shd w:val="clear" w:color="auto" w:fill="auto"/>
            <w:vAlign w:val="center"/>
          </w:tcPr>
          <w:p w14:paraId="0E0BF91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w:t>
            </w:r>
          </w:p>
        </w:tc>
      </w:tr>
      <w:tr w:rsidR="00BC4349" w:rsidRPr="00346D11" w14:paraId="41712E42"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1F02CF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25</w:t>
            </w:r>
          </w:p>
        </w:tc>
        <w:tc>
          <w:tcPr>
            <w:tcW w:w="2980" w:type="dxa"/>
            <w:tcBorders>
              <w:top w:val="nil"/>
              <w:left w:val="nil"/>
              <w:bottom w:val="single" w:sz="4" w:space="0" w:color="000000"/>
              <w:right w:val="single" w:sz="4" w:space="0" w:color="000000"/>
            </w:tcBorders>
            <w:shd w:val="clear" w:color="000000" w:fill="FFFFFF"/>
            <w:vAlign w:val="center"/>
          </w:tcPr>
          <w:p w14:paraId="55FAD2EE"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Elektrické ovládání oken</w:t>
            </w:r>
          </w:p>
        </w:tc>
        <w:tc>
          <w:tcPr>
            <w:tcW w:w="2800" w:type="dxa"/>
            <w:tcBorders>
              <w:top w:val="nil"/>
              <w:left w:val="nil"/>
              <w:bottom w:val="single" w:sz="4" w:space="0" w:color="000000"/>
              <w:right w:val="single" w:sz="4" w:space="0" w:color="000000"/>
            </w:tcBorders>
            <w:shd w:val="clear" w:color="000000" w:fill="FFFFFF"/>
            <w:vAlign w:val="center"/>
          </w:tcPr>
          <w:p w14:paraId="127AD951"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minimálně u předních dveří</w:t>
            </w:r>
          </w:p>
        </w:tc>
        <w:tc>
          <w:tcPr>
            <w:tcW w:w="3100" w:type="dxa"/>
            <w:tcBorders>
              <w:top w:val="nil"/>
              <w:left w:val="nil"/>
              <w:bottom w:val="single" w:sz="4" w:space="0" w:color="000000"/>
              <w:right w:val="single" w:sz="8" w:space="0" w:color="000000"/>
            </w:tcBorders>
            <w:shd w:val="clear" w:color="auto" w:fill="auto"/>
            <w:vAlign w:val="center"/>
          </w:tcPr>
          <w:p w14:paraId="0DEFBEA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U obou předních dveří</w:t>
            </w:r>
          </w:p>
        </w:tc>
      </w:tr>
      <w:tr w:rsidR="00BC4349" w:rsidRPr="00346D11" w14:paraId="592D286B"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2E0878EA"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26</w:t>
            </w:r>
          </w:p>
        </w:tc>
        <w:tc>
          <w:tcPr>
            <w:tcW w:w="2980" w:type="dxa"/>
            <w:tcBorders>
              <w:top w:val="nil"/>
              <w:left w:val="nil"/>
              <w:bottom w:val="single" w:sz="4" w:space="0" w:color="000000"/>
              <w:right w:val="single" w:sz="4" w:space="0" w:color="000000"/>
            </w:tcBorders>
            <w:shd w:val="clear" w:color="000000" w:fill="FFFFFF"/>
            <w:vAlign w:val="center"/>
          </w:tcPr>
          <w:p w14:paraId="161361CE"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Zadní stěrač s ostřikovačem</w:t>
            </w:r>
          </w:p>
        </w:tc>
        <w:tc>
          <w:tcPr>
            <w:tcW w:w="2800" w:type="dxa"/>
            <w:tcBorders>
              <w:top w:val="nil"/>
              <w:left w:val="nil"/>
              <w:bottom w:val="single" w:sz="4" w:space="0" w:color="000000"/>
              <w:right w:val="single" w:sz="4" w:space="0" w:color="000000"/>
            </w:tcBorders>
            <w:shd w:val="clear" w:color="000000" w:fill="FFFFFF"/>
            <w:vAlign w:val="center"/>
          </w:tcPr>
          <w:p w14:paraId="009BE98A"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785B1478"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1685901F"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34747AB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27</w:t>
            </w:r>
          </w:p>
        </w:tc>
        <w:tc>
          <w:tcPr>
            <w:tcW w:w="2980" w:type="dxa"/>
            <w:tcBorders>
              <w:top w:val="nil"/>
              <w:left w:val="nil"/>
              <w:bottom w:val="single" w:sz="4" w:space="0" w:color="000000"/>
              <w:right w:val="single" w:sz="4" w:space="0" w:color="000000"/>
            </w:tcBorders>
            <w:shd w:val="clear" w:color="000000" w:fill="FFFFFF"/>
            <w:vAlign w:val="center"/>
          </w:tcPr>
          <w:p w14:paraId="7395BE1C"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Palubní počítač</w:t>
            </w:r>
          </w:p>
        </w:tc>
        <w:tc>
          <w:tcPr>
            <w:tcW w:w="2800" w:type="dxa"/>
            <w:tcBorders>
              <w:top w:val="nil"/>
              <w:left w:val="nil"/>
              <w:bottom w:val="single" w:sz="4" w:space="0" w:color="000000"/>
              <w:right w:val="single" w:sz="4" w:space="0" w:color="000000"/>
            </w:tcBorders>
            <w:shd w:val="clear" w:color="000000" w:fill="FFFFFF"/>
            <w:vAlign w:val="center"/>
          </w:tcPr>
          <w:p w14:paraId="52AB386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0D9E8CA0"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03762D70"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1CF6BF5E"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28</w:t>
            </w:r>
          </w:p>
        </w:tc>
        <w:tc>
          <w:tcPr>
            <w:tcW w:w="2980" w:type="dxa"/>
            <w:tcBorders>
              <w:top w:val="nil"/>
              <w:left w:val="nil"/>
              <w:bottom w:val="single" w:sz="4" w:space="0" w:color="000000"/>
              <w:right w:val="single" w:sz="4" w:space="0" w:color="000000"/>
            </w:tcBorders>
            <w:shd w:val="clear" w:color="000000" w:fill="FFFFFF"/>
            <w:vAlign w:val="center"/>
          </w:tcPr>
          <w:p w14:paraId="41184547"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Autorádio</w:t>
            </w:r>
          </w:p>
        </w:tc>
        <w:tc>
          <w:tcPr>
            <w:tcW w:w="2800" w:type="dxa"/>
            <w:tcBorders>
              <w:top w:val="nil"/>
              <w:left w:val="nil"/>
              <w:bottom w:val="single" w:sz="4" w:space="0" w:color="000000"/>
              <w:right w:val="single" w:sz="4" w:space="0" w:color="000000"/>
            </w:tcBorders>
            <w:shd w:val="clear" w:color="000000" w:fill="FFFFFF"/>
            <w:vAlign w:val="center"/>
          </w:tcPr>
          <w:p w14:paraId="5B267D3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originální z výroby a integrované v palubní desce</w:t>
            </w:r>
          </w:p>
        </w:tc>
        <w:tc>
          <w:tcPr>
            <w:tcW w:w="3100" w:type="dxa"/>
            <w:tcBorders>
              <w:top w:val="nil"/>
              <w:left w:val="nil"/>
              <w:bottom w:val="single" w:sz="4" w:space="0" w:color="000000"/>
              <w:right w:val="single" w:sz="8" w:space="0" w:color="000000"/>
            </w:tcBorders>
            <w:shd w:val="clear" w:color="auto" w:fill="auto"/>
            <w:vAlign w:val="center"/>
          </w:tcPr>
          <w:p w14:paraId="6E9FCC86"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 xml:space="preserve"> ANO</w:t>
            </w:r>
          </w:p>
        </w:tc>
      </w:tr>
      <w:tr w:rsidR="00BC4349" w:rsidRPr="00346D11" w14:paraId="7D8A000D"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7B9E5CC"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29</w:t>
            </w:r>
          </w:p>
        </w:tc>
        <w:tc>
          <w:tcPr>
            <w:tcW w:w="2980" w:type="dxa"/>
            <w:tcBorders>
              <w:top w:val="nil"/>
              <w:left w:val="nil"/>
              <w:bottom w:val="single" w:sz="4" w:space="0" w:color="000000"/>
              <w:right w:val="single" w:sz="4" w:space="0" w:color="000000"/>
            </w:tcBorders>
            <w:shd w:val="clear" w:color="000000" w:fill="FFFFFF"/>
            <w:vAlign w:val="center"/>
          </w:tcPr>
          <w:p w14:paraId="61B1A138"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Handsfree</w:t>
            </w:r>
          </w:p>
        </w:tc>
        <w:tc>
          <w:tcPr>
            <w:tcW w:w="2800" w:type="dxa"/>
            <w:tcBorders>
              <w:top w:val="nil"/>
              <w:left w:val="nil"/>
              <w:bottom w:val="single" w:sz="4" w:space="0" w:color="000000"/>
              <w:right w:val="single" w:sz="4" w:space="0" w:color="000000"/>
            </w:tcBorders>
            <w:shd w:val="clear" w:color="000000" w:fill="FFFFFF"/>
            <w:vAlign w:val="center"/>
          </w:tcPr>
          <w:p w14:paraId="7682C09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coby funkce autorádia, technologie Bluetooth</w:t>
            </w:r>
          </w:p>
        </w:tc>
        <w:tc>
          <w:tcPr>
            <w:tcW w:w="3100" w:type="dxa"/>
            <w:tcBorders>
              <w:top w:val="nil"/>
              <w:left w:val="nil"/>
              <w:bottom w:val="single" w:sz="4" w:space="0" w:color="000000"/>
              <w:right w:val="single" w:sz="8" w:space="0" w:color="000000"/>
            </w:tcBorders>
            <w:shd w:val="clear" w:color="auto" w:fill="auto"/>
            <w:vAlign w:val="center"/>
          </w:tcPr>
          <w:p w14:paraId="1122C270"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3CBAD1F2"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3230E9DC"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30</w:t>
            </w:r>
          </w:p>
        </w:tc>
        <w:tc>
          <w:tcPr>
            <w:tcW w:w="2980" w:type="dxa"/>
            <w:tcBorders>
              <w:top w:val="nil"/>
              <w:left w:val="nil"/>
              <w:bottom w:val="single" w:sz="4" w:space="0" w:color="000000"/>
              <w:right w:val="single" w:sz="4" w:space="0" w:color="000000"/>
            </w:tcBorders>
            <w:shd w:val="clear" w:color="000000" w:fill="FFFFFF"/>
            <w:vAlign w:val="center"/>
          </w:tcPr>
          <w:p w14:paraId="19886F92"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GPS navigace</w:t>
            </w:r>
          </w:p>
        </w:tc>
        <w:tc>
          <w:tcPr>
            <w:tcW w:w="2800" w:type="dxa"/>
            <w:tcBorders>
              <w:top w:val="nil"/>
              <w:left w:val="nil"/>
              <w:bottom w:val="single" w:sz="4" w:space="0" w:color="000000"/>
              <w:right w:val="single" w:sz="4" w:space="0" w:color="000000"/>
            </w:tcBorders>
            <w:shd w:val="clear" w:color="000000" w:fill="FFFFFF"/>
            <w:vAlign w:val="center"/>
          </w:tcPr>
          <w:p w14:paraId="222CF4EE"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31BD0D7A"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 xml:space="preserve"> ANO</w:t>
            </w:r>
          </w:p>
        </w:tc>
      </w:tr>
      <w:tr w:rsidR="00BC4349" w:rsidRPr="00346D11" w14:paraId="6506D078"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614F579"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31</w:t>
            </w:r>
          </w:p>
        </w:tc>
        <w:tc>
          <w:tcPr>
            <w:tcW w:w="2980" w:type="dxa"/>
            <w:tcBorders>
              <w:top w:val="nil"/>
              <w:left w:val="nil"/>
              <w:bottom w:val="single" w:sz="4" w:space="0" w:color="000000"/>
              <w:right w:val="single" w:sz="4" w:space="0" w:color="000000"/>
            </w:tcBorders>
            <w:shd w:val="clear" w:color="000000" w:fill="FFFFFF"/>
            <w:vAlign w:val="center"/>
          </w:tcPr>
          <w:p w14:paraId="4D1A0483"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 xml:space="preserve">Port USB </w:t>
            </w:r>
          </w:p>
        </w:tc>
        <w:tc>
          <w:tcPr>
            <w:tcW w:w="2800" w:type="dxa"/>
            <w:tcBorders>
              <w:top w:val="nil"/>
              <w:left w:val="nil"/>
              <w:bottom w:val="single" w:sz="4" w:space="0" w:color="000000"/>
              <w:right w:val="single" w:sz="4" w:space="0" w:color="000000"/>
            </w:tcBorders>
            <w:shd w:val="clear" w:color="000000" w:fill="FFFFFF"/>
            <w:vAlign w:val="center"/>
          </w:tcPr>
          <w:p w14:paraId="7A2C0275"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minimálně 1 port, ten však musí být USB-C a musí být nabíjecí</w:t>
            </w:r>
          </w:p>
        </w:tc>
        <w:tc>
          <w:tcPr>
            <w:tcW w:w="3100" w:type="dxa"/>
            <w:tcBorders>
              <w:top w:val="nil"/>
              <w:left w:val="nil"/>
              <w:bottom w:val="single" w:sz="4" w:space="0" w:color="000000"/>
              <w:right w:val="single" w:sz="8" w:space="0" w:color="000000"/>
            </w:tcBorders>
            <w:shd w:val="clear" w:color="auto" w:fill="auto"/>
            <w:vAlign w:val="center"/>
          </w:tcPr>
          <w:p w14:paraId="05673FCA"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1x USB-C port nabíjecí</w:t>
            </w:r>
          </w:p>
        </w:tc>
      </w:tr>
      <w:tr w:rsidR="00BC4349" w:rsidRPr="00346D11" w14:paraId="3CFB55E6"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51786C4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32</w:t>
            </w:r>
          </w:p>
        </w:tc>
        <w:tc>
          <w:tcPr>
            <w:tcW w:w="2980" w:type="dxa"/>
            <w:tcBorders>
              <w:top w:val="nil"/>
              <w:left w:val="nil"/>
              <w:bottom w:val="single" w:sz="4" w:space="0" w:color="000000"/>
              <w:right w:val="single" w:sz="4" w:space="0" w:color="000000"/>
            </w:tcBorders>
            <w:shd w:val="clear" w:color="000000" w:fill="FFFFFF"/>
            <w:vAlign w:val="center"/>
          </w:tcPr>
          <w:p w14:paraId="13DDB93B"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Volant</w:t>
            </w:r>
          </w:p>
        </w:tc>
        <w:tc>
          <w:tcPr>
            <w:tcW w:w="2800" w:type="dxa"/>
            <w:tcBorders>
              <w:top w:val="nil"/>
              <w:left w:val="nil"/>
              <w:bottom w:val="single" w:sz="4" w:space="0" w:color="000000"/>
              <w:right w:val="single" w:sz="4" w:space="0" w:color="000000"/>
            </w:tcBorders>
            <w:shd w:val="clear" w:color="000000" w:fill="FFFFFF"/>
            <w:vAlign w:val="center"/>
          </w:tcPr>
          <w:p w14:paraId="3C17C814"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výškově a podélně nastavitelný</w:t>
            </w:r>
          </w:p>
        </w:tc>
        <w:tc>
          <w:tcPr>
            <w:tcW w:w="3100" w:type="dxa"/>
            <w:tcBorders>
              <w:top w:val="nil"/>
              <w:left w:val="nil"/>
              <w:bottom w:val="single" w:sz="4" w:space="0" w:color="000000"/>
              <w:right w:val="single" w:sz="8" w:space="0" w:color="000000"/>
            </w:tcBorders>
            <w:shd w:val="clear" w:color="auto" w:fill="auto"/>
            <w:vAlign w:val="center"/>
          </w:tcPr>
          <w:p w14:paraId="77637137"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648A21E0" w14:textId="77777777" w:rsidTr="00253983">
        <w:trPr>
          <w:trHeight w:val="825"/>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111B296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33</w:t>
            </w:r>
          </w:p>
        </w:tc>
        <w:tc>
          <w:tcPr>
            <w:tcW w:w="2980" w:type="dxa"/>
            <w:tcBorders>
              <w:top w:val="nil"/>
              <w:left w:val="nil"/>
              <w:bottom w:val="single" w:sz="4" w:space="0" w:color="000000"/>
              <w:right w:val="single" w:sz="4" w:space="0" w:color="000000"/>
            </w:tcBorders>
            <w:shd w:val="clear" w:color="000000" w:fill="FFFFFF"/>
            <w:vAlign w:val="center"/>
          </w:tcPr>
          <w:p w14:paraId="5A102DE2"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Sedadlo řidiče</w:t>
            </w:r>
          </w:p>
        </w:tc>
        <w:tc>
          <w:tcPr>
            <w:tcW w:w="2800" w:type="dxa"/>
            <w:tcBorders>
              <w:top w:val="nil"/>
              <w:left w:val="nil"/>
              <w:bottom w:val="single" w:sz="4" w:space="0" w:color="000000"/>
              <w:right w:val="single" w:sz="4" w:space="0" w:color="000000"/>
            </w:tcBorders>
            <w:shd w:val="clear" w:color="000000" w:fill="FFFFFF"/>
            <w:vAlign w:val="center"/>
          </w:tcPr>
          <w:p w14:paraId="39BD0C4C"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výškově nastavitelné, středová loketní opěrka</w:t>
            </w:r>
          </w:p>
        </w:tc>
        <w:tc>
          <w:tcPr>
            <w:tcW w:w="3100" w:type="dxa"/>
            <w:tcBorders>
              <w:top w:val="nil"/>
              <w:left w:val="nil"/>
              <w:bottom w:val="single" w:sz="4" w:space="0" w:color="000000"/>
              <w:right w:val="single" w:sz="8" w:space="0" w:color="000000"/>
            </w:tcBorders>
            <w:shd w:val="clear" w:color="auto" w:fill="auto"/>
            <w:vAlign w:val="center"/>
          </w:tcPr>
          <w:p w14:paraId="248D873E"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 xml:space="preserve"> ANO</w:t>
            </w:r>
          </w:p>
        </w:tc>
      </w:tr>
      <w:tr w:rsidR="00BC4349" w:rsidRPr="00346D11" w14:paraId="52610EF1" w14:textId="77777777" w:rsidTr="00253983">
        <w:trPr>
          <w:trHeight w:val="156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22426BB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34</w:t>
            </w:r>
          </w:p>
        </w:tc>
        <w:tc>
          <w:tcPr>
            <w:tcW w:w="2980" w:type="dxa"/>
            <w:tcBorders>
              <w:top w:val="nil"/>
              <w:left w:val="nil"/>
              <w:bottom w:val="single" w:sz="4" w:space="0" w:color="000000"/>
              <w:right w:val="single" w:sz="4" w:space="0" w:color="000000"/>
            </w:tcBorders>
            <w:shd w:val="clear" w:color="auto" w:fill="auto"/>
            <w:vAlign w:val="center"/>
          </w:tcPr>
          <w:p w14:paraId="692BF192"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Vnější zpětná zrcátka</w:t>
            </w:r>
          </w:p>
        </w:tc>
        <w:tc>
          <w:tcPr>
            <w:tcW w:w="2800" w:type="dxa"/>
            <w:tcBorders>
              <w:top w:val="nil"/>
              <w:left w:val="nil"/>
              <w:bottom w:val="single" w:sz="4" w:space="0" w:color="000000"/>
              <w:right w:val="single" w:sz="4" w:space="0" w:color="000000"/>
            </w:tcBorders>
            <w:shd w:val="clear" w:color="000000" w:fill="FFFFFF"/>
            <w:vAlign w:val="center"/>
          </w:tcPr>
          <w:p w14:paraId="55DF6BEB"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elektricky nastavitelná a vyhřívaná</w:t>
            </w:r>
          </w:p>
        </w:tc>
        <w:tc>
          <w:tcPr>
            <w:tcW w:w="3100" w:type="dxa"/>
            <w:tcBorders>
              <w:top w:val="nil"/>
              <w:left w:val="nil"/>
              <w:bottom w:val="single" w:sz="4" w:space="0" w:color="000000"/>
              <w:right w:val="single" w:sz="8" w:space="0" w:color="000000"/>
            </w:tcBorders>
            <w:shd w:val="clear" w:color="auto" w:fill="auto"/>
            <w:vAlign w:val="center"/>
          </w:tcPr>
          <w:p w14:paraId="773BF634"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3831EC65" w14:textId="77777777" w:rsidTr="00253983">
        <w:trPr>
          <w:trHeight w:val="765"/>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70871CAC"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35</w:t>
            </w:r>
          </w:p>
        </w:tc>
        <w:tc>
          <w:tcPr>
            <w:tcW w:w="2980" w:type="dxa"/>
            <w:tcBorders>
              <w:top w:val="nil"/>
              <w:left w:val="nil"/>
              <w:bottom w:val="single" w:sz="4" w:space="0" w:color="000000"/>
              <w:right w:val="single" w:sz="4" w:space="0" w:color="000000"/>
            </w:tcBorders>
            <w:shd w:val="clear" w:color="000000" w:fill="FFFFFF"/>
            <w:vAlign w:val="center"/>
          </w:tcPr>
          <w:p w14:paraId="0A63EC9F"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 xml:space="preserve">Koberce </w:t>
            </w:r>
          </w:p>
        </w:tc>
        <w:tc>
          <w:tcPr>
            <w:tcW w:w="2800" w:type="dxa"/>
            <w:tcBorders>
              <w:top w:val="nil"/>
              <w:left w:val="nil"/>
              <w:bottom w:val="single" w:sz="4" w:space="0" w:color="000000"/>
              <w:right w:val="single" w:sz="4" w:space="0" w:color="000000"/>
            </w:tcBorders>
            <w:shd w:val="clear" w:color="000000" w:fill="FFFFFF"/>
            <w:vAlign w:val="center"/>
          </w:tcPr>
          <w:p w14:paraId="3679463C"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bCs/>
                <w:color w:val="000000"/>
                <w:sz w:val="18"/>
                <w:szCs w:val="18"/>
                <w:lang w:eastAsia="cs-CZ"/>
              </w:rPr>
              <w:t>v prostoru pro řidiče, pro spolujezdce, pro cestující i v prostoru zavazadlovém</w:t>
            </w:r>
            <w:r w:rsidRPr="00E41DB5">
              <w:rPr>
                <w:rFonts w:asciiTheme="minorHAnsi" w:hAnsiTheme="minorHAnsi" w:cstheme="minorHAnsi"/>
                <w:color w:val="000000"/>
                <w:sz w:val="18"/>
                <w:szCs w:val="18"/>
                <w:lang w:eastAsia="cs-CZ"/>
              </w:rPr>
              <w:t>, vše gumové, vše originální z výroby</w:t>
            </w:r>
          </w:p>
        </w:tc>
        <w:tc>
          <w:tcPr>
            <w:tcW w:w="3100" w:type="dxa"/>
            <w:tcBorders>
              <w:top w:val="nil"/>
              <w:left w:val="nil"/>
              <w:bottom w:val="single" w:sz="4" w:space="0" w:color="000000"/>
              <w:right w:val="single" w:sz="8" w:space="0" w:color="000000"/>
            </w:tcBorders>
            <w:shd w:val="clear" w:color="auto" w:fill="auto"/>
            <w:vAlign w:val="center"/>
          </w:tcPr>
          <w:p w14:paraId="658847A8"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49DBF339"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E46BBE6"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36</w:t>
            </w:r>
          </w:p>
        </w:tc>
        <w:tc>
          <w:tcPr>
            <w:tcW w:w="2980" w:type="dxa"/>
            <w:tcBorders>
              <w:top w:val="nil"/>
              <w:left w:val="nil"/>
              <w:bottom w:val="single" w:sz="4" w:space="0" w:color="000000"/>
              <w:right w:val="single" w:sz="4" w:space="0" w:color="000000"/>
            </w:tcBorders>
            <w:shd w:val="clear" w:color="000000" w:fill="FFFFFF"/>
            <w:vAlign w:val="center"/>
          </w:tcPr>
          <w:p w14:paraId="2AA36543"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Druhy pneumatik</w:t>
            </w:r>
          </w:p>
        </w:tc>
        <w:tc>
          <w:tcPr>
            <w:tcW w:w="2800" w:type="dxa"/>
            <w:tcBorders>
              <w:top w:val="nil"/>
              <w:left w:val="nil"/>
              <w:bottom w:val="single" w:sz="4" w:space="0" w:color="000000"/>
              <w:right w:val="single" w:sz="4" w:space="0" w:color="000000"/>
            </w:tcBorders>
            <w:shd w:val="clear" w:color="000000" w:fill="FFFFFF"/>
            <w:vAlign w:val="center"/>
          </w:tcPr>
          <w:p w14:paraId="597074C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zimní i letní pneumatiky (nikoli pneumatiky celoroční), přičemž volba se bude řídit okamžikem dodání vozidla (zimní budou namontovány v období mezi 15.10. a 31.3., letní v období zbývajícím), součástí dodávky budou tedy jednak pneumatiky namontované a jednak (pro opačné roční období) pneumatiky nenamontované</w:t>
            </w:r>
          </w:p>
        </w:tc>
        <w:tc>
          <w:tcPr>
            <w:tcW w:w="3100" w:type="dxa"/>
            <w:tcBorders>
              <w:top w:val="nil"/>
              <w:left w:val="nil"/>
              <w:bottom w:val="single" w:sz="4" w:space="0" w:color="000000"/>
              <w:right w:val="single" w:sz="8" w:space="0" w:color="000000"/>
            </w:tcBorders>
            <w:shd w:val="clear" w:color="auto" w:fill="auto"/>
            <w:vAlign w:val="center"/>
          </w:tcPr>
          <w:p w14:paraId="4A3E0F40"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 xml:space="preserve"> ANO</w:t>
            </w:r>
          </w:p>
        </w:tc>
      </w:tr>
      <w:tr w:rsidR="00BC4349" w:rsidRPr="00346D11" w14:paraId="38C1CD66"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160EBDE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37</w:t>
            </w:r>
          </w:p>
        </w:tc>
        <w:tc>
          <w:tcPr>
            <w:tcW w:w="2980" w:type="dxa"/>
            <w:tcBorders>
              <w:top w:val="nil"/>
              <w:left w:val="nil"/>
              <w:bottom w:val="single" w:sz="4" w:space="0" w:color="000000"/>
              <w:right w:val="single" w:sz="4" w:space="0" w:color="000000"/>
            </w:tcBorders>
            <w:shd w:val="clear" w:color="000000" w:fill="FFFFFF"/>
            <w:vAlign w:val="center"/>
          </w:tcPr>
          <w:p w14:paraId="4E982BD9"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Stáří pneumatik</w:t>
            </w:r>
          </w:p>
        </w:tc>
        <w:tc>
          <w:tcPr>
            <w:tcW w:w="2800" w:type="dxa"/>
            <w:tcBorders>
              <w:top w:val="nil"/>
              <w:left w:val="nil"/>
              <w:bottom w:val="single" w:sz="4" w:space="0" w:color="000000"/>
              <w:right w:val="single" w:sz="4" w:space="0" w:color="000000"/>
            </w:tcBorders>
            <w:shd w:val="clear" w:color="000000" w:fill="FFFFFF"/>
            <w:vAlign w:val="center"/>
          </w:tcPr>
          <w:p w14:paraId="3ED6F10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v okamžiku dodání vozidla maximálně 18 měsíců</w:t>
            </w:r>
          </w:p>
        </w:tc>
        <w:tc>
          <w:tcPr>
            <w:tcW w:w="3100" w:type="dxa"/>
            <w:tcBorders>
              <w:top w:val="nil"/>
              <w:left w:val="nil"/>
              <w:bottom w:val="single" w:sz="4" w:space="0" w:color="000000"/>
              <w:right w:val="single" w:sz="8" w:space="0" w:color="000000"/>
            </w:tcBorders>
            <w:shd w:val="clear" w:color="auto" w:fill="auto"/>
            <w:vAlign w:val="center"/>
          </w:tcPr>
          <w:p w14:paraId="56E8B703"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0B0EBC4C"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7DF19DB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38</w:t>
            </w:r>
          </w:p>
        </w:tc>
        <w:tc>
          <w:tcPr>
            <w:tcW w:w="2980" w:type="dxa"/>
            <w:tcBorders>
              <w:top w:val="nil"/>
              <w:left w:val="nil"/>
              <w:bottom w:val="single" w:sz="4" w:space="0" w:color="000000"/>
              <w:right w:val="single" w:sz="4" w:space="0" w:color="000000"/>
            </w:tcBorders>
            <w:shd w:val="clear" w:color="000000" w:fill="FFFFFF"/>
            <w:vAlign w:val="center"/>
          </w:tcPr>
          <w:p w14:paraId="393B6EC3"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Disky</w:t>
            </w:r>
          </w:p>
        </w:tc>
        <w:tc>
          <w:tcPr>
            <w:tcW w:w="2800" w:type="dxa"/>
            <w:tcBorders>
              <w:top w:val="nil"/>
              <w:left w:val="nil"/>
              <w:bottom w:val="single" w:sz="4" w:space="0" w:color="000000"/>
              <w:right w:val="single" w:sz="4" w:space="0" w:color="000000"/>
            </w:tcBorders>
            <w:shd w:val="clear" w:color="000000" w:fill="FFFFFF"/>
            <w:vAlign w:val="center"/>
          </w:tcPr>
          <w:p w14:paraId="3814F234"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součástí dodávky budou jednak disky určené pro pneumatiky namontované a jednak disky určené pro pneumatiky nenamontované</w:t>
            </w:r>
          </w:p>
        </w:tc>
        <w:tc>
          <w:tcPr>
            <w:tcW w:w="3100" w:type="dxa"/>
            <w:tcBorders>
              <w:top w:val="nil"/>
              <w:left w:val="nil"/>
              <w:bottom w:val="single" w:sz="4" w:space="0" w:color="000000"/>
              <w:right w:val="single" w:sz="8" w:space="0" w:color="000000"/>
            </w:tcBorders>
            <w:shd w:val="clear" w:color="auto" w:fill="auto"/>
            <w:vAlign w:val="center"/>
          </w:tcPr>
          <w:p w14:paraId="169C73AF"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7C3B9E5F"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F5A5A2B"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39</w:t>
            </w:r>
          </w:p>
        </w:tc>
        <w:tc>
          <w:tcPr>
            <w:tcW w:w="2980" w:type="dxa"/>
            <w:tcBorders>
              <w:top w:val="nil"/>
              <w:left w:val="nil"/>
              <w:bottom w:val="single" w:sz="4" w:space="0" w:color="000000"/>
              <w:right w:val="single" w:sz="4" w:space="0" w:color="000000"/>
            </w:tcBorders>
            <w:shd w:val="clear" w:color="000000" w:fill="FFFFFF"/>
            <w:vAlign w:val="center"/>
          </w:tcPr>
          <w:p w14:paraId="5842040D"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Druhy disků</w:t>
            </w:r>
          </w:p>
        </w:tc>
        <w:tc>
          <w:tcPr>
            <w:tcW w:w="2800" w:type="dxa"/>
            <w:tcBorders>
              <w:top w:val="nil"/>
              <w:left w:val="nil"/>
              <w:bottom w:val="single" w:sz="4" w:space="0" w:color="000000"/>
              <w:right w:val="single" w:sz="4" w:space="0" w:color="000000"/>
            </w:tcBorders>
            <w:shd w:val="clear" w:color="000000" w:fill="FFFFFF"/>
            <w:vAlign w:val="center"/>
          </w:tcPr>
          <w:p w14:paraId="77A25E2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ocelové disky nebo ALU disky, přičemž je přípustné zvolit pro letní pneumatiky odlišný druh disků než pro zimní pneumatiky, stejně tak je ovšem přípustné zvolit stejný druh disků jak pro zimní, tak pro letní pneumatiky</w:t>
            </w:r>
          </w:p>
        </w:tc>
        <w:tc>
          <w:tcPr>
            <w:tcW w:w="3100" w:type="dxa"/>
            <w:tcBorders>
              <w:top w:val="nil"/>
              <w:left w:val="nil"/>
              <w:bottom w:val="single" w:sz="4" w:space="0" w:color="000000"/>
              <w:right w:val="single" w:sz="8" w:space="0" w:color="000000"/>
            </w:tcBorders>
            <w:shd w:val="clear" w:color="auto" w:fill="auto"/>
            <w:vAlign w:val="center"/>
          </w:tcPr>
          <w:p w14:paraId="2B0312E7"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Ocelové disky pro letní pneumatiky</w:t>
            </w:r>
          </w:p>
          <w:p w14:paraId="2FF8F0D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Ocelové disky pro zimní pneumatiky</w:t>
            </w:r>
          </w:p>
        </w:tc>
      </w:tr>
      <w:tr w:rsidR="00BC4349" w:rsidRPr="00346D11" w14:paraId="095C413B" w14:textId="77777777" w:rsidTr="00253983">
        <w:trPr>
          <w:trHeight w:val="765"/>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1637ACE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40</w:t>
            </w:r>
          </w:p>
        </w:tc>
        <w:tc>
          <w:tcPr>
            <w:tcW w:w="2980" w:type="dxa"/>
            <w:tcBorders>
              <w:top w:val="nil"/>
              <w:left w:val="nil"/>
              <w:bottom w:val="single" w:sz="4" w:space="0" w:color="000000"/>
              <w:right w:val="single" w:sz="4" w:space="0" w:color="000000"/>
            </w:tcBorders>
            <w:shd w:val="clear" w:color="000000" w:fill="FFFFFF"/>
            <w:vAlign w:val="center"/>
          </w:tcPr>
          <w:p w14:paraId="70F106A3"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Bezpečnostní šrouby kol</w:t>
            </w:r>
          </w:p>
        </w:tc>
        <w:tc>
          <w:tcPr>
            <w:tcW w:w="2800" w:type="dxa"/>
            <w:tcBorders>
              <w:top w:val="nil"/>
              <w:left w:val="nil"/>
              <w:bottom w:val="single" w:sz="4" w:space="0" w:color="000000"/>
              <w:right w:val="single" w:sz="4" w:space="0" w:color="000000"/>
            </w:tcBorders>
            <w:shd w:val="clear" w:color="000000" w:fill="FFFFFF"/>
            <w:vAlign w:val="center"/>
          </w:tcPr>
          <w:p w14:paraId="69988A8E"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pro každé kolo, a to bez ohledu na druh disku</w:t>
            </w:r>
          </w:p>
        </w:tc>
        <w:tc>
          <w:tcPr>
            <w:tcW w:w="3100" w:type="dxa"/>
            <w:tcBorders>
              <w:top w:val="nil"/>
              <w:left w:val="nil"/>
              <w:bottom w:val="single" w:sz="4" w:space="0" w:color="000000"/>
              <w:right w:val="single" w:sz="8" w:space="0" w:color="000000"/>
            </w:tcBorders>
            <w:shd w:val="clear" w:color="auto" w:fill="auto"/>
            <w:vAlign w:val="center"/>
          </w:tcPr>
          <w:p w14:paraId="1C0866CB"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r>
      <w:tr w:rsidR="00BC4349" w:rsidRPr="00346D11" w14:paraId="714D76F1"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333F32DA"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lastRenderedPageBreak/>
              <w:t>41</w:t>
            </w:r>
          </w:p>
        </w:tc>
        <w:tc>
          <w:tcPr>
            <w:tcW w:w="2980" w:type="dxa"/>
            <w:tcBorders>
              <w:top w:val="nil"/>
              <w:left w:val="nil"/>
              <w:bottom w:val="single" w:sz="4" w:space="0" w:color="000000"/>
              <w:right w:val="single" w:sz="4" w:space="0" w:color="000000"/>
            </w:tcBorders>
            <w:shd w:val="clear" w:color="000000" w:fill="FFFFFF"/>
            <w:vAlign w:val="center"/>
          </w:tcPr>
          <w:p w14:paraId="1A8E9470"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Rezervní kolo</w:t>
            </w:r>
          </w:p>
        </w:tc>
        <w:tc>
          <w:tcPr>
            <w:tcW w:w="2800" w:type="dxa"/>
            <w:tcBorders>
              <w:top w:val="nil"/>
              <w:left w:val="nil"/>
              <w:bottom w:val="single" w:sz="4" w:space="0" w:color="000000"/>
              <w:right w:val="single" w:sz="4" w:space="0" w:color="000000"/>
            </w:tcBorders>
            <w:shd w:val="clear" w:color="000000" w:fill="FFFFFF"/>
            <w:vAlign w:val="center"/>
          </w:tcPr>
          <w:p w14:paraId="6AE14BDA"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plnohodnotné rezervní kolo nebo dojezdové kolo</w:t>
            </w:r>
          </w:p>
        </w:tc>
        <w:tc>
          <w:tcPr>
            <w:tcW w:w="3100" w:type="dxa"/>
            <w:tcBorders>
              <w:top w:val="nil"/>
              <w:left w:val="nil"/>
              <w:bottom w:val="single" w:sz="4" w:space="0" w:color="000000"/>
              <w:right w:val="single" w:sz="8" w:space="0" w:color="000000"/>
            </w:tcBorders>
            <w:shd w:val="clear" w:color="auto" w:fill="auto"/>
            <w:vAlign w:val="center"/>
          </w:tcPr>
          <w:p w14:paraId="6027C8C1"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plnohodnotné rezervní kolo</w:t>
            </w:r>
          </w:p>
        </w:tc>
      </w:tr>
      <w:tr w:rsidR="00BC4349" w:rsidRPr="00346D11" w14:paraId="452FACD1"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3D8EBCB"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42</w:t>
            </w:r>
          </w:p>
        </w:tc>
        <w:tc>
          <w:tcPr>
            <w:tcW w:w="2980" w:type="dxa"/>
            <w:tcBorders>
              <w:top w:val="nil"/>
              <w:left w:val="nil"/>
              <w:bottom w:val="single" w:sz="4" w:space="0" w:color="000000"/>
              <w:right w:val="single" w:sz="4" w:space="0" w:color="000000"/>
            </w:tcBorders>
            <w:shd w:val="clear" w:color="000000" w:fill="FFFFFF"/>
            <w:vAlign w:val="center"/>
            <w:hideMark/>
          </w:tcPr>
          <w:p w14:paraId="73DAA87B"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Příslušenství ke kolům a pneumatikám</w:t>
            </w:r>
          </w:p>
        </w:tc>
        <w:tc>
          <w:tcPr>
            <w:tcW w:w="2800" w:type="dxa"/>
            <w:tcBorders>
              <w:top w:val="nil"/>
              <w:left w:val="nil"/>
              <w:bottom w:val="single" w:sz="4" w:space="0" w:color="000000"/>
              <w:right w:val="single" w:sz="4" w:space="0" w:color="000000"/>
            </w:tcBorders>
            <w:shd w:val="clear" w:color="000000" w:fill="FFFFFF"/>
            <w:vAlign w:val="center"/>
            <w:hideMark/>
          </w:tcPr>
          <w:p w14:paraId="267E5971"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klíč na matice kol, příruční zvedák</w:t>
            </w:r>
          </w:p>
        </w:tc>
        <w:tc>
          <w:tcPr>
            <w:tcW w:w="3100" w:type="dxa"/>
            <w:tcBorders>
              <w:top w:val="nil"/>
              <w:left w:val="nil"/>
              <w:bottom w:val="single" w:sz="4" w:space="0" w:color="000000"/>
              <w:right w:val="single" w:sz="8" w:space="0" w:color="000000"/>
            </w:tcBorders>
            <w:shd w:val="clear" w:color="auto" w:fill="auto"/>
            <w:vAlign w:val="center"/>
            <w:hideMark/>
          </w:tcPr>
          <w:p w14:paraId="583A071C"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ANO</w:t>
            </w:r>
          </w:p>
        </w:tc>
      </w:tr>
      <w:tr w:rsidR="00BC4349" w:rsidRPr="00346D11" w14:paraId="1099048F" w14:textId="77777777" w:rsidTr="00253983">
        <w:trPr>
          <w:trHeight w:val="2295"/>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51059A21"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43</w:t>
            </w:r>
          </w:p>
        </w:tc>
        <w:tc>
          <w:tcPr>
            <w:tcW w:w="2980" w:type="dxa"/>
            <w:tcBorders>
              <w:top w:val="nil"/>
              <w:left w:val="nil"/>
              <w:bottom w:val="single" w:sz="4" w:space="0" w:color="000000"/>
              <w:right w:val="single" w:sz="4" w:space="0" w:color="000000"/>
            </w:tcBorders>
            <w:shd w:val="clear" w:color="000000" w:fill="FFFFFF"/>
            <w:vAlign w:val="center"/>
          </w:tcPr>
          <w:p w14:paraId="5EF6B369"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Povinná výbava</w:t>
            </w:r>
          </w:p>
        </w:tc>
        <w:tc>
          <w:tcPr>
            <w:tcW w:w="2800" w:type="dxa"/>
            <w:tcBorders>
              <w:top w:val="nil"/>
              <w:left w:val="nil"/>
              <w:bottom w:val="single" w:sz="4" w:space="0" w:color="000000"/>
              <w:right w:val="single" w:sz="4" w:space="0" w:color="000000"/>
            </w:tcBorders>
            <w:shd w:val="clear" w:color="000000" w:fill="FFFFFF"/>
            <w:vAlign w:val="center"/>
          </w:tcPr>
          <w:p w14:paraId="394DB1AA"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74A59D86"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 xml:space="preserve"> ANO</w:t>
            </w:r>
          </w:p>
        </w:tc>
      </w:tr>
      <w:tr w:rsidR="00BC4349" w:rsidRPr="00346D11" w14:paraId="4E471839"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5950A48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44</w:t>
            </w:r>
          </w:p>
        </w:tc>
        <w:tc>
          <w:tcPr>
            <w:tcW w:w="2980" w:type="dxa"/>
            <w:tcBorders>
              <w:top w:val="nil"/>
              <w:left w:val="nil"/>
              <w:bottom w:val="single" w:sz="4" w:space="0" w:color="000000"/>
              <w:right w:val="single" w:sz="4" w:space="0" w:color="000000"/>
            </w:tcBorders>
            <w:shd w:val="clear" w:color="000000" w:fill="FFFFFF"/>
            <w:vAlign w:val="center"/>
          </w:tcPr>
          <w:p w14:paraId="05C5EE26"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Střešní nosič</w:t>
            </w:r>
          </w:p>
        </w:tc>
        <w:tc>
          <w:tcPr>
            <w:tcW w:w="2800" w:type="dxa"/>
            <w:tcBorders>
              <w:top w:val="nil"/>
              <w:left w:val="nil"/>
              <w:bottom w:val="single" w:sz="4" w:space="0" w:color="000000"/>
              <w:right w:val="single" w:sz="4" w:space="0" w:color="000000"/>
            </w:tcBorders>
            <w:shd w:val="clear" w:color="000000" w:fill="FFFFFF"/>
            <w:vAlign w:val="center"/>
          </w:tcPr>
          <w:p w14:paraId="154DE65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 xml:space="preserve">základní střešní nosič nebo podélný střešní nosič nebo prolis v karoserii nebo jiný systém umožňující přímou montáž střešních příčníků </w:t>
            </w:r>
          </w:p>
        </w:tc>
        <w:tc>
          <w:tcPr>
            <w:tcW w:w="3100" w:type="dxa"/>
            <w:tcBorders>
              <w:top w:val="nil"/>
              <w:left w:val="nil"/>
              <w:bottom w:val="single" w:sz="4" w:space="0" w:color="000000"/>
              <w:right w:val="single" w:sz="8" w:space="0" w:color="000000"/>
            </w:tcBorders>
            <w:shd w:val="clear" w:color="auto" w:fill="auto"/>
            <w:vAlign w:val="center"/>
          </w:tcPr>
          <w:p w14:paraId="688B97B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Upevňovací body na střešním rámu</w:t>
            </w:r>
          </w:p>
        </w:tc>
      </w:tr>
      <w:tr w:rsidR="00BC4349" w:rsidRPr="00346D11" w14:paraId="31141AC0"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18792205"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45</w:t>
            </w:r>
          </w:p>
        </w:tc>
        <w:tc>
          <w:tcPr>
            <w:tcW w:w="2980" w:type="dxa"/>
            <w:tcBorders>
              <w:top w:val="nil"/>
              <w:left w:val="nil"/>
              <w:bottom w:val="single" w:sz="4" w:space="0" w:color="000000"/>
              <w:right w:val="single" w:sz="4" w:space="0" w:color="000000"/>
            </w:tcBorders>
            <w:shd w:val="clear" w:color="000000" w:fill="FFFFFF"/>
            <w:vAlign w:val="center"/>
          </w:tcPr>
          <w:p w14:paraId="7A1ACF16"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Parkovací senzory vpředu</w:t>
            </w:r>
          </w:p>
        </w:tc>
        <w:tc>
          <w:tcPr>
            <w:tcW w:w="2800" w:type="dxa"/>
            <w:tcBorders>
              <w:top w:val="nil"/>
              <w:left w:val="nil"/>
              <w:bottom w:val="single" w:sz="4" w:space="0" w:color="000000"/>
              <w:right w:val="single" w:sz="4" w:space="0" w:color="000000"/>
            </w:tcBorders>
            <w:shd w:val="clear" w:color="000000" w:fill="FFFFFF"/>
            <w:vAlign w:val="center"/>
          </w:tcPr>
          <w:p w14:paraId="718784D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76FF0949"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 xml:space="preserve"> ANO</w:t>
            </w:r>
          </w:p>
        </w:tc>
      </w:tr>
      <w:tr w:rsidR="00BC4349" w:rsidRPr="00346D11" w14:paraId="34A3221B" w14:textId="77777777" w:rsidTr="00253983">
        <w:trPr>
          <w:trHeight w:val="51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B52FA8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46</w:t>
            </w:r>
          </w:p>
        </w:tc>
        <w:tc>
          <w:tcPr>
            <w:tcW w:w="2980" w:type="dxa"/>
            <w:tcBorders>
              <w:top w:val="nil"/>
              <w:left w:val="nil"/>
              <w:bottom w:val="single" w:sz="4" w:space="0" w:color="000000"/>
              <w:right w:val="single" w:sz="4" w:space="0" w:color="000000"/>
            </w:tcBorders>
            <w:shd w:val="clear" w:color="000000" w:fill="FFFFFF"/>
            <w:vAlign w:val="center"/>
          </w:tcPr>
          <w:p w14:paraId="6961475C"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Parkovací senzory vzadu</w:t>
            </w:r>
          </w:p>
        </w:tc>
        <w:tc>
          <w:tcPr>
            <w:tcW w:w="2800" w:type="dxa"/>
            <w:tcBorders>
              <w:top w:val="nil"/>
              <w:left w:val="nil"/>
              <w:bottom w:val="single" w:sz="4" w:space="0" w:color="000000"/>
              <w:right w:val="single" w:sz="4" w:space="0" w:color="000000"/>
            </w:tcBorders>
            <w:shd w:val="clear" w:color="auto" w:fill="auto"/>
            <w:vAlign w:val="center"/>
          </w:tcPr>
          <w:p w14:paraId="53FB714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7034CCD6"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 xml:space="preserve"> ANO</w:t>
            </w:r>
          </w:p>
        </w:tc>
      </w:tr>
      <w:tr w:rsidR="00BC4349" w:rsidRPr="00346D11" w14:paraId="722AC258"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71604317"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47</w:t>
            </w:r>
          </w:p>
        </w:tc>
        <w:tc>
          <w:tcPr>
            <w:tcW w:w="2980" w:type="dxa"/>
            <w:tcBorders>
              <w:top w:val="nil"/>
              <w:left w:val="nil"/>
              <w:bottom w:val="single" w:sz="4" w:space="0" w:color="000000"/>
              <w:right w:val="single" w:sz="4" w:space="0" w:color="000000"/>
            </w:tcBorders>
            <w:shd w:val="clear" w:color="000000" w:fill="FFFFFF"/>
            <w:vAlign w:val="center"/>
          </w:tcPr>
          <w:p w14:paraId="14FACF08"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Parkovací kamera vzadu</w:t>
            </w:r>
          </w:p>
        </w:tc>
        <w:tc>
          <w:tcPr>
            <w:tcW w:w="2800" w:type="dxa"/>
            <w:tcBorders>
              <w:top w:val="nil"/>
              <w:left w:val="nil"/>
              <w:bottom w:val="single" w:sz="4" w:space="0" w:color="000000"/>
              <w:right w:val="single" w:sz="4" w:space="0" w:color="000000"/>
            </w:tcBorders>
            <w:shd w:val="clear" w:color="000000" w:fill="FFFFFF"/>
            <w:vAlign w:val="center"/>
          </w:tcPr>
          <w:p w14:paraId="74E51B2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1450932C" w14:textId="77777777" w:rsidR="00BC4349" w:rsidRPr="00E41DB5" w:rsidRDefault="00BC4349" w:rsidP="00253983">
            <w:pPr>
              <w:jc w:val="center"/>
              <w:rPr>
                <w:rFonts w:asciiTheme="minorHAnsi" w:hAnsiTheme="minorHAnsi" w:cstheme="minorHAnsi"/>
                <w:sz w:val="18"/>
                <w:szCs w:val="18"/>
              </w:rPr>
            </w:pPr>
            <w:r w:rsidRPr="00E41DB5">
              <w:rPr>
                <w:rFonts w:asciiTheme="minorHAnsi" w:hAnsiTheme="minorHAnsi" w:cstheme="minorHAnsi"/>
                <w:color w:val="000000"/>
                <w:sz w:val="18"/>
                <w:szCs w:val="18"/>
                <w:lang w:eastAsia="cs-CZ"/>
              </w:rPr>
              <w:t xml:space="preserve"> ANO</w:t>
            </w:r>
          </w:p>
        </w:tc>
      </w:tr>
      <w:tr w:rsidR="00BC4349" w:rsidRPr="00346D11" w14:paraId="15B446B6"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6D6E8F1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48</w:t>
            </w:r>
          </w:p>
        </w:tc>
        <w:tc>
          <w:tcPr>
            <w:tcW w:w="2980" w:type="dxa"/>
            <w:tcBorders>
              <w:top w:val="nil"/>
              <w:left w:val="nil"/>
              <w:bottom w:val="single" w:sz="4" w:space="0" w:color="000000"/>
              <w:right w:val="single" w:sz="4" w:space="0" w:color="000000"/>
            </w:tcBorders>
            <w:shd w:val="clear" w:color="000000" w:fill="FFFFFF"/>
            <w:vAlign w:val="center"/>
          </w:tcPr>
          <w:p w14:paraId="45757A7E"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Hasicí přístroj</w:t>
            </w:r>
          </w:p>
        </w:tc>
        <w:tc>
          <w:tcPr>
            <w:tcW w:w="2800" w:type="dxa"/>
            <w:tcBorders>
              <w:top w:val="nil"/>
              <w:left w:val="nil"/>
              <w:bottom w:val="single" w:sz="4" w:space="0" w:color="000000"/>
              <w:right w:val="single" w:sz="4" w:space="0" w:color="000000"/>
            </w:tcBorders>
            <w:shd w:val="clear" w:color="000000" w:fill="FFFFFF"/>
            <w:vAlign w:val="center"/>
          </w:tcPr>
          <w:p w14:paraId="46E912B5"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práškový, hmotnost minimálně 1 kg, pevně uchycený k vozidlu (nikoli pouze volně položený), umístěný v prostoru řidiče, spolujezdce (třeba i pod sedadly) či v prostoru zavazadlovém</w:t>
            </w:r>
          </w:p>
        </w:tc>
        <w:tc>
          <w:tcPr>
            <w:tcW w:w="3100" w:type="dxa"/>
            <w:tcBorders>
              <w:top w:val="nil"/>
              <w:left w:val="nil"/>
              <w:bottom w:val="single" w:sz="4" w:space="0" w:color="000000"/>
              <w:right w:val="single" w:sz="8" w:space="0" w:color="000000"/>
            </w:tcBorders>
            <w:shd w:val="clear" w:color="auto" w:fill="auto"/>
            <w:vAlign w:val="center"/>
          </w:tcPr>
          <w:p w14:paraId="767F88E9"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 xml:space="preserve">Práškový 2 kg, umístěný v prostoru spolujezdce, uchycený na podlaze: držák s páskem </w:t>
            </w:r>
          </w:p>
        </w:tc>
      </w:tr>
      <w:tr w:rsidR="00BC4349" w:rsidRPr="00346D11" w14:paraId="008C8494" w14:textId="77777777" w:rsidTr="00253983">
        <w:trPr>
          <w:trHeight w:val="765"/>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4009758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49</w:t>
            </w:r>
          </w:p>
        </w:tc>
        <w:tc>
          <w:tcPr>
            <w:tcW w:w="2980" w:type="dxa"/>
            <w:tcBorders>
              <w:top w:val="nil"/>
              <w:left w:val="nil"/>
              <w:bottom w:val="single" w:sz="4" w:space="0" w:color="000000"/>
              <w:right w:val="single" w:sz="4" w:space="0" w:color="000000"/>
            </w:tcBorders>
            <w:shd w:val="clear" w:color="000000" w:fill="FFFFFF"/>
            <w:vAlign w:val="center"/>
          </w:tcPr>
          <w:p w14:paraId="45EEABD6"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Sněhové řetězy</w:t>
            </w:r>
          </w:p>
        </w:tc>
        <w:tc>
          <w:tcPr>
            <w:tcW w:w="2800" w:type="dxa"/>
            <w:tcBorders>
              <w:top w:val="nil"/>
              <w:left w:val="nil"/>
              <w:bottom w:val="single" w:sz="4" w:space="0" w:color="000000"/>
              <w:right w:val="single" w:sz="4" w:space="0" w:color="000000"/>
            </w:tcBorders>
            <w:shd w:val="clear" w:color="000000" w:fill="FFFFFF"/>
            <w:vAlign w:val="center"/>
          </w:tcPr>
          <w:p w14:paraId="70430AE1"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5705474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r>
      <w:tr w:rsidR="00BC4349" w:rsidRPr="00346D11" w14:paraId="43764E6A" w14:textId="77777777" w:rsidTr="00253983">
        <w:trPr>
          <w:trHeight w:val="765"/>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29C6D91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50</w:t>
            </w:r>
          </w:p>
        </w:tc>
        <w:tc>
          <w:tcPr>
            <w:tcW w:w="2980" w:type="dxa"/>
            <w:tcBorders>
              <w:top w:val="nil"/>
              <w:left w:val="nil"/>
              <w:bottom w:val="single" w:sz="4" w:space="0" w:color="000000"/>
              <w:right w:val="single" w:sz="4" w:space="0" w:color="000000"/>
            </w:tcBorders>
            <w:shd w:val="clear" w:color="000000" w:fill="FFFFFF"/>
            <w:vAlign w:val="center"/>
          </w:tcPr>
          <w:p w14:paraId="4C82169A"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Tažné zařízení</w:t>
            </w:r>
          </w:p>
        </w:tc>
        <w:tc>
          <w:tcPr>
            <w:tcW w:w="2800" w:type="dxa"/>
            <w:tcBorders>
              <w:top w:val="nil"/>
              <w:left w:val="nil"/>
              <w:bottom w:val="single" w:sz="4" w:space="0" w:color="000000"/>
              <w:right w:val="single" w:sz="4" w:space="0" w:color="000000"/>
            </w:tcBorders>
            <w:shd w:val="clear" w:color="000000" w:fill="FFFFFF"/>
            <w:vAlign w:val="center"/>
          </w:tcPr>
          <w:p w14:paraId="35A9E47B"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c>
          <w:tcPr>
            <w:tcW w:w="3100" w:type="dxa"/>
            <w:tcBorders>
              <w:top w:val="nil"/>
              <w:left w:val="nil"/>
              <w:bottom w:val="single" w:sz="4" w:space="0" w:color="000000"/>
              <w:right w:val="single" w:sz="8" w:space="0" w:color="000000"/>
            </w:tcBorders>
            <w:shd w:val="clear" w:color="auto" w:fill="auto"/>
            <w:vAlign w:val="center"/>
          </w:tcPr>
          <w:p w14:paraId="51AF0C43"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r>
      <w:tr w:rsidR="00BC4349" w:rsidRPr="00346D11" w14:paraId="3220CFD1" w14:textId="77777777" w:rsidTr="00253983">
        <w:trPr>
          <w:trHeight w:val="765"/>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2CAB1DD0"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51</w:t>
            </w:r>
          </w:p>
        </w:tc>
        <w:tc>
          <w:tcPr>
            <w:tcW w:w="2980" w:type="dxa"/>
            <w:tcBorders>
              <w:top w:val="nil"/>
              <w:left w:val="nil"/>
              <w:bottom w:val="single" w:sz="4" w:space="0" w:color="000000"/>
              <w:right w:val="single" w:sz="4" w:space="0" w:color="000000"/>
            </w:tcBorders>
            <w:shd w:val="clear" w:color="000000" w:fill="FFFFFF"/>
            <w:vAlign w:val="center"/>
          </w:tcPr>
          <w:p w14:paraId="3BA37E38"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Reflexní vesty</w:t>
            </w:r>
          </w:p>
        </w:tc>
        <w:tc>
          <w:tcPr>
            <w:tcW w:w="2800" w:type="dxa"/>
            <w:tcBorders>
              <w:top w:val="nil"/>
              <w:left w:val="nil"/>
              <w:bottom w:val="single" w:sz="4" w:space="0" w:color="000000"/>
              <w:right w:val="single" w:sz="4" w:space="0" w:color="000000"/>
            </w:tcBorders>
            <w:shd w:val="clear" w:color="000000" w:fill="FFFFFF"/>
            <w:vAlign w:val="center"/>
          </w:tcPr>
          <w:p w14:paraId="0A2DF307"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pro všechna místa k sezení (včetně místa řidiče)</w:t>
            </w:r>
          </w:p>
        </w:tc>
        <w:tc>
          <w:tcPr>
            <w:tcW w:w="3100" w:type="dxa"/>
            <w:tcBorders>
              <w:top w:val="nil"/>
              <w:left w:val="nil"/>
              <w:bottom w:val="single" w:sz="4" w:space="0" w:color="000000"/>
              <w:right w:val="single" w:sz="8" w:space="0" w:color="000000"/>
            </w:tcBorders>
            <w:shd w:val="clear" w:color="auto" w:fill="auto"/>
            <w:vAlign w:val="center"/>
          </w:tcPr>
          <w:p w14:paraId="1FD10E5D"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7</w:t>
            </w:r>
          </w:p>
        </w:tc>
      </w:tr>
      <w:tr w:rsidR="00BC4349" w:rsidRPr="00346D11" w14:paraId="5C7B56DF" w14:textId="77777777" w:rsidTr="00253983">
        <w:trPr>
          <w:trHeight w:val="102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2FD14A16"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52</w:t>
            </w:r>
          </w:p>
        </w:tc>
        <w:tc>
          <w:tcPr>
            <w:tcW w:w="2980" w:type="dxa"/>
            <w:tcBorders>
              <w:top w:val="nil"/>
              <w:left w:val="nil"/>
              <w:bottom w:val="single" w:sz="4" w:space="0" w:color="000000"/>
              <w:right w:val="single" w:sz="4" w:space="0" w:color="000000"/>
            </w:tcBorders>
            <w:shd w:val="clear" w:color="000000" w:fill="FFFFFF"/>
            <w:vAlign w:val="center"/>
          </w:tcPr>
          <w:p w14:paraId="0B13FA93"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Zásuvka 12 V</w:t>
            </w:r>
          </w:p>
        </w:tc>
        <w:tc>
          <w:tcPr>
            <w:tcW w:w="2800" w:type="dxa"/>
            <w:tcBorders>
              <w:top w:val="nil"/>
              <w:left w:val="nil"/>
              <w:bottom w:val="single" w:sz="4" w:space="0" w:color="000000"/>
              <w:right w:val="single" w:sz="4" w:space="0" w:color="000000"/>
            </w:tcBorders>
            <w:shd w:val="clear" w:color="000000" w:fill="FFFFFF"/>
            <w:vAlign w:val="center"/>
          </w:tcPr>
          <w:p w14:paraId="18807EF2"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v zavazadlovém prostoru</w:t>
            </w:r>
          </w:p>
        </w:tc>
        <w:tc>
          <w:tcPr>
            <w:tcW w:w="3100" w:type="dxa"/>
            <w:tcBorders>
              <w:top w:val="nil"/>
              <w:left w:val="nil"/>
              <w:bottom w:val="single" w:sz="4" w:space="0" w:color="000000"/>
              <w:right w:val="single" w:sz="8" w:space="0" w:color="000000"/>
            </w:tcBorders>
            <w:shd w:val="clear" w:color="auto" w:fill="auto"/>
            <w:vAlign w:val="center"/>
          </w:tcPr>
          <w:p w14:paraId="1492BD78"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ANO</w:t>
            </w:r>
          </w:p>
        </w:tc>
      </w:tr>
      <w:tr w:rsidR="00BC4349" w:rsidRPr="00346D11" w14:paraId="7B83FF76" w14:textId="77777777" w:rsidTr="00253983">
        <w:trPr>
          <w:trHeight w:val="300"/>
          <w:jc w:val="center"/>
        </w:trPr>
        <w:tc>
          <w:tcPr>
            <w:tcW w:w="960" w:type="dxa"/>
            <w:tcBorders>
              <w:top w:val="nil"/>
              <w:left w:val="single" w:sz="8" w:space="0" w:color="auto"/>
              <w:bottom w:val="single" w:sz="4" w:space="0" w:color="000000"/>
              <w:right w:val="single" w:sz="4" w:space="0" w:color="000000"/>
            </w:tcBorders>
            <w:shd w:val="clear" w:color="auto" w:fill="auto"/>
            <w:vAlign w:val="center"/>
            <w:hideMark/>
          </w:tcPr>
          <w:p w14:paraId="02C07E49"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53</w:t>
            </w:r>
          </w:p>
        </w:tc>
        <w:tc>
          <w:tcPr>
            <w:tcW w:w="2980" w:type="dxa"/>
            <w:tcBorders>
              <w:top w:val="nil"/>
              <w:left w:val="nil"/>
              <w:bottom w:val="single" w:sz="4" w:space="0" w:color="000000"/>
              <w:right w:val="single" w:sz="4" w:space="0" w:color="000000"/>
            </w:tcBorders>
            <w:shd w:val="clear" w:color="000000" w:fill="FFFFFF"/>
            <w:vAlign w:val="center"/>
          </w:tcPr>
          <w:p w14:paraId="2DB95EC2" w14:textId="77777777" w:rsidR="00BC4349" w:rsidRPr="00E41DB5" w:rsidRDefault="00BC4349" w:rsidP="00253983">
            <w:pPr>
              <w:spacing w:after="0" w:line="240" w:lineRule="auto"/>
              <w:jc w:val="left"/>
              <w:rPr>
                <w:rFonts w:asciiTheme="minorHAnsi" w:hAnsiTheme="minorHAnsi" w:cstheme="minorHAnsi"/>
                <w:b/>
                <w:bCs/>
                <w:color w:val="000000"/>
                <w:sz w:val="18"/>
                <w:szCs w:val="18"/>
                <w:lang w:eastAsia="cs-CZ"/>
              </w:rPr>
            </w:pPr>
            <w:r w:rsidRPr="00E41DB5">
              <w:rPr>
                <w:rFonts w:asciiTheme="minorHAnsi" w:hAnsiTheme="minorHAnsi" w:cstheme="minorHAnsi"/>
                <w:b/>
                <w:bCs/>
                <w:color w:val="000000"/>
                <w:sz w:val="18"/>
                <w:szCs w:val="18"/>
                <w:lang w:eastAsia="cs-CZ"/>
              </w:rPr>
              <w:t>Záruka za jakost</w:t>
            </w:r>
          </w:p>
        </w:tc>
        <w:tc>
          <w:tcPr>
            <w:tcW w:w="2800" w:type="dxa"/>
            <w:tcBorders>
              <w:top w:val="nil"/>
              <w:left w:val="nil"/>
              <w:bottom w:val="single" w:sz="4" w:space="0" w:color="000000"/>
              <w:right w:val="single" w:sz="4" w:space="0" w:color="000000"/>
            </w:tcBorders>
            <w:shd w:val="clear" w:color="000000" w:fill="FFFFFF"/>
            <w:vAlign w:val="center"/>
          </w:tcPr>
          <w:p w14:paraId="3B7500B6"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minimálně 5 let nebo ujetí minimálně 150 000 km (podle toho, která skutečnost nastane dříve)</w:t>
            </w:r>
          </w:p>
        </w:tc>
        <w:tc>
          <w:tcPr>
            <w:tcW w:w="3100" w:type="dxa"/>
            <w:tcBorders>
              <w:top w:val="nil"/>
              <w:left w:val="nil"/>
              <w:bottom w:val="single" w:sz="4" w:space="0" w:color="000000"/>
              <w:right w:val="single" w:sz="8" w:space="0" w:color="000000"/>
            </w:tcBorders>
            <w:shd w:val="clear" w:color="auto" w:fill="auto"/>
            <w:vAlign w:val="center"/>
          </w:tcPr>
          <w:p w14:paraId="12A9147F" w14:textId="77777777" w:rsidR="00BC4349" w:rsidRPr="00E41DB5" w:rsidRDefault="00BC4349" w:rsidP="00253983">
            <w:pPr>
              <w:spacing w:after="0" w:line="240" w:lineRule="auto"/>
              <w:jc w:val="center"/>
              <w:rPr>
                <w:rFonts w:asciiTheme="minorHAnsi" w:hAnsiTheme="minorHAnsi" w:cstheme="minorHAnsi"/>
                <w:color w:val="000000"/>
                <w:sz w:val="18"/>
                <w:szCs w:val="18"/>
                <w:lang w:eastAsia="cs-CZ"/>
              </w:rPr>
            </w:pPr>
            <w:r w:rsidRPr="00E41DB5">
              <w:rPr>
                <w:rFonts w:asciiTheme="minorHAnsi" w:hAnsiTheme="minorHAnsi" w:cstheme="minorHAnsi"/>
                <w:color w:val="000000"/>
                <w:sz w:val="18"/>
                <w:szCs w:val="18"/>
                <w:lang w:eastAsia="cs-CZ"/>
              </w:rPr>
              <w:t>5 let nebo ujetí minimálně 250 000 km (podle toho, která skutečnost nastane dříve)</w:t>
            </w:r>
          </w:p>
        </w:tc>
      </w:tr>
      <w:tr w:rsidR="00BC4349" w:rsidRPr="00346D11" w14:paraId="2F305F8A" w14:textId="77777777" w:rsidTr="00253983">
        <w:trPr>
          <w:trHeight w:val="300"/>
          <w:jc w:val="center"/>
        </w:trPr>
        <w:tc>
          <w:tcPr>
            <w:tcW w:w="960" w:type="dxa"/>
            <w:tcBorders>
              <w:top w:val="single" w:sz="8" w:space="0" w:color="auto"/>
              <w:left w:val="nil"/>
              <w:bottom w:val="nil"/>
              <w:right w:val="nil"/>
            </w:tcBorders>
            <w:shd w:val="clear" w:color="auto" w:fill="auto"/>
            <w:noWrap/>
            <w:vAlign w:val="bottom"/>
            <w:hideMark/>
          </w:tcPr>
          <w:p w14:paraId="11EC3BF8" w14:textId="77777777" w:rsidR="00BC4349" w:rsidRPr="00346D11" w:rsidRDefault="00BC4349" w:rsidP="00253983">
            <w:pPr>
              <w:spacing w:after="0" w:line="240" w:lineRule="auto"/>
              <w:jc w:val="center"/>
              <w:rPr>
                <w:rFonts w:ascii="Calibri" w:hAnsi="Calibri" w:cs="Calibri"/>
                <w:color w:val="000000"/>
                <w:sz w:val="22"/>
                <w:szCs w:val="22"/>
                <w:lang w:eastAsia="cs-CZ"/>
              </w:rPr>
            </w:pPr>
            <w:r w:rsidRPr="00346D11">
              <w:rPr>
                <w:rFonts w:ascii="Calibri" w:hAnsi="Calibri" w:cs="Calibri"/>
                <w:color w:val="000000"/>
                <w:sz w:val="22"/>
                <w:szCs w:val="22"/>
                <w:lang w:eastAsia="cs-CZ"/>
              </w:rPr>
              <w:t> </w:t>
            </w:r>
          </w:p>
        </w:tc>
        <w:tc>
          <w:tcPr>
            <w:tcW w:w="2980" w:type="dxa"/>
            <w:tcBorders>
              <w:top w:val="single" w:sz="8" w:space="0" w:color="auto"/>
              <w:left w:val="nil"/>
              <w:bottom w:val="nil"/>
              <w:right w:val="nil"/>
            </w:tcBorders>
            <w:shd w:val="clear" w:color="auto" w:fill="auto"/>
            <w:vAlign w:val="center"/>
            <w:hideMark/>
          </w:tcPr>
          <w:p w14:paraId="2EC5545D" w14:textId="77777777" w:rsidR="00BC4349" w:rsidRPr="00346D11" w:rsidRDefault="00BC4349" w:rsidP="00253983">
            <w:pPr>
              <w:spacing w:after="0" w:line="240" w:lineRule="auto"/>
              <w:jc w:val="left"/>
              <w:rPr>
                <w:rFonts w:ascii="Calibri" w:hAnsi="Calibri" w:cs="Calibri"/>
                <w:b/>
                <w:bCs/>
                <w:color w:val="000000"/>
                <w:lang w:eastAsia="cs-CZ"/>
              </w:rPr>
            </w:pPr>
            <w:r w:rsidRPr="00346D11">
              <w:rPr>
                <w:rFonts w:ascii="Calibri" w:hAnsi="Calibri" w:cs="Calibri"/>
                <w:b/>
                <w:bCs/>
                <w:color w:val="000000"/>
                <w:lang w:eastAsia="cs-CZ"/>
              </w:rPr>
              <w:t> </w:t>
            </w:r>
          </w:p>
        </w:tc>
        <w:tc>
          <w:tcPr>
            <w:tcW w:w="2800" w:type="dxa"/>
            <w:tcBorders>
              <w:top w:val="single" w:sz="8" w:space="0" w:color="auto"/>
              <w:left w:val="nil"/>
              <w:bottom w:val="nil"/>
              <w:right w:val="nil"/>
            </w:tcBorders>
            <w:shd w:val="clear" w:color="auto" w:fill="auto"/>
            <w:vAlign w:val="center"/>
            <w:hideMark/>
          </w:tcPr>
          <w:p w14:paraId="63424142" w14:textId="77777777" w:rsidR="00BC4349" w:rsidRPr="00346D11" w:rsidRDefault="00BC4349" w:rsidP="00253983">
            <w:pPr>
              <w:spacing w:after="0" w:line="240" w:lineRule="auto"/>
              <w:jc w:val="center"/>
              <w:rPr>
                <w:rFonts w:ascii="Calibri" w:hAnsi="Calibri" w:cs="Calibri"/>
                <w:color w:val="000000"/>
                <w:lang w:eastAsia="cs-CZ"/>
              </w:rPr>
            </w:pPr>
            <w:r w:rsidRPr="00346D11">
              <w:rPr>
                <w:rFonts w:ascii="Calibri" w:hAnsi="Calibri" w:cs="Calibri"/>
                <w:color w:val="000000"/>
                <w:lang w:eastAsia="cs-CZ"/>
              </w:rPr>
              <w:t> </w:t>
            </w:r>
          </w:p>
        </w:tc>
        <w:tc>
          <w:tcPr>
            <w:tcW w:w="3100" w:type="dxa"/>
            <w:tcBorders>
              <w:top w:val="single" w:sz="8" w:space="0" w:color="auto"/>
              <w:left w:val="nil"/>
              <w:bottom w:val="nil"/>
              <w:right w:val="nil"/>
            </w:tcBorders>
            <w:shd w:val="clear" w:color="auto" w:fill="auto"/>
            <w:vAlign w:val="center"/>
            <w:hideMark/>
          </w:tcPr>
          <w:p w14:paraId="7FCE7A22" w14:textId="77777777" w:rsidR="00BC4349" w:rsidRPr="00346D11" w:rsidRDefault="00BC4349" w:rsidP="00253983">
            <w:pPr>
              <w:spacing w:after="0" w:line="240" w:lineRule="auto"/>
              <w:jc w:val="center"/>
              <w:rPr>
                <w:rFonts w:ascii="Calibri" w:hAnsi="Calibri" w:cs="Calibri"/>
                <w:color w:val="000000"/>
                <w:lang w:eastAsia="cs-CZ"/>
              </w:rPr>
            </w:pPr>
            <w:r w:rsidRPr="00346D11">
              <w:rPr>
                <w:rFonts w:ascii="Calibri" w:hAnsi="Calibri" w:cs="Calibri"/>
                <w:color w:val="000000"/>
                <w:lang w:eastAsia="cs-CZ"/>
              </w:rPr>
              <w:t> </w:t>
            </w:r>
          </w:p>
        </w:tc>
      </w:tr>
    </w:tbl>
    <w:p w14:paraId="6DCE0E44" w14:textId="77777777" w:rsidR="00BC4349" w:rsidRDefault="00BC4349" w:rsidP="00BC4349">
      <w:pPr>
        <w:spacing w:after="0" w:line="240" w:lineRule="auto"/>
        <w:jc w:val="left"/>
      </w:pPr>
    </w:p>
    <w:p w14:paraId="0CADC999" w14:textId="77777777" w:rsidR="00BC4349" w:rsidRPr="006410DB" w:rsidRDefault="00BC4349" w:rsidP="00BC4349">
      <w:pPr>
        <w:keepNext/>
        <w:pageBreakBefore/>
        <w:widowControl w:val="0"/>
        <w:tabs>
          <w:tab w:val="left" w:pos="1125"/>
        </w:tabs>
        <w:spacing w:after="0" w:line="240" w:lineRule="auto"/>
        <w:jc w:val="left"/>
        <w:rPr>
          <w:b/>
        </w:rPr>
      </w:pPr>
      <w:r w:rsidRPr="006410DB">
        <w:rPr>
          <w:b/>
        </w:rPr>
        <w:lastRenderedPageBreak/>
        <w:t>Příloha č. 2 – Seznam aut</w:t>
      </w:r>
      <w:r>
        <w:rPr>
          <w:b/>
        </w:rPr>
        <w:t>orizovaných servisů</w:t>
      </w:r>
    </w:p>
    <w:p w14:paraId="021BB6CF" w14:textId="77777777" w:rsidR="00BC4349" w:rsidRDefault="00BC4349" w:rsidP="00BC4349">
      <w:pPr>
        <w:spacing w:after="0" w:line="240" w:lineRule="auto"/>
        <w:jc w:val="left"/>
        <w:rPr>
          <w:rFonts w:cs="Arial"/>
        </w:rPr>
      </w:pPr>
    </w:p>
    <w:p w14:paraId="7C40D237" w14:textId="77777777" w:rsidR="00BC4349" w:rsidRPr="00B803DC" w:rsidRDefault="00BC4349" w:rsidP="00BC4349">
      <w:pPr>
        <w:spacing w:after="0" w:line="240" w:lineRule="auto"/>
        <w:jc w:val="left"/>
        <w:rPr>
          <w:rFonts w:cs="Arial"/>
        </w:rPr>
      </w:pPr>
    </w:p>
    <w:tbl>
      <w:tblPr>
        <w:tblW w:w="5173" w:type="pct"/>
        <w:jc w:val="center"/>
        <w:tblCellMar>
          <w:left w:w="0" w:type="dxa"/>
          <w:right w:w="0" w:type="dxa"/>
        </w:tblCellMar>
        <w:tblLook w:val="0000" w:firstRow="0" w:lastRow="0" w:firstColumn="0" w:lastColumn="0" w:noHBand="0" w:noVBand="0"/>
      </w:tblPr>
      <w:tblGrid>
        <w:gridCol w:w="1701"/>
        <w:gridCol w:w="2553"/>
        <w:gridCol w:w="1571"/>
        <w:gridCol w:w="3969"/>
      </w:tblGrid>
      <w:tr w:rsidR="00BC4349" w:rsidRPr="00B86925" w14:paraId="3C0588A8" w14:textId="77777777" w:rsidTr="00BC4349">
        <w:trPr>
          <w:trHeight w:val="567"/>
          <w:jc w:val="center"/>
        </w:trPr>
        <w:tc>
          <w:tcPr>
            <w:tcW w:w="868" w:type="pct"/>
            <w:tcBorders>
              <w:top w:val="single" w:sz="12" w:space="0" w:color="000000"/>
              <w:left w:val="single" w:sz="12" w:space="0" w:color="000000"/>
              <w:bottom w:val="single" w:sz="12" w:space="0" w:color="000000"/>
            </w:tcBorders>
            <w:shd w:val="clear" w:color="auto" w:fill="D9D9D9" w:themeFill="background1" w:themeFillShade="D9"/>
            <w:vAlign w:val="center"/>
          </w:tcPr>
          <w:p w14:paraId="5DCD7437" w14:textId="77777777" w:rsidR="00BC4349" w:rsidRPr="0060545B" w:rsidRDefault="00BC4349" w:rsidP="00253983">
            <w:pPr>
              <w:pStyle w:val="Smltabulka"/>
              <w:rPr>
                <w:b/>
                <w:bCs/>
              </w:rPr>
            </w:pPr>
            <w:r>
              <w:rPr>
                <w:b/>
                <w:bCs/>
              </w:rPr>
              <w:t>Společnost (firma)</w:t>
            </w:r>
          </w:p>
        </w:tc>
        <w:tc>
          <w:tcPr>
            <w:tcW w:w="1303" w:type="pct"/>
            <w:tcBorders>
              <w:top w:val="single" w:sz="12" w:space="0" w:color="000000"/>
              <w:left w:val="single" w:sz="4" w:space="0" w:color="000000"/>
              <w:bottom w:val="single" w:sz="12" w:space="0" w:color="000000"/>
            </w:tcBorders>
            <w:shd w:val="clear" w:color="auto" w:fill="D9D9D9" w:themeFill="background1" w:themeFillShade="D9"/>
            <w:vAlign w:val="center"/>
          </w:tcPr>
          <w:p w14:paraId="2DF04E41" w14:textId="77777777" w:rsidR="00BC4349" w:rsidRPr="0060545B" w:rsidRDefault="00BC4349" w:rsidP="00253983">
            <w:pPr>
              <w:pStyle w:val="Smltabulka"/>
              <w:rPr>
                <w:b/>
                <w:bCs/>
              </w:rPr>
            </w:pPr>
            <w:r w:rsidRPr="0060545B">
              <w:rPr>
                <w:b/>
                <w:bCs/>
              </w:rPr>
              <w:t>Adresa</w:t>
            </w:r>
          </w:p>
        </w:tc>
        <w:tc>
          <w:tcPr>
            <w:tcW w:w="802" w:type="pct"/>
            <w:tcBorders>
              <w:top w:val="single" w:sz="12" w:space="0" w:color="000000"/>
              <w:left w:val="single" w:sz="4" w:space="0" w:color="000000"/>
              <w:bottom w:val="single" w:sz="12" w:space="0" w:color="000000"/>
            </w:tcBorders>
            <w:shd w:val="clear" w:color="auto" w:fill="D9D9D9" w:themeFill="background1" w:themeFillShade="D9"/>
            <w:vAlign w:val="center"/>
          </w:tcPr>
          <w:p w14:paraId="76F6D925" w14:textId="77777777" w:rsidR="00BC4349" w:rsidRPr="0060545B" w:rsidRDefault="00BC4349" w:rsidP="00253983">
            <w:pPr>
              <w:pStyle w:val="Smltabulka"/>
              <w:rPr>
                <w:b/>
                <w:bCs/>
              </w:rPr>
            </w:pPr>
            <w:r>
              <w:rPr>
                <w:b/>
                <w:bCs/>
              </w:rPr>
              <w:t>Telefon</w:t>
            </w:r>
          </w:p>
        </w:tc>
        <w:tc>
          <w:tcPr>
            <w:tcW w:w="2026" w:type="pct"/>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center"/>
          </w:tcPr>
          <w:p w14:paraId="76F54FDB" w14:textId="77777777" w:rsidR="00BC4349" w:rsidRPr="0060545B" w:rsidRDefault="00BC4349" w:rsidP="00253983">
            <w:pPr>
              <w:pStyle w:val="Smltabulka"/>
              <w:rPr>
                <w:b/>
                <w:bCs/>
              </w:rPr>
            </w:pPr>
            <w:r>
              <w:rPr>
                <w:b/>
                <w:bCs/>
              </w:rPr>
              <w:t>Web / e-mail</w:t>
            </w:r>
          </w:p>
        </w:tc>
      </w:tr>
      <w:tr w:rsidR="00BC4349" w:rsidRPr="00B86925" w14:paraId="468A6F3C" w14:textId="77777777" w:rsidTr="00BC4349">
        <w:trPr>
          <w:trHeight w:val="794"/>
          <w:jc w:val="center"/>
        </w:trPr>
        <w:tc>
          <w:tcPr>
            <w:tcW w:w="868" w:type="pct"/>
            <w:tcBorders>
              <w:top w:val="single" w:sz="12" w:space="0" w:color="000000"/>
              <w:left w:val="single" w:sz="12" w:space="0" w:color="000000"/>
              <w:bottom w:val="single" w:sz="4" w:space="0" w:color="000000"/>
            </w:tcBorders>
            <w:shd w:val="clear" w:color="auto" w:fill="auto"/>
            <w:vAlign w:val="center"/>
          </w:tcPr>
          <w:p w14:paraId="3B5877DD" w14:textId="77777777" w:rsidR="00BC4349" w:rsidRPr="00A0601F" w:rsidRDefault="00BC4349" w:rsidP="00253983">
            <w:pPr>
              <w:rPr>
                <w:rFonts w:cs="Arial"/>
              </w:rPr>
            </w:pPr>
            <w:r w:rsidRPr="00A0601F">
              <w:rPr>
                <w:rFonts w:cs="Arial"/>
              </w:rPr>
              <w:t>Bus Design s.r.o.</w:t>
            </w:r>
          </w:p>
        </w:tc>
        <w:tc>
          <w:tcPr>
            <w:tcW w:w="1303" w:type="pct"/>
            <w:tcBorders>
              <w:top w:val="single" w:sz="12" w:space="0" w:color="000000"/>
              <w:left w:val="single" w:sz="4" w:space="0" w:color="000000"/>
              <w:bottom w:val="single" w:sz="4" w:space="0" w:color="000000"/>
            </w:tcBorders>
            <w:shd w:val="clear" w:color="auto" w:fill="auto"/>
            <w:vAlign w:val="center"/>
          </w:tcPr>
          <w:p w14:paraId="4BFB232A" w14:textId="77777777" w:rsidR="00BC4349" w:rsidRPr="00A0601F" w:rsidRDefault="00BC4349" w:rsidP="00253983">
            <w:pPr>
              <w:snapToGrid w:val="0"/>
              <w:rPr>
                <w:rFonts w:cs="Arial"/>
              </w:rPr>
            </w:pPr>
            <w:proofErr w:type="spellStart"/>
            <w:r w:rsidRPr="00A0601F">
              <w:rPr>
                <w:rFonts w:cs="Arial"/>
              </w:rPr>
              <w:t>Zděbradská</w:t>
            </w:r>
            <w:proofErr w:type="spellEnd"/>
            <w:r w:rsidRPr="00A0601F">
              <w:rPr>
                <w:rFonts w:cs="Arial"/>
              </w:rPr>
              <w:t xml:space="preserve"> 56</w:t>
            </w:r>
          </w:p>
          <w:p w14:paraId="7C80DFD7" w14:textId="77777777" w:rsidR="00BC4349" w:rsidRPr="00A0601F" w:rsidRDefault="00BC4349" w:rsidP="00253983">
            <w:pPr>
              <w:jc w:val="left"/>
              <w:rPr>
                <w:rFonts w:cs="Arial"/>
              </w:rPr>
            </w:pPr>
            <w:r w:rsidRPr="00A0601F">
              <w:rPr>
                <w:rFonts w:cs="Arial"/>
              </w:rPr>
              <w:t>251 01 Říčany-</w:t>
            </w:r>
            <w:proofErr w:type="spellStart"/>
            <w:r w:rsidRPr="00A0601F">
              <w:rPr>
                <w:rFonts w:cs="Arial"/>
              </w:rPr>
              <w:t>Jažlovice</w:t>
            </w:r>
            <w:proofErr w:type="spellEnd"/>
          </w:p>
        </w:tc>
        <w:tc>
          <w:tcPr>
            <w:tcW w:w="802" w:type="pct"/>
            <w:tcBorders>
              <w:top w:val="single" w:sz="12" w:space="0" w:color="000000"/>
              <w:left w:val="single" w:sz="4" w:space="0" w:color="000000"/>
              <w:bottom w:val="single" w:sz="4" w:space="0" w:color="000000"/>
            </w:tcBorders>
            <w:shd w:val="clear" w:color="auto" w:fill="auto"/>
            <w:vAlign w:val="center"/>
          </w:tcPr>
          <w:p w14:paraId="77183649" w14:textId="6BCC37EC" w:rsidR="00BC4349" w:rsidRPr="00A0601F" w:rsidRDefault="00BC4349" w:rsidP="00253983">
            <w:pPr>
              <w:snapToGrid w:val="0"/>
              <w:rPr>
                <w:rFonts w:cs="Arial"/>
              </w:rPr>
            </w:pPr>
          </w:p>
        </w:tc>
        <w:tc>
          <w:tcPr>
            <w:tcW w:w="2026" w:type="pct"/>
            <w:tcBorders>
              <w:top w:val="single" w:sz="12" w:space="0" w:color="000000"/>
              <w:left w:val="single" w:sz="4" w:space="0" w:color="000000"/>
              <w:bottom w:val="single" w:sz="4" w:space="0" w:color="000000"/>
              <w:right w:val="single" w:sz="12" w:space="0" w:color="000000"/>
            </w:tcBorders>
            <w:shd w:val="clear" w:color="auto" w:fill="auto"/>
            <w:vAlign w:val="center"/>
          </w:tcPr>
          <w:p w14:paraId="76E78008" w14:textId="77777777" w:rsidR="00BC4349" w:rsidRPr="00A0601F" w:rsidRDefault="00BC4349" w:rsidP="00253983">
            <w:pPr>
              <w:snapToGrid w:val="0"/>
              <w:rPr>
                <w:rFonts w:cs="Arial"/>
              </w:rPr>
            </w:pPr>
          </w:p>
          <w:p w14:paraId="2A27BA4E" w14:textId="2BFEEB1F" w:rsidR="00BC4349" w:rsidRPr="00A0601F" w:rsidRDefault="00025F6C" w:rsidP="00253983">
            <w:pPr>
              <w:snapToGrid w:val="0"/>
              <w:rPr>
                <w:rFonts w:cs="Arial"/>
              </w:rPr>
            </w:pPr>
            <w:proofErr w:type="spellStart"/>
            <w:r w:rsidRPr="00A0601F">
              <w:rPr>
                <w:rFonts w:cs="Arial"/>
              </w:rPr>
              <w:t>xxxxxxxxxxxxxxxxxxxxxxx</w:t>
            </w:r>
            <w:proofErr w:type="spellEnd"/>
            <w:r w:rsidR="00BC4349" w:rsidRPr="00A0601F">
              <w:rPr>
                <w:rFonts w:cs="Arial"/>
              </w:rPr>
              <w:t xml:space="preserve"> www.busdesign.cz</w:t>
            </w:r>
          </w:p>
          <w:p w14:paraId="5122FE81" w14:textId="77777777" w:rsidR="00BC4349" w:rsidRPr="00A0601F" w:rsidRDefault="00BC4349" w:rsidP="00253983">
            <w:pPr>
              <w:snapToGrid w:val="0"/>
              <w:rPr>
                <w:rFonts w:cs="Arial"/>
              </w:rPr>
            </w:pPr>
          </w:p>
        </w:tc>
      </w:tr>
      <w:tr w:rsidR="00BC4349" w:rsidRPr="00B86925" w14:paraId="09AC8264" w14:textId="77777777" w:rsidTr="00BC4349">
        <w:trPr>
          <w:trHeight w:val="794"/>
          <w:jc w:val="center"/>
        </w:trPr>
        <w:tc>
          <w:tcPr>
            <w:tcW w:w="868" w:type="pct"/>
            <w:tcBorders>
              <w:top w:val="single" w:sz="4" w:space="0" w:color="000000"/>
              <w:left w:val="single" w:sz="12" w:space="0" w:color="000000"/>
              <w:bottom w:val="single" w:sz="4" w:space="0" w:color="000000"/>
            </w:tcBorders>
            <w:shd w:val="clear" w:color="auto" w:fill="auto"/>
          </w:tcPr>
          <w:p w14:paraId="47DA1881" w14:textId="77777777" w:rsidR="00BC4349" w:rsidRPr="00A0601F" w:rsidRDefault="00BC4349" w:rsidP="00253983">
            <w:pPr>
              <w:jc w:val="left"/>
              <w:rPr>
                <w:rFonts w:cs="Arial"/>
              </w:rPr>
            </w:pPr>
            <w:r w:rsidRPr="00A0601F">
              <w:rPr>
                <w:rFonts w:cs="Arial"/>
              </w:rPr>
              <w:t xml:space="preserve">Mercedes </w:t>
            </w:r>
            <w:proofErr w:type="spellStart"/>
            <w:r w:rsidRPr="00A0601F">
              <w:rPr>
                <w:rFonts w:cs="Arial"/>
              </w:rPr>
              <w:t>Benz</w:t>
            </w:r>
            <w:proofErr w:type="spellEnd"/>
            <w:r w:rsidRPr="00A0601F">
              <w:rPr>
                <w:rFonts w:cs="Arial"/>
              </w:rPr>
              <w:t xml:space="preserve"> PRAHA</w:t>
            </w:r>
          </w:p>
          <w:p w14:paraId="14EAE030" w14:textId="77777777" w:rsidR="00BC4349" w:rsidRPr="00A0601F" w:rsidRDefault="00BC4349" w:rsidP="00253983">
            <w:pPr>
              <w:rPr>
                <w:rFonts w:cs="Arial"/>
                <w:shd w:val="clear" w:color="auto" w:fill="FFFF00"/>
              </w:rPr>
            </w:pPr>
          </w:p>
        </w:tc>
        <w:tc>
          <w:tcPr>
            <w:tcW w:w="1303" w:type="pct"/>
            <w:tcBorders>
              <w:top w:val="single" w:sz="4" w:space="0" w:color="000000"/>
              <w:left w:val="single" w:sz="4" w:space="0" w:color="000000"/>
              <w:bottom w:val="single" w:sz="4" w:space="0" w:color="000000"/>
            </w:tcBorders>
            <w:shd w:val="clear" w:color="auto" w:fill="auto"/>
          </w:tcPr>
          <w:p w14:paraId="58F497B7" w14:textId="5699A3CD" w:rsidR="00BC4349" w:rsidRPr="00A0601F" w:rsidRDefault="00BC4349" w:rsidP="00253983">
            <w:pPr>
              <w:snapToGrid w:val="0"/>
              <w:rPr>
                <w:rFonts w:cs="Arial"/>
                <w:shd w:val="clear" w:color="auto" w:fill="FFFF00"/>
              </w:rPr>
            </w:pPr>
          </w:p>
        </w:tc>
        <w:tc>
          <w:tcPr>
            <w:tcW w:w="802" w:type="pct"/>
            <w:tcBorders>
              <w:top w:val="single" w:sz="4" w:space="0" w:color="000000"/>
              <w:left w:val="single" w:sz="4" w:space="0" w:color="000000"/>
              <w:bottom w:val="single" w:sz="4" w:space="0" w:color="000000"/>
            </w:tcBorders>
            <w:shd w:val="clear" w:color="auto" w:fill="FFFFFF" w:themeFill="background1"/>
          </w:tcPr>
          <w:p w14:paraId="3A6D1B7A" w14:textId="148A5C89" w:rsidR="00BC4349" w:rsidRPr="00A0601F" w:rsidRDefault="00BC4349" w:rsidP="00253983">
            <w:pPr>
              <w:snapToGrid w:val="0"/>
              <w:rPr>
                <w:rFonts w:cs="Arial"/>
              </w:rPr>
            </w:pPr>
          </w:p>
        </w:tc>
        <w:tc>
          <w:tcPr>
            <w:tcW w:w="2026" w:type="pct"/>
            <w:tcBorders>
              <w:top w:val="single" w:sz="4" w:space="0" w:color="000000"/>
              <w:left w:val="single" w:sz="4" w:space="0" w:color="000000"/>
              <w:bottom w:val="single" w:sz="4" w:space="0" w:color="000000"/>
              <w:right w:val="single" w:sz="12" w:space="0" w:color="000000"/>
            </w:tcBorders>
            <w:shd w:val="clear" w:color="auto" w:fill="auto"/>
          </w:tcPr>
          <w:p w14:paraId="06C3E28D" w14:textId="68FC32FC" w:rsidR="00BC4349" w:rsidRPr="00A0601F" w:rsidRDefault="00000000" w:rsidP="00253983">
            <w:pPr>
              <w:snapToGrid w:val="0"/>
              <w:rPr>
                <w:rFonts w:cs="Arial"/>
              </w:rPr>
            </w:pPr>
            <w:hyperlink r:id="rId13" w:history="1">
              <w:proofErr w:type="spellStart"/>
              <w:r w:rsidR="00025F6C" w:rsidRPr="00A0601F">
                <w:rPr>
                  <w:rFonts w:cs="Arial"/>
                </w:rPr>
                <w:t>xxxxxxxxxxxxxxxxxxxx</w:t>
              </w:r>
              <w:proofErr w:type="spellEnd"/>
            </w:hyperlink>
          </w:p>
          <w:p w14:paraId="23D6FCC9" w14:textId="77777777" w:rsidR="00BC4349" w:rsidRPr="00A0601F" w:rsidRDefault="00BC4349" w:rsidP="00253983">
            <w:pPr>
              <w:snapToGrid w:val="0"/>
              <w:rPr>
                <w:rFonts w:cs="Arial"/>
              </w:rPr>
            </w:pPr>
            <w:r w:rsidRPr="00A0601F">
              <w:rPr>
                <w:rFonts w:cs="Arial"/>
              </w:rPr>
              <w:t>www.praha.mercedes-benz.cz/</w:t>
            </w:r>
          </w:p>
        </w:tc>
      </w:tr>
      <w:tr w:rsidR="00BC4349" w:rsidRPr="00B86925" w14:paraId="7E4B9B24" w14:textId="77777777" w:rsidTr="00BC4349">
        <w:trPr>
          <w:trHeight w:val="794"/>
          <w:jc w:val="center"/>
        </w:trPr>
        <w:tc>
          <w:tcPr>
            <w:tcW w:w="868" w:type="pct"/>
            <w:tcBorders>
              <w:top w:val="single" w:sz="4" w:space="0" w:color="000000"/>
              <w:left w:val="single" w:sz="12" w:space="0" w:color="000000"/>
              <w:bottom w:val="single" w:sz="4" w:space="0" w:color="000000"/>
            </w:tcBorders>
            <w:shd w:val="clear" w:color="auto" w:fill="auto"/>
          </w:tcPr>
          <w:p w14:paraId="3A12E1DD" w14:textId="77777777" w:rsidR="00BC4349" w:rsidRPr="00A0601F" w:rsidRDefault="00BC4349" w:rsidP="00253983">
            <w:pPr>
              <w:snapToGrid w:val="0"/>
              <w:rPr>
                <w:rFonts w:cs="Arial"/>
              </w:rPr>
            </w:pPr>
            <w:r w:rsidRPr="00A0601F">
              <w:rPr>
                <w:rFonts w:cs="Arial"/>
              </w:rPr>
              <w:t>Fa RENE</w:t>
            </w:r>
          </w:p>
        </w:tc>
        <w:tc>
          <w:tcPr>
            <w:tcW w:w="1303" w:type="pct"/>
            <w:tcBorders>
              <w:top w:val="single" w:sz="4" w:space="0" w:color="000000"/>
              <w:left w:val="single" w:sz="4" w:space="0" w:color="000000"/>
              <w:bottom w:val="single" w:sz="4" w:space="0" w:color="000000"/>
            </w:tcBorders>
            <w:shd w:val="clear" w:color="auto" w:fill="auto"/>
          </w:tcPr>
          <w:p w14:paraId="32D55D35" w14:textId="5F2DDE84" w:rsidR="00BC4349" w:rsidRPr="00A0601F" w:rsidRDefault="00BC4349" w:rsidP="00253983">
            <w:pPr>
              <w:snapToGrid w:val="0"/>
              <w:rPr>
                <w:rFonts w:cs="Arial"/>
              </w:rPr>
            </w:pPr>
          </w:p>
        </w:tc>
        <w:tc>
          <w:tcPr>
            <w:tcW w:w="802" w:type="pct"/>
            <w:tcBorders>
              <w:top w:val="single" w:sz="4" w:space="0" w:color="000000"/>
              <w:left w:val="single" w:sz="4" w:space="0" w:color="000000"/>
              <w:bottom w:val="single" w:sz="4" w:space="0" w:color="000000"/>
            </w:tcBorders>
            <w:shd w:val="clear" w:color="auto" w:fill="auto"/>
          </w:tcPr>
          <w:p w14:paraId="3E658722" w14:textId="1B0CBABB" w:rsidR="00BC4349" w:rsidRPr="00A0601F" w:rsidRDefault="00BC4349" w:rsidP="00253983">
            <w:pPr>
              <w:snapToGrid w:val="0"/>
              <w:rPr>
                <w:rFonts w:cs="Arial"/>
              </w:rPr>
            </w:pPr>
          </w:p>
        </w:tc>
        <w:tc>
          <w:tcPr>
            <w:tcW w:w="2026" w:type="pct"/>
            <w:tcBorders>
              <w:top w:val="single" w:sz="4" w:space="0" w:color="000000"/>
              <w:left w:val="single" w:sz="4" w:space="0" w:color="000000"/>
              <w:bottom w:val="single" w:sz="4" w:space="0" w:color="000000"/>
              <w:right w:val="single" w:sz="12" w:space="0" w:color="000000"/>
            </w:tcBorders>
            <w:shd w:val="clear" w:color="auto" w:fill="auto"/>
          </w:tcPr>
          <w:p w14:paraId="57FDF044" w14:textId="6946E646" w:rsidR="00BC4349" w:rsidRPr="00A0601F" w:rsidRDefault="00000000" w:rsidP="00253983">
            <w:pPr>
              <w:snapToGrid w:val="0"/>
              <w:rPr>
                <w:rFonts w:cs="Arial"/>
              </w:rPr>
            </w:pPr>
            <w:hyperlink r:id="rId14" w:history="1">
              <w:proofErr w:type="spellStart"/>
              <w:r w:rsidR="00025F6C" w:rsidRPr="00A0601F">
                <w:rPr>
                  <w:rStyle w:val="Hypertextovodkaz"/>
                  <w:rFonts w:cs="Arial"/>
                  <w:color w:val="auto"/>
                </w:rPr>
                <w:t>xxxxxxxxxxxxxxxxxxxx</w:t>
              </w:r>
              <w:proofErr w:type="spellEnd"/>
            </w:hyperlink>
          </w:p>
          <w:p w14:paraId="43F738D2" w14:textId="77777777" w:rsidR="00BC4349" w:rsidRPr="00A0601F" w:rsidRDefault="00BC4349" w:rsidP="00253983">
            <w:pPr>
              <w:snapToGrid w:val="0"/>
              <w:rPr>
                <w:rFonts w:cs="Arial"/>
              </w:rPr>
            </w:pPr>
            <w:r w:rsidRPr="00A0601F">
              <w:rPr>
                <w:rFonts w:cs="Arial"/>
              </w:rPr>
              <w:t>www.farene.cz</w:t>
            </w:r>
          </w:p>
        </w:tc>
      </w:tr>
      <w:tr w:rsidR="00BC4349" w:rsidRPr="00B86925" w14:paraId="19A6998E" w14:textId="77777777" w:rsidTr="00BC4349">
        <w:trPr>
          <w:trHeight w:val="947"/>
          <w:jc w:val="center"/>
        </w:trPr>
        <w:tc>
          <w:tcPr>
            <w:tcW w:w="868" w:type="pct"/>
            <w:tcBorders>
              <w:top w:val="single" w:sz="4" w:space="0" w:color="000000"/>
              <w:left w:val="single" w:sz="12" w:space="0" w:color="000000"/>
              <w:bottom w:val="single" w:sz="4" w:space="0" w:color="000000"/>
            </w:tcBorders>
            <w:shd w:val="clear" w:color="auto" w:fill="auto"/>
            <w:vAlign w:val="center"/>
          </w:tcPr>
          <w:p w14:paraId="358B9F87" w14:textId="77777777" w:rsidR="00BC4349" w:rsidRPr="00A0601F" w:rsidRDefault="00BC4349" w:rsidP="00253983">
            <w:pPr>
              <w:rPr>
                <w:rFonts w:cs="Arial"/>
              </w:rPr>
            </w:pPr>
            <w:r w:rsidRPr="00A0601F">
              <w:rPr>
                <w:rFonts w:cs="Arial"/>
                <w:shd w:val="clear" w:color="auto" w:fill="FFFFFF"/>
              </w:rPr>
              <w:t>Milan Král</w:t>
            </w:r>
          </w:p>
        </w:tc>
        <w:tc>
          <w:tcPr>
            <w:tcW w:w="1303" w:type="pct"/>
            <w:tcBorders>
              <w:top w:val="single" w:sz="4" w:space="0" w:color="000000"/>
              <w:left w:val="single" w:sz="4" w:space="0" w:color="000000"/>
              <w:bottom w:val="single" w:sz="4" w:space="0" w:color="000000"/>
            </w:tcBorders>
            <w:shd w:val="clear" w:color="auto" w:fill="auto"/>
            <w:vAlign w:val="center"/>
          </w:tcPr>
          <w:p w14:paraId="547B0CAC" w14:textId="7DBE4F22" w:rsidR="00BC4349" w:rsidRPr="00A0601F" w:rsidRDefault="00BC4349" w:rsidP="00253983">
            <w:pPr>
              <w:spacing w:after="0" w:line="375" w:lineRule="atLeast"/>
              <w:rPr>
                <w:rFonts w:cs="Arial"/>
              </w:rPr>
            </w:pPr>
          </w:p>
        </w:tc>
        <w:tc>
          <w:tcPr>
            <w:tcW w:w="802" w:type="pct"/>
            <w:tcBorders>
              <w:top w:val="single" w:sz="4" w:space="0" w:color="000000"/>
              <w:left w:val="single" w:sz="4" w:space="0" w:color="000000"/>
              <w:bottom w:val="single" w:sz="4" w:space="0" w:color="000000"/>
            </w:tcBorders>
            <w:shd w:val="clear" w:color="auto" w:fill="auto"/>
            <w:vAlign w:val="center"/>
          </w:tcPr>
          <w:p w14:paraId="0FA20551" w14:textId="52644BEF" w:rsidR="00BC4349" w:rsidRPr="00A0601F" w:rsidRDefault="00BC4349" w:rsidP="00253983">
            <w:pPr>
              <w:snapToGrid w:val="0"/>
              <w:rPr>
                <w:rFonts w:cs="Arial"/>
              </w:rPr>
            </w:pPr>
          </w:p>
        </w:tc>
        <w:tc>
          <w:tcPr>
            <w:tcW w:w="2026"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55B2BE4E" w14:textId="4FA4E981" w:rsidR="00BC4349" w:rsidRPr="00A0601F" w:rsidRDefault="00000000" w:rsidP="00253983">
            <w:pPr>
              <w:snapToGrid w:val="0"/>
              <w:rPr>
                <w:rFonts w:cs="Arial"/>
                <w:lang w:eastAsia="cs-CZ"/>
              </w:rPr>
            </w:pPr>
            <w:hyperlink r:id="rId15" w:history="1">
              <w:proofErr w:type="spellStart"/>
              <w:r w:rsidR="00025F6C" w:rsidRPr="00A0601F">
                <w:rPr>
                  <w:rStyle w:val="Hypertextovodkaz"/>
                  <w:rFonts w:cs="Arial"/>
                  <w:color w:val="auto"/>
                  <w:lang w:eastAsia="cs-CZ"/>
                </w:rPr>
                <w:t>x</w:t>
              </w:r>
              <w:r w:rsidR="00025F6C" w:rsidRPr="00A0601F">
                <w:rPr>
                  <w:rStyle w:val="Hypertextovodkaz"/>
                  <w:rFonts w:cs="Arial"/>
                  <w:color w:val="auto"/>
                </w:rPr>
                <w:t>xxxxxxxxxxxxxxx</w:t>
              </w:r>
              <w:proofErr w:type="spellEnd"/>
            </w:hyperlink>
          </w:p>
          <w:p w14:paraId="453B93EC" w14:textId="77777777" w:rsidR="00BC4349" w:rsidRPr="00A0601F" w:rsidRDefault="00000000" w:rsidP="00253983">
            <w:pPr>
              <w:snapToGrid w:val="0"/>
              <w:rPr>
                <w:rFonts w:cs="Arial"/>
              </w:rPr>
            </w:pPr>
            <w:hyperlink r:id="rId16" w:tgtFrame="_blank" w:history="1">
              <w:r w:rsidR="00BC4349" w:rsidRPr="00A0601F">
                <w:rPr>
                  <w:rFonts w:cs="Arial"/>
                  <w:lang w:eastAsia="cs-CZ"/>
                </w:rPr>
                <w:t>www.milankral.cz</w:t>
              </w:r>
            </w:hyperlink>
          </w:p>
        </w:tc>
      </w:tr>
      <w:tr w:rsidR="00BC4349" w:rsidRPr="00B86925" w14:paraId="39AB869A" w14:textId="77777777" w:rsidTr="00BC4349">
        <w:trPr>
          <w:trHeight w:val="794"/>
          <w:jc w:val="center"/>
        </w:trPr>
        <w:tc>
          <w:tcPr>
            <w:tcW w:w="868" w:type="pct"/>
            <w:tcBorders>
              <w:top w:val="single" w:sz="4" w:space="0" w:color="000000"/>
              <w:left w:val="single" w:sz="12" w:space="0" w:color="000000"/>
              <w:bottom w:val="single" w:sz="4" w:space="0" w:color="000000"/>
            </w:tcBorders>
            <w:shd w:val="clear" w:color="auto" w:fill="auto"/>
            <w:vAlign w:val="center"/>
          </w:tcPr>
          <w:p w14:paraId="275DA7BE" w14:textId="77777777" w:rsidR="00BC4349" w:rsidRPr="00A0601F" w:rsidRDefault="00BC4349" w:rsidP="00253983">
            <w:pPr>
              <w:rPr>
                <w:rFonts w:cs="Arial"/>
              </w:rPr>
            </w:pPr>
            <w:r w:rsidRPr="00A0601F">
              <w:rPr>
                <w:rFonts w:cs="Arial"/>
              </w:rPr>
              <w:t xml:space="preserve">Hoffmann a </w:t>
            </w:r>
            <w:proofErr w:type="spellStart"/>
            <w:r w:rsidRPr="00A0601F">
              <w:rPr>
                <w:rFonts w:cs="Arial"/>
              </w:rPr>
              <w:t>Žižák</w:t>
            </w:r>
            <w:proofErr w:type="spellEnd"/>
          </w:p>
          <w:p w14:paraId="4EF8DE9E" w14:textId="77777777" w:rsidR="00BC4349" w:rsidRPr="00A0601F" w:rsidRDefault="00BC4349" w:rsidP="00253983">
            <w:pPr>
              <w:rPr>
                <w:rFonts w:cs="Arial"/>
              </w:rPr>
            </w:pPr>
          </w:p>
        </w:tc>
        <w:tc>
          <w:tcPr>
            <w:tcW w:w="1303" w:type="pct"/>
            <w:tcBorders>
              <w:top w:val="single" w:sz="4" w:space="0" w:color="000000"/>
              <w:left w:val="single" w:sz="4" w:space="0" w:color="000000"/>
              <w:bottom w:val="single" w:sz="4" w:space="0" w:color="000000"/>
            </w:tcBorders>
            <w:shd w:val="clear" w:color="auto" w:fill="auto"/>
            <w:vAlign w:val="center"/>
          </w:tcPr>
          <w:p w14:paraId="42F08BFD" w14:textId="08EEBBBF" w:rsidR="00BC4349" w:rsidRPr="00A0601F" w:rsidRDefault="00BC4349" w:rsidP="00253983">
            <w:pPr>
              <w:snapToGrid w:val="0"/>
              <w:rPr>
                <w:rFonts w:cs="Arial"/>
              </w:rPr>
            </w:pPr>
          </w:p>
        </w:tc>
        <w:tc>
          <w:tcPr>
            <w:tcW w:w="802" w:type="pct"/>
            <w:tcBorders>
              <w:top w:val="single" w:sz="4" w:space="0" w:color="000000"/>
              <w:left w:val="single" w:sz="4" w:space="0" w:color="000000"/>
              <w:bottom w:val="single" w:sz="4" w:space="0" w:color="000000"/>
            </w:tcBorders>
            <w:shd w:val="clear" w:color="auto" w:fill="auto"/>
            <w:vAlign w:val="center"/>
          </w:tcPr>
          <w:p w14:paraId="5DE0AA40" w14:textId="77777777" w:rsidR="00BC4349" w:rsidRPr="00A0601F" w:rsidRDefault="00BC4349" w:rsidP="00253983">
            <w:pPr>
              <w:snapToGrid w:val="0"/>
              <w:rPr>
                <w:rFonts w:cs="Arial"/>
              </w:rPr>
            </w:pPr>
          </w:p>
        </w:tc>
        <w:tc>
          <w:tcPr>
            <w:tcW w:w="2026"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0EF04A9F" w14:textId="7879897D" w:rsidR="00BC4349" w:rsidRPr="00A0601F" w:rsidRDefault="00025F6C" w:rsidP="00253983">
            <w:pPr>
              <w:snapToGrid w:val="0"/>
              <w:rPr>
                <w:rFonts w:cs="Arial"/>
              </w:rPr>
            </w:pPr>
            <w:proofErr w:type="spellStart"/>
            <w:r w:rsidRPr="00A0601F">
              <w:rPr>
                <w:rFonts w:cs="Arial"/>
              </w:rPr>
              <w:t>xxxxxxxxxxxxxxxxxx</w:t>
            </w:r>
            <w:proofErr w:type="spellEnd"/>
          </w:p>
          <w:p w14:paraId="336B626C" w14:textId="77777777" w:rsidR="00BC4349" w:rsidRPr="00A0601F" w:rsidRDefault="00BC4349" w:rsidP="00253983">
            <w:pPr>
              <w:snapToGrid w:val="0"/>
              <w:rPr>
                <w:rFonts w:cs="Arial"/>
              </w:rPr>
            </w:pPr>
            <w:r w:rsidRPr="00A0601F">
              <w:rPr>
                <w:rFonts w:cs="Arial"/>
              </w:rPr>
              <w:t>www.hoffmann-zizak.cz</w:t>
            </w:r>
          </w:p>
        </w:tc>
      </w:tr>
      <w:tr w:rsidR="00BC4349" w:rsidRPr="00B86925" w14:paraId="23D9263A" w14:textId="77777777" w:rsidTr="00BC4349">
        <w:trPr>
          <w:trHeight w:val="794"/>
          <w:jc w:val="center"/>
        </w:trPr>
        <w:tc>
          <w:tcPr>
            <w:tcW w:w="868" w:type="pct"/>
            <w:tcBorders>
              <w:top w:val="single" w:sz="4" w:space="0" w:color="000000"/>
              <w:left w:val="single" w:sz="12" w:space="0" w:color="000000"/>
              <w:bottom w:val="single" w:sz="4" w:space="0" w:color="000000"/>
            </w:tcBorders>
            <w:shd w:val="clear" w:color="auto" w:fill="auto"/>
            <w:vAlign w:val="center"/>
          </w:tcPr>
          <w:p w14:paraId="045792B9" w14:textId="77777777" w:rsidR="00BC4349" w:rsidRPr="00A0601F" w:rsidRDefault="00BC4349" w:rsidP="00253983">
            <w:pPr>
              <w:rPr>
                <w:rFonts w:cs="Arial"/>
              </w:rPr>
            </w:pPr>
            <w:r w:rsidRPr="00A0601F">
              <w:rPr>
                <w:rFonts w:cs="Arial"/>
              </w:rPr>
              <w:t>Hošek Motor</w:t>
            </w:r>
          </w:p>
          <w:p w14:paraId="2EA46F57" w14:textId="77777777" w:rsidR="00BC4349" w:rsidRPr="00A0601F" w:rsidRDefault="00BC4349" w:rsidP="00253983">
            <w:pPr>
              <w:rPr>
                <w:rFonts w:cs="Arial"/>
              </w:rPr>
            </w:pPr>
            <w:r w:rsidRPr="00A0601F">
              <w:rPr>
                <w:rFonts w:cs="Arial"/>
              </w:rPr>
              <w:t xml:space="preserve"> </w:t>
            </w:r>
          </w:p>
        </w:tc>
        <w:tc>
          <w:tcPr>
            <w:tcW w:w="1303" w:type="pct"/>
            <w:tcBorders>
              <w:top w:val="single" w:sz="4" w:space="0" w:color="000000"/>
              <w:left w:val="single" w:sz="4" w:space="0" w:color="000000"/>
              <w:bottom w:val="single" w:sz="4" w:space="0" w:color="000000"/>
            </w:tcBorders>
            <w:shd w:val="clear" w:color="auto" w:fill="auto"/>
            <w:vAlign w:val="center"/>
          </w:tcPr>
          <w:p w14:paraId="213165FE" w14:textId="49A5538C" w:rsidR="00BC4349" w:rsidRPr="00A0601F" w:rsidRDefault="00BC4349" w:rsidP="00253983">
            <w:pPr>
              <w:snapToGrid w:val="0"/>
              <w:rPr>
                <w:rFonts w:cs="Arial"/>
              </w:rPr>
            </w:pPr>
          </w:p>
        </w:tc>
        <w:tc>
          <w:tcPr>
            <w:tcW w:w="802" w:type="pct"/>
            <w:tcBorders>
              <w:top w:val="single" w:sz="4" w:space="0" w:color="000000"/>
              <w:left w:val="single" w:sz="4" w:space="0" w:color="000000"/>
              <w:bottom w:val="single" w:sz="4" w:space="0" w:color="000000"/>
            </w:tcBorders>
            <w:shd w:val="clear" w:color="auto" w:fill="auto"/>
            <w:vAlign w:val="center"/>
          </w:tcPr>
          <w:p w14:paraId="7F229138" w14:textId="6CC1EBE9" w:rsidR="00BC4349" w:rsidRPr="00A0601F" w:rsidRDefault="00BC4349" w:rsidP="00253983">
            <w:pPr>
              <w:snapToGrid w:val="0"/>
              <w:rPr>
                <w:rFonts w:cs="Arial"/>
              </w:rPr>
            </w:pPr>
          </w:p>
        </w:tc>
        <w:tc>
          <w:tcPr>
            <w:tcW w:w="2026"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6C2A0A47" w14:textId="73C1F7F7" w:rsidR="00BC4349" w:rsidRPr="00A0601F" w:rsidRDefault="00025F6C" w:rsidP="00253983">
            <w:pPr>
              <w:snapToGrid w:val="0"/>
              <w:rPr>
                <w:rFonts w:cs="Arial"/>
              </w:rPr>
            </w:pPr>
            <w:proofErr w:type="spellStart"/>
            <w:r w:rsidRPr="00A0601F">
              <w:rPr>
                <w:rFonts w:cs="Arial"/>
              </w:rPr>
              <w:t>xxxxxxxxxxxxxxxxxxxxxx</w:t>
            </w:r>
            <w:proofErr w:type="spellEnd"/>
            <w:r w:rsidR="00BC4349" w:rsidRPr="00A0601F">
              <w:rPr>
                <w:rFonts w:cs="Arial"/>
              </w:rPr>
              <w:t xml:space="preserve"> www.hosekmotor.cz</w:t>
            </w:r>
          </w:p>
        </w:tc>
      </w:tr>
      <w:tr w:rsidR="00BC4349" w:rsidRPr="00B86925" w14:paraId="0C7FECFE" w14:textId="77777777" w:rsidTr="00BC4349">
        <w:trPr>
          <w:trHeight w:val="794"/>
          <w:jc w:val="center"/>
        </w:trPr>
        <w:tc>
          <w:tcPr>
            <w:tcW w:w="868" w:type="pct"/>
            <w:tcBorders>
              <w:top w:val="single" w:sz="4" w:space="0" w:color="000000"/>
              <w:left w:val="single" w:sz="12" w:space="0" w:color="000000"/>
              <w:bottom w:val="single" w:sz="4" w:space="0" w:color="000000"/>
            </w:tcBorders>
            <w:shd w:val="clear" w:color="auto" w:fill="auto"/>
            <w:vAlign w:val="center"/>
          </w:tcPr>
          <w:p w14:paraId="5C9C5037" w14:textId="77777777" w:rsidR="00BC4349" w:rsidRPr="00B86925" w:rsidRDefault="00BC4349" w:rsidP="00253983">
            <w:pPr>
              <w:jc w:val="left"/>
              <w:rPr>
                <w:rFonts w:cs="Arial"/>
              </w:rPr>
            </w:pPr>
          </w:p>
        </w:tc>
        <w:tc>
          <w:tcPr>
            <w:tcW w:w="1303" w:type="pct"/>
            <w:tcBorders>
              <w:top w:val="single" w:sz="4" w:space="0" w:color="000000"/>
              <w:left w:val="single" w:sz="4" w:space="0" w:color="000000"/>
              <w:bottom w:val="single" w:sz="4" w:space="0" w:color="000000"/>
            </w:tcBorders>
            <w:shd w:val="clear" w:color="auto" w:fill="auto"/>
            <w:vAlign w:val="center"/>
          </w:tcPr>
          <w:p w14:paraId="73BE4351" w14:textId="77777777" w:rsidR="00BC4349" w:rsidRPr="00B86925" w:rsidRDefault="00BC4349" w:rsidP="00253983">
            <w:pPr>
              <w:snapToGrid w:val="0"/>
              <w:jc w:val="left"/>
              <w:rPr>
                <w:rFonts w:cs="Arial"/>
              </w:rPr>
            </w:pPr>
          </w:p>
        </w:tc>
        <w:tc>
          <w:tcPr>
            <w:tcW w:w="802" w:type="pct"/>
            <w:tcBorders>
              <w:top w:val="single" w:sz="4" w:space="0" w:color="000000"/>
              <w:left w:val="single" w:sz="4" w:space="0" w:color="000000"/>
              <w:bottom w:val="single" w:sz="4" w:space="0" w:color="000000"/>
            </w:tcBorders>
            <w:shd w:val="clear" w:color="auto" w:fill="auto"/>
            <w:vAlign w:val="center"/>
          </w:tcPr>
          <w:p w14:paraId="6529657F" w14:textId="77777777" w:rsidR="00BC4349" w:rsidRPr="00B86925" w:rsidRDefault="00BC4349" w:rsidP="00253983">
            <w:pPr>
              <w:snapToGrid w:val="0"/>
              <w:rPr>
                <w:rFonts w:cs="Arial"/>
              </w:rPr>
            </w:pPr>
          </w:p>
        </w:tc>
        <w:tc>
          <w:tcPr>
            <w:tcW w:w="2026"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0027A8B6" w14:textId="77777777" w:rsidR="00BC4349" w:rsidRPr="00B86925" w:rsidRDefault="00BC4349" w:rsidP="00253983">
            <w:pPr>
              <w:snapToGrid w:val="0"/>
              <w:jc w:val="left"/>
              <w:rPr>
                <w:rFonts w:cs="Arial"/>
              </w:rPr>
            </w:pPr>
          </w:p>
        </w:tc>
      </w:tr>
      <w:tr w:rsidR="00BC4349" w:rsidRPr="00B86925" w14:paraId="0F1929D0" w14:textId="77777777" w:rsidTr="00BC4349">
        <w:trPr>
          <w:trHeight w:val="794"/>
          <w:jc w:val="center"/>
        </w:trPr>
        <w:tc>
          <w:tcPr>
            <w:tcW w:w="868" w:type="pct"/>
            <w:tcBorders>
              <w:top w:val="single" w:sz="4" w:space="0" w:color="000000"/>
              <w:left w:val="single" w:sz="12" w:space="0" w:color="000000"/>
              <w:bottom w:val="single" w:sz="12" w:space="0" w:color="000000"/>
            </w:tcBorders>
            <w:shd w:val="clear" w:color="auto" w:fill="auto"/>
            <w:vAlign w:val="center"/>
          </w:tcPr>
          <w:p w14:paraId="22B37975" w14:textId="77777777" w:rsidR="00BC4349" w:rsidRPr="00B86925" w:rsidRDefault="00BC4349" w:rsidP="00253983">
            <w:pPr>
              <w:jc w:val="left"/>
              <w:rPr>
                <w:rFonts w:cs="Arial"/>
              </w:rPr>
            </w:pPr>
          </w:p>
        </w:tc>
        <w:tc>
          <w:tcPr>
            <w:tcW w:w="1303" w:type="pct"/>
            <w:tcBorders>
              <w:top w:val="single" w:sz="4" w:space="0" w:color="000000"/>
              <w:left w:val="single" w:sz="4" w:space="0" w:color="000000"/>
              <w:bottom w:val="single" w:sz="12" w:space="0" w:color="000000"/>
            </w:tcBorders>
            <w:shd w:val="clear" w:color="auto" w:fill="auto"/>
            <w:vAlign w:val="center"/>
          </w:tcPr>
          <w:p w14:paraId="5A4753A9" w14:textId="77777777" w:rsidR="00BC4349" w:rsidRPr="00B86925" w:rsidRDefault="00BC4349" w:rsidP="00253983">
            <w:pPr>
              <w:snapToGrid w:val="0"/>
              <w:jc w:val="left"/>
              <w:rPr>
                <w:rFonts w:cs="Arial"/>
              </w:rPr>
            </w:pPr>
          </w:p>
        </w:tc>
        <w:tc>
          <w:tcPr>
            <w:tcW w:w="802" w:type="pct"/>
            <w:tcBorders>
              <w:top w:val="single" w:sz="4" w:space="0" w:color="000000"/>
              <w:left w:val="single" w:sz="4" w:space="0" w:color="000000"/>
              <w:bottom w:val="single" w:sz="12" w:space="0" w:color="000000"/>
            </w:tcBorders>
            <w:shd w:val="clear" w:color="auto" w:fill="auto"/>
            <w:vAlign w:val="center"/>
          </w:tcPr>
          <w:p w14:paraId="7D616700" w14:textId="77777777" w:rsidR="00BC4349" w:rsidRPr="00B86925" w:rsidRDefault="00BC4349" w:rsidP="00253983">
            <w:pPr>
              <w:snapToGrid w:val="0"/>
              <w:jc w:val="left"/>
              <w:rPr>
                <w:rFonts w:cs="Arial"/>
              </w:rPr>
            </w:pPr>
          </w:p>
        </w:tc>
        <w:tc>
          <w:tcPr>
            <w:tcW w:w="2026" w:type="pct"/>
            <w:tcBorders>
              <w:top w:val="single" w:sz="4" w:space="0" w:color="000000"/>
              <w:left w:val="single" w:sz="4" w:space="0" w:color="000000"/>
              <w:bottom w:val="single" w:sz="12" w:space="0" w:color="000000"/>
              <w:right w:val="single" w:sz="12" w:space="0" w:color="000000"/>
            </w:tcBorders>
            <w:shd w:val="clear" w:color="auto" w:fill="auto"/>
            <w:vAlign w:val="center"/>
          </w:tcPr>
          <w:p w14:paraId="1CB9630A" w14:textId="77777777" w:rsidR="00BC4349" w:rsidRPr="00B86925" w:rsidRDefault="00BC4349" w:rsidP="00253983">
            <w:pPr>
              <w:snapToGrid w:val="0"/>
              <w:jc w:val="left"/>
              <w:rPr>
                <w:rFonts w:cs="Arial"/>
              </w:rPr>
            </w:pPr>
          </w:p>
        </w:tc>
      </w:tr>
    </w:tbl>
    <w:p w14:paraId="5365C65C" w14:textId="77777777" w:rsidR="00BC4349" w:rsidRDefault="00BC4349" w:rsidP="00BC4349"/>
    <w:p w14:paraId="3797ED78" w14:textId="77777777" w:rsidR="00BC4349" w:rsidRPr="00492EDF" w:rsidRDefault="00BC4349" w:rsidP="006837F2">
      <w:pPr>
        <w:spacing w:after="0" w:line="240" w:lineRule="auto"/>
        <w:jc w:val="left"/>
      </w:pPr>
    </w:p>
    <w:sectPr w:rsidR="00BC4349" w:rsidRPr="00492EDF" w:rsidSect="00684DD3">
      <w:footerReference w:type="default" r:id="rId17"/>
      <w:pgSz w:w="11906" w:h="16838"/>
      <w:pgMar w:top="1134" w:right="1417" w:bottom="141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2B02" w14:textId="77777777" w:rsidR="0024335D" w:rsidRDefault="0024335D" w:rsidP="00BC75FD">
      <w:pPr>
        <w:spacing w:after="0" w:line="240" w:lineRule="auto"/>
      </w:pPr>
      <w:r>
        <w:separator/>
      </w:r>
    </w:p>
  </w:endnote>
  <w:endnote w:type="continuationSeparator" w:id="0">
    <w:p w14:paraId="2EBED3AA" w14:textId="77777777" w:rsidR="0024335D" w:rsidRDefault="0024335D" w:rsidP="00BC75FD">
      <w:pPr>
        <w:spacing w:after="0" w:line="240" w:lineRule="auto"/>
      </w:pPr>
      <w:r>
        <w:continuationSeparator/>
      </w:r>
    </w:p>
  </w:endnote>
  <w:endnote w:type="continuationNotice" w:id="1">
    <w:p w14:paraId="2B97CA46" w14:textId="77777777" w:rsidR="0024335D" w:rsidRDefault="00243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097188"/>
      <w:docPartObj>
        <w:docPartGallery w:val="Page Numbers (Bottom of Page)"/>
        <w:docPartUnique/>
      </w:docPartObj>
    </w:sdtPr>
    <w:sdtContent>
      <w:sdt>
        <w:sdtPr>
          <w:id w:val="-1720121689"/>
          <w:docPartObj>
            <w:docPartGallery w:val="Page Numbers (Top of Page)"/>
            <w:docPartUnique/>
          </w:docPartObj>
        </w:sdtPr>
        <w:sdtContent>
          <w:p w14:paraId="40495171" w14:textId="0A0532EA" w:rsidR="00253983" w:rsidRPr="0075514D" w:rsidRDefault="00253983" w:rsidP="0075514D">
            <w:pPr>
              <w:pStyle w:val="Zpat"/>
            </w:pPr>
            <w:r w:rsidRPr="0075514D">
              <w:t xml:space="preserve">Strana </w:t>
            </w:r>
            <w:r w:rsidRPr="0075514D">
              <w:fldChar w:fldCharType="begin"/>
            </w:r>
            <w:r w:rsidRPr="0075514D">
              <w:instrText>PAGE</w:instrText>
            </w:r>
            <w:r w:rsidRPr="0075514D">
              <w:fldChar w:fldCharType="separate"/>
            </w:r>
            <w:r w:rsidR="00E41DB5">
              <w:rPr>
                <w:noProof/>
              </w:rPr>
              <w:t>10</w:t>
            </w:r>
            <w:r w:rsidRPr="0075514D">
              <w:fldChar w:fldCharType="end"/>
            </w:r>
            <w:r w:rsidRPr="0075514D">
              <w:t xml:space="preserve"> (celkem </w:t>
            </w:r>
            <w:r w:rsidRPr="0075514D">
              <w:fldChar w:fldCharType="begin"/>
            </w:r>
            <w:r w:rsidRPr="0075514D">
              <w:instrText>NUMPAGES</w:instrText>
            </w:r>
            <w:r w:rsidRPr="0075514D">
              <w:fldChar w:fldCharType="separate"/>
            </w:r>
            <w:r w:rsidR="00E41DB5">
              <w:rPr>
                <w:noProof/>
              </w:rPr>
              <w:t>10</w:t>
            </w:r>
            <w:r w:rsidRPr="0075514D">
              <w:fldChar w:fldCharType="end"/>
            </w:r>
            <w:r w:rsidRPr="0075514D">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AA09" w14:textId="77777777" w:rsidR="0024335D" w:rsidRDefault="0024335D" w:rsidP="00BC75FD">
      <w:pPr>
        <w:spacing w:after="0" w:line="240" w:lineRule="auto"/>
      </w:pPr>
      <w:r>
        <w:separator/>
      </w:r>
    </w:p>
  </w:footnote>
  <w:footnote w:type="continuationSeparator" w:id="0">
    <w:p w14:paraId="3F7496E5" w14:textId="77777777" w:rsidR="0024335D" w:rsidRDefault="0024335D" w:rsidP="00BC75FD">
      <w:pPr>
        <w:spacing w:after="0" w:line="240" w:lineRule="auto"/>
      </w:pPr>
      <w:r>
        <w:continuationSeparator/>
      </w:r>
    </w:p>
  </w:footnote>
  <w:footnote w:type="continuationNotice" w:id="1">
    <w:p w14:paraId="4853A6AD" w14:textId="77777777" w:rsidR="0024335D" w:rsidRDefault="002433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sz w:val="20"/>
        <w:szCs w:val="20"/>
      </w:rPr>
    </w:lvl>
  </w:abstractNum>
  <w:abstractNum w:abstractNumId="1" w15:restartNumberingAfterBreak="0">
    <w:nsid w:val="12A86884"/>
    <w:multiLevelType w:val="hybridMultilevel"/>
    <w:tmpl w:val="9E6C0BF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45E1F4F"/>
    <w:multiLevelType w:val="hybridMultilevel"/>
    <w:tmpl w:val="AC80250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2EB47DC6"/>
    <w:multiLevelType w:val="hybridMultilevel"/>
    <w:tmpl w:val="D514DD3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406404DB"/>
    <w:multiLevelType w:val="multilevel"/>
    <w:tmpl w:val="063C936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540B7367"/>
    <w:multiLevelType w:val="hybridMultilevel"/>
    <w:tmpl w:val="052AA05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55044D7A"/>
    <w:multiLevelType w:val="singleLevel"/>
    <w:tmpl w:val="4E72E86E"/>
    <w:lvl w:ilvl="0">
      <w:start w:val="1"/>
      <w:numFmt w:val="bullet"/>
      <w:pStyle w:val="Smlodrky"/>
      <w:lvlText w:val=""/>
      <w:lvlJc w:val="left"/>
      <w:pPr>
        <w:tabs>
          <w:tab w:val="num" w:pos="360"/>
        </w:tabs>
        <w:ind w:left="360" w:hanging="360"/>
      </w:pPr>
      <w:rPr>
        <w:rFonts w:ascii="Symbol" w:hAnsi="Symbol" w:hint="default"/>
      </w:rPr>
    </w:lvl>
  </w:abstractNum>
  <w:abstractNum w:abstractNumId="7" w15:restartNumberingAfterBreak="0">
    <w:nsid w:val="5EB344D1"/>
    <w:multiLevelType w:val="hybridMultilevel"/>
    <w:tmpl w:val="AE58137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674925EE"/>
    <w:multiLevelType w:val="hybridMultilevel"/>
    <w:tmpl w:val="BEA664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758C45AA"/>
    <w:multiLevelType w:val="multilevel"/>
    <w:tmpl w:val="D64832E4"/>
    <w:lvl w:ilvl="0">
      <w:start w:val="1"/>
      <w:numFmt w:val="upperRoman"/>
      <w:pStyle w:val="Smllnek"/>
      <w:suff w:val="space"/>
      <w:lvlText w:val="%1."/>
      <w:lvlJc w:val="left"/>
      <w:pPr>
        <w:ind w:left="0" w:firstLine="0"/>
      </w:pPr>
      <w:rPr>
        <w:rFonts w:hint="default"/>
        <w:u w:val="single"/>
      </w:rPr>
    </w:lvl>
    <w:lvl w:ilvl="1">
      <w:start w:val="1"/>
      <w:numFmt w:val="decimal"/>
      <w:pStyle w:val="Smlodstavec"/>
      <w:isLgl/>
      <w:lvlText w:val="%1.%2"/>
      <w:lvlJc w:val="left"/>
      <w:pPr>
        <w:ind w:left="567" w:hanging="567"/>
      </w:pPr>
      <w:rPr>
        <w:rFonts w:hint="default"/>
      </w:rPr>
    </w:lvl>
    <w:lvl w:ilvl="2">
      <w:start w:val="1"/>
      <w:numFmt w:val="lowerLetter"/>
      <w:pStyle w:val="Smlpsmeno"/>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D548E9"/>
    <w:multiLevelType w:val="hybridMultilevel"/>
    <w:tmpl w:val="A7ACE77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75F15FED"/>
    <w:multiLevelType w:val="hybridMultilevel"/>
    <w:tmpl w:val="8EC6AD8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78A346C"/>
    <w:multiLevelType w:val="hybridMultilevel"/>
    <w:tmpl w:val="8F120E5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BFA031C"/>
    <w:multiLevelType w:val="hybridMultilevel"/>
    <w:tmpl w:val="ED9868C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810391858">
    <w:abstractNumId w:val="6"/>
  </w:num>
  <w:num w:numId="2" w16cid:durableId="2093311045">
    <w:abstractNumId w:val="9"/>
  </w:num>
  <w:num w:numId="3" w16cid:durableId="1268347187">
    <w:abstractNumId w:val="4"/>
  </w:num>
  <w:num w:numId="4" w16cid:durableId="22482593">
    <w:abstractNumId w:val="10"/>
  </w:num>
  <w:num w:numId="5" w16cid:durableId="1384451177">
    <w:abstractNumId w:val="11"/>
  </w:num>
  <w:num w:numId="6" w16cid:durableId="1097600687">
    <w:abstractNumId w:val="13"/>
  </w:num>
  <w:num w:numId="7" w16cid:durableId="1358657084">
    <w:abstractNumId w:val="8"/>
  </w:num>
  <w:num w:numId="8" w16cid:durableId="835918858">
    <w:abstractNumId w:val="2"/>
  </w:num>
  <w:num w:numId="9" w16cid:durableId="914164402">
    <w:abstractNumId w:val="7"/>
  </w:num>
  <w:num w:numId="10" w16cid:durableId="992685321">
    <w:abstractNumId w:val="1"/>
  </w:num>
  <w:num w:numId="11" w16cid:durableId="408501647">
    <w:abstractNumId w:val="5"/>
  </w:num>
  <w:num w:numId="12" w16cid:durableId="1706559924">
    <w:abstractNumId w:val="12"/>
  </w:num>
  <w:num w:numId="13" w16cid:durableId="3575888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ctiveWritingStyle w:appName="MSWord" w:lang="cs-CZ" w:vendorID="7" w:dllVersion="514"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8B"/>
    <w:rsid w:val="00005E19"/>
    <w:rsid w:val="00006CB2"/>
    <w:rsid w:val="000073FA"/>
    <w:rsid w:val="00011041"/>
    <w:rsid w:val="000203E9"/>
    <w:rsid w:val="00020640"/>
    <w:rsid w:val="00023D26"/>
    <w:rsid w:val="000249AC"/>
    <w:rsid w:val="00025178"/>
    <w:rsid w:val="00025F6C"/>
    <w:rsid w:val="00027F51"/>
    <w:rsid w:val="00030BF1"/>
    <w:rsid w:val="00031880"/>
    <w:rsid w:val="00031C57"/>
    <w:rsid w:val="00036DCF"/>
    <w:rsid w:val="00041C88"/>
    <w:rsid w:val="000454A2"/>
    <w:rsid w:val="00046B51"/>
    <w:rsid w:val="00052424"/>
    <w:rsid w:val="00057F18"/>
    <w:rsid w:val="0006163A"/>
    <w:rsid w:val="00062396"/>
    <w:rsid w:val="00064F79"/>
    <w:rsid w:val="00073584"/>
    <w:rsid w:val="00075C9C"/>
    <w:rsid w:val="000761F6"/>
    <w:rsid w:val="00077A0C"/>
    <w:rsid w:val="0008151E"/>
    <w:rsid w:val="0008491E"/>
    <w:rsid w:val="0009254D"/>
    <w:rsid w:val="00093A52"/>
    <w:rsid w:val="000951F4"/>
    <w:rsid w:val="00095F40"/>
    <w:rsid w:val="00096817"/>
    <w:rsid w:val="0009733E"/>
    <w:rsid w:val="000A140F"/>
    <w:rsid w:val="000A1DC6"/>
    <w:rsid w:val="000A3840"/>
    <w:rsid w:val="000A394E"/>
    <w:rsid w:val="000A4C31"/>
    <w:rsid w:val="000A6260"/>
    <w:rsid w:val="000C08BC"/>
    <w:rsid w:val="000C1171"/>
    <w:rsid w:val="000C6203"/>
    <w:rsid w:val="000D030C"/>
    <w:rsid w:val="000D3116"/>
    <w:rsid w:val="000D5CFD"/>
    <w:rsid w:val="000E27BC"/>
    <w:rsid w:val="000E310F"/>
    <w:rsid w:val="000E4084"/>
    <w:rsid w:val="000E4389"/>
    <w:rsid w:val="000E4590"/>
    <w:rsid w:val="000E68CF"/>
    <w:rsid w:val="000F1702"/>
    <w:rsid w:val="000F66D3"/>
    <w:rsid w:val="00100830"/>
    <w:rsid w:val="001068A4"/>
    <w:rsid w:val="001202AB"/>
    <w:rsid w:val="00125475"/>
    <w:rsid w:val="001259B7"/>
    <w:rsid w:val="001332D7"/>
    <w:rsid w:val="00140F9E"/>
    <w:rsid w:val="00141F93"/>
    <w:rsid w:val="00143331"/>
    <w:rsid w:val="001465C1"/>
    <w:rsid w:val="001543B2"/>
    <w:rsid w:val="00156A65"/>
    <w:rsid w:val="001677C7"/>
    <w:rsid w:val="00167AE6"/>
    <w:rsid w:val="00174298"/>
    <w:rsid w:val="001754AC"/>
    <w:rsid w:val="0017661D"/>
    <w:rsid w:val="00177FB7"/>
    <w:rsid w:val="00180204"/>
    <w:rsid w:val="001819D8"/>
    <w:rsid w:val="00185A37"/>
    <w:rsid w:val="00195E74"/>
    <w:rsid w:val="001A0347"/>
    <w:rsid w:val="001B077E"/>
    <w:rsid w:val="001B286E"/>
    <w:rsid w:val="001B30E8"/>
    <w:rsid w:val="001B346C"/>
    <w:rsid w:val="001B4287"/>
    <w:rsid w:val="001B75F1"/>
    <w:rsid w:val="001B7D6F"/>
    <w:rsid w:val="001C15C6"/>
    <w:rsid w:val="001D1B8A"/>
    <w:rsid w:val="001D3AB4"/>
    <w:rsid w:val="001D61AC"/>
    <w:rsid w:val="001E0625"/>
    <w:rsid w:val="001E687E"/>
    <w:rsid w:val="001E6FAD"/>
    <w:rsid w:val="001E7FF3"/>
    <w:rsid w:val="001F05F6"/>
    <w:rsid w:val="001F2F7C"/>
    <w:rsid w:val="00202E1C"/>
    <w:rsid w:val="00203E3F"/>
    <w:rsid w:val="002071E8"/>
    <w:rsid w:val="00211C7F"/>
    <w:rsid w:val="00221433"/>
    <w:rsid w:val="002273BD"/>
    <w:rsid w:val="00227B7D"/>
    <w:rsid w:val="002319E6"/>
    <w:rsid w:val="002353D4"/>
    <w:rsid w:val="00237C01"/>
    <w:rsid w:val="002403C3"/>
    <w:rsid w:val="0024335D"/>
    <w:rsid w:val="00247A58"/>
    <w:rsid w:val="00251503"/>
    <w:rsid w:val="00253983"/>
    <w:rsid w:val="00256A0E"/>
    <w:rsid w:val="002645CD"/>
    <w:rsid w:val="00264C90"/>
    <w:rsid w:val="00266398"/>
    <w:rsid w:val="00270296"/>
    <w:rsid w:val="00270C11"/>
    <w:rsid w:val="0027496A"/>
    <w:rsid w:val="00274BA7"/>
    <w:rsid w:val="00281923"/>
    <w:rsid w:val="002833C6"/>
    <w:rsid w:val="002843EA"/>
    <w:rsid w:val="00293B87"/>
    <w:rsid w:val="002A367F"/>
    <w:rsid w:val="002A6032"/>
    <w:rsid w:val="002B1CF2"/>
    <w:rsid w:val="002B28D1"/>
    <w:rsid w:val="002B4CC2"/>
    <w:rsid w:val="002C0590"/>
    <w:rsid w:val="002C0F53"/>
    <w:rsid w:val="002C4585"/>
    <w:rsid w:val="002D05F2"/>
    <w:rsid w:val="002D0BCC"/>
    <w:rsid w:val="002D0DDC"/>
    <w:rsid w:val="002D59CF"/>
    <w:rsid w:val="002E16A9"/>
    <w:rsid w:val="002E1FF3"/>
    <w:rsid w:val="002F03CC"/>
    <w:rsid w:val="002F1030"/>
    <w:rsid w:val="002F12DB"/>
    <w:rsid w:val="002F76C1"/>
    <w:rsid w:val="003002EC"/>
    <w:rsid w:val="00301C33"/>
    <w:rsid w:val="0031001B"/>
    <w:rsid w:val="00310E4A"/>
    <w:rsid w:val="00311C6F"/>
    <w:rsid w:val="00314854"/>
    <w:rsid w:val="003167B6"/>
    <w:rsid w:val="00317DFD"/>
    <w:rsid w:val="0032164F"/>
    <w:rsid w:val="003222AF"/>
    <w:rsid w:val="003243DC"/>
    <w:rsid w:val="003313D7"/>
    <w:rsid w:val="00331B05"/>
    <w:rsid w:val="00333429"/>
    <w:rsid w:val="0034237F"/>
    <w:rsid w:val="00342A11"/>
    <w:rsid w:val="00343DA6"/>
    <w:rsid w:val="00345850"/>
    <w:rsid w:val="00346D11"/>
    <w:rsid w:val="003472A1"/>
    <w:rsid w:val="00350BDB"/>
    <w:rsid w:val="003534AA"/>
    <w:rsid w:val="0036006A"/>
    <w:rsid w:val="00366319"/>
    <w:rsid w:val="003711D8"/>
    <w:rsid w:val="00371957"/>
    <w:rsid w:val="00374764"/>
    <w:rsid w:val="00375E36"/>
    <w:rsid w:val="0037770E"/>
    <w:rsid w:val="00387C72"/>
    <w:rsid w:val="00390AD4"/>
    <w:rsid w:val="003918AD"/>
    <w:rsid w:val="0039218A"/>
    <w:rsid w:val="00397293"/>
    <w:rsid w:val="00397638"/>
    <w:rsid w:val="003A164A"/>
    <w:rsid w:val="003A1EBE"/>
    <w:rsid w:val="003A2743"/>
    <w:rsid w:val="003A3160"/>
    <w:rsid w:val="003A6A54"/>
    <w:rsid w:val="003A71A8"/>
    <w:rsid w:val="003B007E"/>
    <w:rsid w:val="003B7D7E"/>
    <w:rsid w:val="003C141E"/>
    <w:rsid w:val="003C2558"/>
    <w:rsid w:val="003C741E"/>
    <w:rsid w:val="003E3323"/>
    <w:rsid w:val="003E3715"/>
    <w:rsid w:val="003E7AD2"/>
    <w:rsid w:val="003E7ECE"/>
    <w:rsid w:val="003F4AED"/>
    <w:rsid w:val="00412C60"/>
    <w:rsid w:val="0041372E"/>
    <w:rsid w:val="00413963"/>
    <w:rsid w:val="004150E4"/>
    <w:rsid w:val="00426687"/>
    <w:rsid w:val="00431A00"/>
    <w:rsid w:val="00431FE6"/>
    <w:rsid w:val="004333EB"/>
    <w:rsid w:val="00441AD3"/>
    <w:rsid w:val="00453C00"/>
    <w:rsid w:val="00454455"/>
    <w:rsid w:val="00456710"/>
    <w:rsid w:val="00456CF8"/>
    <w:rsid w:val="004571AE"/>
    <w:rsid w:val="004628D9"/>
    <w:rsid w:val="004652C1"/>
    <w:rsid w:val="00466472"/>
    <w:rsid w:val="00466953"/>
    <w:rsid w:val="00466C90"/>
    <w:rsid w:val="00473100"/>
    <w:rsid w:val="00473E55"/>
    <w:rsid w:val="0047435B"/>
    <w:rsid w:val="00477955"/>
    <w:rsid w:val="004846E0"/>
    <w:rsid w:val="00485BF9"/>
    <w:rsid w:val="00492607"/>
    <w:rsid w:val="00492EDF"/>
    <w:rsid w:val="004A03DC"/>
    <w:rsid w:val="004A2A45"/>
    <w:rsid w:val="004A63C1"/>
    <w:rsid w:val="004A7F52"/>
    <w:rsid w:val="004B2D4C"/>
    <w:rsid w:val="004B588D"/>
    <w:rsid w:val="004C0916"/>
    <w:rsid w:val="004C6010"/>
    <w:rsid w:val="004D1C4D"/>
    <w:rsid w:val="004D6AF2"/>
    <w:rsid w:val="004E07D1"/>
    <w:rsid w:val="004E2E41"/>
    <w:rsid w:val="004E34F0"/>
    <w:rsid w:val="004F0E40"/>
    <w:rsid w:val="004F33DC"/>
    <w:rsid w:val="004F55DF"/>
    <w:rsid w:val="005046D1"/>
    <w:rsid w:val="00505C73"/>
    <w:rsid w:val="00505D24"/>
    <w:rsid w:val="00506D6F"/>
    <w:rsid w:val="00512E08"/>
    <w:rsid w:val="00513FEA"/>
    <w:rsid w:val="0051582F"/>
    <w:rsid w:val="005170E1"/>
    <w:rsid w:val="00517D99"/>
    <w:rsid w:val="00521B74"/>
    <w:rsid w:val="00521F0B"/>
    <w:rsid w:val="00522F8F"/>
    <w:rsid w:val="00523436"/>
    <w:rsid w:val="00524E0C"/>
    <w:rsid w:val="0053021B"/>
    <w:rsid w:val="00531660"/>
    <w:rsid w:val="00537578"/>
    <w:rsid w:val="00543D79"/>
    <w:rsid w:val="005459DE"/>
    <w:rsid w:val="00546DC1"/>
    <w:rsid w:val="0055430A"/>
    <w:rsid w:val="00556FA4"/>
    <w:rsid w:val="00557724"/>
    <w:rsid w:val="0056116B"/>
    <w:rsid w:val="00564344"/>
    <w:rsid w:val="00566740"/>
    <w:rsid w:val="0057748E"/>
    <w:rsid w:val="00580D5F"/>
    <w:rsid w:val="0058128C"/>
    <w:rsid w:val="00581A29"/>
    <w:rsid w:val="005820B4"/>
    <w:rsid w:val="00587890"/>
    <w:rsid w:val="005A0836"/>
    <w:rsid w:val="005A09E9"/>
    <w:rsid w:val="005A6A7F"/>
    <w:rsid w:val="005A6ADC"/>
    <w:rsid w:val="005B25DB"/>
    <w:rsid w:val="005B5E8C"/>
    <w:rsid w:val="005C03B2"/>
    <w:rsid w:val="005C067A"/>
    <w:rsid w:val="005C127D"/>
    <w:rsid w:val="005C37E3"/>
    <w:rsid w:val="005C712B"/>
    <w:rsid w:val="005C7389"/>
    <w:rsid w:val="005D2DF5"/>
    <w:rsid w:val="005D32C2"/>
    <w:rsid w:val="005D5C29"/>
    <w:rsid w:val="005E15D7"/>
    <w:rsid w:val="005E1952"/>
    <w:rsid w:val="005F190E"/>
    <w:rsid w:val="005F501A"/>
    <w:rsid w:val="00600937"/>
    <w:rsid w:val="006024E5"/>
    <w:rsid w:val="00612B23"/>
    <w:rsid w:val="006136B6"/>
    <w:rsid w:val="00613D0C"/>
    <w:rsid w:val="00617D0E"/>
    <w:rsid w:val="00617E82"/>
    <w:rsid w:val="00620053"/>
    <w:rsid w:val="006233DB"/>
    <w:rsid w:val="006269CC"/>
    <w:rsid w:val="00632FE8"/>
    <w:rsid w:val="00633FEB"/>
    <w:rsid w:val="006410DB"/>
    <w:rsid w:val="00643CB9"/>
    <w:rsid w:val="00644A6A"/>
    <w:rsid w:val="00644C14"/>
    <w:rsid w:val="00646F71"/>
    <w:rsid w:val="00650287"/>
    <w:rsid w:val="00654D33"/>
    <w:rsid w:val="00655B2B"/>
    <w:rsid w:val="0065729B"/>
    <w:rsid w:val="006578F8"/>
    <w:rsid w:val="00660252"/>
    <w:rsid w:val="0066222E"/>
    <w:rsid w:val="00662815"/>
    <w:rsid w:val="006639DB"/>
    <w:rsid w:val="00672732"/>
    <w:rsid w:val="00674880"/>
    <w:rsid w:val="00677784"/>
    <w:rsid w:val="006837F2"/>
    <w:rsid w:val="00684DD3"/>
    <w:rsid w:val="00687A28"/>
    <w:rsid w:val="00692FC5"/>
    <w:rsid w:val="006A193E"/>
    <w:rsid w:val="006A2160"/>
    <w:rsid w:val="006A4FA8"/>
    <w:rsid w:val="006B052C"/>
    <w:rsid w:val="006B463B"/>
    <w:rsid w:val="006B5811"/>
    <w:rsid w:val="006B5823"/>
    <w:rsid w:val="006B636B"/>
    <w:rsid w:val="006C2358"/>
    <w:rsid w:val="006C31FE"/>
    <w:rsid w:val="006C42E7"/>
    <w:rsid w:val="006C5B2E"/>
    <w:rsid w:val="006D01C1"/>
    <w:rsid w:val="006E1E85"/>
    <w:rsid w:val="006E46DF"/>
    <w:rsid w:val="006E64DD"/>
    <w:rsid w:val="006F2107"/>
    <w:rsid w:val="006F40F5"/>
    <w:rsid w:val="006F4193"/>
    <w:rsid w:val="006F7F74"/>
    <w:rsid w:val="0070252A"/>
    <w:rsid w:val="00706855"/>
    <w:rsid w:val="00706D98"/>
    <w:rsid w:val="007106C8"/>
    <w:rsid w:val="00711784"/>
    <w:rsid w:val="00723D22"/>
    <w:rsid w:val="007309BE"/>
    <w:rsid w:val="00734FFC"/>
    <w:rsid w:val="00735E52"/>
    <w:rsid w:val="00736762"/>
    <w:rsid w:val="007449A0"/>
    <w:rsid w:val="007452E0"/>
    <w:rsid w:val="00747292"/>
    <w:rsid w:val="007507F9"/>
    <w:rsid w:val="0075469D"/>
    <w:rsid w:val="0075514D"/>
    <w:rsid w:val="007613DE"/>
    <w:rsid w:val="00766EE0"/>
    <w:rsid w:val="0077127A"/>
    <w:rsid w:val="007713ED"/>
    <w:rsid w:val="00773ADB"/>
    <w:rsid w:val="007818F8"/>
    <w:rsid w:val="00781FAF"/>
    <w:rsid w:val="0078512F"/>
    <w:rsid w:val="00791B5E"/>
    <w:rsid w:val="00797068"/>
    <w:rsid w:val="007A217C"/>
    <w:rsid w:val="007A4FE2"/>
    <w:rsid w:val="007B23BC"/>
    <w:rsid w:val="007B419A"/>
    <w:rsid w:val="007B42A6"/>
    <w:rsid w:val="007B44A2"/>
    <w:rsid w:val="007B6FF8"/>
    <w:rsid w:val="007D0681"/>
    <w:rsid w:val="007D577F"/>
    <w:rsid w:val="007D7B9C"/>
    <w:rsid w:val="007E0F71"/>
    <w:rsid w:val="007E58DB"/>
    <w:rsid w:val="007E5AAA"/>
    <w:rsid w:val="007E73BE"/>
    <w:rsid w:val="007F4305"/>
    <w:rsid w:val="00800361"/>
    <w:rsid w:val="00804BCE"/>
    <w:rsid w:val="00805297"/>
    <w:rsid w:val="00810D8B"/>
    <w:rsid w:val="0081106F"/>
    <w:rsid w:val="00813D71"/>
    <w:rsid w:val="0081438C"/>
    <w:rsid w:val="00814DCC"/>
    <w:rsid w:val="00814EAF"/>
    <w:rsid w:val="0083038C"/>
    <w:rsid w:val="00830B5B"/>
    <w:rsid w:val="00833500"/>
    <w:rsid w:val="00834ED1"/>
    <w:rsid w:val="0084009B"/>
    <w:rsid w:val="00840D96"/>
    <w:rsid w:val="00840E7C"/>
    <w:rsid w:val="00845862"/>
    <w:rsid w:val="0084723D"/>
    <w:rsid w:val="00860B02"/>
    <w:rsid w:val="00861444"/>
    <w:rsid w:val="00862753"/>
    <w:rsid w:val="008634F2"/>
    <w:rsid w:val="00864DFB"/>
    <w:rsid w:val="00867D0F"/>
    <w:rsid w:val="00873D1A"/>
    <w:rsid w:val="008748A7"/>
    <w:rsid w:val="00875215"/>
    <w:rsid w:val="00882F25"/>
    <w:rsid w:val="00891FD4"/>
    <w:rsid w:val="0089295D"/>
    <w:rsid w:val="008A3567"/>
    <w:rsid w:val="008A3E89"/>
    <w:rsid w:val="008A5BC4"/>
    <w:rsid w:val="008B04F5"/>
    <w:rsid w:val="008B2470"/>
    <w:rsid w:val="008B3DD1"/>
    <w:rsid w:val="008B4848"/>
    <w:rsid w:val="008C46FE"/>
    <w:rsid w:val="008C4948"/>
    <w:rsid w:val="008C6779"/>
    <w:rsid w:val="008C6F42"/>
    <w:rsid w:val="008D1B6C"/>
    <w:rsid w:val="008E1528"/>
    <w:rsid w:val="008E1FC4"/>
    <w:rsid w:val="008E3ADC"/>
    <w:rsid w:val="008E3BF0"/>
    <w:rsid w:val="008E58DF"/>
    <w:rsid w:val="008E6083"/>
    <w:rsid w:val="008F4172"/>
    <w:rsid w:val="008F71A2"/>
    <w:rsid w:val="00907BFE"/>
    <w:rsid w:val="009144E6"/>
    <w:rsid w:val="00914914"/>
    <w:rsid w:val="0092154C"/>
    <w:rsid w:val="0092275E"/>
    <w:rsid w:val="009232EF"/>
    <w:rsid w:val="00926D47"/>
    <w:rsid w:val="00940F72"/>
    <w:rsid w:val="00944764"/>
    <w:rsid w:val="0094544A"/>
    <w:rsid w:val="00953A43"/>
    <w:rsid w:val="00957018"/>
    <w:rsid w:val="00962397"/>
    <w:rsid w:val="00964D4B"/>
    <w:rsid w:val="00965120"/>
    <w:rsid w:val="00973415"/>
    <w:rsid w:val="00973E3D"/>
    <w:rsid w:val="00981939"/>
    <w:rsid w:val="00994C27"/>
    <w:rsid w:val="00995EC7"/>
    <w:rsid w:val="00997B9E"/>
    <w:rsid w:val="009A50E8"/>
    <w:rsid w:val="009B0C4C"/>
    <w:rsid w:val="009B3B4D"/>
    <w:rsid w:val="009B3FD0"/>
    <w:rsid w:val="009B4CE3"/>
    <w:rsid w:val="009C0704"/>
    <w:rsid w:val="009C5B40"/>
    <w:rsid w:val="009D08FD"/>
    <w:rsid w:val="009D5280"/>
    <w:rsid w:val="009D7EAD"/>
    <w:rsid w:val="009E1790"/>
    <w:rsid w:val="009E4527"/>
    <w:rsid w:val="009E4F50"/>
    <w:rsid w:val="009E5EA3"/>
    <w:rsid w:val="009F16CF"/>
    <w:rsid w:val="009F33D6"/>
    <w:rsid w:val="009F5772"/>
    <w:rsid w:val="00A0489F"/>
    <w:rsid w:val="00A0500F"/>
    <w:rsid w:val="00A0601F"/>
    <w:rsid w:val="00A07141"/>
    <w:rsid w:val="00A10E54"/>
    <w:rsid w:val="00A112D0"/>
    <w:rsid w:val="00A14AEB"/>
    <w:rsid w:val="00A177B9"/>
    <w:rsid w:val="00A278F6"/>
    <w:rsid w:val="00A3582C"/>
    <w:rsid w:val="00A37883"/>
    <w:rsid w:val="00A44F3D"/>
    <w:rsid w:val="00A47604"/>
    <w:rsid w:val="00A51287"/>
    <w:rsid w:val="00A619CD"/>
    <w:rsid w:val="00A651BC"/>
    <w:rsid w:val="00A757AF"/>
    <w:rsid w:val="00A758E0"/>
    <w:rsid w:val="00A77FF6"/>
    <w:rsid w:val="00A85B85"/>
    <w:rsid w:val="00A8638C"/>
    <w:rsid w:val="00A86AAC"/>
    <w:rsid w:val="00A93FF5"/>
    <w:rsid w:val="00A94EF1"/>
    <w:rsid w:val="00AA171B"/>
    <w:rsid w:val="00AA4A21"/>
    <w:rsid w:val="00AA5B7A"/>
    <w:rsid w:val="00AA72D8"/>
    <w:rsid w:val="00AA7AE3"/>
    <w:rsid w:val="00AB0D03"/>
    <w:rsid w:val="00AB199E"/>
    <w:rsid w:val="00AB3691"/>
    <w:rsid w:val="00AB6855"/>
    <w:rsid w:val="00AB7478"/>
    <w:rsid w:val="00AB773C"/>
    <w:rsid w:val="00AC0D2F"/>
    <w:rsid w:val="00AC285C"/>
    <w:rsid w:val="00AC2FDB"/>
    <w:rsid w:val="00AC6B08"/>
    <w:rsid w:val="00AD06D6"/>
    <w:rsid w:val="00AD6E98"/>
    <w:rsid w:val="00AE5A23"/>
    <w:rsid w:val="00AE622C"/>
    <w:rsid w:val="00AE70A6"/>
    <w:rsid w:val="00AF24B4"/>
    <w:rsid w:val="00AF5BD9"/>
    <w:rsid w:val="00AF6112"/>
    <w:rsid w:val="00B05E7B"/>
    <w:rsid w:val="00B07216"/>
    <w:rsid w:val="00B132EC"/>
    <w:rsid w:val="00B152AE"/>
    <w:rsid w:val="00B17D3B"/>
    <w:rsid w:val="00B30326"/>
    <w:rsid w:val="00B33833"/>
    <w:rsid w:val="00B33E63"/>
    <w:rsid w:val="00B4398F"/>
    <w:rsid w:val="00B45CA5"/>
    <w:rsid w:val="00B47808"/>
    <w:rsid w:val="00B5551B"/>
    <w:rsid w:val="00B6042F"/>
    <w:rsid w:val="00B65303"/>
    <w:rsid w:val="00B7375D"/>
    <w:rsid w:val="00B742D1"/>
    <w:rsid w:val="00B74A52"/>
    <w:rsid w:val="00B756A4"/>
    <w:rsid w:val="00B770E5"/>
    <w:rsid w:val="00B779E2"/>
    <w:rsid w:val="00B77CD8"/>
    <w:rsid w:val="00B803DC"/>
    <w:rsid w:val="00B81549"/>
    <w:rsid w:val="00B82BA0"/>
    <w:rsid w:val="00B86FE3"/>
    <w:rsid w:val="00B877D0"/>
    <w:rsid w:val="00B9526E"/>
    <w:rsid w:val="00B9533E"/>
    <w:rsid w:val="00BA4869"/>
    <w:rsid w:val="00BA575F"/>
    <w:rsid w:val="00BA67A1"/>
    <w:rsid w:val="00BB147B"/>
    <w:rsid w:val="00BB718F"/>
    <w:rsid w:val="00BC2371"/>
    <w:rsid w:val="00BC2D7F"/>
    <w:rsid w:val="00BC2DCD"/>
    <w:rsid w:val="00BC4349"/>
    <w:rsid w:val="00BC540A"/>
    <w:rsid w:val="00BC75FD"/>
    <w:rsid w:val="00BD07BB"/>
    <w:rsid w:val="00BD2749"/>
    <w:rsid w:val="00BD454B"/>
    <w:rsid w:val="00BD498C"/>
    <w:rsid w:val="00BF0DB8"/>
    <w:rsid w:val="00BF28D9"/>
    <w:rsid w:val="00BF3A68"/>
    <w:rsid w:val="00BF4519"/>
    <w:rsid w:val="00BF6359"/>
    <w:rsid w:val="00BF732E"/>
    <w:rsid w:val="00C0150D"/>
    <w:rsid w:val="00C07A88"/>
    <w:rsid w:val="00C11F11"/>
    <w:rsid w:val="00C132BE"/>
    <w:rsid w:val="00C16B3F"/>
    <w:rsid w:val="00C2048D"/>
    <w:rsid w:val="00C2223B"/>
    <w:rsid w:val="00C30376"/>
    <w:rsid w:val="00C32161"/>
    <w:rsid w:val="00C3380E"/>
    <w:rsid w:val="00C353DF"/>
    <w:rsid w:val="00C368F9"/>
    <w:rsid w:val="00C36F97"/>
    <w:rsid w:val="00C4257C"/>
    <w:rsid w:val="00C44BCF"/>
    <w:rsid w:val="00C465AC"/>
    <w:rsid w:val="00C617D3"/>
    <w:rsid w:val="00C66AB4"/>
    <w:rsid w:val="00C71367"/>
    <w:rsid w:val="00C72FAF"/>
    <w:rsid w:val="00C7346C"/>
    <w:rsid w:val="00C81080"/>
    <w:rsid w:val="00C81A4D"/>
    <w:rsid w:val="00C8373E"/>
    <w:rsid w:val="00C86C11"/>
    <w:rsid w:val="00C96DC7"/>
    <w:rsid w:val="00CA511E"/>
    <w:rsid w:val="00CB1839"/>
    <w:rsid w:val="00CB27FD"/>
    <w:rsid w:val="00CB5916"/>
    <w:rsid w:val="00CB5995"/>
    <w:rsid w:val="00CB7FCF"/>
    <w:rsid w:val="00CC5921"/>
    <w:rsid w:val="00CD138B"/>
    <w:rsid w:val="00CD2597"/>
    <w:rsid w:val="00CD4903"/>
    <w:rsid w:val="00CD798B"/>
    <w:rsid w:val="00CE2358"/>
    <w:rsid w:val="00CE6037"/>
    <w:rsid w:val="00CE7B28"/>
    <w:rsid w:val="00CF2FB0"/>
    <w:rsid w:val="00D00831"/>
    <w:rsid w:val="00D01686"/>
    <w:rsid w:val="00D04B55"/>
    <w:rsid w:val="00D062DC"/>
    <w:rsid w:val="00D11D4C"/>
    <w:rsid w:val="00D154EF"/>
    <w:rsid w:val="00D16E62"/>
    <w:rsid w:val="00D20B45"/>
    <w:rsid w:val="00D230C3"/>
    <w:rsid w:val="00D254D7"/>
    <w:rsid w:val="00D40C23"/>
    <w:rsid w:val="00D4125C"/>
    <w:rsid w:val="00D42045"/>
    <w:rsid w:val="00D427CB"/>
    <w:rsid w:val="00D53A63"/>
    <w:rsid w:val="00D542DD"/>
    <w:rsid w:val="00D57951"/>
    <w:rsid w:val="00D61F84"/>
    <w:rsid w:val="00D64FC2"/>
    <w:rsid w:val="00D664D2"/>
    <w:rsid w:val="00D70FD1"/>
    <w:rsid w:val="00D86E2F"/>
    <w:rsid w:val="00D86FAC"/>
    <w:rsid w:val="00D92495"/>
    <w:rsid w:val="00D924E7"/>
    <w:rsid w:val="00D941BA"/>
    <w:rsid w:val="00D95138"/>
    <w:rsid w:val="00D955AA"/>
    <w:rsid w:val="00D96730"/>
    <w:rsid w:val="00DA757A"/>
    <w:rsid w:val="00DC0CC9"/>
    <w:rsid w:val="00DC2B29"/>
    <w:rsid w:val="00DE0433"/>
    <w:rsid w:val="00DE713F"/>
    <w:rsid w:val="00DF08A2"/>
    <w:rsid w:val="00DF3E6F"/>
    <w:rsid w:val="00DF6B8B"/>
    <w:rsid w:val="00E01D04"/>
    <w:rsid w:val="00E03A2F"/>
    <w:rsid w:val="00E23035"/>
    <w:rsid w:val="00E25734"/>
    <w:rsid w:val="00E277B5"/>
    <w:rsid w:val="00E318EE"/>
    <w:rsid w:val="00E33B03"/>
    <w:rsid w:val="00E36A1C"/>
    <w:rsid w:val="00E36D1F"/>
    <w:rsid w:val="00E3724C"/>
    <w:rsid w:val="00E41DB5"/>
    <w:rsid w:val="00E428E3"/>
    <w:rsid w:val="00E47E71"/>
    <w:rsid w:val="00E535E4"/>
    <w:rsid w:val="00E5776E"/>
    <w:rsid w:val="00E70C7C"/>
    <w:rsid w:val="00E8343E"/>
    <w:rsid w:val="00E8449A"/>
    <w:rsid w:val="00E846D7"/>
    <w:rsid w:val="00E933E7"/>
    <w:rsid w:val="00EA2603"/>
    <w:rsid w:val="00EA329C"/>
    <w:rsid w:val="00EB1BC9"/>
    <w:rsid w:val="00EB287B"/>
    <w:rsid w:val="00EB490B"/>
    <w:rsid w:val="00EC1553"/>
    <w:rsid w:val="00EC4A57"/>
    <w:rsid w:val="00EC57D3"/>
    <w:rsid w:val="00EC6326"/>
    <w:rsid w:val="00ED079A"/>
    <w:rsid w:val="00ED3E22"/>
    <w:rsid w:val="00EE2036"/>
    <w:rsid w:val="00EF4455"/>
    <w:rsid w:val="00EF5640"/>
    <w:rsid w:val="00F01282"/>
    <w:rsid w:val="00F03DAE"/>
    <w:rsid w:val="00F055A8"/>
    <w:rsid w:val="00F06DF8"/>
    <w:rsid w:val="00F07244"/>
    <w:rsid w:val="00F15D65"/>
    <w:rsid w:val="00F1675B"/>
    <w:rsid w:val="00F20000"/>
    <w:rsid w:val="00F22640"/>
    <w:rsid w:val="00F23AFD"/>
    <w:rsid w:val="00F26DB2"/>
    <w:rsid w:val="00F37132"/>
    <w:rsid w:val="00F3752C"/>
    <w:rsid w:val="00F46094"/>
    <w:rsid w:val="00F50D41"/>
    <w:rsid w:val="00F5486D"/>
    <w:rsid w:val="00F54926"/>
    <w:rsid w:val="00F55958"/>
    <w:rsid w:val="00F55B39"/>
    <w:rsid w:val="00F55EA2"/>
    <w:rsid w:val="00F56C21"/>
    <w:rsid w:val="00F62053"/>
    <w:rsid w:val="00F637C8"/>
    <w:rsid w:val="00F70C4F"/>
    <w:rsid w:val="00F71363"/>
    <w:rsid w:val="00F71C0D"/>
    <w:rsid w:val="00F71C76"/>
    <w:rsid w:val="00F770BA"/>
    <w:rsid w:val="00F775D4"/>
    <w:rsid w:val="00F8104B"/>
    <w:rsid w:val="00F875F3"/>
    <w:rsid w:val="00F92328"/>
    <w:rsid w:val="00F926F6"/>
    <w:rsid w:val="00FA29B4"/>
    <w:rsid w:val="00FA705B"/>
    <w:rsid w:val="00FB0617"/>
    <w:rsid w:val="00FB2695"/>
    <w:rsid w:val="00FC12EB"/>
    <w:rsid w:val="00FC43CE"/>
    <w:rsid w:val="00FC5107"/>
    <w:rsid w:val="00FC7161"/>
    <w:rsid w:val="00FD08CF"/>
    <w:rsid w:val="00FD0CC2"/>
    <w:rsid w:val="00FD4271"/>
    <w:rsid w:val="00FD4D2C"/>
    <w:rsid w:val="00FD6882"/>
    <w:rsid w:val="00FE3ACB"/>
    <w:rsid w:val="00FF0A4C"/>
    <w:rsid w:val="00FF1F81"/>
    <w:rsid w:val="00FF20B3"/>
    <w:rsid w:val="00FF2CD9"/>
    <w:rsid w:val="00FF41A3"/>
    <w:rsid w:val="00FF5433"/>
    <w:rsid w:val="00FF5732"/>
    <w:rsid w:val="00FF70AE"/>
    <w:rsid w:val="00FF7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94EE7"/>
  <w15:docId w15:val="{ABB4F75D-4C71-4FD8-8692-069D8808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uiPriority="13" w:qFormat="1"/>
    <w:lsdException w:name="heading 1" w:uiPriority="14"/>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14"/>
    <w:lsdException w:name="List" w:semiHidden="1" w:unhideWhenUsed="1"/>
    <w:lsdException w:name="List Bullet" w:semiHidden="1" w:unhideWhenUsed="1"/>
    <w:lsdException w:name="List Number" w:uiPriority="14"/>
    <w:lsdException w:name="List 2" w:uiPriority="14"/>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iPriority="14"/>
    <w:lsdException w:name="List Continue 5" w:uiPriority="14"/>
    <w:lsdException w:name="Message Header" w:uiPriority="14"/>
    <w:lsdException w:name="Subtitle" w:uiPriority="1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4"/>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13"/>
    <w:qFormat/>
    <w:rsid w:val="00F56C21"/>
    <w:pPr>
      <w:spacing w:after="120" w:line="276" w:lineRule="auto"/>
      <w:jc w:val="both"/>
    </w:pPr>
    <w:rPr>
      <w:rFonts w:ascii="Arial" w:hAnsi="Arial"/>
      <w:lang w:eastAsia="en-US"/>
    </w:rPr>
  </w:style>
  <w:style w:type="paragraph" w:styleId="Nadpis1">
    <w:name w:val="heading 1"/>
    <w:basedOn w:val="Normln"/>
    <w:next w:val="Normln"/>
    <w:link w:val="Nadpis1Char"/>
    <w:uiPriority w:val="14"/>
    <w:rsid w:val="00A86AA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link w:val="Textkomente"/>
    <w:semiHidden/>
    <w:locked/>
    <w:rsid w:val="00810D8B"/>
    <w:rPr>
      <w:rFonts w:ascii="Arial" w:hAnsi="Arial" w:cs="Arial"/>
      <w:lang w:val="x-none" w:eastAsia="en-US" w:bidi="ar-SA"/>
    </w:rPr>
  </w:style>
  <w:style w:type="paragraph" w:styleId="Textkomente">
    <w:name w:val="annotation text"/>
    <w:basedOn w:val="Normln"/>
    <w:link w:val="TextkomenteChar"/>
    <w:uiPriority w:val="99"/>
    <w:semiHidden/>
    <w:rsid w:val="00810D8B"/>
    <w:rPr>
      <w:rFonts w:cs="Arial"/>
      <w:lang w:val="x-none"/>
    </w:rPr>
  </w:style>
  <w:style w:type="paragraph" w:customStyle="1" w:styleId="Smlvysvtlivka">
    <w:name w:val="Sml_vysvětlivka"/>
    <w:basedOn w:val="Smlodstavec"/>
    <w:link w:val="SmlvysvtlivkaChar"/>
    <w:uiPriority w:val="4"/>
    <w:qFormat/>
    <w:rsid w:val="0078512F"/>
    <w:pPr>
      <w:numPr>
        <w:ilvl w:val="0"/>
        <w:numId w:val="0"/>
      </w:numPr>
    </w:pPr>
    <w:rPr>
      <w:i/>
    </w:rPr>
  </w:style>
  <w:style w:type="character" w:customStyle="1" w:styleId="Nadpis1Char">
    <w:name w:val="Nadpis 1 Char"/>
    <w:link w:val="Nadpis1"/>
    <w:uiPriority w:val="14"/>
    <w:rsid w:val="00A86AAC"/>
    <w:rPr>
      <w:rFonts w:ascii="Cambria" w:eastAsia="Times New Roman" w:hAnsi="Cambria" w:cs="Times New Roman"/>
      <w:b/>
      <w:bCs/>
      <w:kern w:val="32"/>
      <w:sz w:val="32"/>
      <w:szCs w:val="32"/>
      <w:lang w:eastAsia="en-US"/>
    </w:rPr>
  </w:style>
  <w:style w:type="paragraph" w:customStyle="1" w:styleId="Smlpsmeno">
    <w:name w:val="Sml_písmeno"/>
    <w:basedOn w:val="Normln"/>
    <w:link w:val="SmlpsmenoChar"/>
    <w:uiPriority w:val="2"/>
    <w:qFormat/>
    <w:rsid w:val="00AD06D6"/>
    <w:pPr>
      <w:numPr>
        <w:ilvl w:val="2"/>
        <w:numId w:val="2"/>
      </w:numPr>
      <w:ind w:left="851" w:hanging="284"/>
    </w:pPr>
  </w:style>
  <w:style w:type="character" w:styleId="Odkaznakoment">
    <w:name w:val="annotation reference"/>
    <w:uiPriority w:val="99"/>
    <w:semiHidden/>
    <w:rsid w:val="00810D8B"/>
    <w:rPr>
      <w:sz w:val="16"/>
      <w:szCs w:val="16"/>
    </w:rPr>
  </w:style>
  <w:style w:type="character" w:customStyle="1" w:styleId="SmlvysvtlivkaChar">
    <w:name w:val="Sml_vysvětlivka Char"/>
    <w:link w:val="Smlvysvtlivka"/>
    <w:uiPriority w:val="4"/>
    <w:rsid w:val="00A86AAC"/>
    <w:rPr>
      <w:rFonts w:ascii="Arial" w:hAnsi="Arial"/>
      <w:i/>
      <w:lang w:eastAsia="en-US"/>
    </w:rPr>
  </w:style>
  <w:style w:type="paragraph" w:styleId="Pedmtkomente">
    <w:name w:val="annotation subject"/>
    <w:basedOn w:val="Textkomente"/>
    <w:next w:val="Textkomente"/>
    <w:link w:val="PedmtkomenteChar"/>
    <w:semiHidden/>
    <w:unhideWhenUsed/>
    <w:rsid w:val="00A86AAC"/>
    <w:rPr>
      <w:rFonts w:cs="Times New Roman"/>
      <w:b/>
      <w:bCs/>
      <w:lang w:val="cs-CZ"/>
    </w:rPr>
  </w:style>
  <w:style w:type="character" w:customStyle="1" w:styleId="PedmtkomenteChar">
    <w:name w:val="Předmět komentáře Char"/>
    <w:link w:val="Pedmtkomente"/>
    <w:semiHidden/>
    <w:rsid w:val="00A86AAC"/>
    <w:rPr>
      <w:rFonts w:ascii="Arial" w:hAnsi="Arial" w:cs="Arial"/>
      <w:b/>
      <w:bCs/>
      <w:lang w:val="x-none" w:eastAsia="en-US" w:bidi="ar-SA"/>
    </w:rPr>
  </w:style>
  <w:style w:type="paragraph" w:styleId="Revize">
    <w:name w:val="Revision"/>
    <w:hidden/>
    <w:uiPriority w:val="99"/>
    <w:semiHidden/>
    <w:rsid w:val="00387C72"/>
    <w:rPr>
      <w:rFonts w:ascii="Arial" w:hAnsi="Arial"/>
      <w:lang w:eastAsia="en-US"/>
    </w:rPr>
  </w:style>
  <w:style w:type="paragraph" w:customStyle="1" w:styleId="Smlodstavec">
    <w:name w:val="Sml_odstavec"/>
    <w:basedOn w:val="Normln"/>
    <w:link w:val="SmlodstavecChar"/>
    <w:uiPriority w:val="1"/>
    <w:qFormat/>
    <w:rsid w:val="0041372E"/>
    <w:pPr>
      <w:numPr>
        <w:ilvl w:val="1"/>
        <w:numId w:val="2"/>
      </w:numPr>
    </w:pPr>
  </w:style>
  <w:style w:type="character" w:customStyle="1" w:styleId="SmlodstavecChar">
    <w:name w:val="Sml_odstavec Char"/>
    <w:link w:val="Smlodstavec"/>
    <w:uiPriority w:val="1"/>
    <w:rsid w:val="00A86AAC"/>
    <w:rPr>
      <w:rFonts w:ascii="Arial" w:hAnsi="Arial"/>
      <w:lang w:eastAsia="en-US"/>
    </w:rPr>
  </w:style>
  <w:style w:type="paragraph" w:customStyle="1" w:styleId="Smllnek">
    <w:name w:val="Sml_článek"/>
    <w:basedOn w:val="Normln"/>
    <w:next w:val="Smlodstavec"/>
    <w:link w:val="SmllnekChar"/>
    <w:qFormat/>
    <w:rsid w:val="000761F6"/>
    <w:pPr>
      <w:keepNext/>
      <w:numPr>
        <w:numId w:val="2"/>
      </w:numPr>
      <w:spacing w:before="360"/>
      <w:jc w:val="center"/>
      <w:outlineLvl w:val="0"/>
    </w:pPr>
    <w:rPr>
      <w:b/>
      <w:sz w:val="22"/>
      <w:u w:val="single"/>
    </w:rPr>
  </w:style>
  <w:style w:type="character" w:customStyle="1" w:styleId="SmllnekChar">
    <w:name w:val="Sml_článek Char"/>
    <w:link w:val="Smllnek"/>
    <w:rsid w:val="000761F6"/>
    <w:rPr>
      <w:rFonts w:ascii="Arial" w:hAnsi="Arial"/>
      <w:b/>
      <w:sz w:val="22"/>
      <w:u w:val="single"/>
      <w:lang w:eastAsia="en-US"/>
    </w:rPr>
  </w:style>
  <w:style w:type="table" w:styleId="Mkatabulky">
    <w:name w:val="Table Grid"/>
    <w:basedOn w:val="Normlntabulka"/>
    <w:rsid w:val="006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strany">
    <w:name w:val="Sml_strany"/>
    <w:basedOn w:val="Normln"/>
    <w:link w:val="SmlstranyChar"/>
    <w:uiPriority w:val="6"/>
    <w:qFormat/>
    <w:rsid w:val="00AA72D8"/>
    <w:pPr>
      <w:spacing w:after="60" w:line="240" w:lineRule="auto"/>
      <w:jc w:val="left"/>
    </w:pPr>
  </w:style>
  <w:style w:type="character" w:customStyle="1" w:styleId="SmlstranyChar">
    <w:name w:val="Sml_strany Char"/>
    <w:link w:val="Smlstrany"/>
    <w:uiPriority w:val="6"/>
    <w:rsid w:val="00F56C21"/>
    <w:rPr>
      <w:rFonts w:ascii="Arial" w:hAnsi="Arial"/>
      <w:lang w:eastAsia="en-US"/>
    </w:rPr>
  </w:style>
  <w:style w:type="paragraph" w:customStyle="1" w:styleId="Smlodrky">
    <w:name w:val="Sml_odrážky"/>
    <w:basedOn w:val="Normln"/>
    <w:link w:val="SmlodrkyChar"/>
    <w:uiPriority w:val="3"/>
    <w:qFormat/>
    <w:rsid w:val="00A07141"/>
    <w:pPr>
      <w:numPr>
        <w:numId w:val="1"/>
      </w:numPr>
    </w:pPr>
  </w:style>
  <w:style w:type="character" w:customStyle="1" w:styleId="SmlodrkyChar">
    <w:name w:val="Sml_odrážky Char"/>
    <w:link w:val="Smlodrky"/>
    <w:uiPriority w:val="3"/>
    <w:rsid w:val="00A07141"/>
    <w:rPr>
      <w:rFonts w:ascii="Arial" w:hAnsi="Arial"/>
      <w:lang w:eastAsia="en-US"/>
    </w:rPr>
  </w:style>
  <w:style w:type="paragraph" w:customStyle="1" w:styleId="Smlnadpis">
    <w:name w:val="Sml_nadpis"/>
    <w:basedOn w:val="Normln"/>
    <w:link w:val="SmlnadpisChar"/>
    <w:uiPriority w:val="8"/>
    <w:qFormat/>
    <w:rsid w:val="000761F6"/>
    <w:pPr>
      <w:jc w:val="center"/>
    </w:pPr>
    <w:rPr>
      <w:b/>
      <w:spacing w:val="60"/>
      <w:sz w:val="32"/>
      <w:szCs w:val="32"/>
    </w:rPr>
  </w:style>
  <w:style w:type="character" w:customStyle="1" w:styleId="SmlnadpisChar">
    <w:name w:val="Sml_nadpis Char"/>
    <w:link w:val="Smlnadpis"/>
    <w:uiPriority w:val="8"/>
    <w:rsid w:val="00F56C21"/>
    <w:rPr>
      <w:rFonts w:ascii="Arial" w:hAnsi="Arial"/>
      <w:b/>
      <w:spacing w:val="60"/>
      <w:sz w:val="32"/>
      <w:szCs w:val="32"/>
      <w:lang w:eastAsia="en-US"/>
    </w:rPr>
  </w:style>
  <w:style w:type="paragraph" w:customStyle="1" w:styleId="Smlslo">
    <w:name w:val="Sml_číslo"/>
    <w:basedOn w:val="Normln"/>
    <w:link w:val="SmlsloChar"/>
    <w:uiPriority w:val="7"/>
    <w:qFormat/>
    <w:rsid w:val="000761F6"/>
    <w:pPr>
      <w:tabs>
        <w:tab w:val="right" w:pos="9072"/>
      </w:tabs>
    </w:pPr>
  </w:style>
  <w:style w:type="character" w:customStyle="1" w:styleId="SmlsloChar">
    <w:name w:val="Sml_číslo Char"/>
    <w:link w:val="Smlslo"/>
    <w:uiPriority w:val="7"/>
    <w:rsid w:val="00F56C21"/>
    <w:rPr>
      <w:rFonts w:ascii="Arial" w:hAnsi="Arial"/>
      <w:lang w:eastAsia="en-US"/>
    </w:rPr>
  </w:style>
  <w:style w:type="character" w:customStyle="1" w:styleId="SmlpsmenoChar">
    <w:name w:val="Sml_písmeno Char"/>
    <w:link w:val="Smlpsmeno"/>
    <w:uiPriority w:val="2"/>
    <w:rsid w:val="00AD06D6"/>
    <w:rPr>
      <w:rFonts w:ascii="Arial" w:hAnsi="Arial"/>
      <w:lang w:eastAsia="en-US"/>
    </w:rPr>
  </w:style>
  <w:style w:type="paragraph" w:styleId="Textbubliny">
    <w:name w:val="Balloon Text"/>
    <w:basedOn w:val="Normln"/>
    <w:link w:val="TextbublinyChar"/>
    <w:uiPriority w:val="99"/>
    <w:rsid w:val="007A4FE2"/>
    <w:pPr>
      <w:spacing w:after="0" w:line="240" w:lineRule="auto"/>
    </w:pPr>
    <w:rPr>
      <w:rFonts w:ascii="Tahoma" w:hAnsi="Tahoma" w:cs="Segoe UI"/>
      <w:sz w:val="16"/>
      <w:szCs w:val="18"/>
    </w:rPr>
  </w:style>
  <w:style w:type="character" w:customStyle="1" w:styleId="TextbublinyChar">
    <w:name w:val="Text bubliny Char"/>
    <w:link w:val="Textbubliny"/>
    <w:uiPriority w:val="99"/>
    <w:rsid w:val="007A4FE2"/>
    <w:rPr>
      <w:rFonts w:ascii="Tahoma" w:hAnsi="Tahoma" w:cs="Segoe UI"/>
      <w:sz w:val="16"/>
      <w:szCs w:val="18"/>
      <w:lang w:eastAsia="en-US"/>
    </w:rPr>
  </w:style>
  <w:style w:type="paragraph" w:styleId="Zhlav">
    <w:name w:val="header"/>
    <w:basedOn w:val="Smlslo"/>
    <w:link w:val="ZhlavChar"/>
    <w:unhideWhenUsed/>
    <w:rsid w:val="00EE2036"/>
    <w:rPr>
      <w:sz w:val="16"/>
    </w:rPr>
  </w:style>
  <w:style w:type="character" w:customStyle="1" w:styleId="ZhlavChar">
    <w:name w:val="Záhlaví Char"/>
    <w:basedOn w:val="Standardnpsmoodstavce"/>
    <w:link w:val="Zhlav"/>
    <w:rsid w:val="00EE2036"/>
    <w:rPr>
      <w:rFonts w:ascii="Arial" w:hAnsi="Arial"/>
      <w:sz w:val="16"/>
      <w:lang w:eastAsia="en-US"/>
    </w:rPr>
  </w:style>
  <w:style w:type="paragraph" w:styleId="Zpat">
    <w:name w:val="footer"/>
    <w:basedOn w:val="Normln"/>
    <w:link w:val="ZpatChar"/>
    <w:uiPriority w:val="99"/>
    <w:unhideWhenUsed/>
    <w:rsid w:val="0075514D"/>
    <w:pPr>
      <w:jc w:val="center"/>
    </w:pPr>
  </w:style>
  <w:style w:type="character" w:customStyle="1" w:styleId="ZpatChar">
    <w:name w:val="Zápatí Char"/>
    <w:basedOn w:val="Standardnpsmoodstavce"/>
    <w:link w:val="Zpat"/>
    <w:uiPriority w:val="99"/>
    <w:rsid w:val="0075514D"/>
    <w:rPr>
      <w:rFonts w:ascii="Arial" w:hAnsi="Arial"/>
      <w:lang w:eastAsia="en-US"/>
    </w:rPr>
  </w:style>
  <w:style w:type="paragraph" w:customStyle="1" w:styleId="Smltabulka">
    <w:name w:val="Sml_tabulka"/>
    <w:basedOn w:val="Normln"/>
    <w:link w:val="SmltabulkaChar"/>
    <w:uiPriority w:val="5"/>
    <w:qFormat/>
    <w:rsid w:val="0078512F"/>
    <w:pPr>
      <w:spacing w:after="0"/>
      <w:jc w:val="center"/>
    </w:pPr>
  </w:style>
  <w:style w:type="character" w:customStyle="1" w:styleId="SmltabulkaChar">
    <w:name w:val="Sml_tabulka Char"/>
    <w:basedOn w:val="Standardnpsmoodstavce"/>
    <w:link w:val="Smltabulka"/>
    <w:uiPriority w:val="5"/>
    <w:rsid w:val="00F56C21"/>
    <w:rPr>
      <w:rFonts w:ascii="Arial" w:hAnsi="Arial"/>
      <w:lang w:eastAsia="en-US"/>
    </w:rPr>
  </w:style>
  <w:style w:type="paragraph" w:styleId="Zkladntext">
    <w:name w:val="Body Text"/>
    <w:basedOn w:val="Normln"/>
    <w:link w:val="ZkladntextChar"/>
    <w:rsid w:val="00C07A88"/>
    <w:pPr>
      <w:suppressAutoHyphens/>
      <w:spacing w:line="240" w:lineRule="auto"/>
      <w:jc w:val="left"/>
    </w:pPr>
    <w:rPr>
      <w:rFonts w:ascii="Times New Roman" w:hAnsi="Times New Roman"/>
      <w:sz w:val="24"/>
      <w:szCs w:val="24"/>
      <w:lang w:val="x-none" w:eastAsia="zh-CN"/>
    </w:rPr>
  </w:style>
  <w:style w:type="character" w:customStyle="1" w:styleId="ZkladntextChar">
    <w:name w:val="Základní text Char"/>
    <w:basedOn w:val="Standardnpsmoodstavce"/>
    <w:link w:val="Zkladntext"/>
    <w:rsid w:val="00C07A88"/>
    <w:rPr>
      <w:sz w:val="24"/>
      <w:szCs w:val="24"/>
      <w:lang w:val="x-none" w:eastAsia="zh-CN"/>
    </w:rPr>
  </w:style>
  <w:style w:type="paragraph" w:styleId="Normlnweb">
    <w:name w:val="Normal (Web)"/>
    <w:basedOn w:val="Normln"/>
    <w:rsid w:val="00C07A88"/>
    <w:pPr>
      <w:suppressAutoHyphens/>
      <w:spacing w:before="280" w:after="280" w:line="240" w:lineRule="auto"/>
      <w:jc w:val="left"/>
    </w:pPr>
    <w:rPr>
      <w:rFonts w:ascii="Times New Roman" w:hAnsi="Times New Roman"/>
      <w:sz w:val="24"/>
      <w:szCs w:val="24"/>
      <w:lang w:val="x-none" w:eastAsia="zh-CN"/>
    </w:rPr>
  </w:style>
  <w:style w:type="paragraph" w:customStyle="1" w:styleId="Obsahtabulky">
    <w:name w:val="Obsah tabulky"/>
    <w:basedOn w:val="Normln"/>
    <w:rsid w:val="00C07A88"/>
    <w:pPr>
      <w:suppressLineNumbers/>
      <w:suppressAutoHyphens/>
      <w:spacing w:after="0" w:line="240" w:lineRule="auto"/>
      <w:jc w:val="left"/>
    </w:pPr>
    <w:rPr>
      <w:rFonts w:ascii="Times New Roman" w:hAnsi="Times New Roman"/>
      <w:sz w:val="24"/>
      <w:szCs w:val="24"/>
      <w:lang w:eastAsia="zh-CN"/>
    </w:rPr>
  </w:style>
  <w:style w:type="paragraph" w:customStyle="1" w:styleId="Smlnadpisplohy">
    <w:name w:val="Sml_nadpis_přílohy"/>
    <w:basedOn w:val="Normln"/>
    <w:link w:val="SmlnadpisplohyChar"/>
    <w:uiPriority w:val="13"/>
    <w:qFormat/>
    <w:rsid w:val="00644C14"/>
    <w:rPr>
      <w:b/>
      <w:sz w:val="22"/>
    </w:rPr>
  </w:style>
  <w:style w:type="character" w:customStyle="1" w:styleId="SmlnadpisplohyChar">
    <w:name w:val="Sml_nadpis_přílohy Char"/>
    <w:basedOn w:val="Standardnpsmoodstavce"/>
    <w:link w:val="Smlnadpisplohy"/>
    <w:uiPriority w:val="13"/>
    <w:rsid w:val="00644C14"/>
    <w:rPr>
      <w:rFonts w:ascii="Arial" w:hAnsi="Arial"/>
      <w:b/>
      <w:sz w:val="22"/>
      <w:lang w:eastAsia="en-US"/>
    </w:rPr>
  </w:style>
  <w:style w:type="paragraph" w:styleId="Textpoznpodarou">
    <w:name w:val="footnote text"/>
    <w:basedOn w:val="Normln"/>
    <w:link w:val="TextpoznpodarouChar"/>
    <w:semiHidden/>
    <w:unhideWhenUsed/>
    <w:rsid w:val="007E5AAA"/>
    <w:pPr>
      <w:spacing w:after="0" w:line="240" w:lineRule="auto"/>
    </w:pPr>
  </w:style>
  <w:style w:type="character" w:customStyle="1" w:styleId="TextpoznpodarouChar">
    <w:name w:val="Text pozn. pod čarou Char"/>
    <w:basedOn w:val="Standardnpsmoodstavce"/>
    <w:link w:val="Textpoznpodarou"/>
    <w:semiHidden/>
    <w:rsid w:val="007E5AAA"/>
    <w:rPr>
      <w:rFonts w:ascii="Arial" w:hAnsi="Arial"/>
      <w:lang w:eastAsia="en-US"/>
    </w:rPr>
  </w:style>
  <w:style w:type="character" w:styleId="Znakapoznpodarou">
    <w:name w:val="footnote reference"/>
    <w:basedOn w:val="Standardnpsmoodstavce"/>
    <w:semiHidden/>
    <w:unhideWhenUsed/>
    <w:rsid w:val="007E5AAA"/>
    <w:rPr>
      <w:vertAlign w:val="superscript"/>
    </w:rPr>
  </w:style>
  <w:style w:type="paragraph" w:styleId="Odstavecseseznamem">
    <w:name w:val="List Paragraph"/>
    <w:basedOn w:val="Normln"/>
    <w:link w:val="OdstavecseseznamemChar"/>
    <w:uiPriority w:val="34"/>
    <w:qFormat/>
    <w:rsid w:val="00096817"/>
    <w:pPr>
      <w:ind w:left="720"/>
      <w:contextualSpacing/>
    </w:pPr>
  </w:style>
  <w:style w:type="paragraph" w:customStyle="1" w:styleId="Styl1Nzevsmlouvy">
    <w:name w:val="Styl 1: Název smlouvy"/>
    <w:basedOn w:val="Normln"/>
    <w:link w:val="Styl1NzevsmlouvyChar"/>
    <w:uiPriority w:val="99"/>
    <w:rsid w:val="007D577F"/>
    <w:pPr>
      <w:keepNext/>
      <w:spacing w:line="240" w:lineRule="auto"/>
      <w:jc w:val="center"/>
    </w:pPr>
    <w:rPr>
      <w:rFonts w:ascii="Times New Roman" w:hAnsi="Times New Roman"/>
      <w:b/>
      <w:smallCaps/>
      <w:sz w:val="36"/>
      <w:szCs w:val="24"/>
    </w:rPr>
  </w:style>
  <w:style w:type="character" w:customStyle="1" w:styleId="Styl1NzevsmlouvyChar">
    <w:name w:val="Styl 1: Název smlouvy Char"/>
    <w:basedOn w:val="Standardnpsmoodstavce"/>
    <w:link w:val="Styl1Nzevsmlouvy"/>
    <w:uiPriority w:val="99"/>
    <w:locked/>
    <w:rsid w:val="007D577F"/>
    <w:rPr>
      <w:b/>
      <w:smallCaps/>
      <w:sz w:val="36"/>
      <w:szCs w:val="24"/>
      <w:lang w:eastAsia="en-US"/>
    </w:rPr>
  </w:style>
  <w:style w:type="paragraph" w:customStyle="1" w:styleId="Styl2popisknzvusmlouvy">
    <w:name w:val="Styl2: popis k názvu smlouvy"/>
    <w:basedOn w:val="Normln"/>
    <w:link w:val="Styl2popisknzvusmlouvyChar"/>
    <w:uiPriority w:val="99"/>
    <w:rsid w:val="007D577F"/>
    <w:pPr>
      <w:spacing w:after="240" w:line="240" w:lineRule="auto"/>
      <w:contextualSpacing/>
      <w:jc w:val="center"/>
    </w:pPr>
    <w:rPr>
      <w:rFonts w:ascii="Times New Roman" w:hAnsi="Times New Roman"/>
      <w:sz w:val="24"/>
      <w:szCs w:val="24"/>
      <w:lang w:eastAsia="cs-CZ"/>
    </w:rPr>
  </w:style>
  <w:style w:type="character" w:customStyle="1" w:styleId="Styl2popisknzvusmlouvyChar">
    <w:name w:val="Styl2: popis k názvu smlouvy Char"/>
    <w:basedOn w:val="Standardnpsmoodstavce"/>
    <w:link w:val="Styl2popisknzvusmlouvy"/>
    <w:uiPriority w:val="99"/>
    <w:locked/>
    <w:rsid w:val="007D577F"/>
    <w:rPr>
      <w:sz w:val="24"/>
      <w:szCs w:val="24"/>
    </w:rPr>
  </w:style>
  <w:style w:type="paragraph" w:customStyle="1" w:styleId="Styl3-Smluvnstrany">
    <w:name w:val="Styl3 - Smluvní strany"/>
    <w:basedOn w:val="Styl2popisknzvusmlouvy"/>
    <w:link w:val="Styl3-SmluvnstranyChar"/>
    <w:uiPriority w:val="99"/>
    <w:rsid w:val="007D577F"/>
    <w:pPr>
      <w:spacing w:after="360"/>
      <w:jc w:val="left"/>
    </w:pPr>
  </w:style>
  <w:style w:type="character" w:customStyle="1" w:styleId="Styl3-SmluvnstranyChar">
    <w:name w:val="Styl3 - Smluvní strany Char"/>
    <w:basedOn w:val="Styl2popisknzvusmlouvyChar"/>
    <w:link w:val="Styl3-Smluvnstrany"/>
    <w:uiPriority w:val="99"/>
    <w:locked/>
    <w:rsid w:val="007D577F"/>
    <w:rPr>
      <w:sz w:val="24"/>
      <w:szCs w:val="24"/>
    </w:rPr>
  </w:style>
  <w:style w:type="paragraph" w:customStyle="1" w:styleId="AKFZFnormln">
    <w:name w:val="AKFZF_normální"/>
    <w:link w:val="AKFZFnormlnChar"/>
    <w:qFormat/>
    <w:rsid w:val="007D577F"/>
    <w:pPr>
      <w:spacing w:after="100"/>
      <w:jc w:val="both"/>
    </w:pPr>
    <w:rPr>
      <w:rFonts w:eastAsia="Calibri" w:cs="Calibri"/>
      <w:sz w:val="24"/>
      <w:szCs w:val="22"/>
      <w:lang w:eastAsia="en-US"/>
    </w:rPr>
  </w:style>
  <w:style w:type="character" w:customStyle="1" w:styleId="AKFZFnormlnChar">
    <w:name w:val="AKFZF_normální Char"/>
    <w:link w:val="AKFZFnormln"/>
    <w:rsid w:val="007D577F"/>
    <w:rPr>
      <w:rFonts w:eastAsia="Calibri" w:cs="Calibri"/>
      <w:sz w:val="24"/>
      <w:szCs w:val="22"/>
      <w:lang w:eastAsia="en-US"/>
    </w:rPr>
  </w:style>
  <w:style w:type="character" w:styleId="Hypertextovodkaz">
    <w:name w:val="Hyperlink"/>
    <w:basedOn w:val="Standardnpsmoodstavce"/>
    <w:uiPriority w:val="99"/>
    <w:unhideWhenUsed/>
    <w:rsid w:val="00981939"/>
    <w:rPr>
      <w:color w:val="0000FF" w:themeColor="hyperlink"/>
      <w:u w:val="single"/>
    </w:rPr>
  </w:style>
  <w:style w:type="paragraph" w:customStyle="1" w:styleId="lneksmlouvy">
    <w:name w:val="článek_smlouvy"/>
    <w:basedOn w:val="Normln"/>
    <w:uiPriority w:val="99"/>
    <w:qFormat/>
    <w:rsid w:val="00981939"/>
    <w:pPr>
      <w:numPr>
        <w:ilvl w:val="1"/>
        <w:numId w:val="3"/>
      </w:numPr>
      <w:spacing w:after="100" w:line="240" w:lineRule="auto"/>
    </w:pPr>
    <w:rPr>
      <w:rFonts w:ascii="Times New Roman" w:eastAsia="Calibri" w:hAnsi="Times New Roman" w:cs="Calibri"/>
      <w:sz w:val="24"/>
      <w:szCs w:val="22"/>
    </w:rPr>
  </w:style>
  <w:style w:type="paragraph" w:customStyle="1" w:styleId="lneksmlouvynadpis">
    <w:name w:val="Článek_smlouvy_nadpis"/>
    <w:basedOn w:val="Normln"/>
    <w:uiPriority w:val="99"/>
    <w:rsid w:val="00981939"/>
    <w:pPr>
      <w:numPr>
        <w:numId w:val="3"/>
      </w:numPr>
      <w:spacing w:before="240" w:after="100" w:line="240" w:lineRule="auto"/>
      <w:outlineLvl w:val="0"/>
    </w:pPr>
    <w:rPr>
      <w:rFonts w:ascii="Times New Roman" w:eastAsia="Calibri" w:hAnsi="Times New Roman" w:cs="Calibri"/>
      <w:b/>
      <w:caps/>
      <w:sz w:val="24"/>
      <w:szCs w:val="22"/>
    </w:rPr>
  </w:style>
  <w:style w:type="character" w:customStyle="1" w:styleId="OdstavecseseznamemChar">
    <w:name w:val="Odstavec se seznamem Char"/>
    <w:link w:val="Odstavecseseznamem"/>
    <w:uiPriority w:val="34"/>
    <w:locked/>
    <w:rsid w:val="00F8104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027">
      <w:bodyDiv w:val="1"/>
      <w:marLeft w:val="0"/>
      <w:marRight w:val="0"/>
      <w:marTop w:val="0"/>
      <w:marBottom w:val="0"/>
      <w:divBdr>
        <w:top w:val="none" w:sz="0" w:space="0" w:color="auto"/>
        <w:left w:val="none" w:sz="0" w:space="0" w:color="auto"/>
        <w:bottom w:val="none" w:sz="0" w:space="0" w:color="auto"/>
        <w:right w:val="none" w:sz="0" w:space="0" w:color="auto"/>
      </w:divBdr>
    </w:div>
    <w:div w:id="145516890">
      <w:bodyDiv w:val="1"/>
      <w:marLeft w:val="0"/>
      <w:marRight w:val="0"/>
      <w:marTop w:val="0"/>
      <w:marBottom w:val="0"/>
      <w:divBdr>
        <w:top w:val="none" w:sz="0" w:space="0" w:color="auto"/>
        <w:left w:val="none" w:sz="0" w:space="0" w:color="auto"/>
        <w:bottom w:val="none" w:sz="0" w:space="0" w:color="auto"/>
        <w:right w:val="none" w:sz="0" w:space="0" w:color="auto"/>
      </w:divBdr>
    </w:div>
    <w:div w:id="148333117">
      <w:bodyDiv w:val="1"/>
      <w:marLeft w:val="0"/>
      <w:marRight w:val="0"/>
      <w:marTop w:val="0"/>
      <w:marBottom w:val="0"/>
      <w:divBdr>
        <w:top w:val="none" w:sz="0" w:space="0" w:color="auto"/>
        <w:left w:val="none" w:sz="0" w:space="0" w:color="auto"/>
        <w:bottom w:val="none" w:sz="0" w:space="0" w:color="auto"/>
        <w:right w:val="none" w:sz="0" w:space="0" w:color="auto"/>
      </w:divBdr>
    </w:div>
    <w:div w:id="167793156">
      <w:bodyDiv w:val="1"/>
      <w:marLeft w:val="0"/>
      <w:marRight w:val="0"/>
      <w:marTop w:val="0"/>
      <w:marBottom w:val="0"/>
      <w:divBdr>
        <w:top w:val="none" w:sz="0" w:space="0" w:color="auto"/>
        <w:left w:val="none" w:sz="0" w:space="0" w:color="auto"/>
        <w:bottom w:val="none" w:sz="0" w:space="0" w:color="auto"/>
        <w:right w:val="none" w:sz="0" w:space="0" w:color="auto"/>
      </w:divBdr>
    </w:div>
    <w:div w:id="180708211">
      <w:bodyDiv w:val="1"/>
      <w:marLeft w:val="0"/>
      <w:marRight w:val="0"/>
      <w:marTop w:val="0"/>
      <w:marBottom w:val="0"/>
      <w:divBdr>
        <w:top w:val="none" w:sz="0" w:space="0" w:color="auto"/>
        <w:left w:val="none" w:sz="0" w:space="0" w:color="auto"/>
        <w:bottom w:val="none" w:sz="0" w:space="0" w:color="auto"/>
        <w:right w:val="none" w:sz="0" w:space="0" w:color="auto"/>
      </w:divBdr>
    </w:div>
    <w:div w:id="273561052">
      <w:bodyDiv w:val="1"/>
      <w:marLeft w:val="0"/>
      <w:marRight w:val="0"/>
      <w:marTop w:val="0"/>
      <w:marBottom w:val="0"/>
      <w:divBdr>
        <w:top w:val="none" w:sz="0" w:space="0" w:color="auto"/>
        <w:left w:val="none" w:sz="0" w:space="0" w:color="auto"/>
        <w:bottom w:val="none" w:sz="0" w:space="0" w:color="auto"/>
        <w:right w:val="none" w:sz="0" w:space="0" w:color="auto"/>
      </w:divBdr>
    </w:div>
    <w:div w:id="306594066">
      <w:bodyDiv w:val="1"/>
      <w:marLeft w:val="0"/>
      <w:marRight w:val="0"/>
      <w:marTop w:val="0"/>
      <w:marBottom w:val="0"/>
      <w:divBdr>
        <w:top w:val="none" w:sz="0" w:space="0" w:color="auto"/>
        <w:left w:val="none" w:sz="0" w:space="0" w:color="auto"/>
        <w:bottom w:val="none" w:sz="0" w:space="0" w:color="auto"/>
        <w:right w:val="none" w:sz="0" w:space="0" w:color="auto"/>
      </w:divBdr>
    </w:div>
    <w:div w:id="375857095">
      <w:bodyDiv w:val="1"/>
      <w:marLeft w:val="0"/>
      <w:marRight w:val="0"/>
      <w:marTop w:val="0"/>
      <w:marBottom w:val="0"/>
      <w:divBdr>
        <w:top w:val="none" w:sz="0" w:space="0" w:color="auto"/>
        <w:left w:val="none" w:sz="0" w:space="0" w:color="auto"/>
        <w:bottom w:val="none" w:sz="0" w:space="0" w:color="auto"/>
        <w:right w:val="none" w:sz="0" w:space="0" w:color="auto"/>
      </w:divBdr>
    </w:div>
    <w:div w:id="442308354">
      <w:bodyDiv w:val="1"/>
      <w:marLeft w:val="0"/>
      <w:marRight w:val="0"/>
      <w:marTop w:val="0"/>
      <w:marBottom w:val="0"/>
      <w:divBdr>
        <w:top w:val="none" w:sz="0" w:space="0" w:color="auto"/>
        <w:left w:val="none" w:sz="0" w:space="0" w:color="auto"/>
        <w:bottom w:val="none" w:sz="0" w:space="0" w:color="auto"/>
        <w:right w:val="none" w:sz="0" w:space="0" w:color="auto"/>
      </w:divBdr>
    </w:div>
    <w:div w:id="444153783">
      <w:bodyDiv w:val="1"/>
      <w:marLeft w:val="0"/>
      <w:marRight w:val="0"/>
      <w:marTop w:val="0"/>
      <w:marBottom w:val="0"/>
      <w:divBdr>
        <w:top w:val="none" w:sz="0" w:space="0" w:color="auto"/>
        <w:left w:val="none" w:sz="0" w:space="0" w:color="auto"/>
        <w:bottom w:val="none" w:sz="0" w:space="0" w:color="auto"/>
        <w:right w:val="none" w:sz="0" w:space="0" w:color="auto"/>
      </w:divBdr>
    </w:div>
    <w:div w:id="519398863">
      <w:bodyDiv w:val="1"/>
      <w:marLeft w:val="0"/>
      <w:marRight w:val="0"/>
      <w:marTop w:val="0"/>
      <w:marBottom w:val="0"/>
      <w:divBdr>
        <w:top w:val="none" w:sz="0" w:space="0" w:color="auto"/>
        <w:left w:val="none" w:sz="0" w:space="0" w:color="auto"/>
        <w:bottom w:val="none" w:sz="0" w:space="0" w:color="auto"/>
        <w:right w:val="none" w:sz="0" w:space="0" w:color="auto"/>
      </w:divBdr>
    </w:div>
    <w:div w:id="545993302">
      <w:bodyDiv w:val="1"/>
      <w:marLeft w:val="0"/>
      <w:marRight w:val="0"/>
      <w:marTop w:val="0"/>
      <w:marBottom w:val="0"/>
      <w:divBdr>
        <w:top w:val="none" w:sz="0" w:space="0" w:color="auto"/>
        <w:left w:val="none" w:sz="0" w:space="0" w:color="auto"/>
        <w:bottom w:val="none" w:sz="0" w:space="0" w:color="auto"/>
        <w:right w:val="none" w:sz="0" w:space="0" w:color="auto"/>
      </w:divBdr>
    </w:div>
    <w:div w:id="582882250">
      <w:bodyDiv w:val="1"/>
      <w:marLeft w:val="0"/>
      <w:marRight w:val="0"/>
      <w:marTop w:val="0"/>
      <w:marBottom w:val="0"/>
      <w:divBdr>
        <w:top w:val="none" w:sz="0" w:space="0" w:color="auto"/>
        <w:left w:val="none" w:sz="0" w:space="0" w:color="auto"/>
        <w:bottom w:val="none" w:sz="0" w:space="0" w:color="auto"/>
        <w:right w:val="none" w:sz="0" w:space="0" w:color="auto"/>
      </w:divBdr>
    </w:div>
    <w:div w:id="815798791">
      <w:bodyDiv w:val="1"/>
      <w:marLeft w:val="0"/>
      <w:marRight w:val="0"/>
      <w:marTop w:val="0"/>
      <w:marBottom w:val="0"/>
      <w:divBdr>
        <w:top w:val="none" w:sz="0" w:space="0" w:color="auto"/>
        <w:left w:val="none" w:sz="0" w:space="0" w:color="auto"/>
        <w:bottom w:val="none" w:sz="0" w:space="0" w:color="auto"/>
        <w:right w:val="none" w:sz="0" w:space="0" w:color="auto"/>
      </w:divBdr>
    </w:div>
    <w:div w:id="925188625">
      <w:bodyDiv w:val="1"/>
      <w:marLeft w:val="0"/>
      <w:marRight w:val="0"/>
      <w:marTop w:val="0"/>
      <w:marBottom w:val="0"/>
      <w:divBdr>
        <w:top w:val="none" w:sz="0" w:space="0" w:color="auto"/>
        <w:left w:val="none" w:sz="0" w:space="0" w:color="auto"/>
        <w:bottom w:val="none" w:sz="0" w:space="0" w:color="auto"/>
        <w:right w:val="none" w:sz="0" w:space="0" w:color="auto"/>
      </w:divBdr>
    </w:div>
    <w:div w:id="995763824">
      <w:bodyDiv w:val="1"/>
      <w:marLeft w:val="0"/>
      <w:marRight w:val="0"/>
      <w:marTop w:val="0"/>
      <w:marBottom w:val="0"/>
      <w:divBdr>
        <w:top w:val="none" w:sz="0" w:space="0" w:color="auto"/>
        <w:left w:val="none" w:sz="0" w:space="0" w:color="auto"/>
        <w:bottom w:val="none" w:sz="0" w:space="0" w:color="auto"/>
        <w:right w:val="none" w:sz="0" w:space="0" w:color="auto"/>
      </w:divBdr>
    </w:div>
    <w:div w:id="1025523614">
      <w:bodyDiv w:val="1"/>
      <w:marLeft w:val="0"/>
      <w:marRight w:val="0"/>
      <w:marTop w:val="0"/>
      <w:marBottom w:val="0"/>
      <w:divBdr>
        <w:top w:val="none" w:sz="0" w:space="0" w:color="auto"/>
        <w:left w:val="none" w:sz="0" w:space="0" w:color="auto"/>
        <w:bottom w:val="none" w:sz="0" w:space="0" w:color="auto"/>
        <w:right w:val="none" w:sz="0" w:space="0" w:color="auto"/>
      </w:divBdr>
    </w:div>
    <w:div w:id="1054963615">
      <w:bodyDiv w:val="1"/>
      <w:marLeft w:val="0"/>
      <w:marRight w:val="0"/>
      <w:marTop w:val="0"/>
      <w:marBottom w:val="0"/>
      <w:divBdr>
        <w:top w:val="none" w:sz="0" w:space="0" w:color="auto"/>
        <w:left w:val="none" w:sz="0" w:space="0" w:color="auto"/>
        <w:bottom w:val="none" w:sz="0" w:space="0" w:color="auto"/>
        <w:right w:val="none" w:sz="0" w:space="0" w:color="auto"/>
      </w:divBdr>
    </w:div>
    <w:div w:id="1076048892">
      <w:bodyDiv w:val="1"/>
      <w:marLeft w:val="0"/>
      <w:marRight w:val="0"/>
      <w:marTop w:val="0"/>
      <w:marBottom w:val="0"/>
      <w:divBdr>
        <w:top w:val="none" w:sz="0" w:space="0" w:color="auto"/>
        <w:left w:val="none" w:sz="0" w:space="0" w:color="auto"/>
        <w:bottom w:val="none" w:sz="0" w:space="0" w:color="auto"/>
        <w:right w:val="none" w:sz="0" w:space="0" w:color="auto"/>
      </w:divBdr>
    </w:div>
    <w:div w:id="1100178656">
      <w:bodyDiv w:val="1"/>
      <w:marLeft w:val="0"/>
      <w:marRight w:val="0"/>
      <w:marTop w:val="0"/>
      <w:marBottom w:val="0"/>
      <w:divBdr>
        <w:top w:val="none" w:sz="0" w:space="0" w:color="auto"/>
        <w:left w:val="none" w:sz="0" w:space="0" w:color="auto"/>
        <w:bottom w:val="none" w:sz="0" w:space="0" w:color="auto"/>
        <w:right w:val="none" w:sz="0" w:space="0" w:color="auto"/>
      </w:divBdr>
    </w:div>
    <w:div w:id="1161651777">
      <w:bodyDiv w:val="1"/>
      <w:marLeft w:val="0"/>
      <w:marRight w:val="0"/>
      <w:marTop w:val="0"/>
      <w:marBottom w:val="0"/>
      <w:divBdr>
        <w:top w:val="none" w:sz="0" w:space="0" w:color="auto"/>
        <w:left w:val="none" w:sz="0" w:space="0" w:color="auto"/>
        <w:bottom w:val="none" w:sz="0" w:space="0" w:color="auto"/>
        <w:right w:val="none" w:sz="0" w:space="0" w:color="auto"/>
      </w:divBdr>
    </w:div>
    <w:div w:id="1165509443">
      <w:bodyDiv w:val="1"/>
      <w:marLeft w:val="0"/>
      <w:marRight w:val="0"/>
      <w:marTop w:val="0"/>
      <w:marBottom w:val="0"/>
      <w:divBdr>
        <w:top w:val="none" w:sz="0" w:space="0" w:color="auto"/>
        <w:left w:val="none" w:sz="0" w:space="0" w:color="auto"/>
        <w:bottom w:val="none" w:sz="0" w:space="0" w:color="auto"/>
        <w:right w:val="none" w:sz="0" w:space="0" w:color="auto"/>
      </w:divBdr>
    </w:div>
    <w:div w:id="1173033755">
      <w:bodyDiv w:val="1"/>
      <w:marLeft w:val="0"/>
      <w:marRight w:val="0"/>
      <w:marTop w:val="0"/>
      <w:marBottom w:val="0"/>
      <w:divBdr>
        <w:top w:val="none" w:sz="0" w:space="0" w:color="auto"/>
        <w:left w:val="none" w:sz="0" w:space="0" w:color="auto"/>
        <w:bottom w:val="none" w:sz="0" w:space="0" w:color="auto"/>
        <w:right w:val="none" w:sz="0" w:space="0" w:color="auto"/>
      </w:divBdr>
    </w:div>
    <w:div w:id="1312489887">
      <w:bodyDiv w:val="1"/>
      <w:marLeft w:val="0"/>
      <w:marRight w:val="0"/>
      <w:marTop w:val="0"/>
      <w:marBottom w:val="0"/>
      <w:divBdr>
        <w:top w:val="none" w:sz="0" w:space="0" w:color="auto"/>
        <w:left w:val="none" w:sz="0" w:space="0" w:color="auto"/>
        <w:bottom w:val="none" w:sz="0" w:space="0" w:color="auto"/>
        <w:right w:val="none" w:sz="0" w:space="0" w:color="auto"/>
      </w:divBdr>
    </w:div>
    <w:div w:id="1361010080">
      <w:bodyDiv w:val="1"/>
      <w:marLeft w:val="0"/>
      <w:marRight w:val="0"/>
      <w:marTop w:val="0"/>
      <w:marBottom w:val="0"/>
      <w:divBdr>
        <w:top w:val="none" w:sz="0" w:space="0" w:color="auto"/>
        <w:left w:val="none" w:sz="0" w:space="0" w:color="auto"/>
        <w:bottom w:val="none" w:sz="0" w:space="0" w:color="auto"/>
        <w:right w:val="none" w:sz="0" w:space="0" w:color="auto"/>
      </w:divBdr>
    </w:div>
    <w:div w:id="1378118169">
      <w:bodyDiv w:val="1"/>
      <w:marLeft w:val="0"/>
      <w:marRight w:val="0"/>
      <w:marTop w:val="0"/>
      <w:marBottom w:val="0"/>
      <w:divBdr>
        <w:top w:val="none" w:sz="0" w:space="0" w:color="auto"/>
        <w:left w:val="none" w:sz="0" w:space="0" w:color="auto"/>
        <w:bottom w:val="none" w:sz="0" w:space="0" w:color="auto"/>
        <w:right w:val="none" w:sz="0" w:space="0" w:color="auto"/>
      </w:divBdr>
    </w:div>
    <w:div w:id="1458987913">
      <w:bodyDiv w:val="1"/>
      <w:marLeft w:val="0"/>
      <w:marRight w:val="0"/>
      <w:marTop w:val="0"/>
      <w:marBottom w:val="0"/>
      <w:divBdr>
        <w:top w:val="none" w:sz="0" w:space="0" w:color="auto"/>
        <w:left w:val="none" w:sz="0" w:space="0" w:color="auto"/>
        <w:bottom w:val="none" w:sz="0" w:space="0" w:color="auto"/>
        <w:right w:val="none" w:sz="0" w:space="0" w:color="auto"/>
      </w:divBdr>
    </w:div>
    <w:div w:id="1548298486">
      <w:bodyDiv w:val="1"/>
      <w:marLeft w:val="0"/>
      <w:marRight w:val="0"/>
      <w:marTop w:val="0"/>
      <w:marBottom w:val="0"/>
      <w:divBdr>
        <w:top w:val="none" w:sz="0" w:space="0" w:color="auto"/>
        <w:left w:val="none" w:sz="0" w:space="0" w:color="auto"/>
        <w:bottom w:val="none" w:sz="0" w:space="0" w:color="auto"/>
        <w:right w:val="none" w:sz="0" w:space="0" w:color="auto"/>
      </w:divBdr>
    </w:div>
    <w:div w:id="1563758447">
      <w:bodyDiv w:val="1"/>
      <w:marLeft w:val="0"/>
      <w:marRight w:val="0"/>
      <w:marTop w:val="0"/>
      <w:marBottom w:val="0"/>
      <w:divBdr>
        <w:top w:val="none" w:sz="0" w:space="0" w:color="auto"/>
        <w:left w:val="none" w:sz="0" w:space="0" w:color="auto"/>
        <w:bottom w:val="none" w:sz="0" w:space="0" w:color="auto"/>
        <w:right w:val="none" w:sz="0" w:space="0" w:color="auto"/>
      </w:divBdr>
    </w:div>
    <w:div w:id="1875461064">
      <w:bodyDiv w:val="1"/>
      <w:marLeft w:val="0"/>
      <w:marRight w:val="0"/>
      <w:marTop w:val="0"/>
      <w:marBottom w:val="0"/>
      <w:divBdr>
        <w:top w:val="none" w:sz="0" w:space="0" w:color="auto"/>
        <w:left w:val="none" w:sz="0" w:space="0" w:color="auto"/>
        <w:bottom w:val="none" w:sz="0" w:space="0" w:color="auto"/>
        <w:right w:val="none" w:sz="0" w:space="0" w:color="auto"/>
      </w:divBdr>
    </w:div>
    <w:div w:id="1886871932">
      <w:bodyDiv w:val="1"/>
      <w:marLeft w:val="0"/>
      <w:marRight w:val="0"/>
      <w:marTop w:val="0"/>
      <w:marBottom w:val="0"/>
      <w:divBdr>
        <w:top w:val="none" w:sz="0" w:space="0" w:color="auto"/>
        <w:left w:val="none" w:sz="0" w:space="0" w:color="auto"/>
        <w:bottom w:val="none" w:sz="0" w:space="0" w:color="auto"/>
        <w:right w:val="none" w:sz="0" w:space="0" w:color="auto"/>
      </w:divBdr>
    </w:div>
    <w:div w:id="1934900964">
      <w:bodyDiv w:val="1"/>
      <w:marLeft w:val="0"/>
      <w:marRight w:val="0"/>
      <w:marTop w:val="0"/>
      <w:marBottom w:val="0"/>
      <w:divBdr>
        <w:top w:val="none" w:sz="0" w:space="0" w:color="auto"/>
        <w:left w:val="none" w:sz="0" w:space="0" w:color="auto"/>
        <w:bottom w:val="none" w:sz="0" w:space="0" w:color="auto"/>
        <w:right w:val="none" w:sz="0" w:space="0" w:color="auto"/>
      </w:divBdr>
    </w:div>
    <w:div w:id="1970472996">
      <w:bodyDiv w:val="1"/>
      <w:marLeft w:val="0"/>
      <w:marRight w:val="0"/>
      <w:marTop w:val="0"/>
      <w:marBottom w:val="0"/>
      <w:divBdr>
        <w:top w:val="none" w:sz="0" w:space="0" w:color="auto"/>
        <w:left w:val="none" w:sz="0" w:space="0" w:color="auto"/>
        <w:bottom w:val="none" w:sz="0" w:space="0" w:color="auto"/>
        <w:right w:val="none" w:sz="0" w:space="0" w:color="auto"/>
      </w:divBdr>
    </w:div>
    <w:div w:id="1990009779">
      <w:bodyDiv w:val="1"/>
      <w:marLeft w:val="0"/>
      <w:marRight w:val="0"/>
      <w:marTop w:val="0"/>
      <w:marBottom w:val="0"/>
      <w:divBdr>
        <w:top w:val="none" w:sz="0" w:space="0" w:color="auto"/>
        <w:left w:val="none" w:sz="0" w:space="0" w:color="auto"/>
        <w:bottom w:val="none" w:sz="0" w:space="0" w:color="auto"/>
        <w:right w:val="none" w:sz="0" w:space="0" w:color="auto"/>
      </w:divBdr>
    </w:div>
    <w:div w:id="2051610738">
      <w:bodyDiv w:val="1"/>
      <w:marLeft w:val="0"/>
      <w:marRight w:val="0"/>
      <w:marTop w:val="0"/>
      <w:marBottom w:val="0"/>
      <w:divBdr>
        <w:top w:val="none" w:sz="0" w:space="0" w:color="auto"/>
        <w:left w:val="none" w:sz="0" w:space="0" w:color="auto"/>
        <w:bottom w:val="none" w:sz="0" w:space="0" w:color="auto"/>
        <w:right w:val="none" w:sz="0" w:space="0" w:color="auto"/>
      </w:divBdr>
    </w:div>
    <w:div w:id="21091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aha@mercedes-ben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roslav.kokes@busdesig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ilankral.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sak@rvccr.cz" TargetMode="External"/><Relationship Id="rId5" Type="http://schemas.openxmlformats.org/officeDocument/2006/relationships/numbering" Target="numbering.xml"/><Relationship Id="rId15" Type="http://schemas.openxmlformats.org/officeDocument/2006/relationships/hyperlink" Target="mailto:prodejoa@milankral.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servis@faren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B85EC86D3424448619925C367547BB" ma:contentTypeVersion="11" ma:contentTypeDescription="Create a new document." ma:contentTypeScope="" ma:versionID="119bb9a1220abcfae551c0f63df6d8bc">
  <xsd:schema xmlns:xsd="http://www.w3.org/2001/XMLSchema" xmlns:xs="http://www.w3.org/2001/XMLSchema" xmlns:p="http://schemas.microsoft.com/office/2006/metadata/properties" xmlns:ns3="187b9bb6-be29-472e-9076-849a48227ea1" xmlns:ns4="c16a5e61-7fb0-4374-a093-34a3660ae39a" targetNamespace="http://schemas.microsoft.com/office/2006/metadata/properties" ma:root="true" ma:fieldsID="88cad6ea23c6f9fb75b0151fda54aebd" ns3:_="" ns4:_="">
    <xsd:import namespace="187b9bb6-be29-472e-9076-849a48227ea1"/>
    <xsd:import namespace="c16a5e61-7fb0-4374-a093-34a3660ae3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b9bb6-be29-472e-9076-849a4822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a5e61-7fb0-4374-a093-34a3660ae3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475AC-6038-4278-B0E7-E9095F68CA2C}">
  <ds:schemaRefs>
    <ds:schemaRef ds:uri="http://schemas.openxmlformats.org/officeDocument/2006/bibliography"/>
  </ds:schemaRefs>
</ds:datastoreItem>
</file>

<file path=customXml/itemProps2.xml><?xml version="1.0" encoding="utf-8"?>
<ds:datastoreItem xmlns:ds="http://schemas.openxmlformats.org/officeDocument/2006/customXml" ds:itemID="{3804BE41-3F13-427E-A527-92CB86A7C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b9bb6-be29-472e-9076-849a48227ea1"/>
    <ds:schemaRef ds:uri="c16a5e61-7fb0-4374-a093-34a3660a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3515F-3FD3-4E60-BB69-EF74181E421E}">
  <ds:schemaRefs>
    <ds:schemaRef ds:uri="http://schemas.microsoft.com/sharepoint/v3/contenttype/forms"/>
  </ds:schemaRefs>
</ds:datastoreItem>
</file>

<file path=customXml/itemProps4.xml><?xml version="1.0" encoding="utf-8"?>
<ds:datastoreItem xmlns:ds="http://schemas.openxmlformats.org/officeDocument/2006/customXml" ds:itemID="{845C3245-37B8-4861-A99C-1C4130E05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3616</Words>
  <Characters>21338</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 u p n í   s m l o u v a</vt:lpstr>
      <vt:lpstr>K u p n í   s m l o u v a</vt:lpstr>
    </vt:vector>
  </TitlesOfParts>
  <Company>Povodi Vltavy, s.p.</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Doležal T.</dc:creator>
  <cp:lastModifiedBy>Jana Mullerová</cp:lastModifiedBy>
  <cp:revision>10</cp:revision>
  <cp:lastPrinted>2022-11-16T17:34:00Z</cp:lastPrinted>
  <dcterms:created xsi:type="dcterms:W3CDTF">2023-01-24T13:37:00Z</dcterms:created>
  <dcterms:modified xsi:type="dcterms:W3CDTF">2023-04-11T10:39:00Z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0x0101006DB85EC86D3424448619925C367547BB</vt:lpwstr>
  </property>
</Properties>
</file>