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C88D" w14:textId="77777777" w:rsidR="00EB7656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Helvetica Neue" w:hAnsi="Helvetica Neue"/>
          <w:sz w:val="22"/>
          <w:szCs w:val="22"/>
        </w:rPr>
      </w:pPr>
    </w:p>
    <w:p w14:paraId="55179E7D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cs-CZ"/>
        </w:rPr>
      </w:pPr>
      <w:r w:rsidRPr="002366C7">
        <w:rPr>
          <w:rFonts w:ascii="Calibri" w:hAnsi="Calibri"/>
          <w:b/>
          <w:bCs/>
          <w:sz w:val="26"/>
          <w:szCs w:val="26"/>
          <w:lang w:val="cs-CZ"/>
        </w:rPr>
        <w:t>Rámcová smlouva</w:t>
      </w:r>
    </w:p>
    <w:p w14:paraId="06281661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hAnsi="Calibri"/>
          <w:sz w:val="22"/>
          <w:szCs w:val="22"/>
          <w:lang w:val="cs-CZ"/>
        </w:rPr>
        <w:t xml:space="preserve">mezi </w:t>
      </w:r>
    </w:p>
    <w:p w14:paraId="4AEF291B" w14:textId="77777777" w:rsidR="00EB7656" w:rsidRPr="002366C7" w:rsidRDefault="00526920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hAnsi="Calibri"/>
          <w:sz w:val="22"/>
          <w:szCs w:val="22"/>
          <w:lang w:val="cs-CZ"/>
        </w:rPr>
        <w:t xml:space="preserve">Poskytovatel: </w:t>
      </w:r>
      <w:r w:rsidRPr="002366C7">
        <w:rPr>
          <w:rFonts w:ascii="Calibri" w:hAnsi="Calibri"/>
          <w:sz w:val="22"/>
          <w:szCs w:val="22"/>
          <w:lang w:val="cs-CZ"/>
        </w:rPr>
        <w:tab/>
        <w:t xml:space="preserve">Po </w:t>
      </w:r>
      <w:proofErr w:type="spellStart"/>
      <w:r w:rsidRPr="002366C7">
        <w:rPr>
          <w:rFonts w:ascii="Calibri" w:hAnsi="Calibri"/>
          <w:sz w:val="22"/>
          <w:szCs w:val="22"/>
          <w:lang w:val="cs-CZ"/>
        </w:rPr>
        <w:t>medině</w:t>
      </w:r>
      <w:proofErr w:type="spellEnd"/>
      <w:r w:rsidRPr="002366C7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2366C7">
        <w:rPr>
          <w:rFonts w:ascii="Calibri" w:hAnsi="Calibri"/>
          <w:sz w:val="22"/>
          <w:szCs w:val="22"/>
          <w:lang w:val="cs-CZ"/>
        </w:rPr>
        <w:t>s.r.o</w:t>
      </w:r>
      <w:proofErr w:type="spellEnd"/>
    </w:p>
    <w:p w14:paraId="5408CE8B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>se s</w:t>
      </w:r>
      <w:r w:rsidRPr="002366C7">
        <w:rPr>
          <w:rFonts w:ascii="Calibri" w:hAnsi="Calibri"/>
          <w:sz w:val="22"/>
          <w:szCs w:val="22"/>
          <w:lang w:val="cs-CZ"/>
        </w:rPr>
        <w:t>ídlem Hlavní 1434, Poštorná, 691 41 Břeclav</w:t>
      </w:r>
    </w:p>
    <w:p w14:paraId="70E88D40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>Zastoupena: MUDr. Martinem Pali</w:t>
      </w:r>
      <w:r w:rsidRPr="002366C7">
        <w:rPr>
          <w:rFonts w:ascii="Calibri" w:hAnsi="Calibri"/>
          <w:sz w:val="22"/>
          <w:szCs w:val="22"/>
          <w:lang w:val="cs-CZ"/>
        </w:rPr>
        <w:t>čkou, jednatelem</w:t>
      </w:r>
    </w:p>
    <w:p w14:paraId="247FB987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>I</w:t>
      </w:r>
      <w:r w:rsidRPr="002366C7">
        <w:rPr>
          <w:rFonts w:ascii="Calibri" w:hAnsi="Calibri"/>
          <w:sz w:val="22"/>
          <w:szCs w:val="22"/>
          <w:lang w:val="cs-CZ"/>
        </w:rPr>
        <w:t>Č: 14250420</w:t>
      </w:r>
    </w:p>
    <w:p w14:paraId="52FD2B76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>E-mail: info@pomedine.cz</w:t>
      </w:r>
    </w:p>
    <w:p w14:paraId="55792947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>ID datov</w:t>
      </w:r>
      <w:r w:rsidRPr="002366C7">
        <w:rPr>
          <w:rFonts w:ascii="Calibri" w:hAnsi="Calibri"/>
          <w:sz w:val="22"/>
          <w:szCs w:val="22"/>
          <w:lang w:val="cs-CZ"/>
        </w:rPr>
        <w:t>é schránky: 8rhefum</w:t>
      </w:r>
    </w:p>
    <w:p w14:paraId="243179B6" w14:textId="77777777" w:rsidR="00EB7656" w:rsidRPr="002366C7" w:rsidRDefault="00EB7656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19170AB2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hAnsi="Calibri"/>
          <w:sz w:val="22"/>
          <w:szCs w:val="22"/>
          <w:lang w:val="cs-CZ"/>
        </w:rPr>
        <w:t>a</w:t>
      </w:r>
    </w:p>
    <w:p w14:paraId="2401FE65" w14:textId="77777777" w:rsidR="00EB7656" w:rsidRPr="002366C7" w:rsidRDefault="00EB7656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7B893737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hAnsi="Calibri"/>
          <w:sz w:val="22"/>
          <w:szCs w:val="22"/>
          <w:lang w:val="cs-CZ"/>
        </w:rPr>
        <w:t xml:space="preserve">Partner: </w:t>
      </w:r>
      <w:r w:rsidRPr="002366C7">
        <w:rPr>
          <w:rFonts w:ascii="Calibri" w:hAnsi="Calibri"/>
          <w:sz w:val="22"/>
          <w:szCs w:val="22"/>
          <w:lang w:val="cs-CZ"/>
        </w:rPr>
        <w:tab/>
        <w:t>Oblastní nemocnice Mladá Boleslav, a.s., nemocnice Středočeského kraje</w:t>
      </w:r>
    </w:p>
    <w:p w14:paraId="5A18209B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>se s</w:t>
      </w:r>
      <w:r w:rsidRPr="002366C7">
        <w:rPr>
          <w:rFonts w:ascii="Calibri" w:hAnsi="Calibri"/>
          <w:sz w:val="22"/>
          <w:szCs w:val="22"/>
          <w:lang w:val="cs-CZ"/>
        </w:rPr>
        <w:t>ídlem Třída Václava Klementa 147, 293 01 Mladá Boleslav</w:t>
      </w:r>
    </w:p>
    <w:p w14:paraId="6AA7BC3D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 xml:space="preserve">Zastoupena: JUDr. Ladislavem </w:t>
      </w:r>
      <w:r w:rsidRPr="002366C7">
        <w:rPr>
          <w:rFonts w:ascii="Calibri" w:hAnsi="Calibri"/>
          <w:sz w:val="22"/>
          <w:szCs w:val="22"/>
          <w:lang w:val="cs-CZ"/>
        </w:rPr>
        <w:t>Řípou, předsedou představenstva</w:t>
      </w:r>
    </w:p>
    <w:p w14:paraId="3FED5982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 xml:space="preserve">                       Mgr. Danielem Markem, m</w:t>
      </w:r>
      <w:r w:rsidRPr="002366C7">
        <w:rPr>
          <w:rFonts w:ascii="Calibri" w:hAnsi="Calibri"/>
          <w:sz w:val="22"/>
          <w:szCs w:val="22"/>
          <w:lang w:val="cs-CZ"/>
        </w:rPr>
        <w:t>ístopředsedou představenstva</w:t>
      </w:r>
    </w:p>
    <w:p w14:paraId="0F8FB8E8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>I</w:t>
      </w:r>
      <w:r w:rsidRPr="002366C7">
        <w:rPr>
          <w:rFonts w:ascii="Calibri" w:hAnsi="Calibri"/>
          <w:sz w:val="22"/>
          <w:szCs w:val="22"/>
          <w:lang w:val="cs-CZ"/>
        </w:rPr>
        <w:t>Č: 27256456</w:t>
      </w:r>
    </w:p>
    <w:p w14:paraId="17B5463E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 xml:space="preserve">E-mail: </w:t>
      </w:r>
      <w:hyperlink r:id="rId7" w:history="1">
        <w:r w:rsidRPr="002366C7">
          <w:rPr>
            <w:rStyle w:val="Hyperlink0"/>
            <w:lang w:val="cs-CZ"/>
          </w:rPr>
          <w:t>sekreatariat@onmb.cz</w:t>
        </w:r>
      </w:hyperlink>
    </w:p>
    <w:p w14:paraId="20548793" w14:textId="77777777" w:rsidR="00EB7656" w:rsidRPr="002366C7" w:rsidRDefault="00526920">
      <w:pPr>
        <w:shd w:val="clear" w:color="auto" w:fill="FFFFFF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Fonts w:ascii="Calibri" w:eastAsia="Calibri" w:hAnsi="Calibri" w:cs="Calibri"/>
          <w:sz w:val="22"/>
          <w:szCs w:val="22"/>
          <w:lang w:val="cs-CZ"/>
        </w:rPr>
        <w:tab/>
        <w:t>ID datov</w:t>
      </w:r>
      <w:r w:rsidRPr="002366C7">
        <w:rPr>
          <w:rFonts w:ascii="Calibri" w:hAnsi="Calibri"/>
          <w:sz w:val="22"/>
          <w:szCs w:val="22"/>
          <w:lang w:val="cs-CZ"/>
        </w:rPr>
        <w:t>é schránky: 4vyff87</w:t>
      </w:r>
    </w:p>
    <w:p w14:paraId="65E1DE14" w14:textId="77777777" w:rsidR="00EB7656" w:rsidRPr="002366C7" w:rsidRDefault="00EB7656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251190A4" w14:textId="77777777" w:rsidR="00EB7656" w:rsidRPr="002366C7" w:rsidRDefault="00EB7656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2"/>
          <w:szCs w:val="22"/>
          <w:lang w:val="cs-CZ"/>
        </w:rPr>
      </w:pPr>
    </w:p>
    <w:p w14:paraId="2DE6A238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Fonts w:ascii="Calibri" w:hAnsi="Calibri"/>
          <w:b/>
          <w:bCs/>
          <w:sz w:val="22"/>
          <w:szCs w:val="22"/>
          <w:lang w:val="cs-CZ"/>
        </w:rPr>
        <w:t>I. Úvodní ustanovení/vymezení pojmů</w:t>
      </w:r>
    </w:p>
    <w:p w14:paraId="03EA127E" w14:textId="77777777" w:rsidR="00EB7656" w:rsidRPr="002366C7" w:rsidRDefault="00526920">
      <w:pPr>
        <w:numPr>
          <w:ilvl w:val="0"/>
          <w:numId w:val="2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Fonts w:ascii="Calibri" w:hAnsi="Calibri"/>
          <w:sz w:val="22"/>
          <w:szCs w:val="22"/>
          <w:lang w:val="cs-CZ"/>
        </w:rPr>
        <w:t xml:space="preserve">Poskytovatel provozuje webovou stránku </w:t>
      </w:r>
      <w:hyperlink r:id="rId8" w:history="1">
        <w:r w:rsidRPr="002366C7">
          <w:rPr>
            <w:rStyle w:val="Hyperlink1"/>
            <w:rFonts w:ascii="Calibri" w:hAnsi="Calibri"/>
            <w:sz w:val="22"/>
            <w:szCs w:val="22"/>
            <w:lang w:val="cs-CZ"/>
          </w:rPr>
          <w:t>https://www.pomedine.cz/</w:t>
        </w:r>
      </w:hyperlink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(dále také jen „Portál</w:t>
      </w:r>
      <w:r w:rsidRPr="002366C7">
        <w:rPr>
          <w:rStyle w:val="dn"/>
          <w:sz w:val="22"/>
          <w:szCs w:val="22"/>
          <w:lang w:val="cs-CZ"/>
        </w:rPr>
        <w:t>“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), kdy tento Portál je zaměřený na vzdělávání, osobnostní rozvoj, kariérní růst, trh práce a uplatnění a je určen pro studenty a absolventy zdravotnických oborů, zejména lékařských fakult. Portál 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slouží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ke sdílení obsahu mezi autory tohoto obsahu a zájemci o tento obsah. </w:t>
      </w:r>
    </w:p>
    <w:p w14:paraId="45D41E93" w14:textId="77777777" w:rsidR="00EB7656" w:rsidRPr="002366C7" w:rsidRDefault="00526920">
      <w:pPr>
        <w:numPr>
          <w:ilvl w:val="0"/>
          <w:numId w:val="2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Partner je fyzickou nebo právnic</w:t>
      </w:r>
      <w:r w:rsidRPr="002366C7">
        <w:rPr>
          <w:rStyle w:val="dn"/>
          <w:rFonts w:ascii="Helvetica Neue" w:eastAsia="Helvetica Neue" w:hAnsi="Helvetica Neue" w:cs="Helvetica Neue"/>
          <w:noProof/>
          <w:sz w:val="22"/>
          <w:szCs w:val="22"/>
          <w:lang w:val="cs-CZ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C56478F" wp14:editId="6503F2B8">
                <wp:simplePos x="0" y="0"/>
                <wp:positionH relativeFrom="page">
                  <wp:posOffset>795521</wp:posOffset>
                </wp:positionH>
                <wp:positionV relativeFrom="page">
                  <wp:posOffset>1226819</wp:posOffset>
                </wp:positionV>
                <wp:extent cx="0" cy="12701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2.6pt;margin-top:96.6pt;width:0.0pt;height: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89847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 w:rsidRPr="002366C7">
        <w:rPr>
          <w:rStyle w:val="dn"/>
          <w:rFonts w:ascii="Calibri" w:hAnsi="Calibri"/>
          <w:sz w:val="22"/>
          <w:szCs w:val="22"/>
          <w:lang w:val="cs-CZ"/>
        </w:rPr>
        <w:t>kou osobou, která má vztah k tématu zdravotnictví a zájem podílet se na obsahu Portálu.</w:t>
      </w:r>
    </w:p>
    <w:p w14:paraId="75A5CD15" w14:textId="77777777" w:rsidR="00EB7656" w:rsidRPr="002366C7" w:rsidRDefault="00526920">
      <w:pPr>
        <w:numPr>
          <w:ilvl w:val="0"/>
          <w:numId w:val="2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Podstatou partnerství je sdílení hodnot zakladatelů portálu Po </w:t>
      </w:r>
      <w:proofErr w:type="spellStart"/>
      <w:r w:rsidRPr="002366C7">
        <w:rPr>
          <w:rStyle w:val="dn"/>
          <w:rFonts w:ascii="Calibri" w:hAnsi="Calibri"/>
          <w:sz w:val="22"/>
          <w:szCs w:val="22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, které spočívají především ve zlepšení informovanosti, vzdělanosti a připravenosti studentů a absolventů medicíny při přechodu z fakulty do praxe a tím i zkvalitnění poskytované zdravotní péče na území 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ČR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a tedy zlepšení celého zdravotnického systému. V rámci této rámcové smlouvy Partnerovi tedy není možno garantovat předem stanovený počet nových pracovníků v jeho instituci (lékařů, sester, jiného nelékařského personálu), ani jiný přímý vliv na jeho činnost. </w:t>
      </w:r>
    </w:p>
    <w:p w14:paraId="74B99D1B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0FCD0607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II. Předmět smlouvy</w:t>
      </w:r>
    </w:p>
    <w:p w14:paraId="476CFFB4" w14:textId="77777777" w:rsidR="00EB7656" w:rsidRPr="002366C7" w:rsidRDefault="00526920">
      <w:pPr>
        <w:numPr>
          <w:ilvl w:val="1"/>
          <w:numId w:val="4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Touto smlouvou se Poskytovatel zavazuje poskytnout Partnerovi prostor na Portálu a poskytnout Partnerovi součinnost a odbornou pomoc při přípravě obsahu zveřejňovaného na Portálu, a to v rozsahu „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Bronzový  partner</w:t>
      </w:r>
      <w:proofErr w:type="gramEnd"/>
      <w:r w:rsidRPr="002366C7">
        <w:rPr>
          <w:rStyle w:val="dn"/>
          <w:sz w:val="22"/>
          <w:szCs w:val="22"/>
          <w:lang w:val="cs-CZ"/>
        </w:rPr>
        <w:t>“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specifikovaném v Příloze č. 1 této smlouvy. </w:t>
      </w:r>
    </w:p>
    <w:p w14:paraId="3B9A68F8" w14:textId="77777777" w:rsidR="00EB7656" w:rsidRPr="002366C7" w:rsidRDefault="00526920">
      <w:pPr>
        <w:numPr>
          <w:ilvl w:val="1"/>
          <w:numId w:val="4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lastRenderedPageBreak/>
        <w:t>Partner se zavazuje za prostor na Portálu, součinnost a odbornou pomoc platit Poskytovateli úhradu ve výši specifikované v Příloze č. 1 této smlouvy odpovídající partnerství „Bronzový partner</w:t>
      </w:r>
      <w:r w:rsidRPr="002366C7">
        <w:rPr>
          <w:rStyle w:val="dn"/>
          <w:sz w:val="22"/>
          <w:szCs w:val="22"/>
          <w:lang w:val="cs-CZ"/>
        </w:rPr>
        <w:t>“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>.</w:t>
      </w: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br/>
      </w:r>
    </w:p>
    <w:p w14:paraId="2DB9BDFF" w14:textId="77777777" w:rsidR="00EB7656" w:rsidRPr="002366C7" w:rsidRDefault="00526920">
      <w:pPr>
        <w:numPr>
          <w:ilvl w:val="1"/>
          <w:numId w:val="4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Nad rámec sjednaného typu Partnerství může Poskytovatel na základě objednávky Partnera poskytnout Partnerovi také další služby specifikované v příloze č. 3, kdy Partner bude tyto další služby hradit samostatně nad rámec úhrady uvedené v čl. II. odst. 2 této smlouvy. </w:t>
      </w:r>
    </w:p>
    <w:p w14:paraId="49BAB98D" w14:textId="77777777" w:rsidR="00EB7656" w:rsidRPr="002366C7" w:rsidRDefault="00EB765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284"/>
        <w:jc w:val="both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1B6D2EDE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III. Práva a povinnosti stran</w:t>
      </w:r>
    </w:p>
    <w:p w14:paraId="46ABA98E" w14:textId="77777777" w:rsidR="00EB7656" w:rsidRPr="002366C7" w:rsidRDefault="00526920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Poskytovatel se zavazuje poskytnout Partnerovi report návštěvnosti a struktury návštěvnosti, a to vždy za předchozí kalendářní pololetí.</w:t>
      </w:r>
    </w:p>
    <w:p w14:paraId="42947B30" w14:textId="77777777" w:rsidR="00EB7656" w:rsidRPr="002366C7" w:rsidRDefault="00526920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Poskytovatel při podpisu smlouvy vystaví fakturu za roční partnerství dle definovaného typu partnerství v příloze. Partnerství počíná dnem podpisu smlouvy. </w:t>
      </w:r>
    </w:p>
    <w:p w14:paraId="5546A8AB" w14:textId="77777777" w:rsidR="00EB7656" w:rsidRPr="002366C7" w:rsidRDefault="00526920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Partner se zavazuje uhradit částku za partnerství do 14 dnů od vystavení faktury Poskytovatelem.</w:t>
      </w:r>
    </w:p>
    <w:p w14:paraId="12C185DC" w14:textId="77777777" w:rsidR="00EB7656" w:rsidRPr="002366C7" w:rsidRDefault="00526920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Partner je povinen dodat Poskytovateli podklady určené pro zveřejně</w:t>
      </w:r>
      <w:r w:rsidRPr="002366C7">
        <w:rPr>
          <w:rStyle w:val="dn"/>
          <w:rFonts w:ascii="Helvetica Neue" w:eastAsia="Helvetica Neue" w:hAnsi="Helvetica Neue" w:cs="Helvetica Neue"/>
          <w:noProof/>
          <w:lang w:val="cs-CZ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835867" wp14:editId="40E36646">
                <wp:simplePos x="0" y="0"/>
                <wp:positionH relativeFrom="page">
                  <wp:posOffset>795521</wp:posOffset>
                </wp:positionH>
                <wp:positionV relativeFrom="page">
                  <wp:posOffset>1226819</wp:posOffset>
                </wp:positionV>
                <wp:extent cx="0" cy="12701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2.6pt;margin-top:96.6pt;width:0.0pt;height: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89847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ní na Portálu blíže specifikované v příloze č. 2 této 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smlouvy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a to co nejdříve po podpisu smlouvy.</w:t>
      </w:r>
    </w:p>
    <w:p w14:paraId="25390551" w14:textId="77777777" w:rsidR="00EB7656" w:rsidRPr="002366C7" w:rsidRDefault="00526920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Poskytovatel umístí podklady dodané Partnerem neprodleně na svůj portál, nejpozději však do 7 dnů od jejich doručení, dle úrovně partnerství nebo dle dohody s odběratelem (v případě textových 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příspěvků - inzerátů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). </w:t>
      </w:r>
    </w:p>
    <w:p w14:paraId="178DB757" w14:textId="77777777" w:rsidR="00EB7656" w:rsidRPr="002366C7" w:rsidRDefault="00526920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Poskytovatel si vyhrazuje právo neumístit na své stránky podklad dodaný odběratelem, a to v případě, pokud obsah neodpovídá hodnotám Portálu definovaným v </w:t>
      </w:r>
      <w:proofErr w:type="spellStart"/>
      <w:r w:rsidRPr="002366C7">
        <w:rPr>
          <w:rStyle w:val="dn"/>
          <w:rFonts w:ascii="Calibri" w:hAnsi="Calibri"/>
          <w:sz w:val="22"/>
          <w:szCs w:val="22"/>
          <w:lang w:val="cs-CZ"/>
        </w:rPr>
        <w:t>čl</w:t>
      </w:r>
      <w:proofErr w:type="spell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I. odst. 3 této smlouvy nebo zaměření Portálu uvedenému v čl. I odst. 1 této smlouvy, s výjimkou loga Partnera, kdy o tomto rozhodnutí Partnera vyrozumí do 7 dnů ode dne doručení podkladu. </w:t>
      </w:r>
    </w:p>
    <w:p w14:paraId="32BF3FF3" w14:textId="77777777" w:rsidR="00EB7656" w:rsidRPr="002366C7" w:rsidRDefault="00526920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Partner není oprávněn postoupit svá práva z této smlouvy na třetí osobu. </w:t>
      </w:r>
    </w:p>
    <w:p w14:paraId="6E0521B8" w14:textId="77777777" w:rsidR="00EB7656" w:rsidRPr="002366C7" w:rsidRDefault="00EB765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232"/>
        <w:jc w:val="both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55EB84E1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IV. Tvorba obsahu zveřejňovaného na Portálu, licence</w:t>
      </w:r>
    </w:p>
    <w:p w14:paraId="4755A173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1. Poskytovatel v součinnosti s Partnerem 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vytváří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tzv. Partnerská videa blíže definovaná v Příloze č. 3 této smlouvy. Partner není oprávněn zveřejnit toto video na webových stránkách či v jiných prostředcích třetích osob ani třetím osobám poskytnout licenci k užívání tohoto videa. K ostatním podkladům a materiálům poskytnutých Partnerem poskytuje Partner Poskytovateli bezúplatně nevýhradní licenci, kdy Poskytovatel je oprávněn tyto podklady a materiály zveřejnit na Portálu a jiných komunikačních kanálech Poskytovatele ve smyslu šíření dobrého jména Partnera.</w:t>
      </w:r>
    </w:p>
    <w:p w14:paraId="3B1FA054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47569167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V. Trvání a ukončení smlouvy</w:t>
      </w:r>
    </w:p>
    <w:p w14:paraId="5F1502EB" w14:textId="77777777" w:rsidR="00EB7656" w:rsidRPr="002366C7" w:rsidRDefault="00526920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Tato smlouva se uzavírá na dobu určitou v délce trvání 1 roku. </w:t>
      </w:r>
    </w:p>
    <w:p w14:paraId="441DDDCB" w14:textId="77777777" w:rsidR="00EB7656" w:rsidRPr="002366C7" w:rsidRDefault="00526920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Poskytovatel se zavazuje, že v rámci svého zájmu na navazování dlouhodobých a pevných partnerství nabídne ve lhůtě 1 měsíce před koncem platnosti této rámcové smlouvy přednostně prodloužení její 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lastRenderedPageBreak/>
        <w:t>platnosti Partnerovi. Poskytovatel si vyhrazuje možnost změnit pro následující období podmínky této smlouvy, především cenu za poskytnuté služby a rozsah poskytnutých služeb.</w:t>
      </w:r>
    </w:p>
    <w:p w14:paraId="48D28837" w14:textId="77777777" w:rsidR="00EB7656" w:rsidRPr="002366C7" w:rsidRDefault="00526920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Poskytovatel může tuto smlouvu písemně vypovědět, a to jen v případě hrubého porušení povinností Partnera plynoucích z této smlouvy, a to bez výpovědní doby. Hrubým porušením povinností ze strany Partnera se rozumí: </w:t>
      </w:r>
    </w:p>
    <w:p w14:paraId="4FC08D28" w14:textId="77777777" w:rsidR="00EB7656" w:rsidRPr="002366C7" w:rsidRDefault="00526920">
      <w:pPr>
        <w:numPr>
          <w:ilvl w:val="0"/>
          <w:numId w:val="10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Porušení povinnosti uhradit cenu dle čl. II. odst. 2 této smlouvy</w:t>
      </w:r>
    </w:p>
    <w:p w14:paraId="28F415F1" w14:textId="77777777" w:rsidR="00EB7656" w:rsidRPr="002366C7" w:rsidRDefault="00526920">
      <w:pPr>
        <w:numPr>
          <w:ilvl w:val="0"/>
          <w:numId w:val="10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Porušení povinnosti nezveřejňovat tzv. Partnerská videa u třetích osob či neposkytovat licenci k tzv. Partnerským videím třetím osobám dle čl. IV. odst. 1 této smlouvy</w:t>
      </w:r>
    </w:p>
    <w:p w14:paraId="36FA934C" w14:textId="77777777" w:rsidR="00EB7656" w:rsidRPr="002366C7" w:rsidRDefault="00526920">
      <w:pPr>
        <w:numPr>
          <w:ilvl w:val="0"/>
          <w:numId w:val="13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Partner může tuto smlouvu písemně vypovědět, a to jen v případě hrubého porušení povinností Poskytovatele plynoucích z této smlouvy, a to bez výpovědní doby. </w:t>
      </w:r>
      <w:r w:rsidRPr="002366C7">
        <w:rPr>
          <w:rStyle w:val="dn"/>
          <w:rFonts w:ascii="Helvetica Neue" w:eastAsia="Helvetica Neue" w:hAnsi="Helvetica Neue" w:cs="Helvetica Neue"/>
          <w:noProof/>
          <w:lang w:val="cs-CZ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ED752C2" wp14:editId="558ED9AE">
                <wp:simplePos x="0" y="0"/>
                <wp:positionH relativeFrom="page">
                  <wp:posOffset>795521</wp:posOffset>
                </wp:positionH>
                <wp:positionV relativeFrom="page">
                  <wp:posOffset>1226819</wp:posOffset>
                </wp:positionV>
                <wp:extent cx="0" cy="12701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2.6pt;margin-top:96.6pt;width:0.0pt;height: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89847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Hrubým porušením povinnosti 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Poskytovatele  se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rozumí: </w:t>
      </w:r>
    </w:p>
    <w:p w14:paraId="45F18ECB" w14:textId="77777777" w:rsidR="00EB7656" w:rsidRPr="002366C7" w:rsidRDefault="00526920">
      <w:pPr>
        <w:numPr>
          <w:ilvl w:val="0"/>
          <w:numId w:val="10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Porušení povinnosti umístit na Portál materiály Partnera dle čl. III. odst. 5 této smlouvy.</w:t>
      </w: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br/>
      </w:r>
    </w:p>
    <w:p w14:paraId="5EFFE6D3" w14:textId="77777777" w:rsidR="00EB7656" w:rsidRPr="002366C7" w:rsidRDefault="00EB765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696"/>
        <w:jc w:val="center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1A4707C5" w14:textId="77777777" w:rsidR="00EB7656" w:rsidRPr="002366C7" w:rsidRDefault="005269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VI. Závěrečná ustanovení</w:t>
      </w:r>
    </w:p>
    <w:p w14:paraId="3201BF3F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Není-li v této smlouvě stanoveno jinak, řídí se vztahy mezi účastníky této smlouvy příslušnými ustanoveními zákona č. 89/2012 Sb., občanského zákoníku.</w:t>
      </w:r>
    </w:p>
    <w:p w14:paraId="0812B3F3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Tato smlouva je účinná a platná ode dne podpisu oběma smluvními stranami. </w:t>
      </w:r>
    </w:p>
    <w:p w14:paraId="508E1F82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Tato smlouva je sepsána ve dvou vyhotoveních, z nichž po jednom 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obdrží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každá smluvní strana.</w:t>
      </w:r>
    </w:p>
    <w:p w14:paraId="775B9AD6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Poskytovatel v době podpisu této smlouvy není plátcem DPH. Ceny uvedené v této smlouvě a jejich přílohách jsou tak konečné. Pokud se Poskytovatel v průběhu platnosti této smlouvy stane zákonným plátcem DPH, smluvní strany se dohodly, že další služby objednané a dodané dle této smlouvy budou navýšeny o DPH.</w:t>
      </w:r>
    </w:p>
    <w:p w14:paraId="104FF111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Tato smlouva může být měněna toliko dohodou smluvních stran v písemné formě formou číslovaných dodatků k této smlouvě podepsaných oběma smluvními stranami. Dodatek této smlouvy, který nesplňuje náležitosti dle tohoto bodu je neplatný a nezakládá žádné právní následky. </w:t>
      </w:r>
    </w:p>
    <w:p w14:paraId="65DFCD40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Všechny spory vyplývající z této smlouvy a s touto smlouvou související se budou řešit u věcně příslušných soudů České republiky. Rozhodné právo je české.</w:t>
      </w:r>
    </w:p>
    <w:p w14:paraId="55D1F34E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Partner výslovně souhlasí s poskytnutím svých osobních údajů poskytovateli ke zpracování této smlouvy, jakož i k jejich následnému uchování a využití Poskytovatelem v rozsahu nezbytném pro řádnou existenci smluvního vztahu. Partner výslovně souhlasí s umístěním svých údajů v rozsahu Jméno/název Partnera, sídlo, telefonní číslo, odkaz na webové stránky Partnera, email a označení druhu partnerství, na webových stránkách Poskytovatele. </w:t>
      </w:r>
    </w:p>
    <w:p w14:paraId="726FD61E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Podpisem této smlouvy pozbývají platnosti veškerá předchozí ujednání mezi Poskytovatelem a Partnerem a současně smlouva nahrazuje veškerá předchozí písemná či ústní ujednání nebo dohody učiněné mezi smluvními stranami týkající se předmětu této smlouvy a jeho plnění. </w:t>
      </w:r>
    </w:p>
    <w:p w14:paraId="4776347C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lastRenderedPageBreak/>
        <w:t xml:space="preserve">Není-li v této smlouvě pro konkrétní případ stanoveno jinak, doručují si smluvní strany veškeré písemnosti na adresy, které </w:t>
      </w:r>
      <w:r w:rsidRPr="002366C7">
        <w:rPr>
          <w:rStyle w:val="dn"/>
          <w:rFonts w:ascii="Helvetica Neue" w:eastAsia="Helvetica Neue" w:hAnsi="Helvetica Neue" w:cs="Helvetica Neue"/>
          <w:noProof/>
          <w:lang w:val="cs-CZ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441D621" wp14:editId="4CC09BBC">
                <wp:simplePos x="0" y="0"/>
                <wp:positionH relativeFrom="page">
                  <wp:posOffset>795521</wp:posOffset>
                </wp:positionH>
                <wp:positionV relativeFrom="page">
                  <wp:posOffset>1226819</wp:posOffset>
                </wp:positionV>
                <wp:extent cx="0" cy="12701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2.6pt;margin-top:96.6pt;width:0.0pt;height: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89847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jsou u nich uvedeny v záhlaví této smlouvy nebo na adresu, kterou po uzavření této smlouvy písemně sdělí jako adresu pro účely doručování korespondence. </w:t>
      </w:r>
    </w:p>
    <w:p w14:paraId="1CC84EFE" w14:textId="77777777" w:rsidR="00EB7656" w:rsidRPr="002366C7" w:rsidRDefault="00526920">
      <w:pPr>
        <w:numPr>
          <w:ilvl w:val="0"/>
          <w:numId w:val="15"/>
        </w:numPr>
        <w:spacing w:after="160" w:line="259" w:lineRule="auto"/>
        <w:jc w:val="both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Smluvní strany prohlašují, že si tuto smlouvu přečetly, jejímu obsahu porozuměly, že tato smlouva byla uzavřena po vzájemném projednání a je projevem jejich pravé, vážné a svobodné vůle, na důkaz čehož ji podepisují.</w:t>
      </w:r>
    </w:p>
    <w:p w14:paraId="4B8B26DC" w14:textId="77777777" w:rsidR="00EB7656" w:rsidRPr="002366C7" w:rsidRDefault="00EB765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284"/>
        <w:jc w:val="both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345EB5CA" w14:textId="77777777" w:rsidR="00EB7656" w:rsidRPr="002366C7" w:rsidRDefault="00526920">
      <w:pPr>
        <w:tabs>
          <w:tab w:val="center" w:pos="6804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</w:r>
    </w:p>
    <w:p w14:paraId="3070E77E" w14:textId="7DE2060D" w:rsidR="00EB7656" w:rsidRPr="002366C7" w:rsidRDefault="00526920">
      <w:pPr>
        <w:tabs>
          <w:tab w:val="center" w:pos="6804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V Břeclavi dne ……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…….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>.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ab/>
        <w:t>V Mladé Boleslavi dne ……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…….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>.</w:t>
      </w:r>
    </w:p>
    <w:p w14:paraId="766D8FD5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6433CE05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32738888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1549A6C5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458F937B" w14:textId="097D6D62" w:rsidR="00EB7656" w:rsidRPr="002366C7" w:rsidRDefault="00526920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za Po </w:t>
      </w:r>
      <w:proofErr w:type="spellStart"/>
      <w:r w:rsidRPr="002366C7">
        <w:rPr>
          <w:rStyle w:val="dn"/>
          <w:rFonts w:ascii="Calibri" w:hAnsi="Calibri"/>
          <w:sz w:val="22"/>
          <w:szCs w:val="22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s.r.o.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ab/>
      </w:r>
      <w:r w:rsidRPr="002366C7">
        <w:rPr>
          <w:rStyle w:val="dn"/>
          <w:rFonts w:ascii="Calibri" w:hAnsi="Calibri"/>
          <w:sz w:val="22"/>
          <w:szCs w:val="22"/>
          <w:lang w:val="cs-CZ"/>
        </w:rPr>
        <w:tab/>
        <w:t>za Oblastní nemocnici Mladá Boleslav, a.s.,</w:t>
      </w:r>
    </w:p>
    <w:p w14:paraId="3019AD33" w14:textId="77777777" w:rsidR="00EB7656" w:rsidRPr="002366C7" w:rsidRDefault="00526920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MUDr. Martin Palička, jednatel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ab/>
        <w:t>nemocnice Středočeského kraje</w:t>
      </w:r>
    </w:p>
    <w:p w14:paraId="64165D5C" w14:textId="77777777" w:rsidR="00EB7656" w:rsidRPr="002366C7" w:rsidRDefault="00526920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</w: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  <w:t xml:space="preserve">JUDr. Ladislav 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>Řípa, předseda představenstva</w:t>
      </w:r>
    </w:p>
    <w:p w14:paraId="49087879" w14:textId="77777777" w:rsidR="00EB7656" w:rsidRPr="002366C7" w:rsidRDefault="00EB7656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6502A2EE" w14:textId="77777777" w:rsidR="00EB7656" w:rsidRPr="002366C7" w:rsidRDefault="00EB7656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313170A9" w14:textId="77777777" w:rsidR="00EB7656" w:rsidRPr="002366C7" w:rsidRDefault="00EB7656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50BBC1F5" w14:textId="77777777" w:rsidR="00EB7656" w:rsidRPr="002366C7" w:rsidRDefault="00EB7656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4E0CC78B" w14:textId="77777777" w:rsidR="00EB7656" w:rsidRPr="002366C7" w:rsidRDefault="00EB7656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5B4FFCC8" w14:textId="673A9F52" w:rsidR="00EB7656" w:rsidRPr="002366C7" w:rsidRDefault="00526920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</w: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  <w:t xml:space="preserve">za 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>Oblastní nemocnici Mladá Boleslav, a.s.,</w:t>
      </w:r>
    </w:p>
    <w:p w14:paraId="26A163F8" w14:textId="77777777" w:rsidR="00EB7656" w:rsidRPr="002366C7" w:rsidRDefault="00526920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</w: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  <w:t>nemocnice St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>ředočeského kraje</w:t>
      </w:r>
    </w:p>
    <w:p w14:paraId="1884D65F" w14:textId="77777777" w:rsidR="00EB7656" w:rsidRPr="002366C7" w:rsidRDefault="00526920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</w:r>
      <w:r w:rsidRPr="002366C7">
        <w:rPr>
          <w:rStyle w:val="dn"/>
          <w:rFonts w:ascii="Calibri" w:eastAsia="Calibri" w:hAnsi="Calibri" w:cs="Calibri"/>
          <w:sz w:val="22"/>
          <w:szCs w:val="22"/>
          <w:lang w:val="cs-CZ"/>
        </w:rPr>
        <w:tab/>
        <w:t>Mgr. Daniel Marek</w:t>
      </w:r>
      <w:r w:rsidRPr="002366C7">
        <w:rPr>
          <w:rStyle w:val="dn"/>
          <w:rFonts w:ascii="Calibri" w:hAnsi="Calibri"/>
          <w:sz w:val="22"/>
          <w:szCs w:val="22"/>
          <w:lang w:val="cs-CZ"/>
        </w:rPr>
        <w:t>, místopředseda představenstva</w:t>
      </w:r>
    </w:p>
    <w:p w14:paraId="3B20B39C" w14:textId="77777777" w:rsidR="00EB7656" w:rsidRPr="002366C7" w:rsidRDefault="00EB7656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70972AE1" w14:textId="77777777" w:rsidR="00EB7656" w:rsidRPr="002366C7" w:rsidRDefault="00EB7656">
      <w:pPr>
        <w:tabs>
          <w:tab w:val="center" w:pos="1701"/>
          <w:tab w:val="center" w:pos="6804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7254F751" w14:textId="77777777" w:rsidR="00EB7656" w:rsidRPr="002366C7" w:rsidRDefault="00526920">
      <w:pPr>
        <w:rPr>
          <w:lang w:val="cs-CZ"/>
        </w:rPr>
      </w:pPr>
      <w:r w:rsidRPr="002366C7">
        <w:rPr>
          <w:rStyle w:val="dn"/>
          <w:rFonts w:ascii="Arial Unicode MS" w:hAnsi="Arial Unicode MS"/>
          <w:lang w:val="cs-CZ"/>
        </w:rPr>
        <w:br w:type="page"/>
      </w:r>
    </w:p>
    <w:p w14:paraId="40A0C8C0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b/>
          <w:bCs/>
          <w:sz w:val="26"/>
          <w:szCs w:val="26"/>
          <w:lang w:val="cs-CZ"/>
        </w:rPr>
      </w:pPr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 xml:space="preserve">Po </w:t>
      </w:r>
      <w:proofErr w:type="spellStart"/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 xml:space="preserve"> s.r.o.</w:t>
      </w:r>
    </w:p>
    <w:p w14:paraId="73423DFF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Příloha číslo 1 rámcové smlouvy: „Typy partnerství a související </w:t>
      </w:r>
      <w:proofErr w:type="spellStart"/>
      <w:r w:rsidRPr="002366C7">
        <w:rPr>
          <w:rStyle w:val="dn"/>
          <w:rFonts w:ascii="Calibri" w:hAnsi="Calibri"/>
          <w:sz w:val="22"/>
          <w:szCs w:val="22"/>
          <w:lang w:val="cs-CZ"/>
        </w:rPr>
        <w:t>vizibilita</w:t>
      </w:r>
      <w:proofErr w:type="spell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Partnera“</w:t>
      </w:r>
    </w:p>
    <w:p w14:paraId="4F514E15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7D2D4B93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ZLATÝ PARTNER</w:t>
      </w:r>
    </w:p>
    <w:p w14:paraId="4DB93F56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partnera na hlavní stránce portálu</w:t>
      </w:r>
    </w:p>
    <w:p w14:paraId="56BFA6AD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Stacionární logo partnera v patičce portálu</w:t>
      </w:r>
    </w:p>
    <w:p w14:paraId="116A0BEC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a textové představení partnera s proklikem ve stacionární části portálu o partnerech</w:t>
      </w:r>
    </w:p>
    <w:p w14:paraId="2C5824BE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Možnost podílet se na obsahu portálu (viz příloha číslo 3)</w:t>
      </w:r>
    </w:p>
    <w:p w14:paraId="4C8655DA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Možnost vložit do portálu 1 libovolný textový příspěvek (inzerát)</w:t>
      </w:r>
    </w:p>
    <w:p w14:paraId="58987B50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Možnost video představení partnera v sekci o partnerech</w:t>
      </w:r>
    </w:p>
    <w:p w14:paraId="6CBF9436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Logo partnera v úvodu i závěru videa produkovaných portálem Po </w:t>
      </w:r>
      <w:proofErr w:type="spellStart"/>
      <w:r w:rsidRPr="002366C7">
        <w:rPr>
          <w:rStyle w:val="dn"/>
          <w:rFonts w:ascii="Calibri" w:hAnsi="Calibri"/>
          <w:sz w:val="22"/>
          <w:szCs w:val="22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</w:t>
      </w:r>
    </w:p>
    <w:p w14:paraId="0CA5C7E4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Výhradní postavení loga na hlavní stránce a v patičce portálu</w:t>
      </w:r>
    </w:p>
    <w:p w14:paraId="4EF23B70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Možnost vložit </w:t>
      </w:r>
      <w:proofErr w:type="gramStart"/>
      <w:r w:rsidRPr="002366C7">
        <w:rPr>
          <w:rStyle w:val="dn"/>
          <w:rFonts w:ascii="Calibri" w:hAnsi="Calibri"/>
          <w:sz w:val="22"/>
          <w:szCs w:val="22"/>
          <w:lang w:val="cs-CZ"/>
        </w:rPr>
        <w:t>20-30s</w:t>
      </w:r>
      <w:proofErr w:type="gram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video reklamu do 5 videí ročně produkovaných portálem</w:t>
      </w:r>
    </w:p>
    <w:p w14:paraId="3DDF07B6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Možnost jakéhokoliv vlastního videa v sekci mezi hlavním obsahem portálu</w:t>
      </w:r>
    </w:p>
    <w:p w14:paraId="3037AAA8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Cena: 150 000 Kč</w:t>
      </w:r>
    </w:p>
    <w:p w14:paraId="629ACB31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677200AC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STŘÍBRNÝ PARTNER</w:t>
      </w:r>
    </w:p>
    <w:p w14:paraId="1B90B994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partnera na hlavní stránce portálu</w:t>
      </w:r>
    </w:p>
    <w:p w14:paraId="1A2C163E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Stacionární logo partnera v patičce portálu</w:t>
      </w:r>
    </w:p>
    <w:p w14:paraId="285E1A32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a textové představení partnera s proklikem ve stacionární části portálu o partnerech</w:t>
      </w:r>
    </w:p>
    <w:p w14:paraId="3D1FC98E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Možnost podílet se na obsahu portálu (viz příloha číslo 3)</w:t>
      </w:r>
    </w:p>
    <w:p w14:paraId="07841AD1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Možnost vložit do portálu 1 libovolný textový příspěvek (inzerát)</w:t>
      </w:r>
    </w:p>
    <w:p w14:paraId="72056950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Možnost video představení partnera v sekci o partnerech</w:t>
      </w:r>
    </w:p>
    <w:p w14:paraId="54A61467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Logo partnera v závěru videa produkovaných portálem Po </w:t>
      </w:r>
      <w:proofErr w:type="spellStart"/>
      <w:r w:rsidRPr="002366C7">
        <w:rPr>
          <w:rStyle w:val="dn"/>
          <w:rFonts w:ascii="Calibri" w:hAnsi="Calibri"/>
          <w:sz w:val="22"/>
          <w:szCs w:val="22"/>
          <w:lang w:val="cs-CZ"/>
        </w:rPr>
        <w:t>medině</w:t>
      </w:r>
      <w:proofErr w:type="spellEnd"/>
    </w:p>
    <w:p w14:paraId="02699474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Cena: 80 000 Kč</w:t>
      </w:r>
    </w:p>
    <w:p w14:paraId="2770E23C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30A3E534" w14:textId="77777777" w:rsidR="00EB7656" w:rsidRPr="002366C7" w:rsidRDefault="00526920">
      <w:pPr>
        <w:rPr>
          <w:lang w:val="cs-CZ"/>
        </w:rPr>
      </w:pPr>
      <w:r w:rsidRPr="002366C7">
        <w:rPr>
          <w:rStyle w:val="dn"/>
          <w:rFonts w:ascii="Arial Unicode MS" w:hAnsi="Arial Unicode MS"/>
          <w:lang w:val="cs-CZ"/>
        </w:rPr>
        <w:br w:type="page"/>
      </w:r>
    </w:p>
    <w:p w14:paraId="1A9CB85C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BRONZOVÝ PARTNER</w:t>
      </w:r>
    </w:p>
    <w:p w14:paraId="09596B4E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partnera na hlavní stránce portálu</w:t>
      </w:r>
    </w:p>
    <w:p w14:paraId="4676468F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Stacionární logo partnera v patičce portálu</w:t>
      </w:r>
    </w:p>
    <w:p w14:paraId="427DB0C5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a textové představení part</w:t>
      </w:r>
      <w:r w:rsidRPr="002366C7">
        <w:rPr>
          <w:rStyle w:val="dn"/>
          <w:rFonts w:eastAsia="Times New Roman" w:cs="Times New Roman"/>
          <w:noProof/>
          <w:lang w:val="cs-CZ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4235CC8" wp14:editId="2BAB2432">
                <wp:simplePos x="0" y="0"/>
                <wp:positionH relativeFrom="page">
                  <wp:posOffset>795522</wp:posOffset>
                </wp:positionH>
                <wp:positionV relativeFrom="page">
                  <wp:posOffset>1226819</wp:posOffset>
                </wp:positionV>
                <wp:extent cx="0" cy="12701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2.6pt;margin-top:96.6pt;width:0.0pt;height: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89847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 w:rsidRPr="002366C7">
        <w:rPr>
          <w:rStyle w:val="dn"/>
          <w:rFonts w:ascii="Calibri" w:hAnsi="Calibri"/>
          <w:sz w:val="22"/>
          <w:szCs w:val="22"/>
          <w:lang w:val="cs-CZ"/>
        </w:rPr>
        <w:t>nera s proklikem ve stacionární části portálu o partnerech</w:t>
      </w:r>
    </w:p>
    <w:p w14:paraId="6AF340B8" w14:textId="77777777" w:rsidR="00EB7656" w:rsidRPr="002366C7" w:rsidRDefault="00526920">
      <w:pPr>
        <w:numPr>
          <w:ilvl w:val="0"/>
          <w:numId w:val="17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Možnost podílet se na obsahu portálu (viz příloha číslo 3)</w:t>
      </w:r>
    </w:p>
    <w:p w14:paraId="1106B3CE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Cena: 50 000 Kč</w:t>
      </w:r>
    </w:p>
    <w:p w14:paraId="492C9B1C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4F4760A1" w14:textId="77777777" w:rsidR="00EB7656" w:rsidRPr="002366C7" w:rsidRDefault="00526920">
      <w:pPr>
        <w:rPr>
          <w:lang w:val="cs-CZ"/>
        </w:rPr>
      </w:pPr>
      <w:r w:rsidRPr="002366C7">
        <w:rPr>
          <w:rStyle w:val="dn"/>
          <w:rFonts w:ascii="Arial Unicode MS" w:hAnsi="Arial Unicode MS"/>
          <w:lang w:val="cs-CZ"/>
        </w:rPr>
        <w:br w:type="page"/>
      </w:r>
    </w:p>
    <w:p w14:paraId="0052EA11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b/>
          <w:bCs/>
          <w:sz w:val="26"/>
          <w:szCs w:val="26"/>
          <w:lang w:val="cs-CZ"/>
        </w:rPr>
      </w:pPr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 xml:space="preserve">Po </w:t>
      </w:r>
      <w:proofErr w:type="spellStart"/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 xml:space="preserve"> s.r.o.</w:t>
      </w:r>
    </w:p>
    <w:p w14:paraId="07EA3F08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Příloha číslo 2 rámcové smlouvy: „Podklady Partnera ke zveřejnění na Portálu“</w:t>
      </w:r>
    </w:p>
    <w:p w14:paraId="4080D9DE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Helvetica Neue" w:eastAsia="Helvetica Neue" w:hAnsi="Helvetica Neue" w:cs="Helvetica Neue"/>
          <w:b/>
          <w:bCs/>
          <w:sz w:val="22"/>
          <w:szCs w:val="22"/>
          <w:lang w:val="cs-CZ"/>
        </w:rPr>
      </w:pPr>
      <w:r w:rsidRPr="002366C7">
        <w:rPr>
          <w:rStyle w:val="dn"/>
          <w:rFonts w:ascii="Helvetica Neue" w:hAnsi="Helvetica Neue"/>
          <w:b/>
          <w:bCs/>
          <w:sz w:val="22"/>
          <w:szCs w:val="22"/>
          <w:lang w:val="cs-CZ"/>
        </w:rPr>
        <w:t xml:space="preserve">Zlatý partner: </w:t>
      </w:r>
    </w:p>
    <w:p w14:paraId="2A32F833" w14:textId="77777777" w:rsidR="00EB7656" w:rsidRPr="002366C7" w:rsidRDefault="00526920">
      <w:pPr>
        <w:numPr>
          <w:ilvl w:val="0"/>
          <w:numId w:val="19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v odpovídající grafické kvalitě</w:t>
      </w:r>
    </w:p>
    <w:p w14:paraId="00688FED" w14:textId="77777777" w:rsidR="00EB7656" w:rsidRPr="002366C7" w:rsidRDefault="00526920">
      <w:pPr>
        <w:numPr>
          <w:ilvl w:val="0"/>
          <w:numId w:val="19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Představující text partnera</w:t>
      </w:r>
    </w:p>
    <w:p w14:paraId="466630F1" w14:textId="77777777" w:rsidR="00EB7656" w:rsidRPr="002366C7" w:rsidRDefault="00526920">
      <w:pPr>
        <w:numPr>
          <w:ilvl w:val="0"/>
          <w:numId w:val="19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Odkaz, na který bude dodavatel směřovat své návštěvníky</w:t>
      </w:r>
    </w:p>
    <w:p w14:paraId="59707015" w14:textId="77777777" w:rsidR="00EB7656" w:rsidRPr="002366C7" w:rsidRDefault="00526920">
      <w:pPr>
        <w:numPr>
          <w:ilvl w:val="0"/>
          <w:numId w:val="19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Propagační video partnera</w:t>
      </w:r>
    </w:p>
    <w:p w14:paraId="4988B862" w14:textId="77777777" w:rsidR="00EB7656" w:rsidRPr="002366C7" w:rsidRDefault="00526920">
      <w:pPr>
        <w:numPr>
          <w:ilvl w:val="0"/>
          <w:numId w:val="19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Libovolný textový příspěvek (inzerát)</w:t>
      </w:r>
    </w:p>
    <w:p w14:paraId="1D1670E1" w14:textId="77777777" w:rsidR="00EB7656" w:rsidRPr="002366C7" w:rsidRDefault="00526920">
      <w:pPr>
        <w:numPr>
          <w:ilvl w:val="0"/>
          <w:numId w:val="19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Reklamní video-shot k umístění do </w:t>
      </w:r>
      <w:proofErr w:type="spellStart"/>
      <w:r w:rsidRPr="002366C7">
        <w:rPr>
          <w:rStyle w:val="dn"/>
          <w:rFonts w:ascii="Calibri" w:hAnsi="Calibri"/>
          <w:sz w:val="22"/>
          <w:szCs w:val="22"/>
          <w:lang w:val="cs-CZ"/>
        </w:rPr>
        <w:t>videoprodukce</w:t>
      </w:r>
      <w:proofErr w:type="spellEnd"/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 dodavatele</w:t>
      </w:r>
    </w:p>
    <w:p w14:paraId="00F52316" w14:textId="77777777" w:rsidR="00EB7656" w:rsidRPr="002366C7" w:rsidRDefault="00526920">
      <w:pPr>
        <w:numPr>
          <w:ilvl w:val="0"/>
          <w:numId w:val="19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Případné podklady pro bonusové služby</w:t>
      </w:r>
    </w:p>
    <w:p w14:paraId="574FB112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2748F494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>Stříbrný partner</w:t>
      </w:r>
    </w:p>
    <w:p w14:paraId="34DBAC6E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v odpovídající grafické kvalitě</w:t>
      </w:r>
    </w:p>
    <w:p w14:paraId="6A72C98E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Představující text partnera</w:t>
      </w:r>
    </w:p>
    <w:p w14:paraId="50AB455F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Odkaz, na který bude dodavatel směřovat své návštěvníky  </w:t>
      </w:r>
    </w:p>
    <w:p w14:paraId="55911FDB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Propagační video partnera </w:t>
      </w:r>
    </w:p>
    <w:p w14:paraId="3B80064D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Případné podklady pro bonusové služby</w:t>
      </w:r>
    </w:p>
    <w:p w14:paraId="397E8779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461FFC15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b/>
          <w:bCs/>
          <w:sz w:val="22"/>
          <w:szCs w:val="22"/>
          <w:lang w:val="cs-CZ"/>
        </w:rPr>
        <w:t xml:space="preserve">Bronzový partner </w:t>
      </w:r>
    </w:p>
    <w:p w14:paraId="54168446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Logo v odpovídající grafické kvalitě</w:t>
      </w:r>
    </w:p>
    <w:p w14:paraId="7EDD58AD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Představující text partnera</w:t>
      </w:r>
    </w:p>
    <w:p w14:paraId="0C9FF098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 xml:space="preserve">Odkaz, na který bude dodavatel směřovat své návštěvníky </w:t>
      </w:r>
    </w:p>
    <w:p w14:paraId="6EDDA18D" w14:textId="77777777" w:rsidR="00EB7656" w:rsidRPr="002366C7" w:rsidRDefault="00526920">
      <w:pPr>
        <w:numPr>
          <w:ilvl w:val="0"/>
          <w:numId w:val="21"/>
        </w:numPr>
        <w:spacing w:after="160" w:line="259" w:lineRule="auto"/>
        <w:rPr>
          <w:rFonts w:ascii="Calibri" w:hAnsi="Calibri"/>
          <w:sz w:val="22"/>
          <w:szCs w:val="22"/>
          <w:lang w:val="cs-CZ"/>
        </w:rPr>
      </w:pPr>
      <w:r w:rsidRPr="002366C7">
        <w:rPr>
          <w:rStyle w:val="dn"/>
          <w:rFonts w:ascii="Calibri" w:hAnsi="Calibri"/>
          <w:sz w:val="22"/>
          <w:szCs w:val="22"/>
          <w:lang w:val="cs-CZ"/>
        </w:rPr>
        <w:t>Případné podklady pro bonusové služby</w:t>
      </w:r>
    </w:p>
    <w:p w14:paraId="478B901D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502485F8" w14:textId="77777777" w:rsidR="00EB7656" w:rsidRPr="002366C7" w:rsidRDefault="00526920">
      <w:pPr>
        <w:rPr>
          <w:lang w:val="cs-CZ"/>
        </w:rPr>
      </w:pPr>
      <w:r w:rsidRPr="002366C7">
        <w:rPr>
          <w:rStyle w:val="dn"/>
          <w:rFonts w:ascii="Arial Unicode MS" w:hAnsi="Arial Unicode MS"/>
          <w:sz w:val="22"/>
          <w:szCs w:val="22"/>
          <w:lang w:val="cs-CZ"/>
        </w:rPr>
        <w:br w:type="page"/>
      </w:r>
    </w:p>
    <w:p w14:paraId="24346857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b/>
          <w:bCs/>
          <w:sz w:val="26"/>
          <w:szCs w:val="26"/>
          <w:lang w:val="cs-CZ"/>
        </w:rPr>
      </w:pPr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 xml:space="preserve">Po </w:t>
      </w:r>
      <w:proofErr w:type="spellStart"/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b/>
          <w:bCs/>
          <w:sz w:val="26"/>
          <w:szCs w:val="26"/>
          <w:lang w:val="cs-CZ"/>
        </w:rPr>
        <w:t xml:space="preserve"> s.r.o.</w:t>
      </w:r>
    </w:p>
    <w:p w14:paraId="0993A501" w14:textId="77777777" w:rsidR="00EB7656" w:rsidRPr="002366C7" w:rsidRDefault="00526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lang w:val="cs-CZ"/>
        </w:rPr>
      </w:pPr>
      <w:r w:rsidRPr="002366C7">
        <w:rPr>
          <w:rStyle w:val="dn"/>
          <w:rFonts w:ascii="Calibri" w:hAnsi="Calibri"/>
          <w:lang w:val="cs-CZ"/>
        </w:rPr>
        <w:t>Příloha číslo 3 rámcové smlouvy: „Bonusové služby“</w:t>
      </w:r>
    </w:p>
    <w:p w14:paraId="002DD136" w14:textId="77777777" w:rsidR="00EB7656" w:rsidRPr="002366C7" w:rsidRDefault="00EB7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dn"/>
          <w:rFonts w:ascii="Calibri" w:eastAsia="Calibri" w:hAnsi="Calibri" w:cs="Calibri"/>
          <w:lang w:val="cs-CZ"/>
        </w:rPr>
      </w:pPr>
    </w:p>
    <w:p w14:paraId="78BFC0C8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u w:val="single"/>
          <w:lang w:val="cs-CZ"/>
        </w:rPr>
        <w:t xml:space="preserve">1. </w:t>
      </w:r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Partnerské video jako součást obsahu portálu Po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medine</w:t>
      </w:r>
      <w:proofErr w:type="spellEnd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̌ </w:t>
      </w:r>
      <w:r w:rsidRPr="002366C7"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Poskytovatel vyprodukuje v kontextu své obvyklé produkce video rozhovor, jehož hostem bude mladý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lékar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>̌/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ka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,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či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jiný zaměstnanec Partnera. Pokud půjde o lékaře, může Partner volit odbornost lékaře,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či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profesi zaměstnance, dle své priority a po předchozí dohodě s Poskytovatelem (například v oboru, ve kterém Partner potřebuje přijmout absolventy atp.). </w:t>
      </w:r>
    </w:p>
    <w:p w14:paraId="6F53B363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V rámci vyprodukovaného videa: </w:t>
      </w:r>
      <w:r w:rsidRPr="002366C7">
        <w:rPr>
          <w:rStyle w:val="dn"/>
          <w:rFonts w:ascii="Calibri" w:eastAsia="Calibri" w:hAnsi="Calibri" w:cs="Calibri"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- Bude uvedeno, že sponzorem videa je Partner, s patřičnou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vizibilitou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</w:t>
      </w:r>
      <w:r w:rsidRPr="002366C7">
        <w:rPr>
          <w:rStyle w:val="dn"/>
          <w:rFonts w:ascii="Calibri" w:eastAsia="Calibri" w:hAnsi="Calibri" w:cs="Calibri"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>- Link se zpracovaným videem v cloudu bude poskytnut k umístění i na webové stránky a sociální sítě Partnera</w:t>
      </w:r>
    </w:p>
    <w:p w14:paraId="7915D96B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t>Cenové podmínky: 30 000 Kč</w:t>
      </w: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Video je také možno natočit v exteriéru a libovolně dle požadavků partnera, zde podléhá individuálnímu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nacenění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. </w:t>
      </w:r>
    </w:p>
    <w:p w14:paraId="5642D2D5" w14:textId="77777777" w:rsidR="00EB7656" w:rsidRPr="002366C7" w:rsidRDefault="00EB7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lang w:val="cs-CZ"/>
        </w:rPr>
      </w:pPr>
    </w:p>
    <w:p w14:paraId="5C9F240C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u w:val="single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u w:val="single"/>
          <w:lang w:val="cs-CZ"/>
        </w:rPr>
        <w:t xml:space="preserve">2. </w:t>
      </w:r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Představující video /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videoshot</w:t>
      </w:r>
      <w:proofErr w:type="spellEnd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 (propagační)</w:t>
      </w:r>
      <w:r w:rsidRPr="002366C7">
        <w:rPr>
          <w:rStyle w:val="dn"/>
          <w:rFonts w:ascii="Calibri" w:eastAsia="Calibri" w:hAnsi="Calibri" w:cs="Calibri"/>
          <w:b/>
          <w:bCs/>
          <w:u w:val="single"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Své profesionální služby nabízíme i v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příp</w:t>
      </w:r>
      <w:r w:rsidRPr="002366C7">
        <w:rPr>
          <w:rStyle w:val="dn"/>
          <w:rFonts w:ascii="Helvetica Neue" w:eastAsia="Helvetica Neue" w:hAnsi="Helvetica Neue" w:cs="Helvetica Neue"/>
          <w:noProof/>
          <w:lang w:val="cs-CZ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F986D33" wp14:editId="75A231F7">
                <wp:simplePos x="0" y="0"/>
                <wp:positionH relativeFrom="page">
                  <wp:posOffset>792347</wp:posOffset>
                </wp:positionH>
                <wp:positionV relativeFrom="page">
                  <wp:posOffset>1229994</wp:posOffset>
                </wp:positionV>
                <wp:extent cx="0" cy="12701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2.4pt;margin-top:96.8pt;width:0.0pt;height: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89847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>ade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̌, kdy by se Partner rád prezentoval v dobrém světle, ale nemá možnost kvalitního zpracování svého vlastního videa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či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reklamního video shotu. Kromě̌ samotného zpracování rádi pomůžeme i s dramaturgií. Video lze natočit v interiéru i exteriéru dle požadavků Partnera. </w:t>
      </w:r>
    </w:p>
    <w:p w14:paraId="6036C510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V rámci vyprodukovaného videa: </w:t>
      </w:r>
      <w:r w:rsidRPr="002366C7">
        <w:rPr>
          <w:rStyle w:val="dn"/>
          <w:rFonts w:ascii="Calibri" w:eastAsia="Calibri" w:hAnsi="Calibri" w:cs="Calibri"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>- Získá Partner vyprodukované video k volnému využití dle svého uvážení.</w:t>
      </w:r>
      <w:r w:rsidRPr="002366C7">
        <w:rPr>
          <w:rStyle w:val="dn"/>
          <w:rFonts w:ascii="Calibri" w:eastAsia="Calibri" w:hAnsi="Calibri" w:cs="Calibri"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- Bude video vystaveno na portálu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medine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>̌ v rámci platného partnerství.</w:t>
      </w:r>
    </w:p>
    <w:p w14:paraId="3032D573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t>Cenové podmínky: individuální</w:t>
      </w:r>
    </w:p>
    <w:p w14:paraId="29336011" w14:textId="77777777" w:rsidR="00EB7656" w:rsidRPr="002366C7" w:rsidRDefault="00EB7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lang w:val="cs-CZ"/>
        </w:rPr>
      </w:pPr>
    </w:p>
    <w:p w14:paraId="32F92400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u w:val="single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u w:val="single"/>
          <w:lang w:val="cs-CZ"/>
        </w:rPr>
        <w:t xml:space="preserve">3. </w:t>
      </w:r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Extra příspěvek v portálu Po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medine</w:t>
      </w:r>
      <w:proofErr w:type="spellEnd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̌ </w:t>
      </w:r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Máte nový absolventský program, organizujete </w:t>
      </w:r>
      <w:proofErr w:type="spellStart"/>
      <w:proofErr w:type="gramStart"/>
      <w:r w:rsidRPr="002366C7">
        <w:rPr>
          <w:rStyle w:val="dn"/>
          <w:rFonts w:ascii="Calibri" w:hAnsi="Calibri"/>
          <w:shd w:val="clear" w:color="auto" w:fill="FFFFFF"/>
          <w:lang w:val="cs-CZ"/>
        </w:rPr>
        <w:t>dovednostne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̌ -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vědomostní</w:t>
      </w:r>
      <w:proofErr w:type="spellEnd"/>
      <w:proofErr w:type="gram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soutěž pro mediky, nabízíte placené stáže nebo máte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skvělou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nabídku práce, o které chcete dát všem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vědět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? Pokud ano, portál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medine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̌ je to správné místo. V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případe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̌ zájmu lze k platnému partnerství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přikoupit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a vložit další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příspěvky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do portálu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medine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>̌, které budou vystaveny mezi ostatním obsahem portálu.</w:t>
      </w:r>
      <w:r w:rsidRPr="002366C7">
        <w:rPr>
          <w:rStyle w:val="dn"/>
          <w:rFonts w:ascii="Calibri" w:hAnsi="Calibri"/>
          <w:u w:val="single"/>
          <w:shd w:val="clear" w:color="auto" w:fill="FFFFFF"/>
          <w:lang w:val="cs-CZ"/>
        </w:rPr>
        <w:t xml:space="preserve"> </w:t>
      </w:r>
    </w:p>
    <w:p w14:paraId="1AE6D3D7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t>Cenové podmínky: individuální</w:t>
      </w:r>
    </w:p>
    <w:p w14:paraId="2459AFA8" w14:textId="77777777" w:rsidR="00EB7656" w:rsidRPr="002366C7" w:rsidRDefault="00526920">
      <w:pPr>
        <w:rPr>
          <w:lang w:val="cs-CZ"/>
        </w:rPr>
      </w:pPr>
      <w:r w:rsidRPr="002366C7">
        <w:rPr>
          <w:rStyle w:val="dn"/>
          <w:rFonts w:ascii="Arial Unicode MS" w:hAnsi="Arial Unicode MS"/>
          <w:lang w:val="cs-CZ"/>
        </w:rPr>
        <w:br w:type="page"/>
      </w:r>
    </w:p>
    <w:p w14:paraId="1FB47DA0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u w:val="single"/>
          <w:lang w:val="cs-CZ"/>
        </w:rPr>
        <w:t>4.</w:t>
      </w:r>
      <w:r w:rsidRPr="002366C7">
        <w:rPr>
          <w:rStyle w:val="dn"/>
          <w:rFonts w:ascii="Calibri" w:hAnsi="Calibri"/>
          <w:u w:val="single"/>
          <w:lang w:val="cs-CZ"/>
        </w:rPr>
        <w:t xml:space="preserve"> </w:t>
      </w:r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Účast v Po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 newsletteru</w:t>
      </w:r>
      <w:r w:rsidRPr="002366C7"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Máte nový absolventský program, organizujete </w:t>
      </w:r>
      <w:proofErr w:type="spellStart"/>
      <w:proofErr w:type="gramStart"/>
      <w:r w:rsidRPr="002366C7">
        <w:rPr>
          <w:rStyle w:val="dn"/>
          <w:rFonts w:ascii="Calibri" w:hAnsi="Calibri"/>
          <w:shd w:val="clear" w:color="auto" w:fill="FFFFFF"/>
          <w:lang w:val="cs-CZ"/>
        </w:rPr>
        <w:t>dovednostne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̌ -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vědomostní</w:t>
      </w:r>
      <w:proofErr w:type="spellEnd"/>
      <w:proofErr w:type="gram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soutěž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pro mediky, nabízíte placené stáže nebo máte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skvělou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nabídku práce, o které chcete dát všem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vědět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? Pokud ano, můžete kromě výše uvedeného využit i účasti v pravidelném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newsletteru, který zasíláme cílové skupině čítající 1000+ e-mailových adres s rostoucí tendencí.</w:t>
      </w:r>
    </w:p>
    <w:p w14:paraId="6A442270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t>Ce</w:t>
      </w:r>
      <w:r w:rsidRPr="002366C7">
        <w:rPr>
          <w:rStyle w:val="dn"/>
          <w:rFonts w:ascii="Helvetica Neue" w:eastAsia="Helvetica Neue" w:hAnsi="Helvetica Neue" w:cs="Helvetica Neue"/>
          <w:noProof/>
          <w:lang w:val="cs-CZ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A63B4E8" wp14:editId="0E2022F1">
                <wp:simplePos x="0" y="0"/>
                <wp:positionH relativeFrom="page">
                  <wp:posOffset>792347</wp:posOffset>
                </wp:positionH>
                <wp:positionV relativeFrom="page">
                  <wp:posOffset>1229994</wp:posOffset>
                </wp:positionV>
                <wp:extent cx="0" cy="12701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2.4pt;margin-top:96.8pt;width:0.0pt;height:1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89847F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t>nové podmínky: individuální</w:t>
      </w:r>
    </w:p>
    <w:p w14:paraId="52EA0F2F" w14:textId="77777777" w:rsidR="00EB7656" w:rsidRPr="002366C7" w:rsidRDefault="00EB7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</w:p>
    <w:p w14:paraId="78555882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u w:val="single"/>
          <w:lang w:val="cs-CZ"/>
        </w:rPr>
        <w:t xml:space="preserve">5. </w:t>
      </w:r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Umístění 20-30 vteřin dlouhého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videoshotu</w:t>
      </w:r>
      <w:proofErr w:type="spellEnd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 do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videoprodukce</w:t>
      </w:r>
      <w:proofErr w:type="spellEnd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 Po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Máte krátké a úderné sdělení, které potřebujete poutavou formou doručit k cílové skupině?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Videoprodukce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portálu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je tím správným místem. V případě zájmu máte možnost vložit 20-30 vteřin dlouhý reklamní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videoshot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do videí produkovaných portálem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>.</w:t>
      </w:r>
    </w:p>
    <w:p w14:paraId="7D317CA4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t>Cenové podmínky: individuální</w:t>
      </w:r>
    </w:p>
    <w:p w14:paraId="6E87A4DF" w14:textId="77777777" w:rsidR="00EB7656" w:rsidRPr="002366C7" w:rsidRDefault="00EB7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</w:pPr>
    </w:p>
    <w:p w14:paraId="64CD049B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6. Účast na Po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 Kempu</w:t>
      </w:r>
      <w:r w:rsidRPr="002366C7"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Kemp je jedinečná akce pro studenty 5. a 6. ročníků všeobecného lékařství se zaměřením na praktické dovednosti a vědomosti při přechodu z fakulty do praxe. Partner portálu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(jeho lektoři) se v případě zájmu mohou akce aktivně zúčastnit a vést odborné body programu, čímž je Partner prezentován v dobrém </w:t>
      </w:r>
      <w:proofErr w:type="gramStart"/>
      <w:r w:rsidRPr="002366C7">
        <w:rPr>
          <w:rStyle w:val="dn"/>
          <w:rFonts w:ascii="Calibri" w:hAnsi="Calibri"/>
          <w:shd w:val="clear" w:color="auto" w:fill="FFFFFF"/>
          <w:lang w:val="cs-CZ"/>
        </w:rPr>
        <w:t>světle</w:t>
      </w:r>
      <w:proofErr w:type="gram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a kromě toho se lektoři Partnera setkávají s účastníky v neformálním prostředí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Kempu. Více informací viz oficiální PDF akce.</w:t>
      </w:r>
    </w:p>
    <w:p w14:paraId="2836A96B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t>Cenové podmínky: Dle platné nabídky pro daný ročník</w:t>
      </w:r>
    </w:p>
    <w:p w14:paraId="540E320E" w14:textId="77777777" w:rsidR="00EB7656" w:rsidRPr="002366C7" w:rsidRDefault="00EB7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</w:pPr>
    </w:p>
    <w:p w14:paraId="3FA3282A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rStyle w:val="dn"/>
          <w:rFonts w:ascii="Calibri" w:eastAsia="Calibri" w:hAnsi="Calibri" w:cs="Calibri"/>
          <w:shd w:val="clear" w:color="auto" w:fill="FFFFFF"/>
          <w:lang w:val="cs-CZ"/>
        </w:rPr>
      </w:pPr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6. Organizace Po </w:t>
      </w:r>
      <w:proofErr w:type="spellStart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b/>
          <w:bCs/>
          <w:u w:val="single"/>
          <w:shd w:val="clear" w:color="auto" w:fill="FFFFFF"/>
          <w:lang w:val="cs-CZ"/>
        </w:rPr>
        <w:t xml:space="preserve"> workshopu</w:t>
      </w:r>
      <w:r w:rsidRPr="002366C7">
        <w:rPr>
          <w:rStyle w:val="dn"/>
          <w:rFonts w:ascii="Calibri" w:eastAsia="Calibri" w:hAnsi="Calibri" w:cs="Calibri"/>
          <w:b/>
          <w:bCs/>
          <w:shd w:val="clear" w:color="auto" w:fill="FFFFFF"/>
          <w:lang w:val="cs-CZ"/>
        </w:rPr>
        <w:br/>
      </w:r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workshopy jsou praktické kurzy organizované přímo na jednotlivých lékařských fakultách v ČR. Workshopy jsou určené pro studenty 5. a 6. ročníků všeobecného lékařství. Partner portálu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(jeho lektoři) v případě zájmu mohou vést workshop na předem domluvené téma na předem domluvených lékařských fakultách, čímž je Partner prezentován v dobrém </w:t>
      </w:r>
      <w:proofErr w:type="gramStart"/>
      <w:r w:rsidRPr="002366C7">
        <w:rPr>
          <w:rStyle w:val="dn"/>
          <w:rFonts w:ascii="Calibri" w:hAnsi="Calibri"/>
          <w:shd w:val="clear" w:color="auto" w:fill="FFFFFF"/>
          <w:lang w:val="cs-CZ"/>
        </w:rPr>
        <w:t>světle</w:t>
      </w:r>
      <w:proofErr w:type="gramEnd"/>
      <w:r w:rsidRPr="002366C7">
        <w:rPr>
          <w:rStyle w:val="dn"/>
          <w:rFonts w:ascii="Calibri" w:hAnsi="Calibri"/>
          <w:shd w:val="clear" w:color="auto" w:fill="FFFFFF"/>
          <w:lang w:val="cs-CZ"/>
        </w:rPr>
        <w:t xml:space="preserve"> a kromě toho se lektoři Partnera setkávají s účastníky v neformálním prostředí Po </w:t>
      </w:r>
      <w:proofErr w:type="spellStart"/>
      <w:r w:rsidRPr="002366C7">
        <w:rPr>
          <w:rStyle w:val="dn"/>
          <w:rFonts w:ascii="Calibri" w:hAnsi="Calibri"/>
          <w:shd w:val="clear" w:color="auto" w:fill="FFFFFF"/>
          <w:lang w:val="cs-CZ"/>
        </w:rPr>
        <w:t>medině</w:t>
      </w:r>
      <w:proofErr w:type="spellEnd"/>
      <w:r w:rsidRPr="002366C7">
        <w:rPr>
          <w:rStyle w:val="dn"/>
          <w:rFonts w:ascii="Calibri" w:hAnsi="Calibri"/>
          <w:shd w:val="clear" w:color="auto" w:fill="FFFFFF"/>
          <w:lang w:val="cs-CZ"/>
        </w:rPr>
        <w:t>. Více informací viz oficiální PDF dokument projektu.</w:t>
      </w:r>
    </w:p>
    <w:p w14:paraId="7148AE5E" w14:textId="77777777" w:rsidR="00EB7656" w:rsidRPr="002366C7" w:rsidRDefault="0052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40"/>
        <w:rPr>
          <w:lang w:val="cs-CZ"/>
        </w:rPr>
      </w:pPr>
      <w:r w:rsidRPr="002366C7">
        <w:rPr>
          <w:rStyle w:val="dn"/>
          <w:rFonts w:ascii="Calibri" w:hAnsi="Calibri"/>
          <w:b/>
          <w:bCs/>
          <w:shd w:val="clear" w:color="auto" w:fill="FFFFFF"/>
          <w:lang w:val="cs-CZ"/>
        </w:rPr>
        <w:t xml:space="preserve">Cenové podmínky: </w:t>
      </w:r>
      <w:r w:rsidRPr="002366C7">
        <w:rPr>
          <w:rStyle w:val="dn"/>
          <w:rFonts w:ascii="Calibri" w:hAnsi="Calibri"/>
          <w:b/>
          <w:bCs/>
          <w:lang w:val="cs-CZ"/>
        </w:rPr>
        <w:t>od 11 500 Kč / workshop dle množství realizovaných workshopů</w:t>
      </w:r>
    </w:p>
    <w:sectPr w:rsidR="00EB7656" w:rsidRPr="002366C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2A10" w14:textId="77777777" w:rsidR="007517A6" w:rsidRDefault="00526920">
      <w:r>
        <w:separator/>
      </w:r>
    </w:p>
  </w:endnote>
  <w:endnote w:type="continuationSeparator" w:id="0">
    <w:p w14:paraId="1D9BBDD3" w14:textId="77777777" w:rsidR="007517A6" w:rsidRDefault="0052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0319" w14:textId="77777777" w:rsidR="00EB7656" w:rsidRDefault="00526920">
    <w:pPr>
      <w:tabs>
        <w:tab w:val="center" w:pos="4536"/>
        <w:tab w:val="right" w:pos="90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DB38" w14:textId="77777777" w:rsidR="007517A6" w:rsidRDefault="00526920">
      <w:r>
        <w:separator/>
      </w:r>
    </w:p>
  </w:footnote>
  <w:footnote w:type="continuationSeparator" w:id="0">
    <w:p w14:paraId="646751CB" w14:textId="77777777" w:rsidR="007517A6" w:rsidRDefault="0052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64C0" w14:textId="77777777" w:rsidR="00EB7656" w:rsidRDefault="00526920">
    <w:pPr>
      <w:tabs>
        <w:tab w:val="center" w:pos="4819"/>
        <w:tab w:val="right" w:pos="9020"/>
        <w:tab w:val="right" w:pos="9612"/>
      </w:tabs>
    </w:pPr>
    <w:r>
      <w:rPr>
        <w:rFonts w:ascii="Helvetica Neue" w:hAnsi="Helvetica Neue"/>
        <w:noProof/>
      </w:rPr>
      <w:drawing>
        <wp:inline distT="0" distB="0" distL="0" distR="0" wp14:anchorId="7E87ACD1" wp14:editId="35FDC477">
          <wp:extent cx="1460500" cy="912813"/>
          <wp:effectExtent l="0" t="0" r="0" b="0"/>
          <wp:docPr id="1073741825" name="officeArt object" descr="logo_po_medin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po_medine-RGB.png" descr="logo_po_medine-RG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9128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748"/>
    <w:multiLevelType w:val="hybridMultilevel"/>
    <w:tmpl w:val="24B0C40A"/>
    <w:styleLink w:val="Importovanstyl8"/>
    <w:lvl w:ilvl="0" w:tplc="49DCF34E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8F7CE">
      <w:start w:val="1"/>
      <w:numFmt w:val="bullet"/>
      <w:lvlText w:val="o"/>
      <w:lvlJc w:val="left"/>
      <w:pPr>
        <w:ind w:left="11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02400">
      <w:start w:val="1"/>
      <w:numFmt w:val="bullet"/>
      <w:lvlText w:val="▪"/>
      <w:lvlJc w:val="left"/>
      <w:pPr>
        <w:ind w:left="18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6EA56">
      <w:start w:val="1"/>
      <w:numFmt w:val="bullet"/>
      <w:lvlText w:val="•"/>
      <w:lvlJc w:val="left"/>
      <w:pPr>
        <w:ind w:left="25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36233C">
      <w:start w:val="1"/>
      <w:numFmt w:val="bullet"/>
      <w:lvlText w:val="o"/>
      <w:lvlJc w:val="left"/>
      <w:pPr>
        <w:ind w:left="32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EAA1A">
      <w:start w:val="1"/>
      <w:numFmt w:val="bullet"/>
      <w:lvlText w:val="▪"/>
      <w:lvlJc w:val="left"/>
      <w:pPr>
        <w:ind w:left="40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02400">
      <w:start w:val="1"/>
      <w:numFmt w:val="bullet"/>
      <w:lvlText w:val="•"/>
      <w:lvlJc w:val="left"/>
      <w:pPr>
        <w:ind w:left="47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61C4E">
      <w:start w:val="1"/>
      <w:numFmt w:val="bullet"/>
      <w:lvlText w:val="o"/>
      <w:lvlJc w:val="left"/>
      <w:pPr>
        <w:ind w:left="54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EA50E">
      <w:start w:val="1"/>
      <w:numFmt w:val="bullet"/>
      <w:lvlText w:val="▪"/>
      <w:lvlJc w:val="left"/>
      <w:pPr>
        <w:ind w:left="61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341EB7"/>
    <w:multiLevelType w:val="hybridMultilevel"/>
    <w:tmpl w:val="F11A20CE"/>
    <w:numStyleLink w:val="Importovanstyl9"/>
  </w:abstractNum>
  <w:abstractNum w:abstractNumId="2" w15:restartNumberingAfterBreak="0">
    <w:nsid w:val="12DF1966"/>
    <w:multiLevelType w:val="hybridMultilevel"/>
    <w:tmpl w:val="24B0C40A"/>
    <w:numStyleLink w:val="Importovanstyl8"/>
  </w:abstractNum>
  <w:abstractNum w:abstractNumId="3" w15:restartNumberingAfterBreak="0">
    <w:nsid w:val="220017A3"/>
    <w:multiLevelType w:val="hybridMultilevel"/>
    <w:tmpl w:val="F11A20CE"/>
    <w:styleLink w:val="Importovanstyl9"/>
    <w:lvl w:ilvl="0" w:tplc="FE825DEE">
      <w:start w:val="1"/>
      <w:numFmt w:val="bullet"/>
      <w:lvlText w:val="-"/>
      <w:lvlJc w:val="left"/>
      <w:pPr>
        <w:ind w:left="2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E78DDDE">
      <w:start w:val="1"/>
      <w:numFmt w:val="bullet"/>
      <w:lvlText w:val="-"/>
      <w:lvlJc w:val="left"/>
      <w:pPr>
        <w:ind w:left="4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F9ABB7C">
      <w:start w:val="1"/>
      <w:numFmt w:val="bullet"/>
      <w:lvlText w:val="-"/>
      <w:lvlJc w:val="left"/>
      <w:pPr>
        <w:ind w:left="7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0686CB4">
      <w:start w:val="1"/>
      <w:numFmt w:val="bullet"/>
      <w:lvlText w:val="-"/>
      <w:lvlJc w:val="left"/>
      <w:pPr>
        <w:ind w:left="9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4E8F424">
      <w:start w:val="1"/>
      <w:numFmt w:val="bullet"/>
      <w:lvlText w:val="-"/>
      <w:lvlJc w:val="left"/>
      <w:pPr>
        <w:ind w:left="120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7722A8E">
      <w:start w:val="1"/>
      <w:numFmt w:val="bullet"/>
      <w:lvlText w:val="-"/>
      <w:lvlJc w:val="left"/>
      <w:pPr>
        <w:ind w:left="14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100407A">
      <w:start w:val="1"/>
      <w:numFmt w:val="bullet"/>
      <w:lvlText w:val="-"/>
      <w:lvlJc w:val="left"/>
      <w:pPr>
        <w:ind w:left="16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FDE9B0A">
      <w:start w:val="1"/>
      <w:numFmt w:val="bullet"/>
      <w:lvlText w:val="-"/>
      <w:lvlJc w:val="left"/>
      <w:pPr>
        <w:ind w:left="19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EB823F6">
      <w:start w:val="1"/>
      <w:numFmt w:val="bullet"/>
      <w:lvlText w:val="-"/>
      <w:lvlJc w:val="left"/>
      <w:pPr>
        <w:ind w:left="21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22DC0BAC"/>
    <w:multiLevelType w:val="hybridMultilevel"/>
    <w:tmpl w:val="CCAEE250"/>
    <w:styleLink w:val="Importovanstyl2"/>
    <w:lvl w:ilvl="0" w:tplc="97B8D4B4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741E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9C1CB4">
      <w:start w:val="1"/>
      <w:numFmt w:val="decimal"/>
      <w:lvlText w:val="%3."/>
      <w:lvlJc w:val="left"/>
      <w:pPr>
        <w:ind w:left="1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CD8AE">
      <w:start w:val="1"/>
      <w:numFmt w:val="decimal"/>
      <w:lvlText w:val="%4."/>
      <w:lvlJc w:val="left"/>
      <w:pPr>
        <w:ind w:left="1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00B84">
      <w:start w:val="1"/>
      <w:numFmt w:val="decimal"/>
      <w:lvlText w:val="%5."/>
      <w:lvlJc w:val="left"/>
      <w:pPr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06420">
      <w:start w:val="1"/>
      <w:numFmt w:val="decimal"/>
      <w:lvlText w:val="%6."/>
      <w:lvlJc w:val="left"/>
      <w:pPr>
        <w:ind w:left="3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0739C">
      <w:start w:val="1"/>
      <w:numFmt w:val="decimal"/>
      <w:lvlText w:val="%7."/>
      <w:lvlJc w:val="left"/>
      <w:pPr>
        <w:ind w:left="4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E1ED2">
      <w:start w:val="1"/>
      <w:numFmt w:val="decimal"/>
      <w:suff w:val="nothing"/>
      <w:lvlText w:val="%8."/>
      <w:lvlJc w:val="left"/>
      <w:pPr>
        <w:ind w:left="4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6F246">
      <w:start w:val="1"/>
      <w:numFmt w:val="decimal"/>
      <w:lvlText w:val="%9."/>
      <w:lvlJc w:val="left"/>
      <w:pPr>
        <w:ind w:left="5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1802F3"/>
    <w:multiLevelType w:val="hybridMultilevel"/>
    <w:tmpl w:val="B608BF4E"/>
    <w:styleLink w:val="Importovanstyl5"/>
    <w:lvl w:ilvl="0" w:tplc="BBDC7B7E">
      <w:start w:val="1"/>
      <w:numFmt w:val="bullet"/>
      <w:lvlText w:val="-"/>
      <w:lvlJc w:val="left"/>
      <w:pPr>
        <w:ind w:left="105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080CA">
      <w:start w:val="1"/>
      <w:numFmt w:val="bullet"/>
      <w:lvlText w:val="o"/>
      <w:lvlJc w:val="left"/>
      <w:pPr>
        <w:ind w:left="177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4628A">
      <w:start w:val="1"/>
      <w:numFmt w:val="bullet"/>
      <w:lvlText w:val="▪"/>
      <w:lvlJc w:val="left"/>
      <w:pPr>
        <w:ind w:left="24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C2A4">
      <w:start w:val="1"/>
      <w:numFmt w:val="bullet"/>
      <w:lvlText w:val="•"/>
      <w:lvlJc w:val="left"/>
      <w:pPr>
        <w:ind w:left="321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609B2">
      <w:start w:val="1"/>
      <w:numFmt w:val="bullet"/>
      <w:lvlText w:val="o"/>
      <w:lvlJc w:val="left"/>
      <w:pPr>
        <w:ind w:left="39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4DE4E">
      <w:start w:val="1"/>
      <w:numFmt w:val="bullet"/>
      <w:lvlText w:val="▪"/>
      <w:lvlJc w:val="left"/>
      <w:pPr>
        <w:ind w:left="465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E0F36">
      <w:start w:val="1"/>
      <w:numFmt w:val="bullet"/>
      <w:lvlText w:val="•"/>
      <w:lvlJc w:val="left"/>
      <w:pPr>
        <w:ind w:left="537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E5110">
      <w:start w:val="1"/>
      <w:numFmt w:val="bullet"/>
      <w:lvlText w:val="o"/>
      <w:lvlJc w:val="left"/>
      <w:pPr>
        <w:ind w:left="60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6EC42">
      <w:start w:val="1"/>
      <w:numFmt w:val="bullet"/>
      <w:lvlText w:val="▪"/>
      <w:lvlJc w:val="left"/>
      <w:pPr>
        <w:ind w:left="681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954FE5"/>
    <w:multiLevelType w:val="hybridMultilevel"/>
    <w:tmpl w:val="CCAEE250"/>
    <w:numStyleLink w:val="Importovanstyl2"/>
  </w:abstractNum>
  <w:abstractNum w:abstractNumId="7" w15:restartNumberingAfterBreak="0">
    <w:nsid w:val="2C12744B"/>
    <w:multiLevelType w:val="hybridMultilevel"/>
    <w:tmpl w:val="04F6AFC0"/>
    <w:numStyleLink w:val="Importovanstyl4"/>
  </w:abstractNum>
  <w:abstractNum w:abstractNumId="8" w15:restartNumberingAfterBreak="0">
    <w:nsid w:val="2DF12C87"/>
    <w:multiLevelType w:val="hybridMultilevel"/>
    <w:tmpl w:val="04F6AFC0"/>
    <w:styleLink w:val="Importovanstyl4"/>
    <w:lvl w:ilvl="0" w:tplc="F2C8794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6637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2F87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A440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E845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ABDD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4EEE80">
      <w:start w:val="1"/>
      <w:numFmt w:val="decimal"/>
      <w:suff w:val="nothing"/>
      <w:lvlText w:val="%7."/>
      <w:lvlJc w:val="left"/>
      <w:pPr>
        <w:ind w:left="4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093E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45C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C710BC"/>
    <w:multiLevelType w:val="hybridMultilevel"/>
    <w:tmpl w:val="6F44FD9C"/>
    <w:styleLink w:val="Importovanstyl1"/>
    <w:lvl w:ilvl="0" w:tplc="E83250B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E5D76">
      <w:start w:val="1"/>
      <w:numFmt w:val="decimal"/>
      <w:lvlText w:val="%2."/>
      <w:lvlJc w:val="left"/>
      <w:pPr>
        <w:ind w:left="80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6A9372">
      <w:start w:val="1"/>
      <w:numFmt w:val="decimal"/>
      <w:lvlText w:val="%3."/>
      <w:lvlJc w:val="left"/>
      <w:pPr>
        <w:ind w:left="1600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48B28">
      <w:start w:val="1"/>
      <w:numFmt w:val="decimal"/>
      <w:suff w:val="nothing"/>
      <w:lvlText w:val="%4."/>
      <w:lvlJc w:val="left"/>
      <w:pPr>
        <w:ind w:left="208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82B0E">
      <w:start w:val="1"/>
      <w:numFmt w:val="decimal"/>
      <w:lvlText w:val="%5."/>
      <w:lvlJc w:val="left"/>
      <w:pPr>
        <w:ind w:left="3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2616E">
      <w:start w:val="1"/>
      <w:numFmt w:val="decimal"/>
      <w:lvlText w:val="%6."/>
      <w:lvlJc w:val="left"/>
      <w:pPr>
        <w:ind w:left="400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A731A">
      <w:start w:val="1"/>
      <w:numFmt w:val="decimal"/>
      <w:suff w:val="nothing"/>
      <w:lvlText w:val="%7."/>
      <w:lvlJc w:val="left"/>
      <w:pPr>
        <w:ind w:left="4756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63DFE">
      <w:start w:val="1"/>
      <w:numFmt w:val="decimal"/>
      <w:suff w:val="nothing"/>
      <w:lvlText w:val="%8."/>
      <w:lvlJc w:val="left"/>
      <w:pPr>
        <w:ind w:left="494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E64">
      <w:start w:val="1"/>
      <w:numFmt w:val="decimal"/>
      <w:lvlText w:val="%9."/>
      <w:lvlJc w:val="left"/>
      <w:pPr>
        <w:ind w:left="640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CC1499"/>
    <w:multiLevelType w:val="hybridMultilevel"/>
    <w:tmpl w:val="A91893D8"/>
    <w:styleLink w:val="Importovanstyl7"/>
    <w:lvl w:ilvl="0" w:tplc="6214F3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40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2CB1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9224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EABC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F3C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AAC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4BA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42FD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BBB236B"/>
    <w:multiLevelType w:val="hybridMultilevel"/>
    <w:tmpl w:val="9314D5C0"/>
    <w:numStyleLink w:val="Importovanstyl10"/>
  </w:abstractNum>
  <w:abstractNum w:abstractNumId="12" w15:restartNumberingAfterBreak="0">
    <w:nsid w:val="498F295D"/>
    <w:multiLevelType w:val="hybridMultilevel"/>
    <w:tmpl w:val="42FAD94C"/>
    <w:styleLink w:val="Importovanstyl6"/>
    <w:lvl w:ilvl="0" w:tplc="D682F0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02BC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47E8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669C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E679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68616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4AFB4">
      <w:start w:val="1"/>
      <w:numFmt w:val="decimal"/>
      <w:suff w:val="nothing"/>
      <w:lvlText w:val="%7."/>
      <w:lvlJc w:val="left"/>
      <w:pPr>
        <w:ind w:left="4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28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00D4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5F5485"/>
    <w:multiLevelType w:val="hybridMultilevel"/>
    <w:tmpl w:val="B608BF4E"/>
    <w:numStyleLink w:val="Importovanstyl5"/>
  </w:abstractNum>
  <w:abstractNum w:abstractNumId="14" w15:restartNumberingAfterBreak="0">
    <w:nsid w:val="580D307F"/>
    <w:multiLevelType w:val="hybridMultilevel"/>
    <w:tmpl w:val="42FAD94C"/>
    <w:numStyleLink w:val="Importovanstyl6"/>
  </w:abstractNum>
  <w:abstractNum w:abstractNumId="15" w15:restartNumberingAfterBreak="0">
    <w:nsid w:val="61011EDD"/>
    <w:multiLevelType w:val="hybridMultilevel"/>
    <w:tmpl w:val="74264E00"/>
    <w:styleLink w:val="Importovanstyl3"/>
    <w:lvl w:ilvl="0" w:tplc="ADB46D1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04FE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E00A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6EA8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0BC8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CA24A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A2BDC">
      <w:start w:val="1"/>
      <w:numFmt w:val="decimal"/>
      <w:suff w:val="nothing"/>
      <w:lvlText w:val="%7."/>
      <w:lvlJc w:val="left"/>
      <w:pPr>
        <w:ind w:left="4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48FD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66F5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880424C"/>
    <w:multiLevelType w:val="hybridMultilevel"/>
    <w:tmpl w:val="74264E00"/>
    <w:numStyleLink w:val="Importovanstyl3"/>
  </w:abstractNum>
  <w:abstractNum w:abstractNumId="17" w15:restartNumberingAfterBreak="0">
    <w:nsid w:val="6E475FFF"/>
    <w:multiLevelType w:val="hybridMultilevel"/>
    <w:tmpl w:val="A91893D8"/>
    <w:numStyleLink w:val="Importovanstyl7"/>
  </w:abstractNum>
  <w:abstractNum w:abstractNumId="18" w15:restartNumberingAfterBreak="0">
    <w:nsid w:val="6F2F3BDA"/>
    <w:multiLevelType w:val="hybridMultilevel"/>
    <w:tmpl w:val="9314D5C0"/>
    <w:styleLink w:val="Importovanstyl10"/>
    <w:lvl w:ilvl="0" w:tplc="E51C1E8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2A22E">
      <w:start w:val="1"/>
      <w:numFmt w:val="bullet"/>
      <w:lvlText w:val="o"/>
      <w:lvlJc w:val="left"/>
      <w:pPr>
        <w:ind w:left="11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AF1F6">
      <w:start w:val="1"/>
      <w:numFmt w:val="bullet"/>
      <w:lvlText w:val="▪"/>
      <w:lvlJc w:val="left"/>
      <w:pPr>
        <w:ind w:left="18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2F0E6">
      <w:start w:val="1"/>
      <w:numFmt w:val="bullet"/>
      <w:lvlText w:val="•"/>
      <w:lvlJc w:val="left"/>
      <w:pPr>
        <w:ind w:left="25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A27AE">
      <w:start w:val="1"/>
      <w:numFmt w:val="bullet"/>
      <w:lvlText w:val="o"/>
      <w:lvlJc w:val="left"/>
      <w:pPr>
        <w:ind w:left="32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C8A56">
      <w:start w:val="1"/>
      <w:numFmt w:val="bullet"/>
      <w:lvlText w:val="▪"/>
      <w:lvlJc w:val="left"/>
      <w:pPr>
        <w:ind w:left="40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6EC84A">
      <w:start w:val="1"/>
      <w:numFmt w:val="bullet"/>
      <w:lvlText w:val="•"/>
      <w:lvlJc w:val="left"/>
      <w:pPr>
        <w:ind w:left="47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68DB2E">
      <w:start w:val="1"/>
      <w:numFmt w:val="bullet"/>
      <w:lvlText w:val="o"/>
      <w:lvlJc w:val="left"/>
      <w:pPr>
        <w:ind w:left="54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C888E">
      <w:start w:val="1"/>
      <w:numFmt w:val="bullet"/>
      <w:lvlText w:val="▪"/>
      <w:lvlJc w:val="left"/>
      <w:pPr>
        <w:ind w:left="61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8BF7CB6"/>
    <w:multiLevelType w:val="hybridMultilevel"/>
    <w:tmpl w:val="6F44FD9C"/>
    <w:numStyleLink w:val="Importovanstyl1"/>
  </w:abstractNum>
  <w:num w:numId="1" w16cid:durableId="769157264">
    <w:abstractNumId w:val="9"/>
  </w:num>
  <w:num w:numId="2" w16cid:durableId="926037239">
    <w:abstractNumId w:val="19"/>
  </w:num>
  <w:num w:numId="3" w16cid:durableId="1944680625">
    <w:abstractNumId w:val="4"/>
  </w:num>
  <w:num w:numId="4" w16cid:durableId="1956985735">
    <w:abstractNumId w:val="6"/>
  </w:num>
  <w:num w:numId="5" w16cid:durableId="147788659">
    <w:abstractNumId w:val="15"/>
  </w:num>
  <w:num w:numId="6" w16cid:durableId="1858539372">
    <w:abstractNumId w:val="16"/>
  </w:num>
  <w:num w:numId="7" w16cid:durableId="1357196379">
    <w:abstractNumId w:val="8"/>
  </w:num>
  <w:num w:numId="8" w16cid:durableId="55669872">
    <w:abstractNumId w:val="7"/>
  </w:num>
  <w:num w:numId="9" w16cid:durableId="1315790704">
    <w:abstractNumId w:val="5"/>
  </w:num>
  <w:num w:numId="10" w16cid:durableId="1293243261">
    <w:abstractNumId w:val="13"/>
  </w:num>
  <w:num w:numId="11" w16cid:durableId="1114834579">
    <w:abstractNumId w:val="12"/>
  </w:num>
  <w:num w:numId="12" w16cid:durableId="558173747">
    <w:abstractNumId w:val="14"/>
  </w:num>
  <w:num w:numId="13" w16cid:durableId="371148153">
    <w:abstractNumId w:val="14"/>
    <w:lvlOverride w:ilvl="0">
      <w:startOverride w:val="4"/>
    </w:lvlOverride>
  </w:num>
  <w:num w:numId="14" w16cid:durableId="446774321">
    <w:abstractNumId w:val="10"/>
  </w:num>
  <w:num w:numId="15" w16cid:durableId="960840684">
    <w:abstractNumId w:val="17"/>
  </w:num>
  <w:num w:numId="16" w16cid:durableId="106197377">
    <w:abstractNumId w:val="0"/>
  </w:num>
  <w:num w:numId="17" w16cid:durableId="1790976309">
    <w:abstractNumId w:val="2"/>
  </w:num>
  <w:num w:numId="18" w16cid:durableId="1214343319">
    <w:abstractNumId w:val="3"/>
  </w:num>
  <w:num w:numId="19" w16cid:durableId="375593062">
    <w:abstractNumId w:val="1"/>
  </w:num>
  <w:num w:numId="20" w16cid:durableId="858397940">
    <w:abstractNumId w:val="18"/>
  </w:num>
  <w:num w:numId="21" w16cid:durableId="12996078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56"/>
    <w:rsid w:val="002366C7"/>
    <w:rsid w:val="00526920"/>
    <w:rsid w:val="007517A6"/>
    <w:rsid w:val="00E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25A0"/>
  <w15:docId w15:val="{96993A8C-633D-4F77-90AF-E02E0BA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outline w:val="0"/>
      <w:color w:val="000000"/>
      <w:sz w:val="22"/>
      <w:szCs w:val="22"/>
      <w:u w:val="single"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outline w:val="0"/>
      <w:color w:val="0000FF"/>
      <w:u w:val="single" w:color="0000FF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8"/>
      </w:numPr>
    </w:pPr>
  </w:style>
  <w:style w:type="numbering" w:customStyle="1" w:styleId="Importovanstyl10">
    <w:name w:val="Importovaný styl 10"/>
    <w:pPr>
      <w:numPr>
        <w:numId w:val="20"/>
      </w:numPr>
    </w:pPr>
  </w:style>
  <w:style w:type="paragraph" w:styleId="Revize">
    <w:name w:val="Revision"/>
    <w:hidden/>
    <w:uiPriority w:val="99"/>
    <w:semiHidden/>
    <w:rsid w:val="00526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edine.kutululu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atariat@onm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2071</Words>
  <Characters>12223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Snížková</cp:lastModifiedBy>
  <cp:revision>3</cp:revision>
  <cp:lastPrinted>2023-03-23T06:45:00Z</cp:lastPrinted>
  <dcterms:created xsi:type="dcterms:W3CDTF">2023-03-23T06:43:00Z</dcterms:created>
  <dcterms:modified xsi:type="dcterms:W3CDTF">2023-03-23T07:00:00Z</dcterms:modified>
</cp:coreProperties>
</file>