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EE" w:rsidRDefault="006326EE" w:rsidP="006326EE">
      <w:r>
        <w:t xml:space="preserve">Číslo pojistné smlouvy: </w:t>
      </w:r>
      <w:r w:rsidR="006A741F">
        <w:t>1894696013</w:t>
      </w:r>
      <w:r w:rsidR="001E5036">
        <w:t xml:space="preserve"> (na straně pojistitele) a </w:t>
      </w:r>
      <w:r w:rsidR="001E5036" w:rsidRPr="005B5422">
        <w:t>2017/607</w:t>
      </w:r>
      <w:r w:rsidR="001E5036">
        <w:t>8 (na straně pojistníka)</w:t>
      </w:r>
    </w:p>
    <w:p w:rsidR="006326EE" w:rsidRDefault="0051526E" w:rsidP="006326EE">
      <w:r>
        <w:t>Kód produktu: F</w:t>
      </w:r>
      <w:r w:rsidR="003F3C05">
        <w:t>N</w:t>
      </w:r>
    </w:p>
    <w:p w:rsidR="006326EE" w:rsidRPr="00021B5C" w:rsidRDefault="006326EE" w:rsidP="006326EE">
      <w:pPr>
        <w:rPr>
          <w:szCs w:val="24"/>
        </w:rPr>
      </w:pPr>
    </w:p>
    <w:p w:rsidR="006326EE" w:rsidRPr="00021B5C" w:rsidRDefault="006326EE" w:rsidP="006326EE">
      <w:pPr>
        <w:rPr>
          <w:szCs w:val="24"/>
        </w:rPr>
      </w:pPr>
      <w:r w:rsidRPr="00021B5C">
        <w:rPr>
          <w:szCs w:val="24"/>
        </w:rPr>
        <w:t>Záznam z jednání</w:t>
      </w:r>
    </w:p>
    <w:p w:rsidR="006326EE" w:rsidRPr="00021B5C" w:rsidRDefault="006326EE" w:rsidP="006326EE">
      <w:pPr>
        <w:pStyle w:val="Odstavecseseznamem"/>
        <w:numPr>
          <w:ilvl w:val="0"/>
          <w:numId w:val="3"/>
        </w:numPr>
        <w:rPr>
          <w:b/>
          <w:szCs w:val="24"/>
        </w:rPr>
      </w:pPr>
      <w:r w:rsidRPr="00021B5C">
        <w:rPr>
          <w:b/>
          <w:szCs w:val="24"/>
        </w:rPr>
        <w:t>Zájemce</w:t>
      </w:r>
    </w:p>
    <w:p w:rsidR="00DE338C" w:rsidRPr="00DE338C" w:rsidRDefault="00DE338C" w:rsidP="00DE338C">
      <w:pPr>
        <w:pStyle w:val="Default"/>
        <w:ind w:left="720" w:hanging="720"/>
        <w:rPr>
          <w:rFonts w:ascii="Times New Roman" w:hAnsi="Times New Roman" w:cs="Times New Roman"/>
          <w:b/>
          <w:bCs/>
          <w:color w:val="auto"/>
        </w:rPr>
      </w:pPr>
      <w:r w:rsidRPr="00DE338C">
        <w:rPr>
          <w:rFonts w:ascii="Times New Roman" w:hAnsi="Times New Roman" w:cs="Times New Roman"/>
          <w:b/>
          <w:bCs/>
          <w:color w:val="auto"/>
        </w:rPr>
        <w:t xml:space="preserve">Česká pošta, </w:t>
      </w:r>
      <w:proofErr w:type="spellStart"/>
      <w:proofErr w:type="gramStart"/>
      <w:r w:rsidRPr="00DE338C">
        <w:rPr>
          <w:rFonts w:ascii="Times New Roman" w:hAnsi="Times New Roman" w:cs="Times New Roman"/>
          <w:b/>
          <w:bCs/>
          <w:color w:val="auto"/>
        </w:rPr>
        <w:t>s.p</w:t>
      </w:r>
      <w:proofErr w:type="spellEnd"/>
      <w:r w:rsidRPr="00DE338C">
        <w:rPr>
          <w:rFonts w:ascii="Times New Roman" w:hAnsi="Times New Roman" w:cs="Times New Roman"/>
          <w:b/>
          <w:bCs/>
          <w:color w:val="auto"/>
        </w:rPr>
        <w:t>.</w:t>
      </w:r>
      <w:proofErr w:type="gramEnd"/>
    </w:p>
    <w:p w:rsidR="00DE338C" w:rsidRPr="00DE338C" w:rsidRDefault="00DE338C" w:rsidP="00DE338C">
      <w:pPr>
        <w:pStyle w:val="Default"/>
        <w:ind w:left="720" w:hanging="720"/>
        <w:rPr>
          <w:rFonts w:ascii="Times New Roman" w:hAnsi="Times New Roman" w:cs="Times New Roman"/>
          <w:bCs/>
          <w:color w:val="auto"/>
        </w:rPr>
      </w:pPr>
      <w:r w:rsidRPr="00DE338C">
        <w:rPr>
          <w:rFonts w:ascii="Times New Roman" w:hAnsi="Times New Roman" w:cs="Times New Roman"/>
          <w:bCs/>
          <w:color w:val="auto"/>
        </w:rPr>
        <w:t>Praha 1, Politických vězňů 909/4</w:t>
      </w:r>
      <w:r>
        <w:rPr>
          <w:rFonts w:ascii="Times New Roman" w:hAnsi="Times New Roman" w:cs="Times New Roman"/>
          <w:bCs/>
          <w:color w:val="auto"/>
        </w:rPr>
        <w:t>, 225 99</w:t>
      </w:r>
    </w:p>
    <w:p w:rsidR="00C179EE" w:rsidRDefault="007C4289" w:rsidP="00DE338C">
      <w:pPr>
        <w:pStyle w:val="Default"/>
        <w:ind w:left="720" w:hanging="720"/>
        <w:rPr>
          <w:rFonts w:ascii="Times New Roman" w:hAnsi="Times New Roman" w:cs="Times New Roman"/>
          <w:color w:val="auto"/>
        </w:rPr>
      </w:pPr>
      <w:r w:rsidRPr="005A3A2F">
        <w:rPr>
          <w:rFonts w:ascii="Times New Roman" w:hAnsi="Times New Roman" w:cs="Times New Roman"/>
          <w:color w:val="auto"/>
        </w:rPr>
        <w:t>IČ</w:t>
      </w:r>
      <w:r w:rsidR="008046BE">
        <w:rPr>
          <w:rFonts w:ascii="Times New Roman" w:hAnsi="Times New Roman" w:cs="Times New Roman"/>
          <w:color w:val="auto"/>
        </w:rPr>
        <w:t>O</w:t>
      </w:r>
      <w:r w:rsidRPr="005A3A2F">
        <w:rPr>
          <w:rFonts w:ascii="Times New Roman" w:hAnsi="Times New Roman" w:cs="Times New Roman"/>
          <w:color w:val="auto"/>
        </w:rPr>
        <w:t xml:space="preserve">: </w:t>
      </w:r>
      <w:r w:rsidR="00DE338C" w:rsidRPr="00DE338C">
        <w:rPr>
          <w:rFonts w:ascii="Times New Roman" w:hAnsi="Times New Roman" w:cs="Times New Roman"/>
          <w:color w:val="auto"/>
        </w:rPr>
        <w:t>47114983</w:t>
      </w:r>
    </w:p>
    <w:p w:rsidR="007C4289" w:rsidRPr="005A3A2F" w:rsidRDefault="00C179EE" w:rsidP="005A3A2F">
      <w:pPr>
        <w:pStyle w:val="Default"/>
        <w:ind w:left="720" w:hanging="720"/>
        <w:rPr>
          <w:rFonts w:ascii="Times New Roman" w:hAnsi="Times New Roman" w:cs="Times New Roman"/>
          <w:color w:val="auto"/>
        </w:rPr>
      </w:pPr>
      <w:r>
        <w:rPr>
          <w:rFonts w:ascii="Times New Roman" w:hAnsi="Times New Roman" w:cs="Times New Roman"/>
          <w:color w:val="auto"/>
        </w:rPr>
        <w:t xml:space="preserve">DIČ: </w:t>
      </w:r>
      <w:r w:rsidR="00DE338C" w:rsidRPr="00DE338C">
        <w:rPr>
          <w:rFonts w:ascii="Times New Roman" w:hAnsi="Times New Roman" w:cs="Times New Roman"/>
          <w:color w:val="auto"/>
        </w:rPr>
        <w:t>CZ47114983</w:t>
      </w:r>
    </w:p>
    <w:p w:rsidR="006326EE" w:rsidRDefault="00C41EDF" w:rsidP="005A3A2F">
      <w:pPr>
        <w:pStyle w:val="Odstavecseseznamem"/>
        <w:ind w:left="0"/>
        <w:rPr>
          <w:szCs w:val="24"/>
        </w:rPr>
      </w:pPr>
      <w:r w:rsidRPr="005A3A2F">
        <w:rPr>
          <w:szCs w:val="24"/>
        </w:rPr>
        <w:t>Zastoupen</w:t>
      </w:r>
      <w:r w:rsidR="007C4289" w:rsidRPr="005A3A2F">
        <w:rPr>
          <w:szCs w:val="24"/>
        </w:rPr>
        <w:t xml:space="preserve">: </w:t>
      </w:r>
      <w:r w:rsidR="003F3C05" w:rsidRPr="003F3C05">
        <w:rPr>
          <w:szCs w:val="24"/>
        </w:rPr>
        <w:t>Ing. Vít</w:t>
      </w:r>
      <w:r w:rsidR="003F3C05">
        <w:rPr>
          <w:szCs w:val="24"/>
        </w:rPr>
        <w:t>em</w:t>
      </w:r>
      <w:r w:rsidR="003F3C05" w:rsidRPr="003F3C05">
        <w:rPr>
          <w:szCs w:val="24"/>
        </w:rPr>
        <w:t xml:space="preserve"> </w:t>
      </w:r>
      <w:proofErr w:type="spellStart"/>
      <w:r w:rsidR="003F3C05" w:rsidRPr="003F3C05">
        <w:rPr>
          <w:szCs w:val="24"/>
        </w:rPr>
        <w:t>Bukvic</w:t>
      </w:r>
      <w:r w:rsidR="003F3C05">
        <w:rPr>
          <w:szCs w:val="24"/>
        </w:rPr>
        <w:t>em</w:t>
      </w:r>
      <w:proofErr w:type="spellEnd"/>
      <w:r w:rsidR="003F3C05" w:rsidRPr="003F3C05">
        <w:rPr>
          <w:szCs w:val="24"/>
        </w:rPr>
        <w:t xml:space="preserve"> – ředitel</w:t>
      </w:r>
      <w:r w:rsidR="003F3C05">
        <w:rPr>
          <w:szCs w:val="24"/>
        </w:rPr>
        <w:t>em</w:t>
      </w:r>
      <w:r w:rsidR="003F3C05" w:rsidRPr="003F3C05">
        <w:rPr>
          <w:szCs w:val="24"/>
        </w:rPr>
        <w:t xml:space="preserve"> divize poštovní provoz a logistika</w:t>
      </w:r>
      <w:r w:rsidR="003F3C05">
        <w:rPr>
          <w:szCs w:val="24"/>
        </w:rPr>
        <w:t xml:space="preserve"> a </w:t>
      </w:r>
      <w:r w:rsidR="00DE338C">
        <w:rPr>
          <w:szCs w:val="24"/>
        </w:rPr>
        <w:t xml:space="preserve">Ing. Martinem </w:t>
      </w:r>
      <w:proofErr w:type="spellStart"/>
      <w:r w:rsidR="00DE338C">
        <w:rPr>
          <w:szCs w:val="24"/>
        </w:rPr>
        <w:t>Elkánem</w:t>
      </w:r>
      <w:proofErr w:type="spellEnd"/>
      <w:r w:rsidR="00DE338C">
        <w:rPr>
          <w:szCs w:val="24"/>
        </w:rPr>
        <w:t>, generálním ředitelem</w:t>
      </w:r>
      <w:r w:rsidR="003F3C05">
        <w:rPr>
          <w:szCs w:val="24"/>
        </w:rPr>
        <w:t xml:space="preserve"> </w:t>
      </w:r>
    </w:p>
    <w:p w:rsidR="006326EE" w:rsidRDefault="006326EE" w:rsidP="006326EE"/>
    <w:p w:rsidR="006326EE" w:rsidRPr="006326EE" w:rsidRDefault="006326EE" w:rsidP="006326EE">
      <w:pPr>
        <w:pStyle w:val="Odstavecseseznamem"/>
        <w:numPr>
          <w:ilvl w:val="0"/>
          <w:numId w:val="3"/>
        </w:numPr>
        <w:rPr>
          <w:b/>
        </w:rPr>
      </w:pPr>
      <w:r w:rsidRPr="006326EE">
        <w:rPr>
          <w:b/>
        </w:rPr>
        <w:t>Potřeby zájemce</w:t>
      </w:r>
      <w:r w:rsidR="00EA3BE3">
        <w:rPr>
          <w:b/>
        </w:rPr>
        <w:t xml:space="preserve"> </w:t>
      </w:r>
    </w:p>
    <w:p w:rsidR="006326EE" w:rsidRDefault="006326EE" w:rsidP="006326EE">
      <w:r>
        <w:t>Majetkové pojištění souboru vozidel</w:t>
      </w:r>
      <w:r w:rsidR="003476DB">
        <w:t xml:space="preserve"> </w:t>
      </w:r>
      <w:r>
        <w:t>v rozsahu dle specifikace jednotlivých vozidel</w:t>
      </w:r>
    </w:p>
    <w:p w:rsidR="006326EE" w:rsidRDefault="006326EE" w:rsidP="006326EE"/>
    <w:p w:rsidR="006326EE" w:rsidRPr="006326EE" w:rsidRDefault="006326EE" w:rsidP="006326EE">
      <w:pPr>
        <w:pStyle w:val="Odstavecseseznamem"/>
        <w:numPr>
          <w:ilvl w:val="0"/>
          <w:numId w:val="3"/>
        </w:numPr>
        <w:rPr>
          <w:b/>
        </w:rPr>
      </w:pPr>
      <w:r w:rsidRPr="006326EE">
        <w:rPr>
          <w:b/>
        </w:rPr>
        <w:t>Pojistný zájem</w:t>
      </w:r>
    </w:p>
    <w:p w:rsidR="006326EE" w:rsidRDefault="006326EE" w:rsidP="00B26B54">
      <w:pPr>
        <w:jc w:val="both"/>
      </w:pPr>
      <w:r>
        <w:t>Ano, zájemce má zájem uzavřít pojištění z důvodu ochrany života, zdraví či majetku svého nebo cizího. V případě zájmu ochrany jiné osoby, je zájemce povinen na žádost pojistitele osvědčit svůj pojistný zájem.</w:t>
      </w:r>
    </w:p>
    <w:p w:rsidR="006326EE" w:rsidRDefault="006326EE" w:rsidP="006326EE"/>
    <w:p w:rsidR="006326EE" w:rsidRPr="006326EE" w:rsidRDefault="006326EE" w:rsidP="006326EE">
      <w:pPr>
        <w:pStyle w:val="Odstavecseseznamem"/>
        <w:numPr>
          <w:ilvl w:val="0"/>
          <w:numId w:val="3"/>
        </w:numPr>
        <w:rPr>
          <w:b/>
        </w:rPr>
      </w:pPr>
      <w:r w:rsidRPr="006326EE">
        <w:rPr>
          <w:b/>
        </w:rPr>
        <w:t>Skutečnosti ovlivňující výběr produktu a jejich analýza</w:t>
      </w:r>
    </w:p>
    <w:p w:rsidR="006326EE" w:rsidRDefault="006326EE" w:rsidP="006326EE">
      <w:r>
        <w:t>a.</w:t>
      </w:r>
      <w:r>
        <w:tab/>
        <w:t>údaje o osobě zájemce/pojistníka</w:t>
      </w:r>
    </w:p>
    <w:p w:rsidR="006326EE" w:rsidRDefault="006326EE" w:rsidP="006326EE">
      <w:r>
        <w:t>b.</w:t>
      </w:r>
      <w:r>
        <w:tab/>
        <w:t>potřeby zájemce</w:t>
      </w:r>
    </w:p>
    <w:p w:rsidR="006326EE" w:rsidRDefault="006326EE" w:rsidP="006326EE">
      <w:r>
        <w:t>c.</w:t>
      </w:r>
      <w:r>
        <w:tab/>
        <w:t>údaje o skladbě souboru vozidel (druh vozidla, užití vozidla atd.)</w:t>
      </w:r>
    </w:p>
    <w:p w:rsidR="006326EE" w:rsidRDefault="006326EE" w:rsidP="006326EE"/>
    <w:p w:rsidR="006326EE" w:rsidRPr="006326EE" w:rsidRDefault="006326EE" w:rsidP="006326EE">
      <w:pPr>
        <w:pStyle w:val="Odstavecseseznamem"/>
        <w:numPr>
          <w:ilvl w:val="0"/>
          <w:numId w:val="3"/>
        </w:numPr>
        <w:rPr>
          <w:b/>
        </w:rPr>
      </w:pPr>
      <w:r w:rsidRPr="006326EE">
        <w:rPr>
          <w:b/>
        </w:rPr>
        <w:t>Zvláštní požadavky zájemce nad rámec zaznamenaných potřeb</w:t>
      </w:r>
    </w:p>
    <w:p w:rsidR="006326EE" w:rsidRDefault="006326EE" w:rsidP="006326EE">
      <w:r>
        <w:t>NE</w:t>
      </w:r>
    </w:p>
    <w:p w:rsidR="006326EE" w:rsidRDefault="006326EE" w:rsidP="006326EE"/>
    <w:p w:rsidR="006326EE" w:rsidRPr="006326EE" w:rsidRDefault="006326EE" w:rsidP="006326EE">
      <w:pPr>
        <w:pStyle w:val="Odstavecseseznamem"/>
        <w:numPr>
          <w:ilvl w:val="0"/>
          <w:numId w:val="3"/>
        </w:numPr>
        <w:rPr>
          <w:b/>
        </w:rPr>
      </w:pPr>
      <w:r w:rsidRPr="006326EE">
        <w:rPr>
          <w:b/>
        </w:rPr>
        <w:t>Doporučení</w:t>
      </w:r>
    </w:p>
    <w:p w:rsidR="006326EE" w:rsidRDefault="006326EE" w:rsidP="006326EE">
      <w:r>
        <w:t>Pojistný produkt je doporučován z portfolia pojistitele na základě zájemcem sdělených informací.</w:t>
      </w:r>
    </w:p>
    <w:p w:rsidR="006326EE" w:rsidRDefault="006326EE" w:rsidP="006326EE"/>
    <w:p w:rsidR="006326EE" w:rsidRDefault="006326EE" w:rsidP="006326EE">
      <w:r>
        <w:t>Doporučené pojistné produkty</w:t>
      </w:r>
    </w:p>
    <w:p w:rsidR="006326EE" w:rsidRDefault="006326EE" w:rsidP="006326EE"/>
    <w:tbl>
      <w:tblPr>
        <w:tblStyle w:val="Mkatabulky"/>
        <w:tblW w:w="8325" w:type="dxa"/>
        <w:tblInd w:w="1134" w:type="dxa"/>
        <w:tblLook w:val="04A0" w:firstRow="1" w:lastRow="0" w:firstColumn="1" w:lastColumn="0" w:noHBand="0" w:noVBand="1"/>
      </w:tblPr>
      <w:tblGrid>
        <w:gridCol w:w="8325"/>
      </w:tblGrid>
      <w:tr w:rsidR="00284D8D" w:rsidRPr="0051526E" w:rsidTr="00284D8D">
        <w:tc>
          <w:tcPr>
            <w:tcW w:w="8325" w:type="dxa"/>
          </w:tcPr>
          <w:p w:rsidR="00284D8D" w:rsidRPr="00A53ECA" w:rsidRDefault="007669AC" w:rsidP="00284D8D">
            <w:pPr>
              <w:rPr>
                <w:szCs w:val="24"/>
              </w:rPr>
            </w:pPr>
            <w:proofErr w:type="spellStart"/>
            <w:r w:rsidRPr="00A53ECA">
              <w:rPr>
                <w:rFonts w:ascii="Times New Roman" w:eastAsia="Times New Roman" w:hAnsi="Times New Roman" w:cs="Times New Roman"/>
                <w:position w:val="-1"/>
                <w:szCs w:val="24"/>
              </w:rPr>
              <w:t>Havarijní</w:t>
            </w:r>
            <w:proofErr w:type="spellEnd"/>
            <w:r w:rsidRPr="00A53ECA">
              <w:rPr>
                <w:rFonts w:ascii="Times New Roman" w:eastAsia="Times New Roman" w:hAnsi="Times New Roman" w:cs="Times New Roman"/>
                <w:position w:val="-1"/>
                <w:szCs w:val="24"/>
              </w:rPr>
              <w:t xml:space="preserve"> </w:t>
            </w:r>
            <w:proofErr w:type="spellStart"/>
            <w:r w:rsidRPr="00A53ECA">
              <w:rPr>
                <w:rFonts w:ascii="Times New Roman" w:eastAsia="Times New Roman" w:hAnsi="Times New Roman" w:cs="Times New Roman"/>
                <w:position w:val="-1"/>
                <w:szCs w:val="24"/>
              </w:rPr>
              <w:t>pojištění</w:t>
            </w:r>
            <w:proofErr w:type="spellEnd"/>
            <w:r w:rsidRPr="00A53ECA">
              <w:rPr>
                <w:rFonts w:ascii="Times New Roman" w:eastAsia="Times New Roman" w:hAnsi="Times New Roman" w:cs="Times New Roman"/>
                <w:position w:val="-1"/>
                <w:szCs w:val="24"/>
              </w:rPr>
              <w:t xml:space="preserve"> “All Risk”</w:t>
            </w:r>
          </w:p>
        </w:tc>
      </w:tr>
      <w:tr w:rsidR="00284D8D" w:rsidRPr="0051526E" w:rsidTr="00284D8D">
        <w:tc>
          <w:tcPr>
            <w:tcW w:w="8325" w:type="dxa"/>
          </w:tcPr>
          <w:p w:rsidR="00284D8D" w:rsidRPr="00A53ECA" w:rsidRDefault="00284D8D" w:rsidP="00284D8D">
            <w:pPr>
              <w:rPr>
                <w:rFonts w:ascii="Times New Roman" w:eastAsia="Times New Roman" w:hAnsi="Times New Roman" w:cs="Times New Roman"/>
                <w:szCs w:val="24"/>
              </w:rPr>
            </w:pPr>
            <w:proofErr w:type="spellStart"/>
            <w:r w:rsidRPr="00A53ECA">
              <w:rPr>
                <w:rFonts w:ascii="Times New Roman" w:eastAsia="Times New Roman" w:hAnsi="Times New Roman" w:cs="Times New Roman"/>
                <w:szCs w:val="24"/>
              </w:rPr>
              <w:t>Pojištění</w:t>
            </w:r>
            <w:proofErr w:type="spellEnd"/>
            <w:r w:rsidRPr="00A53ECA">
              <w:rPr>
                <w:rFonts w:ascii="Times New Roman" w:eastAsia="Times New Roman" w:hAnsi="Times New Roman" w:cs="Times New Roman"/>
                <w:szCs w:val="24"/>
              </w:rPr>
              <w:t xml:space="preserve"> </w:t>
            </w:r>
            <w:proofErr w:type="spellStart"/>
            <w:r w:rsidRPr="00A53ECA">
              <w:rPr>
                <w:rFonts w:ascii="Times New Roman" w:eastAsia="Times New Roman" w:hAnsi="Times New Roman" w:cs="Times New Roman"/>
                <w:szCs w:val="24"/>
              </w:rPr>
              <w:t>Asistence</w:t>
            </w:r>
            <w:proofErr w:type="spellEnd"/>
          </w:p>
        </w:tc>
      </w:tr>
      <w:tr w:rsidR="00284D8D" w:rsidRPr="0051526E" w:rsidTr="00284D8D">
        <w:tc>
          <w:tcPr>
            <w:tcW w:w="8325" w:type="dxa"/>
          </w:tcPr>
          <w:p w:rsidR="00284D8D" w:rsidRPr="00A53ECA" w:rsidRDefault="00672B6F" w:rsidP="00C179EE">
            <w:pPr>
              <w:rPr>
                <w:rFonts w:ascii="Times New Roman" w:eastAsia="Times New Roman" w:hAnsi="Times New Roman" w:cs="Times New Roman"/>
                <w:szCs w:val="24"/>
              </w:rPr>
            </w:pPr>
            <w:proofErr w:type="spellStart"/>
            <w:r w:rsidRPr="00A53ECA">
              <w:rPr>
                <w:rFonts w:ascii="Times New Roman" w:eastAsia="Times New Roman" w:hAnsi="Times New Roman" w:cs="Times New Roman"/>
                <w:szCs w:val="24"/>
              </w:rPr>
              <w:t>Úrazové</w:t>
            </w:r>
            <w:proofErr w:type="spellEnd"/>
            <w:r w:rsidRPr="00A53ECA">
              <w:rPr>
                <w:rFonts w:ascii="Times New Roman" w:eastAsia="Times New Roman" w:hAnsi="Times New Roman" w:cs="Times New Roman"/>
                <w:szCs w:val="24"/>
              </w:rPr>
              <w:t xml:space="preserve"> </w:t>
            </w:r>
            <w:proofErr w:type="spellStart"/>
            <w:r w:rsidRPr="00A53ECA">
              <w:rPr>
                <w:rFonts w:ascii="Times New Roman" w:eastAsia="Times New Roman" w:hAnsi="Times New Roman" w:cs="Times New Roman"/>
                <w:szCs w:val="24"/>
              </w:rPr>
              <w:t>Pojištění</w:t>
            </w:r>
            <w:proofErr w:type="spellEnd"/>
            <w:r w:rsidRPr="00A53ECA">
              <w:rPr>
                <w:rFonts w:ascii="Times New Roman" w:eastAsia="Times New Roman" w:hAnsi="Times New Roman" w:cs="Times New Roman"/>
                <w:szCs w:val="24"/>
              </w:rPr>
              <w:t xml:space="preserve"> </w:t>
            </w:r>
          </w:p>
        </w:tc>
      </w:tr>
    </w:tbl>
    <w:p w:rsidR="006326EE" w:rsidRDefault="006326EE" w:rsidP="006326EE"/>
    <w:p w:rsidR="006326EE" w:rsidRPr="006326EE" w:rsidRDefault="006326EE" w:rsidP="006326EE">
      <w:pPr>
        <w:pStyle w:val="Odstavecseseznamem"/>
        <w:numPr>
          <w:ilvl w:val="0"/>
          <w:numId w:val="3"/>
        </w:numPr>
        <w:rPr>
          <w:b/>
        </w:rPr>
      </w:pPr>
      <w:r w:rsidRPr="006326EE">
        <w:rPr>
          <w:b/>
        </w:rPr>
        <w:t>Dokumenty</w:t>
      </w:r>
    </w:p>
    <w:p w:rsidR="006326EE" w:rsidRDefault="006326EE" w:rsidP="006326EE">
      <w:r>
        <w:t>Zájemce převzal a seznámil se s následujícími dokumenty:</w:t>
      </w:r>
    </w:p>
    <w:p w:rsidR="006326EE" w:rsidRDefault="006326EE" w:rsidP="0086236F">
      <w:pPr>
        <w:pStyle w:val="Odstavecseseznamem"/>
        <w:numPr>
          <w:ilvl w:val="1"/>
          <w:numId w:val="5"/>
        </w:numPr>
      </w:pPr>
      <w:r>
        <w:t xml:space="preserve">Pojistné podmínky </w:t>
      </w:r>
      <w:r w:rsidR="0086236F">
        <w:t xml:space="preserve">VPPPMV-V-8/2015 </w:t>
      </w:r>
      <w:r>
        <w:t xml:space="preserve">(Sdružené pojištění vozidla </w:t>
      </w:r>
      <w:proofErr w:type="gramStart"/>
      <w:r>
        <w:t>t.č.</w:t>
      </w:r>
      <w:proofErr w:type="gramEnd"/>
      <w:r w:rsidR="00B706BA">
        <w:t xml:space="preserve"> 7506 </w:t>
      </w:r>
      <w:r w:rsidR="0086236F">
        <w:t>08</w:t>
      </w:r>
      <w:r w:rsidR="00B706BA">
        <w:t>/20</w:t>
      </w:r>
      <w:r w:rsidR="00170336">
        <w:t>1</w:t>
      </w:r>
      <w:r w:rsidR="0086236F">
        <w:t>5</w:t>
      </w:r>
      <w:r w:rsidR="00B706BA">
        <w:t xml:space="preserve"> </w:t>
      </w:r>
      <w:r w:rsidR="0086236F">
        <w:t>KONS</w:t>
      </w:r>
      <w:r>
        <w:t>)</w:t>
      </w:r>
    </w:p>
    <w:p w:rsidR="00021B5C" w:rsidRDefault="00021B5C" w:rsidP="00021B5C">
      <w:pPr>
        <w:pStyle w:val="Odstavecseseznamem"/>
        <w:ind w:left="567"/>
      </w:pPr>
    </w:p>
    <w:p w:rsidR="006326EE" w:rsidRPr="006326EE" w:rsidRDefault="006326EE" w:rsidP="006326EE">
      <w:pPr>
        <w:pStyle w:val="Odstavecseseznamem"/>
        <w:numPr>
          <w:ilvl w:val="0"/>
          <w:numId w:val="3"/>
        </w:numPr>
        <w:rPr>
          <w:b/>
        </w:rPr>
      </w:pPr>
      <w:r w:rsidRPr="006326EE">
        <w:rPr>
          <w:b/>
        </w:rPr>
        <w:t>Prohlášení zájemce</w:t>
      </w:r>
    </w:p>
    <w:p w:rsidR="00C8576E" w:rsidRDefault="006326EE" w:rsidP="00B26B54">
      <w:pPr>
        <w:jc w:val="both"/>
      </w:pPr>
      <w:r>
        <w:t xml:space="preserve">Na základě údajů od zájemce byl vyhotoven tento záznam z jednání. Zájemce potvrzuje, že byly zaznamenány všechny sdělené potřeby a požadavky a že mu byly zodpovězeny všechny jeho dotazy. Dále pak potvrzuje, že zaznamenané potřeby a požadavky (pokud byly sděleny) odpovídají jím poskytnutým informacím a jeho skutečnému záměru týkajícímu se pojištění. Zájemce si je vědom toho, že údaje, které během jednání o uzavření pojištění zamlčel, či z jakéhokoli jiného důvodu nesdělil, nemohou být v záznamu a v následném doporučení zohledněny a že takový chybějící údaj může ovlivnit doporučení vhodného produktu. Záznam z jednání nepředstavuje závazné smluvní </w:t>
      </w:r>
      <w:r>
        <w:lastRenderedPageBreak/>
        <w:t>ujednání, ale je jen podkladem pro vyhotovení pojistné smlouvy. Strany jsou vázány obsahem pojistné smlouvy a plní v rozsahu tam stanoveném.</w:t>
      </w:r>
    </w:p>
    <w:p w:rsidR="00C8576E" w:rsidRDefault="00C8576E" w:rsidP="00B26B54">
      <w:pPr>
        <w:jc w:val="both"/>
        <w:sectPr w:rsidR="00C8576E" w:rsidSect="005979CD">
          <w:footerReference w:type="default" r:id="rId9"/>
          <w:footerReference w:type="first" r:id="rId10"/>
          <w:pgSz w:w="11909" w:h="16834" w:code="9"/>
          <w:pgMar w:top="1296" w:right="720" w:bottom="1418" w:left="1418" w:header="706" w:footer="1068" w:gutter="0"/>
          <w:pgNumType w:start="1"/>
          <w:cols w:space="708"/>
          <w:titlePg/>
          <w:docGrid w:linePitch="326"/>
        </w:sectPr>
      </w:pPr>
    </w:p>
    <w:p w:rsidR="006326EE" w:rsidRDefault="006326EE" w:rsidP="006326EE"/>
    <w:p w:rsidR="006326EE" w:rsidRPr="00B706BA" w:rsidRDefault="00262EC7" w:rsidP="00B706BA">
      <w:pPr>
        <w:jc w:val="center"/>
        <w:rPr>
          <w:b/>
        </w:rPr>
      </w:pPr>
      <w:r>
        <w:rPr>
          <w:b/>
          <w:sz w:val="28"/>
          <w:szCs w:val="28"/>
        </w:rPr>
        <w:t>P</w:t>
      </w:r>
      <w:r w:rsidR="006326EE" w:rsidRPr="00B706BA">
        <w:rPr>
          <w:b/>
          <w:sz w:val="28"/>
          <w:szCs w:val="28"/>
        </w:rPr>
        <w:t>ojistn</w:t>
      </w:r>
      <w:r>
        <w:rPr>
          <w:b/>
          <w:sz w:val="28"/>
          <w:szCs w:val="28"/>
        </w:rPr>
        <w:t>á</w:t>
      </w:r>
      <w:r w:rsidR="006326EE" w:rsidRPr="00B706BA">
        <w:rPr>
          <w:b/>
          <w:sz w:val="28"/>
          <w:szCs w:val="28"/>
        </w:rPr>
        <w:t xml:space="preserve"> smlouv</w:t>
      </w:r>
      <w:r>
        <w:rPr>
          <w:b/>
          <w:sz w:val="28"/>
          <w:szCs w:val="28"/>
        </w:rPr>
        <w:t>a</w:t>
      </w:r>
      <w:r w:rsidR="006326EE" w:rsidRPr="00B706BA">
        <w:rPr>
          <w:b/>
          <w:sz w:val="28"/>
          <w:szCs w:val="28"/>
        </w:rPr>
        <w:t xml:space="preserve"> o sdruženém pojištění souboru vozidel</w:t>
      </w:r>
      <w:r w:rsidR="00B706BA" w:rsidRPr="00B706BA">
        <w:rPr>
          <w:b/>
          <w:sz w:val="28"/>
          <w:szCs w:val="28"/>
        </w:rPr>
        <w:t xml:space="preserve"> č. </w:t>
      </w:r>
      <w:r w:rsidR="006A741F" w:rsidRPr="006A741F">
        <w:rPr>
          <w:b/>
          <w:sz w:val="28"/>
          <w:szCs w:val="28"/>
        </w:rPr>
        <w:t>1894696013</w:t>
      </w:r>
      <w:r w:rsidR="001E5036">
        <w:rPr>
          <w:b/>
          <w:sz w:val="28"/>
          <w:szCs w:val="28"/>
        </w:rPr>
        <w:t xml:space="preserve"> </w:t>
      </w:r>
      <w:r w:rsidR="001E5036" w:rsidRPr="001E5036">
        <w:rPr>
          <w:b/>
          <w:sz w:val="28"/>
          <w:szCs w:val="28"/>
        </w:rPr>
        <w:t>(na straně pojistitele) a 2017/6078 (na straně pojistníka)</w:t>
      </w:r>
    </w:p>
    <w:p w:rsidR="006326EE" w:rsidRDefault="006326EE" w:rsidP="006326EE"/>
    <w:p w:rsidR="006326EE" w:rsidRPr="006326EE" w:rsidRDefault="006326EE" w:rsidP="00142733">
      <w:pPr>
        <w:pStyle w:val="Odstavecseseznamem"/>
        <w:numPr>
          <w:ilvl w:val="2"/>
          <w:numId w:val="5"/>
        </w:numPr>
        <w:ind w:left="567" w:hanging="567"/>
        <w:rPr>
          <w:b/>
        </w:rPr>
      </w:pPr>
      <w:r w:rsidRPr="006326EE">
        <w:rPr>
          <w:b/>
        </w:rPr>
        <w:t>Účastníci smlouvy</w:t>
      </w:r>
    </w:p>
    <w:p w:rsidR="00DF44F9" w:rsidRDefault="006326EE" w:rsidP="00142733">
      <w:r>
        <w:t xml:space="preserve">Pojistitel: </w:t>
      </w:r>
      <w:r w:rsidRPr="005A3A2F">
        <w:rPr>
          <w:b/>
        </w:rPr>
        <w:t>Česká pojišťovna a.s.</w:t>
      </w:r>
      <w:r>
        <w:t>, Spálená 75/16, 113 04 Praha 1, Česká republika,</w:t>
      </w:r>
    </w:p>
    <w:p w:rsidR="00DF44F9" w:rsidRDefault="006326EE" w:rsidP="00142733">
      <w:r>
        <w:t xml:space="preserve"> IČ</w:t>
      </w:r>
      <w:r w:rsidR="008046BE">
        <w:t>O</w:t>
      </w:r>
      <w:r>
        <w:t xml:space="preserve"> 45272956</w:t>
      </w:r>
    </w:p>
    <w:p w:rsidR="00DF44F9" w:rsidRDefault="006326EE" w:rsidP="00142733">
      <w:r>
        <w:t xml:space="preserve"> DIČ CZ699001273,</w:t>
      </w:r>
    </w:p>
    <w:p w:rsidR="006326EE" w:rsidRDefault="006326EE" w:rsidP="00DE338C">
      <w:pPr>
        <w:jc w:val="both"/>
      </w:pPr>
      <w:r>
        <w:t xml:space="preserve"> zapsaná v obchodním rejstříku Městského soudu v Praze, </w:t>
      </w:r>
      <w:r w:rsidR="008046BE">
        <w:t xml:space="preserve">spisová </w:t>
      </w:r>
      <w:proofErr w:type="gramStart"/>
      <w:r w:rsidR="008046BE">
        <w:t xml:space="preserve">značka </w:t>
      </w:r>
      <w:r>
        <w:t xml:space="preserve"> </w:t>
      </w:r>
      <w:r w:rsidR="008046BE">
        <w:t xml:space="preserve">B </w:t>
      </w:r>
      <w:r>
        <w:t>1464</w:t>
      </w:r>
      <w:proofErr w:type="gramEnd"/>
      <w:r>
        <w:t xml:space="preserve"> (d</w:t>
      </w:r>
      <w:r w:rsidR="00F439B0">
        <w:t>á</w:t>
      </w:r>
      <w:r>
        <w:t>le jen “pojišťovna”)</w:t>
      </w:r>
    </w:p>
    <w:p w:rsidR="0044729A" w:rsidRDefault="0044729A" w:rsidP="0044729A">
      <w:r>
        <w:t xml:space="preserve">Zastoupen: </w:t>
      </w:r>
      <w:proofErr w:type="spellStart"/>
      <w:r w:rsidR="00BB1EF2">
        <w:t>xxx</w:t>
      </w:r>
      <w:proofErr w:type="spellEnd"/>
      <w:r w:rsidRPr="00B2772B">
        <w:t xml:space="preserve">, ředitelem a </w:t>
      </w:r>
      <w:proofErr w:type="spellStart"/>
      <w:r w:rsidR="00BB1EF2">
        <w:t>xxx</w:t>
      </w:r>
      <w:proofErr w:type="spellEnd"/>
      <w:r w:rsidRPr="00B2772B">
        <w:t>, upisovatelem</w:t>
      </w:r>
      <w:r>
        <w:t xml:space="preserve"> seniorem</w:t>
      </w:r>
      <w:r w:rsidRPr="00B2772B">
        <w:t xml:space="preserve">, </w:t>
      </w:r>
      <w:r>
        <w:t>Útvar korporátní a průmyslové pojištění</w:t>
      </w:r>
    </w:p>
    <w:p w:rsidR="006326EE" w:rsidRPr="00142733" w:rsidRDefault="00A064D9" w:rsidP="006326EE">
      <w:pPr>
        <w:rPr>
          <w:szCs w:val="24"/>
        </w:rPr>
      </w:pPr>
      <w:r>
        <w:br/>
      </w:r>
      <w:r w:rsidR="006326EE" w:rsidRPr="00142733">
        <w:rPr>
          <w:szCs w:val="24"/>
        </w:rPr>
        <w:t>Pojistník</w:t>
      </w:r>
      <w:r w:rsidR="00B854F5">
        <w:rPr>
          <w:szCs w:val="24"/>
        </w:rPr>
        <w:t>/Pojištěný</w:t>
      </w:r>
      <w:r w:rsidR="006326EE" w:rsidRPr="00142733">
        <w:rPr>
          <w:szCs w:val="24"/>
        </w:rPr>
        <w:t xml:space="preserve"> (ten, kdo s pojišťovnou uzavřel tuto pojistnou smlouvu a zavázal se hradit pojistné): </w:t>
      </w:r>
    </w:p>
    <w:p w:rsidR="00DE338C" w:rsidRPr="00DE338C" w:rsidRDefault="00DE338C" w:rsidP="00DE338C">
      <w:pPr>
        <w:pStyle w:val="Default"/>
        <w:ind w:left="720" w:hanging="720"/>
        <w:rPr>
          <w:rFonts w:ascii="Times New Roman" w:hAnsi="Times New Roman" w:cs="Times New Roman"/>
          <w:b/>
          <w:bCs/>
          <w:color w:val="auto"/>
        </w:rPr>
      </w:pPr>
      <w:r w:rsidRPr="00DE338C">
        <w:rPr>
          <w:rFonts w:ascii="Times New Roman" w:hAnsi="Times New Roman" w:cs="Times New Roman"/>
          <w:b/>
          <w:bCs/>
          <w:color w:val="auto"/>
        </w:rPr>
        <w:t xml:space="preserve">Česká pošta, </w:t>
      </w:r>
      <w:proofErr w:type="spellStart"/>
      <w:proofErr w:type="gramStart"/>
      <w:r w:rsidRPr="00DE338C">
        <w:rPr>
          <w:rFonts w:ascii="Times New Roman" w:hAnsi="Times New Roman" w:cs="Times New Roman"/>
          <w:b/>
          <w:bCs/>
          <w:color w:val="auto"/>
        </w:rPr>
        <w:t>s.p</w:t>
      </w:r>
      <w:proofErr w:type="spellEnd"/>
      <w:r w:rsidRPr="00DE338C">
        <w:rPr>
          <w:rFonts w:ascii="Times New Roman" w:hAnsi="Times New Roman" w:cs="Times New Roman"/>
          <w:b/>
          <w:bCs/>
          <w:color w:val="auto"/>
        </w:rPr>
        <w:t>.</w:t>
      </w:r>
      <w:proofErr w:type="gramEnd"/>
    </w:p>
    <w:p w:rsidR="00DE338C" w:rsidRDefault="00DE338C" w:rsidP="00DE338C">
      <w:pPr>
        <w:pStyle w:val="Default"/>
        <w:ind w:left="720" w:hanging="720"/>
        <w:rPr>
          <w:rFonts w:ascii="Times New Roman" w:hAnsi="Times New Roman" w:cs="Times New Roman"/>
          <w:bCs/>
          <w:color w:val="auto"/>
        </w:rPr>
      </w:pPr>
      <w:r w:rsidRPr="00DE338C">
        <w:rPr>
          <w:rFonts w:ascii="Times New Roman" w:hAnsi="Times New Roman" w:cs="Times New Roman"/>
          <w:bCs/>
          <w:color w:val="auto"/>
        </w:rPr>
        <w:t>Praha 1, Politických vězňů 909/4</w:t>
      </w:r>
      <w:r>
        <w:rPr>
          <w:rFonts w:ascii="Times New Roman" w:hAnsi="Times New Roman" w:cs="Times New Roman"/>
          <w:bCs/>
          <w:color w:val="auto"/>
        </w:rPr>
        <w:t>, 225 99</w:t>
      </w:r>
    </w:p>
    <w:p w:rsidR="00DE338C" w:rsidRPr="00DE338C" w:rsidRDefault="00DE338C" w:rsidP="00FD5C1C">
      <w:pPr>
        <w:pStyle w:val="Default"/>
        <w:jc w:val="both"/>
        <w:rPr>
          <w:rFonts w:ascii="Times New Roman" w:hAnsi="Times New Roman" w:cs="Times New Roman"/>
          <w:bCs/>
          <w:color w:val="auto"/>
        </w:rPr>
      </w:pPr>
      <w:r>
        <w:rPr>
          <w:rFonts w:ascii="Times New Roman" w:hAnsi="Times New Roman" w:cs="Times New Roman"/>
          <w:bCs/>
          <w:color w:val="auto"/>
        </w:rPr>
        <w:t>zapsaná v obchodním rejstříku Městského soudu v Praze, spisová značka A 7565 (dále jen „pojistník“)</w:t>
      </w:r>
    </w:p>
    <w:p w:rsidR="00DE338C" w:rsidRDefault="00DE338C" w:rsidP="00FD5C1C">
      <w:pPr>
        <w:pStyle w:val="Default"/>
        <w:ind w:left="720" w:hanging="720"/>
        <w:jc w:val="both"/>
        <w:rPr>
          <w:rFonts w:ascii="Times New Roman" w:hAnsi="Times New Roman" w:cs="Times New Roman"/>
          <w:color w:val="auto"/>
        </w:rPr>
      </w:pPr>
      <w:r w:rsidRPr="005A3A2F">
        <w:rPr>
          <w:rFonts w:ascii="Times New Roman" w:hAnsi="Times New Roman" w:cs="Times New Roman"/>
          <w:color w:val="auto"/>
        </w:rPr>
        <w:t>IČ</w:t>
      </w:r>
      <w:r>
        <w:rPr>
          <w:rFonts w:ascii="Times New Roman" w:hAnsi="Times New Roman" w:cs="Times New Roman"/>
          <w:color w:val="auto"/>
        </w:rPr>
        <w:t>O</w:t>
      </w:r>
      <w:r w:rsidRPr="005A3A2F">
        <w:rPr>
          <w:rFonts w:ascii="Times New Roman" w:hAnsi="Times New Roman" w:cs="Times New Roman"/>
          <w:color w:val="auto"/>
        </w:rPr>
        <w:t xml:space="preserve">: </w:t>
      </w:r>
      <w:r w:rsidRPr="00DE338C">
        <w:rPr>
          <w:rFonts w:ascii="Times New Roman" w:hAnsi="Times New Roman" w:cs="Times New Roman"/>
          <w:color w:val="auto"/>
        </w:rPr>
        <w:t>47114983</w:t>
      </w:r>
    </w:p>
    <w:p w:rsidR="00DE338C" w:rsidRPr="005A3A2F" w:rsidRDefault="00DE338C" w:rsidP="00FD5C1C">
      <w:pPr>
        <w:pStyle w:val="Default"/>
        <w:ind w:left="720" w:hanging="720"/>
        <w:jc w:val="both"/>
        <w:rPr>
          <w:rFonts w:ascii="Times New Roman" w:hAnsi="Times New Roman" w:cs="Times New Roman"/>
          <w:color w:val="auto"/>
        </w:rPr>
      </w:pPr>
      <w:r>
        <w:rPr>
          <w:rFonts w:ascii="Times New Roman" w:hAnsi="Times New Roman" w:cs="Times New Roman"/>
          <w:color w:val="auto"/>
        </w:rPr>
        <w:t xml:space="preserve">DIČ: </w:t>
      </w:r>
      <w:r w:rsidRPr="00DE338C">
        <w:rPr>
          <w:rFonts w:ascii="Times New Roman" w:hAnsi="Times New Roman" w:cs="Times New Roman"/>
          <w:color w:val="auto"/>
        </w:rPr>
        <w:t>CZ47114983</w:t>
      </w:r>
    </w:p>
    <w:p w:rsidR="003F3C05" w:rsidRDefault="00DE338C" w:rsidP="003F3C05">
      <w:pPr>
        <w:pStyle w:val="Odstavecseseznamem"/>
        <w:ind w:left="0"/>
        <w:rPr>
          <w:szCs w:val="24"/>
        </w:rPr>
      </w:pPr>
      <w:r w:rsidRPr="005A3A2F">
        <w:rPr>
          <w:szCs w:val="24"/>
        </w:rPr>
        <w:t xml:space="preserve">Zastoupen: </w:t>
      </w:r>
      <w:r w:rsidR="003F3C05" w:rsidRPr="003F3C05">
        <w:rPr>
          <w:szCs w:val="24"/>
        </w:rPr>
        <w:t>Ing. Vít</w:t>
      </w:r>
      <w:r w:rsidR="003F3C05">
        <w:rPr>
          <w:szCs w:val="24"/>
        </w:rPr>
        <w:t>em</w:t>
      </w:r>
      <w:r w:rsidR="003F3C05" w:rsidRPr="003F3C05">
        <w:rPr>
          <w:szCs w:val="24"/>
        </w:rPr>
        <w:t xml:space="preserve"> </w:t>
      </w:r>
      <w:proofErr w:type="spellStart"/>
      <w:r w:rsidR="003F3C05" w:rsidRPr="003F3C05">
        <w:rPr>
          <w:szCs w:val="24"/>
        </w:rPr>
        <w:t>Bukvic</w:t>
      </w:r>
      <w:r w:rsidR="003F3C05">
        <w:rPr>
          <w:szCs w:val="24"/>
        </w:rPr>
        <w:t>em</w:t>
      </w:r>
      <w:proofErr w:type="spellEnd"/>
      <w:r w:rsidR="003F3C05" w:rsidRPr="003F3C05">
        <w:rPr>
          <w:szCs w:val="24"/>
        </w:rPr>
        <w:t xml:space="preserve"> – ředitel</w:t>
      </w:r>
      <w:r w:rsidR="003F3C05">
        <w:rPr>
          <w:szCs w:val="24"/>
        </w:rPr>
        <w:t>em</w:t>
      </w:r>
      <w:r w:rsidR="003F3C05" w:rsidRPr="003F3C05">
        <w:rPr>
          <w:szCs w:val="24"/>
        </w:rPr>
        <w:t xml:space="preserve"> divize poštovní provoz a logistika</w:t>
      </w:r>
      <w:r w:rsidR="003F3C05">
        <w:rPr>
          <w:szCs w:val="24"/>
        </w:rPr>
        <w:t xml:space="preserve"> a Ing. Martinem </w:t>
      </w:r>
      <w:proofErr w:type="spellStart"/>
      <w:r w:rsidR="003F3C05">
        <w:rPr>
          <w:szCs w:val="24"/>
        </w:rPr>
        <w:t>Elkánem</w:t>
      </w:r>
      <w:proofErr w:type="spellEnd"/>
      <w:r w:rsidR="003F3C05">
        <w:rPr>
          <w:szCs w:val="24"/>
        </w:rPr>
        <w:t xml:space="preserve">, generálním ředitelem </w:t>
      </w:r>
    </w:p>
    <w:p w:rsidR="00DE338C" w:rsidRDefault="00DE338C" w:rsidP="00FD5C1C">
      <w:pPr>
        <w:pStyle w:val="Odstavecseseznamem"/>
        <w:ind w:left="0"/>
        <w:jc w:val="both"/>
        <w:rPr>
          <w:szCs w:val="24"/>
        </w:rPr>
      </w:pPr>
    </w:p>
    <w:p w:rsidR="00211678" w:rsidRDefault="00211678" w:rsidP="00971F13">
      <w:pPr>
        <w:pStyle w:val="Odstavecseseznamem"/>
        <w:ind w:left="0"/>
        <w:rPr>
          <w:szCs w:val="24"/>
        </w:rPr>
      </w:pPr>
    </w:p>
    <w:p w:rsidR="00294ECD" w:rsidRPr="005A3A2F" w:rsidRDefault="00294ECD" w:rsidP="00971F13">
      <w:pPr>
        <w:pStyle w:val="Odstavecseseznamem"/>
        <w:ind w:left="0"/>
        <w:rPr>
          <w:szCs w:val="24"/>
        </w:rPr>
      </w:pPr>
    </w:p>
    <w:p w:rsidR="006326EE" w:rsidRDefault="006326EE" w:rsidP="006326EE"/>
    <w:p w:rsidR="00D30B45" w:rsidRDefault="00D30B45" w:rsidP="006326EE"/>
    <w:p w:rsidR="006326EE" w:rsidRPr="006326EE" w:rsidRDefault="006326EE" w:rsidP="00142733">
      <w:pPr>
        <w:pStyle w:val="Odstavecseseznamem"/>
        <w:numPr>
          <w:ilvl w:val="2"/>
          <w:numId w:val="5"/>
        </w:numPr>
        <w:ind w:left="567" w:hanging="567"/>
        <w:rPr>
          <w:b/>
        </w:rPr>
      </w:pPr>
      <w:r w:rsidRPr="006326EE">
        <w:rPr>
          <w:b/>
        </w:rPr>
        <w:t>Úvodní ustanovení</w:t>
      </w:r>
    </w:p>
    <w:p w:rsidR="00142733" w:rsidRPr="00142733" w:rsidRDefault="00142733" w:rsidP="00F6350F">
      <w:pPr>
        <w:pStyle w:val="Odstavecseseznamem"/>
        <w:numPr>
          <w:ilvl w:val="1"/>
          <w:numId w:val="9"/>
        </w:numPr>
        <w:ind w:left="0" w:firstLine="0"/>
        <w:jc w:val="both"/>
      </w:pPr>
      <w:r w:rsidRPr="00142733">
        <w:t>Tato pojistná smlouva o sdruženém pojištění souboru vozidel (dále jen „pojistná smlouva“) stanoví základní a společné parametry pojištění, včetně pravidel pro zařazování a vyřazování jednotlivých vozidel ze souboru.</w:t>
      </w:r>
    </w:p>
    <w:p w:rsidR="006326EE" w:rsidRDefault="006326EE" w:rsidP="00F439B0">
      <w:pPr>
        <w:pStyle w:val="Odstavecseseznamem"/>
        <w:numPr>
          <w:ilvl w:val="1"/>
          <w:numId w:val="9"/>
        </w:numPr>
        <w:ind w:left="0" w:firstLine="0"/>
        <w:jc w:val="both"/>
      </w:pPr>
      <w:r w:rsidRPr="00142733">
        <w:t>Pojištění sjednaná na základě této pojistné smlouvy se řídí všeobecnými pojistnými podmínkami VPPPMV-V-</w:t>
      </w:r>
      <w:r w:rsidR="006B1813">
        <w:t>8</w:t>
      </w:r>
      <w:r w:rsidRPr="00142733">
        <w:t>/201</w:t>
      </w:r>
      <w:r w:rsidR="006B1813">
        <w:t>5</w:t>
      </w:r>
      <w:r w:rsidR="00F439B0">
        <w:t xml:space="preserve"> </w:t>
      </w:r>
      <w:r w:rsidR="00F439B0" w:rsidRPr="00F439B0">
        <w:t xml:space="preserve">a Oceňovacími tabulkami ke stanovení výše pojistného plnění </w:t>
      </w:r>
      <w:r w:rsidR="00A36630">
        <w:br/>
      </w:r>
      <w:r w:rsidR="00F439B0" w:rsidRPr="00F439B0">
        <w:t>z úrazového pojištění dopravovaných osob</w:t>
      </w:r>
      <w:r w:rsidR="00F439B0">
        <w:t>.</w:t>
      </w:r>
    </w:p>
    <w:p w:rsidR="00BA3E27" w:rsidRDefault="00BA3E27" w:rsidP="00F439B0">
      <w:pPr>
        <w:pStyle w:val="Odstavecseseznamem"/>
        <w:numPr>
          <w:ilvl w:val="1"/>
          <w:numId w:val="9"/>
        </w:numPr>
        <w:ind w:left="0" w:firstLine="0"/>
        <w:jc w:val="both"/>
      </w:pPr>
      <w:r>
        <w:t>Smlouva je uzavřena v souladu s platnou legislativou českého právního řádu, zejména v souladu s příslušnými ustanoveními zákona č. 89/2012 Sb., občanský zákoník, v platném znění. Rozhodným právem je české právo.</w:t>
      </w:r>
    </w:p>
    <w:p w:rsidR="00211678" w:rsidRDefault="00FD5C1C" w:rsidP="00FD5C1C">
      <w:pPr>
        <w:pStyle w:val="Odstavecseseznamem"/>
        <w:numPr>
          <w:ilvl w:val="1"/>
          <w:numId w:val="9"/>
        </w:numPr>
        <w:jc w:val="both"/>
      </w:pPr>
      <w:r>
        <w:t xml:space="preserve">      </w:t>
      </w:r>
      <w:r w:rsidR="00651103">
        <w:t>Pojištěným z této smlouvy j</w:t>
      </w:r>
      <w:r>
        <w:t>e</w:t>
      </w:r>
      <w:r w:rsidR="00651103">
        <w:t xml:space="preserve"> </w:t>
      </w:r>
      <w:r w:rsidRPr="00FD5C1C">
        <w:t xml:space="preserve">Česká pošta, </w:t>
      </w:r>
      <w:proofErr w:type="spellStart"/>
      <w:proofErr w:type="gramStart"/>
      <w:r w:rsidRPr="00FD5C1C">
        <w:t>s.p</w:t>
      </w:r>
      <w:proofErr w:type="spellEnd"/>
      <w:r w:rsidRPr="00FD5C1C">
        <w:t>.</w:t>
      </w:r>
      <w:proofErr w:type="gramEnd"/>
      <w:r w:rsidR="00651103">
        <w:t xml:space="preserve">, </w:t>
      </w:r>
      <w:r w:rsidR="006B1813">
        <w:t>IČ</w:t>
      </w:r>
      <w:r>
        <w:t>O</w:t>
      </w:r>
      <w:r w:rsidR="006B1813">
        <w:t xml:space="preserve"> </w:t>
      </w:r>
      <w:r w:rsidRPr="00DE338C">
        <w:t>47114983</w:t>
      </w:r>
      <w:r w:rsidR="006B1813">
        <w:t xml:space="preserve">, DIČ </w:t>
      </w:r>
      <w:r w:rsidRPr="00FD5C1C">
        <w:t>CZ47114983</w:t>
      </w:r>
      <w:r>
        <w:t>.</w:t>
      </w:r>
    </w:p>
    <w:p w:rsidR="00687F68" w:rsidRDefault="00687F68" w:rsidP="00211678">
      <w:pPr>
        <w:pStyle w:val="Odstavecseseznamem"/>
        <w:numPr>
          <w:ilvl w:val="1"/>
          <w:numId w:val="9"/>
        </w:numPr>
        <w:ind w:left="0" w:firstLine="0"/>
        <w:jc w:val="both"/>
      </w:pPr>
      <w:r>
        <w:t xml:space="preserve">Oprávněné osoby jsou osoby definované bodem </w:t>
      </w:r>
      <w:proofErr w:type="gramStart"/>
      <w:r>
        <w:t>2.4. této</w:t>
      </w:r>
      <w:proofErr w:type="gramEnd"/>
      <w:r>
        <w:t xml:space="preserve"> pojistné smlouvy.</w:t>
      </w:r>
    </w:p>
    <w:p w:rsidR="006326EE" w:rsidRDefault="006326EE" w:rsidP="006326EE"/>
    <w:p w:rsidR="00294ECD" w:rsidRDefault="00294ECD" w:rsidP="006326EE"/>
    <w:p w:rsidR="00D30B45" w:rsidRDefault="00D30B45" w:rsidP="006326EE"/>
    <w:p w:rsidR="006326EE" w:rsidRPr="002A5425" w:rsidRDefault="006326EE" w:rsidP="00142733">
      <w:pPr>
        <w:pStyle w:val="Odstavecseseznamem"/>
        <w:numPr>
          <w:ilvl w:val="2"/>
          <w:numId w:val="5"/>
        </w:numPr>
        <w:ind w:left="567" w:hanging="567"/>
        <w:rPr>
          <w:b/>
        </w:rPr>
      </w:pPr>
      <w:r w:rsidRPr="002A5425">
        <w:rPr>
          <w:b/>
        </w:rPr>
        <w:t>Předmět pojistné smlouvy</w:t>
      </w:r>
    </w:p>
    <w:p w:rsidR="006326EE" w:rsidRDefault="006326EE" w:rsidP="00F6350F">
      <w:pPr>
        <w:pStyle w:val="Odstavecseseznamem"/>
        <w:numPr>
          <w:ilvl w:val="1"/>
          <w:numId w:val="11"/>
        </w:numPr>
        <w:ind w:left="0" w:firstLine="0"/>
        <w:jc w:val="both"/>
      </w:pPr>
      <w:r>
        <w:t xml:space="preserve">Předmětem této pojistné smlouvy je zejména úprava vzájemných postupů pojišťovny </w:t>
      </w:r>
      <w:r w:rsidR="00A36630">
        <w:br/>
      </w:r>
      <w:r>
        <w:t>a pojistníka při sjednávání, trvání, změnách a ukončování pojištění vozidel, stanovení způsobu identifikace pojištěných vozidel a stanovení celkové roční výše pojistného za všechna pojištěná vozidla, jakož i specifikace pravidel zařazování a vyřazování vozidel z pojištění vzniklých na základě této pojistné smlouvy (specifikace pravidel sjednávání a ukončování pojištění jednotlivých vozidel).</w:t>
      </w:r>
    </w:p>
    <w:p w:rsidR="00F87341" w:rsidRDefault="00F87341" w:rsidP="00F87341">
      <w:pPr>
        <w:pStyle w:val="Odstavecseseznamem"/>
        <w:ind w:left="0"/>
        <w:jc w:val="both"/>
      </w:pPr>
      <w:r>
        <w:t>Účelem smlouvy je naplnění potřeb pojistníka v oblasti pojištění vozidel vlastníka.</w:t>
      </w:r>
    </w:p>
    <w:p w:rsidR="00F87341" w:rsidRDefault="00F87341" w:rsidP="00F87341">
      <w:pPr>
        <w:pStyle w:val="Odstavecseseznamem"/>
        <w:ind w:left="0"/>
        <w:jc w:val="both"/>
      </w:pPr>
    </w:p>
    <w:p w:rsidR="006326EE" w:rsidRPr="00142733" w:rsidRDefault="006326EE" w:rsidP="00142733">
      <w:pPr>
        <w:pStyle w:val="Odstavecseseznamem"/>
        <w:numPr>
          <w:ilvl w:val="2"/>
          <w:numId w:val="5"/>
        </w:numPr>
        <w:ind w:left="567" w:hanging="567"/>
        <w:rPr>
          <w:b/>
        </w:rPr>
      </w:pPr>
      <w:r w:rsidRPr="00142733">
        <w:rPr>
          <w:b/>
        </w:rPr>
        <w:lastRenderedPageBreak/>
        <w:t>Výklad některých pojmů</w:t>
      </w:r>
    </w:p>
    <w:p w:rsidR="006326EE" w:rsidRDefault="006326EE" w:rsidP="00B26B54">
      <w:pPr>
        <w:pStyle w:val="Odstavecseseznamem"/>
        <w:numPr>
          <w:ilvl w:val="1"/>
          <w:numId w:val="12"/>
        </w:numPr>
        <w:ind w:left="0" w:firstLine="0"/>
        <w:jc w:val="both"/>
      </w:pPr>
      <w:r>
        <w:t>Za účelem předejití případným nejasnostem nebo nepřesnostem při výkladu jednotlivých ustanovení této pojistné smlouvy se pojistník a pojišťovna dohodli na tom, že následující pojmy budou mít pro účely výkladu ustanovení této pojistné smlouvy následující význam:</w:t>
      </w:r>
    </w:p>
    <w:p w:rsidR="00142733" w:rsidRDefault="00142733" w:rsidP="006326EE"/>
    <w:p w:rsidR="005A3A2F" w:rsidRDefault="006326EE" w:rsidP="00B26B54">
      <w:pPr>
        <w:jc w:val="both"/>
      </w:pPr>
      <w:r w:rsidRPr="007C4289">
        <w:rPr>
          <w:b/>
        </w:rPr>
        <w:t>Podsmlouva</w:t>
      </w:r>
      <w:r w:rsidRPr="007C4289">
        <w:t xml:space="preserve">  – podsmlouvou se rozumí dokument, který definuje, příp. rozšiřuje předmět pojištění na základě této pojistné smlouvy o v něm specifikované vozidlo</w:t>
      </w:r>
      <w:r w:rsidR="005A3A2F" w:rsidRPr="007C4289">
        <w:t>, a který</w:t>
      </w:r>
      <w:r w:rsidRPr="007C4289">
        <w:t xml:space="preserve"> stanoví další potřebné parametry, údaje a podmínky vztahující se k pojištění tohoto vozidla. Shodou smluvních stran ohledně znění podsmlouvy dochází k doplnění, příp. změně obsahu této rámcové pojistné smlouvy. Podsmlouvu lze sjednat i v jiné než písemné podobě, zejména pak způsobem využívajícím elektronické nebo jiné technické prostředky.</w:t>
      </w:r>
      <w:r w:rsidR="00E759D3">
        <w:t xml:space="preserve"> </w:t>
      </w:r>
    </w:p>
    <w:p w:rsidR="006326EE" w:rsidRDefault="006326EE" w:rsidP="00B26B54">
      <w:pPr>
        <w:jc w:val="both"/>
      </w:pPr>
      <w:r w:rsidRPr="007C4289">
        <w:rPr>
          <w:b/>
        </w:rPr>
        <w:t>Dokument mající elektronickou podobu</w:t>
      </w:r>
      <w:r w:rsidRPr="007C4289">
        <w:t xml:space="preserve"> – dokumentem majícím elektronickou podobu se rozumí takový dokument, který je vytvořen prostředkem výpočetní techniky a je zachycen na datovém nosiči s tím, že smluvní strana, které je dokument mající elektronickou podobu určen, je s ním seznámena prostředky výpočetní techniky, např. elektronickou poštou. Dokument mající elektronickou podobu má obvykle formát PDF.</w:t>
      </w:r>
    </w:p>
    <w:p w:rsidR="004A7836" w:rsidRDefault="004A7836" w:rsidP="004A7836">
      <w:pPr>
        <w:jc w:val="both"/>
      </w:pPr>
      <w:r w:rsidRPr="004A7836">
        <w:rPr>
          <w:b/>
        </w:rPr>
        <w:t>Pojistným obdobím</w:t>
      </w:r>
      <w:r>
        <w:t xml:space="preserve"> je doba 12 měsíců.</w:t>
      </w:r>
    </w:p>
    <w:p w:rsidR="004A7836" w:rsidRDefault="004A7836" w:rsidP="004A7836">
      <w:pPr>
        <w:jc w:val="both"/>
      </w:pPr>
      <w:r w:rsidRPr="004A7836">
        <w:rPr>
          <w:b/>
        </w:rPr>
        <w:t>Pojistný rok</w:t>
      </w:r>
      <w:r>
        <w:t xml:space="preserve"> je doba 12 měsíců; první pojistný rok začíná dnem určeným v pojistné smlouvě jako počátek pojištění</w:t>
      </w:r>
      <w:r w:rsidR="00F54D86">
        <w:t>.</w:t>
      </w:r>
    </w:p>
    <w:p w:rsidR="004A7836" w:rsidRDefault="004A7836" w:rsidP="004A7836">
      <w:pPr>
        <w:jc w:val="both"/>
      </w:pPr>
      <w:r w:rsidRPr="004A7836">
        <w:rPr>
          <w:rFonts w:cs="Tahoma"/>
          <w:b/>
          <w:szCs w:val="22"/>
        </w:rPr>
        <w:t>Předmětem pojištění</w:t>
      </w:r>
      <w:r w:rsidRPr="00F17C45">
        <w:rPr>
          <w:rFonts w:cs="Tahoma"/>
          <w:szCs w:val="22"/>
        </w:rPr>
        <w:t xml:space="preserve"> jsou jednotlivé věci movité a nemovité nebo jejich soubory</w:t>
      </w:r>
      <w:r w:rsidR="00F54D86">
        <w:rPr>
          <w:rFonts w:cs="Tahoma"/>
          <w:szCs w:val="22"/>
        </w:rPr>
        <w:t>.</w:t>
      </w:r>
    </w:p>
    <w:p w:rsidR="004A7836" w:rsidRDefault="004A7836" w:rsidP="004A7836">
      <w:pPr>
        <w:jc w:val="both"/>
      </w:pPr>
      <w:r w:rsidRPr="004A7836">
        <w:rPr>
          <w:b/>
        </w:rPr>
        <w:t>Pojistná hodnota</w:t>
      </w:r>
      <w:r>
        <w:t xml:space="preserve"> je hodnota věci rozhodná pro stanovení pojistné částky.</w:t>
      </w:r>
    </w:p>
    <w:p w:rsidR="004A7836" w:rsidRDefault="004A7836" w:rsidP="004A7836">
      <w:pPr>
        <w:jc w:val="both"/>
      </w:pPr>
      <w:r w:rsidRPr="004A7836">
        <w:rPr>
          <w:b/>
        </w:rPr>
        <w:t>Pojistná částka</w:t>
      </w:r>
      <w:r>
        <w:t xml:space="preserve"> je částka jako nejvyšší možná hranice plnění pojistitele při jedné pojistné události.</w:t>
      </w:r>
    </w:p>
    <w:p w:rsidR="00FD66C8" w:rsidRDefault="00FD66C8" w:rsidP="004A7836">
      <w:pPr>
        <w:jc w:val="both"/>
      </w:pPr>
      <w:r w:rsidRPr="00FD66C8">
        <w:rPr>
          <w:b/>
        </w:rPr>
        <w:t>Nová cena</w:t>
      </w:r>
      <w:r>
        <w:t xml:space="preserve"> je cena nového vozidla téhož druhu (nebo s ním srovnatelným) v době před sjednáním pojištění nebo před škodní událostí.</w:t>
      </w:r>
    </w:p>
    <w:p w:rsidR="00FD66C8" w:rsidRDefault="00FD66C8" w:rsidP="004A7836">
      <w:pPr>
        <w:jc w:val="both"/>
      </w:pPr>
      <w:r w:rsidRPr="00FD66C8">
        <w:rPr>
          <w:b/>
        </w:rPr>
        <w:t>Obecná cena</w:t>
      </w:r>
      <w:r>
        <w:t xml:space="preserve"> je cena vozidla, za kterou by bylo možné pořídit vozidlo na trhu v ČR v téže jakosti </w:t>
      </w:r>
      <w:r w:rsidR="00A86431">
        <w:br/>
      </w:r>
      <w:r>
        <w:t>a stupni opotřebení či jiném znehodnocení v době bez</w:t>
      </w:r>
      <w:r w:rsidR="00E04FA9">
        <w:t>prostředně před škodní událostí.</w:t>
      </w:r>
    </w:p>
    <w:p w:rsidR="004A7836" w:rsidRDefault="004A7836" w:rsidP="004A7836">
      <w:pPr>
        <w:jc w:val="both"/>
      </w:pPr>
      <w:r w:rsidRPr="00FD66C8">
        <w:rPr>
          <w:b/>
        </w:rPr>
        <w:t>Hranice pojistného plnění</w:t>
      </w:r>
      <w:r>
        <w:t xml:space="preserve"> se vztahuje na jednu pojistnou událost.</w:t>
      </w:r>
    </w:p>
    <w:p w:rsidR="004A7836" w:rsidRDefault="004A7836" w:rsidP="004A7836">
      <w:pPr>
        <w:jc w:val="both"/>
      </w:pPr>
      <w:r w:rsidRPr="00FD66C8">
        <w:rPr>
          <w:b/>
        </w:rPr>
        <w:t>Limit plnění</w:t>
      </w:r>
      <w:r>
        <w:t xml:space="preserve"> je částka jako nejvyšší možná hranice plnění pojistitele </w:t>
      </w:r>
      <w:r w:rsidR="00FD66C8">
        <w:t>při</w:t>
      </w:r>
      <w:r>
        <w:t xml:space="preserve"> jedn</w:t>
      </w:r>
      <w:r w:rsidR="00FD66C8">
        <w:t>é</w:t>
      </w:r>
      <w:r>
        <w:t xml:space="preserve"> pojistn</w:t>
      </w:r>
      <w:r w:rsidR="00FD66C8">
        <w:t>é</w:t>
      </w:r>
      <w:r>
        <w:t xml:space="preserve"> událost</w:t>
      </w:r>
      <w:r w:rsidR="00FD66C8">
        <w:t>i</w:t>
      </w:r>
      <w:r>
        <w:t>,</w:t>
      </w:r>
      <w:r w:rsidR="00FD66C8">
        <w:t xml:space="preserve"> </w:t>
      </w:r>
      <w:r w:rsidR="00A86431">
        <w:br/>
      </w:r>
      <w:r w:rsidR="00FD66C8">
        <w:t xml:space="preserve">za jednu nebo za jednu a všechny pojistné události, </w:t>
      </w:r>
      <w:r>
        <w:t>kter</w:t>
      </w:r>
      <w:r w:rsidR="00FD66C8">
        <w:t>é</w:t>
      </w:r>
      <w:r>
        <w:t xml:space="preserve"> nastal</w:t>
      </w:r>
      <w:r w:rsidR="00FD66C8">
        <w:t>y</w:t>
      </w:r>
      <w:r>
        <w:t xml:space="preserve"> v jednom pojistném </w:t>
      </w:r>
      <w:r w:rsidR="00FD66C8">
        <w:t>roce</w:t>
      </w:r>
      <w:r>
        <w:t>.</w:t>
      </w:r>
    </w:p>
    <w:p w:rsidR="004A7836" w:rsidRDefault="004A7836" w:rsidP="004A7836">
      <w:pPr>
        <w:jc w:val="both"/>
      </w:pPr>
      <w:r w:rsidRPr="00FD66C8">
        <w:rPr>
          <w:b/>
        </w:rPr>
        <w:t>Pojistnou událostí</w:t>
      </w:r>
      <w:r>
        <w:t xml:space="preserve"> je nahodilá skutečnost blíže označená v pojistné smlouvě, se kterou je spojen vznik povinnosti pojistitele poskytnout pojistné plnění.</w:t>
      </w:r>
    </w:p>
    <w:p w:rsidR="004A7836" w:rsidRDefault="004A7836" w:rsidP="004A7836">
      <w:pPr>
        <w:jc w:val="both"/>
      </w:pPr>
      <w:r w:rsidRPr="00FD66C8">
        <w:rPr>
          <w:b/>
        </w:rPr>
        <w:t>Škodnou událostí</w:t>
      </w:r>
      <w:r>
        <w:t xml:space="preserve"> je skutečnost, ze které vznikla škoda a která by mohla být důvodem vzniku práva na pojistné plnění.</w:t>
      </w:r>
    </w:p>
    <w:p w:rsidR="004A7836" w:rsidRDefault="004A7836" w:rsidP="004A7836">
      <w:pPr>
        <w:jc w:val="both"/>
      </w:pPr>
      <w:r w:rsidRPr="00FD66C8">
        <w:rPr>
          <w:b/>
        </w:rPr>
        <w:t>Pojištěním škodovým</w:t>
      </w:r>
      <w:r>
        <w:t xml:space="preserve"> se rozumí pojištění, jehož účelem je náhrada škody vzniklé v důsledku pojistné události.</w:t>
      </w:r>
    </w:p>
    <w:p w:rsidR="004A7836" w:rsidRDefault="004A7836" w:rsidP="004A7836">
      <w:pPr>
        <w:jc w:val="both"/>
      </w:pPr>
      <w:r w:rsidRPr="00FD66C8">
        <w:rPr>
          <w:b/>
        </w:rPr>
        <w:t>Za jednu pojistnou událost</w:t>
      </w:r>
      <w:r>
        <w:t xml:space="preserve"> se považuje pojistná událost vzniklá z jedné a stejné příčiny.</w:t>
      </w:r>
    </w:p>
    <w:p w:rsidR="006326EE" w:rsidRDefault="004A7836" w:rsidP="00A06342">
      <w:pPr>
        <w:jc w:val="both"/>
      </w:pPr>
      <w:r w:rsidRPr="00FD66C8">
        <w:rPr>
          <w:b/>
        </w:rPr>
        <w:t>Spoluúčast</w:t>
      </w:r>
      <w:r>
        <w:t xml:space="preserve"> je částka dohodnutá v pojistné smlouvě, kterou se oprávněná osoba podílí na pojistném plnění. </w:t>
      </w:r>
    </w:p>
    <w:p w:rsidR="00A06342" w:rsidRDefault="00A06342" w:rsidP="00A06342">
      <w:pPr>
        <w:jc w:val="both"/>
      </w:pPr>
    </w:p>
    <w:p w:rsidR="00957271" w:rsidRDefault="00957271" w:rsidP="00A06342">
      <w:pPr>
        <w:jc w:val="both"/>
      </w:pPr>
    </w:p>
    <w:p w:rsidR="00957271" w:rsidRDefault="00957271" w:rsidP="00A06342">
      <w:pPr>
        <w:jc w:val="both"/>
      </w:pPr>
    </w:p>
    <w:p w:rsidR="006326EE" w:rsidRPr="005A3A2F" w:rsidRDefault="006326EE" w:rsidP="00142733">
      <w:pPr>
        <w:pStyle w:val="Odstavecseseznamem"/>
        <w:numPr>
          <w:ilvl w:val="2"/>
          <w:numId w:val="5"/>
        </w:numPr>
        <w:ind w:left="567" w:hanging="567"/>
        <w:rPr>
          <w:b/>
        </w:rPr>
      </w:pPr>
      <w:r w:rsidRPr="005A3A2F">
        <w:rPr>
          <w:b/>
        </w:rPr>
        <w:t>Rozsah pojištění podsmlouvy</w:t>
      </w:r>
    </w:p>
    <w:p w:rsidR="007537DD" w:rsidRDefault="007537DD" w:rsidP="007537DD">
      <w:pPr>
        <w:pStyle w:val="Odstavecseseznamem"/>
        <w:numPr>
          <w:ilvl w:val="1"/>
          <w:numId w:val="13"/>
        </w:numPr>
        <w:ind w:left="0" w:firstLine="0"/>
        <w:jc w:val="both"/>
      </w:pPr>
      <w:r>
        <w:t>Konkrétní rozsah pojištění vozi</w:t>
      </w:r>
      <w:r w:rsidR="00C41EDF">
        <w:t>del</w:t>
      </w:r>
      <w:r>
        <w:t xml:space="preserve"> je určen v </w:t>
      </w:r>
      <w:r w:rsidR="006B1813">
        <w:t>P</w:t>
      </w:r>
      <w:r>
        <w:t xml:space="preserve">říloze </w:t>
      </w:r>
      <w:r w:rsidR="005A3A2F">
        <w:t>č. 1</w:t>
      </w:r>
      <w:r w:rsidR="00DF44F9">
        <w:t>.</w:t>
      </w:r>
    </w:p>
    <w:p w:rsidR="00687F68" w:rsidRDefault="00687F68">
      <w:r>
        <w:br w:type="page"/>
      </w:r>
    </w:p>
    <w:p w:rsidR="007537DD" w:rsidRDefault="007537DD" w:rsidP="007537DD"/>
    <w:p w:rsidR="007669AC" w:rsidRDefault="007669AC" w:rsidP="007669AC">
      <w:pPr>
        <w:pStyle w:val="Odstavecseseznamem"/>
        <w:numPr>
          <w:ilvl w:val="1"/>
          <w:numId w:val="13"/>
        </w:numPr>
        <w:ind w:left="0" w:firstLine="0"/>
        <w:jc w:val="both"/>
      </w:pPr>
      <w:r>
        <w:t>Havarijní pojištění</w:t>
      </w:r>
    </w:p>
    <w:p w:rsidR="007669AC" w:rsidRDefault="007669AC" w:rsidP="007669AC">
      <w:pPr>
        <w:pStyle w:val="Odstavecseseznamem"/>
      </w:pPr>
    </w:p>
    <w:p w:rsidR="007669AC" w:rsidRDefault="007669AC" w:rsidP="007669AC">
      <w:pPr>
        <w:pStyle w:val="Odstavecseseznamem"/>
        <w:ind w:left="0"/>
        <w:jc w:val="both"/>
      </w:pPr>
      <w:r>
        <w:t xml:space="preserve">Pojištění se vztahuje na poškození, zničení vozidel uvedených v Příloze č. 1, jejich částí </w:t>
      </w:r>
      <w:r>
        <w:br/>
        <w:t>a příslušenství tvořící jejich obvyklou nebo mimořádnou výbavu (dle</w:t>
      </w:r>
      <w:r w:rsidRPr="006430BA">
        <w:t xml:space="preserve"> VPPPMV-V-</w:t>
      </w:r>
      <w:r>
        <w:t>8</w:t>
      </w:r>
      <w:r w:rsidRPr="006430BA">
        <w:t>/201</w:t>
      </w:r>
      <w:r>
        <w:t>5), jakoukoli nahodilou událostí včetně odcizení vozidla nebo jeho části.</w:t>
      </w:r>
    </w:p>
    <w:p w:rsidR="007669AC" w:rsidRDefault="007669AC" w:rsidP="007669AC">
      <w:pPr>
        <w:pStyle w:val="Odstavecseseznamem"/>
        <w:ind w:left="0"/>
        <w:jc w:val="both"/>
      </w:pPr>
    </w:p>
    <w:p w:rsidR="007669AC" w:rsidRDefault="007669AC" w:rsidP="007669AC">
      <w:pPr>
        <w:pStyle w:val="Odstavecseseznamem"/>
        <w:ind w:left="0"/>
        <w:jc w:val="both"/>
      </w:pPr>
      <w:r>
        <w:t>Jedná se zejména o:</w:t>
      </w:r>
    </w:p>
    <w:p w:rsidR="007669AC" w:rsidRDefault="007669AC" w:rsidP="007669AC">
      <w:pPr>
        <w:pStyle w:val="Odstavecseseznamem"/>
        <w:ind w:left="0"/>
        <w:jc w:val="both"/>
      </w:pPr>
    </w:p>
    <w:p w:rsidR="007669AC" w:rsidRDefault="007669AC" w:rsidP="007669AC">
      <w:pPr>
        <w:pStyle w:val="Odstavecseseznamem"/>
        <w:numPr>
          <w:ilvl w:val="0"/>
          <w:numId w:val="29"/>
        </w:numPr>
        <w:jc w:val="both"/>
      </w:pPr>
      <w:r>
        <w:t>Havárie (náhlé nahodilé působení vnějších sil – náraz, střet, pád apod.)</w:t>
      </w:r>
    </w:p>
    <w:p w:rsidR="007669AC" w:rsidRDefault="007669AC" w:rsidP="007669AC">
      <w:pPr>
        <w:pStyle w:val="Odstavecseseznamem"/>
        <w:numPr>
          <w:ilvl w:val="0"/>
          <w:numId w:val="29"/>
        </w:numPr>
        <w:jc w:val="both"/>
      </w:pPr>
      <w:r>
        <w:t>Odcizení</w:t>
      </w:r>
    </w:p>
    <w:p w:rsidR="007669AC" w:rsidRDefault="007669AC" w:rsidP="007669AC">
      <w:pPr>
        <w:pStyle w:val="Odstavecseseznamem"/>
        <w:numPr>
          <w:ilvl w:val="0"/>
          <w:numId w:val="29"/>
        </w:numPr>
        <w:jc w:val="both"/>
      </w:pPr>
      <w:r>
        <w:t>Pohřešování</w:t>
      </w:r>
    </w:p>
    <w:p w:rsidR="007669AC" w:rsidRDefault="007669AC" w:rsidP="007669AC">
      <w:pPr>
        <w:pStyle w:val="Odstavecseseznamem"/>
        <w:numPr>
          <w:ilvl w:val="0"/>
          <w:numId w:val="29"/>
        </w:numPr>
        <w:jc w:val="both"/>
      </w:pPr>
      <w:r>
        <w:t>Vandalismus (poškození nebo zničení vozidla úmyslným jednáním cizí osoby)</w:t>
      </w:r>
    </w:p>
    <w:p w:rsidR="007669AC" w:rsidRDefault="007669AC" w:rsidP="007669AC">
      <w:pPr>
        <w:pStyle w:val="Odstavecseseznamem"/>
        <w:numPr>
          <w:ilvl w:val="0"/>
          <w:numId w:val="29"/>
        </w:numPr>
        <w:jc w:val="both"/>
      </w:pPr>
      <w:r>
        <w:t>Neoprávněné užití vozidla (užití vozidla proti vůli oprávněné osoby)</w:t>
      </w:r>
    </w:p>
    <w:p w:rsidR="007669AC" w:rsidRDefault="007669AC" w:rsidP="007669AC">
      <w:pPr>
        <w:pStyle w:val="Odstavecseseznamem"/>
        <w:numPr>
          <w:ilvl w:val="0"/>
          <w:numId w:val="29"/>
        </w:numPr>
        <w:jc w:val="both"/>
      </w:pPr>
      <w:r>
        <w:t>Poškození vozidla zvířetem</w:t>
      </w:r>
    </w:p>
    <w:p w:rsidR="007669AC" w:rsidRDefault="007669AC" w:rsidP="007669AC">
      <w:pPr>
        <w:pStyle w:val="Odstavecseseznamem"/>
        <w:numPr>
          <w:ilvl w:val="0"/>
          <w:numId w:val="29"/>
        </w:numPr>
        <w:jc w:val="both"/>
      </w:pPr>
      <w:r>
        <w:t>Živelní rizika (působení přírodních sil – požár, výbuch, úder blesku, sesuv půdy, zřícení skal nebo zemin, sesuv nebo zřícení lavin, pád stromů nebo stožárů, vichřice, krupobití, povodeň nebo záplava)</w:t>
      </w:r>
    </w:p>
    <w:p w:rsidR="007669AC" w:rsidRDefault="007669AC" w:rsidP="007669AC">
      <w:pPr>
        <w:pStyle w:val="Odstavecseseznamem"/>
        <w:ind w:left="0"/>
        <w:jc w:val="both"/>
      </w:pPr>
    </w:p>
    <w:p w:rsidR="007669AC" w:rsidRDefault="007669AC" w:rsidP="007669AC">
      <w:pPr>
        <w:pStyle w:val="Odstavecseseznamem"/>
        <w:ind w:left="0"/>
        <w:jc w:val="both"/>
      </w:pPr>
      <w:r>
        <w:t xml:space="preserve">Pokud není uvedeno v Příloze č. 1 jinak, sjednává se pro každé vozidlo havarijní pojištění </w:t>
      </w:r>
      <w:r>
        <w:br/>
        <w:t>v rozsahu základní varianty “All Risk” s těmito parametry:</w:t>
      </w:r>
    </w:p>
    <w:p w:rsidR="007669AC" w:rsidRDefault="007669AC" w:rsidP="007669AC">
      <w:pPr>
        <w:pStyle w:val="Odstavecseseznamem"/>
        <w:ind w:left="0"/>
        <w:jc w:val="both"/>
      </w:pPr>
    </w:p>
    <w:p w:rsidR="007669AC" w:rsidRDefault="007669AC" w:rsidP="007669AC">
      <w:pPr>
        <w:pStyle w:val="Odstavecseseznamem"/>
        <w:ind w:left="0"/>
        <w:jc w:val="both"/>
      </w:pPr>
      <w:r>
        <w:t xml:space="preserve">Pojistná částka: uvedena v Příloze č. 1 </w:t>
      </w:r>
    </w:p>
    <w:p w:rsidR="007669AC" w:rsidRDefault="007669AC" w:rsidP="007669AC">
      <w:pPr>
        <w:pStyle w:val="Odstavecseseznamem"/>
        <w:ind w:left="0"/>
        <w:jc w:val="both"/>
      </w:pPr>
      <w:r>
        <w:t>Pojistná hodnota vozidel do 1 roku stáří je stanovena jako nová</w:t>
      </w:r>
    </w:p>
    <w:p w:rsidR="007669AC" w:rsidRDefault="007669AC" w:rsidP="007669AC">
      <w:pPr>
        <w:pStyle w:val="Odstavecseseznamem"/>
        <w:ind w:left="0"/>
        <w:jc w:val="both"/>
      </w:pPr>
      <w:r>
        <w:t xml:space="preserve">Pojistná hodnota vozidel starších 1 roku je stanovená jako obecná (obvyklá) </w:t>
      </w:r>
    </w:p>
    <w:p w:rsidR="007669AC" w:rsidRDefault="007669AC" w:rsidP="007669AC">
      <w:pPr>
        <w:pStyle w:val="Odstavecseseznamem"/>
        <w:ind w:left="0"/>
        <w:jc w:val="both"/>
      </w:pPr>
      <w:r>
        <w:t xml:space="preserve">Spoluúčast: </w:t>
      </w:r>
      <w:r w:rsidR="00EA3B66">
        <w:t xml:space="preserve">10% minimálně však </w:t>
      </w:r>
      <w:r>
        <w:t>1</w:t>
      </w:r>
      <w:r w:rsidR="00EA3B66">
        <w:t>0</w:t>
      </w:r>
      <w:r w:rsidRPr="0096114E">
        <w:t>.000,-Kč</w:t>
      </w:r>
    </w:p>
    <w:p w:rsidR="007669AC" w:rsidRDefault="007669AC" w:rsidP="007669AC">
      <w:pPr>
        <w:jc w:val="both"/>
      </w:pPr>
      <w:r>
        <w:t>Územní platnost: pojištění se vztahuje na geografické území Evropy</w:t>
      </w:r>
    </w:p>
    <w:p w:rsidR="007669AC" w:rsidRDefault="007669AC" w:rsidP="007669AC">
      <w:pPr>
        <w:jc w:val="both"/>
      </w:pPr>
      <w:r>
        <w:t xml:space="preserve">  </w:t>
      </w:r>
    </w:p>
    <w:p w:rsidR="007669AC" w:rsidRDefault="00EA3B66" w:rsidP="007669AC">
      <w:pPr>
        <w:jc w:val="both"/>
      </w:pPr>
      <w:r>
        <w:t xml:space="preserve">Vozidla jsou vybavena standardním zabezpečením dodávaným výrobcem, není-li uvedeno jinak. </w:t>
      </w:r>
      <w:r w:rsidR="007669AC">
        <w:t>P</w:t>
      </w:r>
      <w:r w:rsidR="007669AC" w:rsidRPr="009C441F">
        <w:t>ojistitel akceptuje stávající způsob zabezpečení všech vozidel pojištěných touto pojistnou smlouvou nebo jejím dodatkem.</w:t>
      </w:r>
    </w:p>
    <w:p w:rsidR="00EA3B66" w:rsidRDefault="00EA3B66" w:rsidP="007669AC">
      <w:pPr>
        <w:jc w:val="both"/>
      </w:pPr>
    </w:p>
    <w:p w:rsidR="007669AC" w:rsidRDefault="007669AC" w:rsidP="007669AC">
      <w:pPr>
        <w:jc w:val="both"/>
      </w:pPr>
      <w:r>
        <w:t xml:space="preserve"> </w:t>
      </w:r>
    </w:p>
    <w:p w:rsidR="007669AC" w:rsidRDefault="007669AC" w:rsidP="007669AC">
      <w:pPr>
        <w:jc w:val="both"/>
      </w:pPr>
      <w:r>
        <w:t xml:space="preserve">Pojistitel nebude omezovat pojistné plnění pro všechny škody vyplacené z pojistných událostí za jedno vozidlo během pojistného období (za 12 měsíců), resp. pojistná částka se nespotřebovává. </w:t>
      </w:r>
    </w:p>
    <w:p w:rsidR="00EA3B66" w:rsidRDefault="00EA3B66" w:rsidP="007669AC">
      <w:pPr>
        <w:jc w:val="both"/>
      </w:pPr>
      <w:r>
        <w:t>V pojistné částce vozidla je zahrnuta nástavba, polepy atd.</w:t>
      </w:r>
    </w:p>
    <w:p w:rsidR="00EA3B66" w:rsidRDefault="00EA3B66" w:rsidP="007669AC">
      <w:pPr>
        <w:jc w:val="both"/>
      </w:pPr>
      <w:r>
        <w:t xml:space="preserve">Pojistník </w:t>
      </w:r>
      <w:r w:rsidRPr="00EA3B66">
        <w:t>bude maximálně jedenkrát ročně aktualizovat pojistnou částku vzhledem ke stáří vozidla.</w:t>
      </w:r>
    </w:p>
    <w:p w:rsidR="00EA3B66" w:rsidRDefault="00EA3B66" w:rsidP="007669AC">
      <w:pPr>
        <w:jc w:val="both"/>
      </w:pPr>
    </w:p>
    <w:p w:rsidR="00EA3B66" w:rsidRDefault="00EA3B66" w:rsidP="00EA3B66">
      <w:pPr>
        <w:jc w:val="both"/>
      </w:pPr>
      <w:r>
        <w:t>1)</w:t>
      </w:r>
      <w:r>
        <w:tab/>
        <w:t>Vozidla určená pouze pro služební užívání</w:t>
      </w:r>
    </w:p>
    <w:p w:rsidR="00EA3B66" w:rsidRDefault="00EA3B66" w:rsidP="00EA3B66">
      <w:pPr>
        <w:jc w:val="both"/>
      </w:pPr>
      <w:r>
        <w:t>Pojištění nových osobních a nákladních vozidel – pojistník uplatňuje při nákupu vozidel určených pouze pro služební užívání částečný odpočet DPH.</w:t>
      </w:r>
    </w:p>
    <w:p w:rsidR="00EA3B66" w:rsidRDefault="00EA3B66" w:rsidP="00EA3B66">
      <w:pPr>
        <w:jc w:val="both"/>
      </w:pPr>
      <w:r>
        <w:t>Pojistná částka u vozidel, která jsou nakoupena, je stanovena jako součet základu DPH, tj. ceny vozu bez DPH, a součinu DPH x 0,44 (bude upraveno dle aktuální výše koeficientu v jednotlivých pojistných obdobích)</w:t>
      </w:r>
    </w:p>
    <w:p w:rsidR="00EA3B66" w:rsidRDefault="00EA3B66" w:rsidP="00EA3B66">
      <w:pPr>
        <w:jc w:val="both"/>
      </w:pPr>
      <w:r>
        <w:t>V dalších letech trvání pojistného vztahu sdělí pojistník formou dopisu výši zálohového koeficientu pojistiteli vždy nejpozději do 10. února.</w:t>
      </w:r>
    </w:p>
    <w:p w:rsidR="00EA3B66" w:rsidRDefault="00EA3B66" w:rsidP="00EA3B66">
      <w:pPr>
        <w:jc w:val="both"/>
      </w:pPr>
      <w:r>
        <w:t>2)</w:t>
      </w:r>
      <w:r>
        <w:tab/>
        <w:t xml:space="preserve">Vozidla určená pro soukromé i služební užívání </w:t>
      </w:r>
    </w:p>
    <w:p w:rsidR="00EA3B66" w:rsidRDefault="00EA3B66" w:rsidP="00EA3B66">
      <w:pPr>
        <w:jc w:val="both"/>
      </w:pPr>
      <w:r>
        <w:t>Pojištění nových osobních a nákladních vozidel – pojistník neuplatňuje při nákupu vozidel určených pro soukromé a služební užívání odpočet DPH.</w:t>
      </w:r>
    </w:p>
    <w:p w:rsidR="00EA3B66" w:rsidRDefault="00EA3B66" w:rsidP="00EA3B66">
      <w:pPr>
        <w:jc w:val="both"/>
      </w:pPr>
      <w:r>
        <w:t xml:space="preserve">Pojistná částka u vozidel, která jsou nakoupena </w:t>
      </w:r>
      <w:proofErr w:type="gramStart"/>
      <w:r>
        <w:t>je</w:t>
      </w:r>
      <w:proofErr w:type="gramEnd"/>
      <w:r>
        <w:t xml:space="preserve"> stanovena jako součet základu DPH, tj. ceny vozu bez DPH, a DPH.</w:t>
      </w:r>
    </w:p>
    <w:p w:rsidR="007669AC" w:rsidRDefault="007669AC" w:rsidP="007669AC">
      <w:pPr>
        <w:jc w:val="both"/>
        <w:rPr>
          <w:color w:val="000000"/>
          <w:szCs w:val="24"/>
        </w:rPr>
      </w:pPr>
      <w:r w:rsidRPr="003865DF">
        <w:rPr>
          <w:color w:val="000000"/>
          <w:szCs w:val="24"/>
        </w:rPr>
        <w:lastRenderedPageBreak/>
        <w:t>Poji</w:t>
      </w:r>
      <w:r w:rsidR="00EA3B66">
        <w:rPr>
          <w:color w:val="000000"/>
          <w:szCs w:val="24"/>
        </w:rPr>
        <w:t>stitel</w:t>
      </w:r>
      <w:r w:rsidRPr="003865DF">
        <w:rPr>
          <w:color w:val="000000"/>
          <w:szCs w:val="24"/>
        </w:rPr>
        <w:t xml:space="preserve"> neuplatní námitku podpojištění v běžném pojistném roce, za předpokladu, že pojistná částka pojišťovaného vozidla uvedena v pojistné smlouvě nebude nižší o více než 15 % než jeho pojistná hodnota</w:t>
      </w:r>
      <w:r>
        <w:rPr>
          <w:color w:val="000000"/>
          <w:szCs w:val="24"/>
        </w:rPr>
        <w:t>.</w:t>
      </w:r>
    </w:p>
    <w:p w:rsidR="007669AC" w:rsidRDefault="007669AC" w:rsidP="007669AC">
      <w:pPr>
        <w:jc w:val="both"/>
        <w:rPr>
          <w:color w:val="000000"/>
          <w:szCs w:val="24"/>
        </w:rPr>
      </w:pPr>
    </w:p>
    <w:p w:rsidR="007669AC" w:rsidRDefault="007669AC" w:rsidP="007669AC">
      <w:pPr>
        <w:pStyle w:val="Odstavecseseznamem"/>
        <w:ind w:left="0"/>
        <w:jc w:val="both"/>
      </w:pPr>
      <w:r w:rsidRPr="00F7689D">
        <w:t xml:space="preserve">Výluky z tohoto pojištění jsou uvedeny v čl. 29  </w:t>
      </w:r>
      <w:r>
        <w:t>VPPPMV-V-8/2015.</w:t>
      </w:r>
    </w:p>
    <w:p w:rsidR="007669AC" w:rsidRDefault="007669AC" w:rsidP="007669AC">
      <w:pPr>
        <w:jc w:val="both"/>
        <w:rPr>
          <w:color w:val="000000"/>
          <w:szCs w:val="24"/>
        </w:rPr>
      </w:pPr>
    </w:p>
    <w:p w:rsidR="00675591" w:rsidRDefault="00675591" w:rsidP="007B211F">
      <w:pPr>
        <w:jc w:val="both"/>
      </w:pPr>
    </w:p>
    <w:p w:rsidR="00675591" w:rsidRDefault="00675591" w:rsidP="007B211F">
      <w:pPr>
        <w:jc w:val="both"/>
      </w:pPr>
      <w:r>
        <w:t xml:space="preserve">Sazby pro jednotlivé kategorie vozidel </w:t>
      </w:r>
      <w:r w:rsidR="00D61A1D">
        <w:t xml:space="preserve">jsou uvedeny </w:t>
      </w:r>
      <w:r>
        <w:t xml:space="preserve">v Příloze č. </w:t>
      </w:r>
      <w:r w:rsidR="00FD5C1C">
        <w:t>2</w:t>
      </w:r>
      <w:r>
        <w:t xml:space="preserve"> této pojistné smlouvy a jsou platné po celou dobu </w:t>
      </w:r>
      <w:r w:rsidR="005A117E">
        <w:t>platnosti pojistné smlouvy i pro nově pojištěna vozidla.</w:t>
      </w:r>
    </w:p>
    <w:p w:rsidR="005A117E" w:rsidRDefault="005A117E" w:rsidP="007B211F">
      <w:pPr>
        <w:jc w:val="both"/>
      </w:pPr>
    </w:p>
    <w:p w:rsidR="00D61A1D" w:rsidRPr="005772AB" w:rsidRDefault="00D61A1D" w:rsidP="00D61A1D">
      <w:pPr>
        <w:jc w:val="both"/>
        <w:rPr>
          <w:u w:val="single"/>
        </w:rPr>
      </w:pPr>
      <w:r w:rsidRPr="005772AB">
        <w:rPr>
          <w:u w:val="single"/>
        </w:rPr>
        <w:t>Pojistné plnění</w:t>
      </w:r>
    </w:p>
    <w:p w:rsidR="00D61A1D" w:rsidRDefault="00D61A1D" w:rsidP="00D61A1D">
      <w:pPr>
        <w:jc w:val="both"/>
      </w:pPr>
      <w:r>
        <w:t xml:space="preserve">Maximální výše pojistného plnění je určena pojistnou částkou. Pojistné plnění při parciálních škodách bude poskytováno v úrovni cen nových dílů a nebude uplatňována amortizace. </w:t>
      </w:r>
    </w:p>
    <w:p w:rsidR="00D61A1D" w:rsidRDefault="00D61A1D" w:rsidP="00D61A1D">
      <w:pPr>
        <w:jc w:val="both"/>
      </w:pPr>
    </w:p>
    <w:p w:rsidR="00D61A1D" w:rsidRDefault="00D61A1D" w:rsidP="00D61A1D">
      <w:pPr>
        <w:jc w:val="both"/>
      </w:pPr>
      <w:r>
        <w:t>1)</w:t>
      </w:r>
      <w:r>
        <w:tab/>
        <w:t xml:space="preserve">Vozidla určená pouze pro služební užívání </w:t>
      </w:r>
    </w:p>
    <w:p w:rsidR="00D61A1D" w:rsidRDefault="00D61A1D" w:rsidP="00D61A1D">
      <w:pPr>
        <w:jc w:val="both"/>
      </w:pPr>
    </w:p>
    <w:p w:rsidR="00D61A1D" w:rsidRDefault="00D61A1D" w:rsidP="00D61A1D">
      <w:pPr>
        <w:jc w:val="both"/>
      </w:pPr>
      <w:r>
        <w:t>a)</w:t>
      </w:r>
      <w:r>
        <w:tab/>
        <w:t>Parciální škody – osobní i nákladní vozidla</w:t>
      </w:r>
    </w:p>
    <w:p w:rsidR="00D61A1D" w:rsidRDefault="00D61A1D" w:rsidP="00D61A1D">
      <w:pPr>
        <w:jc w:val="both"/>
      </w:pPr>
      <w:r>
        <w:t xml:space="preserve">Pojistitel při plnění parciální škody poskytne pojistné plnění ve výši odpovídajícím nákladům na opravu daného vozidla, které jsou vyčíslené servisem za opravu vozu, výše pojistného plnění se vypočítává dle následujícího vzorce: pojistné plnění = náklady na opravu </w:t>
      </w:r>
      <w:r w:rsidR="00216F99">
        <w:rPr>
          <w:color w:val="000000"/>
          <w:szCs w:val="24"/>
          <w:lang w:val="en-US"/>
        </w:rPr>
        <w:t>[</w:t>
      </w:r>
      <w:r>
        <w:t>Základ DPH + (DPH *0,44) – spoluúčast</w:t>
      </w:r>
      <w:r w:rsidR="00216F99">
        <w:rPr>
          <w:color w:val="000000"/>
          <w:szCs w:val="24"/>
          <w:lang w:val="en-US"/>
        </w:rPr>
        <w:t>]</w:t>
      </w:r>
      <w:r>
        <w:t xml:space="preserve">. </w:t>
      </w:r>
    </w:p>
    <w:p w:rsidR="00D61A1D" w:rsidRDefault="00D61A1D" w:rsidP="00D61A1D">
      <w:pPr>
        <w:jc w:val="both"/>
      </w:pPr>
      <w:r>
        <w:t>b)</w:t>
      </w:r>
      <w:r>
        <w:tab/>
        <w:t>Totální škody (odcizením nebo havárii) – osobní i nákladní vozidla</w:t>
      </w:r>
    </w:p>
    <w:p w:rsidR="00D61A1D" w:rsidRDefault="00D61A1D" w:rsidP="00D61A1D">
      <w:pPr>
        <w:jc w:val="both"/>
      </w:pPr>
      <w:r>
        <w:t>Pojistitel při plnění za totální škodu poskytne pojistné plnění vč. částečného DPH. Částečné DPH je stanoveno dle koeficientu (tzn. DPH * 0,44 /bude upraveno dle aktuální výše koeficientu v jednotlivých pojistných obdobích/)</w:t>
      </w:r>
    </w:p>
    <w:p w:rsidR="00D61A1D" w:rsidRDefault="00D61A1D" w:rsidP="00D61A1D">
      <w:pPr>
        <w:jc w:val="both"/>
      </w:pPr>
      <w:r>
        <w:t>Výše pojistného plnění se vypočítá ze vzorce: pojistné plnění = obvyklá cena vozidla v době těsně před totální škodou stanovená vč. částečného DPH – cena zbytků – spoluúčast</w:t>
      </w:r>
    </w:p>
    <w:p w:rsidR="00D61A1D" w:rsidRDefault="00D61A1D" w:rsidP="00D61A1D">
      <w:pPr>
        <w:jc w:val="both"/>
      </w:pPr>
      <w:r>
        <w:t>Cena zbytků vozidla se odečítá jen v případě totální škody havárií.</w:t>
      </w:r>
    </w:p>
    <w:p w:rsidR="00D61A1D" w:rsidRDefault="00D61A1D" w:rsidP="00D61A1D">
      <w:pPr>
        <w:jc w:val="both"/>
      </w:pPr>
    </w:p>
    <w:p w:rsidR="00D61A1D" w:rsidRDefault="00D61A1D" w:rsidP="00D61A1D">
      <w:pPr>
        <w:jc w:val="both"/>
      </w:pPr>
      <w:r>
        <w:t>2)</w:t>
      </w:r>
      <w:r>
        <w:tab/>
        <w:t>Vozidla určená pro soukromé i služební užívání</w:t>
      </w:r>
    </w:p>
    <w:p w:rsidR="00D61A1D" w:rsidRDefault="00D61A1D" w:rsidP="00D61A1D">
      <w:pPr>
        <w:jc w:val="both"/>
      </w:pPr>
    </w:p>
    <w:p w:rsidR="00D61A1D" w:rsidRDefault="00D61A1D" w:rsidP="00D61A1D">
      <w:pPr>
        <w:jc w:val="both"/>
      </w:pPr>
      <w:r>
        <w:t>a)</w:t>
      </w:r>
      <w:r>
        <w:tab/>
        <w:t xml:space="preserve">Parciální škody – osobní i nákladní vozidla </w:t>
      </w:r>
    </w:p>
    <w:p w:rsidR="00D61A1D" w:rsidRDefault="00D61A1D" w:rsidP="00D61A1D">
      <w:pPr>
        <w:jc w:val="both"/>
      </w:pPr>
      <w:r>
        <w:t xml:space="preserve">Pojistitel při plnění parciální škody poskytne pojistné plnění ve výši odpovídající nákladům </w:t>
      </w:r>
      <w:r>
        <w:br/>
        <w:t xml:space="preserve">na opravu daného vozidla, které jsou vyčíslené servisem za opravu vozu, výše pojistného plnění se vypočítává dle následujícího vzorce: pojistné plnění = náklady na opravu </w:t>
      </w:r>
      <w:r w:rsidR="00216F99">
        <w:rPr>
          <w:color w:val="000000"/>
          <w:szCs w:val="24"/>
          <w:lang w:val="en-US"/>
        </w:rPr>
        <w:t>[</w:t>
      </w:r>
      <w:r>
        <w:t>Základ DPH + (DPH *0,44) – spoluúčast</w:t>
      </w:r>
      <w:r w:rsidR="00216F99">
        <w:rPr>
          <w:color w:val="000000"/>
          <w:szCs w:val="24"/>
          <w:lang w:val="en-US"/>
        </w:rPr>
        <w:t>]</w:t>
      </w:r>
      <w:r>
        <w:t xml:space="preserve">. </w:t>
      </w:r>
    </w:p>
    <w:p w:rsidR="00D61A1D" w:rsidRDefault="00D61A1D" w:rsidP="00D61A1D">
      <w:pPr>
        <w:jc w:val="both"/>
      </w:pPr>
      <w:r>
        <w:t>b)</w:t>
      </w:r>
      <w:r>
        <w:tab/>
        <w:t>Totální škody (odcizením nebo havárii) – osobní i nákladní vozidla</w:t>
      </w:r>
    </w:p>
    <w:p w:rsidR="00D61A1D" w:rsidRDefault="00D61A1D" w:rsidP="00D61A1D">
      <w:pPr>
        <w:jc w:val="both"/>
      </w:pPr>
      <w:r>
        <w:t>Pojistitel při plnění za totální škodu poskytne pojistné plnění včetně celého DPH.</w:t>
      </w:r>
    </w:p>
    <w:p w:rsidR="00D61A1D" w:rsidRDefault="00D61A1D" w:rsidP="00D61A1D">
      <w:pPr>
        <w:jc w:val="both"/>
      </w:pPr>
      <w:r>
        <w:t>Výše pojistného plnění se vypočítá dle následujícího vzorce: pojistné plnění = obvyklá cena vozidla v době těsně před totální škodou stanovená vč. celého DPH – cena zbytků – spoluúčast</w:t>
      </w:r>
      <w:r w:rsidR="00B93D47">
        <w:t>.</w:t>
      </w:r>
    </w:p>
    <w:p w:rsidR="00D61A1D" w:rsidRDefault="00D61A1D" w:rsidP="00D61A1D">
      <w:pPr>
        <w:jc w:val="both"/>
      </w:pPr>
      <w:r>
        <w:t>Cena zbytků vozidla se odečítá jen v případě totální škody havárií.</w:t>
      </w:r>
    </w:p>
    <w:p w:rsidR="00D61A1D" w:rsidRDefault="00D61A1D" w:rsidP="00D61A1D">
      <w:pPr>
        <w:jc w:val="both"/>
      </w:pPr>
    </w:p>
    <w:p w:rsidR="00D61A1D" w:rsidRPr="005772AB" w:rsidRDefault="00D61A1D" w:rsidP="00D61A1D">
      <w:pPr>
        <w:jc w:val="both"/>
        <w:rPr>
          <w:u w:val="single"/>
        </w:rPr>
      </w:pPr>
      <w:r w:rsidRPr="005772AB">
        <w:rPr>
          <w:u w:val="single"/>
        </w:rPr>
        <w:t>Prohlídky poškozených pojištěných vozidel</w:t>
      </w:r>
    </w:p>
    <w:p w:rsidR="00D61A1D" w:rsidRDefault="005772AB" w:rsidP="00D61A1D">
      <w:pPr>
        <w:jc w:val="both"/>
      </w:pPr>
      <w:r>
        <w:t>Pojistitel</w:t>
      </w:r>
      <w:r w:rsidR="00D61A1D">
        <w:t xml:space="preserve"> zajistí prohlídky poškozených pojištěných vozidel nejdéle do 48 hodin od oznámení vzniku škody.</w:t>
      </w:r>
    </w:p>
    <w:p w:rsidR="00D61A1D" w:rsidRDefault="00D61A1D" w:rsidP="00D61A1D">
      <w:pPr>
        <w:jc w:val="both"/>
      </w:pPr>
      <w:r>
        <w:t>Termín prohlídky od nahlášení škodní události:</w:t>
      </w:r>
    </w:p>
    <w:p w:rsidR="00D61A1D" w:rsidRDefault="00D61A1D" w:rsidP="00D61A1D">
      <w:pPr>
        <w:jc w:val="both"/>
      </w:pPr>
      <w:r>
        <w:t xml:space="preserve">Poškození vozidla: pokud ve chvíli telefonického hlášení je </w:t>
      </w:r>
      <w:r w:rsidR="005772AB">
        <w:t>pojistník</w:t>
      </w:r>
      <w:r>
        <w:t xml:space="preserve"> rozhodnut, kde vozidlo bude opravováno, zajistí operátor </w:t>
      </w:r>
      <w:r w:rsidR="005772AB">
        <w:t>pojistitele</w:t>
      </w:r>
      <w:r>
        <w:t xml:space="preserve"> prohlídku poškozeného vozidla v místě opravy do 48 hodin (popř. do 24 hod). Operátor </w:t>
      </w:r>
      <w:r w:rsidR="005772AB">
        <w:t>pojistitele</w:t>
      </w:r>
      <w:r>
        <w:t xml:space="preserve"> může rovněž doporučit autorizovaného </w:t>
      </w:r>
      <w:proofErr w:type="spellStart"/>
      <w:r>
        <w:t>opravce</w:t>
      </w:r>
      <w:proofErr w:type="spellEnd"/>
      <w:r>
        <w:t>, případně sdělit adresu prohlídkového místa, kde je v pracovní dny stálá služba technika a prohlídka může být provedena okamžitě při příjezdu vozidla na toto místo.</w:t>
      </w:r>
    </w:p>
    <w:p w:rsidR="00D61A1D" w:rsidRDefault="005772AB" w:rsidP="00D61A1D">
      <w:pPr>
        <w:jc w:val="both"/>
      </w:pPr>
      <w:r>
        <w:lastRenderedPageBreak/>
        <w:t>Pojistitel</w:t>
      </w:r>
      <w:r w:rsidR="00D61A1D">
        <w:t xml:space="preserve"> může nabídnout provedení opravy v síti smluvních servisů. Tato síť zahrnuje značkové servisy nebo servisy, které nabízejí komplexní služby při opravách vozidel. Zde je případná prohlídka poškozeného vozidla zajištěna dohodnutým způsobem mezi servisem a </w:t>
      </w:r>
      <w:r>
        <w:t>pojistitelem</w:t>
      </w:r>
      <w:r w:rsidR="00D61A1D">
        <w:t xml:space="preserve">, bez případných časových dopadů spojených s příjezdem technika </w:t>
      </w:r>
      <w:r>
        <w:t>pojistitele</w:t>
      </w:r>
      <w:r w:rsidR="00D61A1D">
        <w:t>.</w:t>
      </w:r>
    </w:p>
    <w:p w:rsidR="00D61A1D" w:rsidRDefault="00D61A1D" w:rsidP="00D61A1D">
      <w:pPr>
        <w:jc w:val="both"/>
      </w:pPr>
      <w:r>
        <w:t xml:space="preserve">V případě, kdy je vozidlo opraveno smluvním servisem, veškeré záležitosti, pokud jde o předání dokladů za opravu a uhrazení souvisejících nákladů s opravou poškození, zajistí mezi sebou </w:t>
      </w:r>
      <w:r w:rsidR="005772AB">
        <w:t>pojistitel</w:t>
      </w:r>
      <w:r>
        <w:t xml:space="preserve"> a smluvní servis a pojistník si odváží opravené vozidlo. </w:t>
      </w:r>
    </w:p>
    <w:p w:rsidR="00D61A1D" w:rsidRDefault="00D61A1D" w:rsidP="00D61A1D">
      <w:pPr>
        <w:jc w:val="both"/>
      </w:pPr>
      <w:r>
        <w:t xml:space="preserve">Při telefonickém hlášení obdrží pojistník ihned číslo pojistné události, které bude používáno při dalším kontaktování </w:t>
      </w:r>
      <w:r w:rsidR="005772AB">
        <w:t>pojistitele</w:t>
      </w:r>
      <w:r>
        <w:t xml:space="preserve"> ve věci pojistné události.</w:t>
      </w:r>
    </w:p>
    <w:p w:rsidR="00D61A1D" w:rsidRDefault="00D61A1D" w:rsidP="00D61A1D">
      <w:pPr>
        <w:jc w:val="both"/>
      </w:pPr>
    </w:p>
    <w:p w:rsidR="00D61A1D" w:rsidRDefault="00D61A1D" w:rsidP="00D61A1D">
      <w:pPr>
        <w:jc w:val="both"/>
      </w:pPr>
    </w:p>
    <w:p w:rsidR="00D61A1D" w:rsidRDefault="00D61A1D" w:rsidP="00D61A1D">
      <w:pPr>
        <w:jc w:val="both"/>
      </w:pPr>
      <w:proofErr w:type="spellStart"/>
      <w:r>
        <w:t>Samoprohlídky</w:t>
      </w:r>
      <w:proofErr w:type="spellEnd"/>
    </w:p>
    <w:p w:rsidR="00D61A1D" w:rsidRDefault="00D61A1D" w:rsidP="00D61A1D">
      <w:pPr>
        <w:jc w:val="both"/>
      </w:pPr>
      <w:r>
        <w:t>Pokud se jedná o škodu na vozidle do výše škody 50 tis. Kč bez DPH, je možné provést vlastní prohlídku za předpokladu dodržení těchto podmínek:</w:t>
      </w:r>
    </w:p>
    <w:p w:rsidR="00D61A1D" w:rsidRDefault="00D61A1D" w:rsidP="00D61A1D">
      <w:pPr>
        <w:jc w:val="both"/>
      </w:pPr>
      <w:r>
        <w:t>•</w:t>
      </w:r>
      <w:r>
        <w:tab/>
      </w:r>
      <w:r w:rsidR="005772AB">
        <w:t>pojistná událost</w:t>
      </w:r>
      <w:r>
        <w:t xml:space="preserve"> je před prohlídkou řádně nahlášena </w:t>
      </w:r>
      <w:r w:rsidR="005772AB">
        <w:t>pojistiteli</w:t>
      </w:r>
    </w:p>
    <w:p w:rsidR="00D61A1D" w:rsidRDefault="00D61A1D" w:rsidP="00D61A1D">
      <w:pPr>
        <w:jc w:val="both"/>
      </w:pPr>
      <w:r>
        <w:t>•</w:t>
      </w:r>
      <w:r>
        <w:tab/>
        <w:t xml:space="preserve">není možné zajistit prohlídku mobilním technikem v dohodnutém termínu 48 hodin, </w:t>
      </w:r>
      <w:r w:rsidR="003162C6">
        <w:t>zejména ve</w:t>
      </w:r>
      <w:r>
        <w:t xml:space="preserve"> dny pracovního klidu</w:t>
      </w:r>
    </w:p>
    <w:p w:rsidR="00D61A1D" w:rsidRDefault="00D61A1D" w:rsidP="00D61A1D">
      <w:pPr>
        <w:jc w:val="both"/>
      </w:pPr>
      <w:r>
        <w:t>•</w:t>
      </w:r>
      <w:r>
        <w:tab/>
        <w:t>budou poškozeny pouze díly karoserie a příslušenství</w:t>
      </w:r>
    </w:p>
    <w:p w:rsidR="00D61A1D" w:rsidRDefault="00D61A1D" w:rsidP="00D61A1D">
      <w:pPr>
        <w:jc w:val="both"/>
      </w:pPr>
      <w:r>
        <w:t>•</w:t>
      </w:r>
      <w:r>
        <w:tab/>
        <w:t>nebude se jednat o totální škodu</w:t>
      </w:r>
    </w:p>
    <w:p w:rsidR="00D61A1D" w:rsidRDefault="00D61A1D" w:rsidP="00D61A1D">
      <w:pPr>
        <w:jc w:val="both"/>
      </w:pPr>
      <w:r>
        <w:t>•</w:t>
      </w:r>
      <w:r>
        <w:tab/>
        <w:t>celkový odhad nákladu na opravu nepřesahuje částku 50.000,-Kč bez DPH</w:t>
      </w:r>
    </w:p>
    <w:p w:rsidR="00D61A1D" w:rsidRDefault="00D61A1D" w:rsidP="00D61A1D">
      <w:pPr>
        <w:jc w:val="both"/>
      </w:pPr>
      <w:r>
        <w:t>•</w:t>
      </w:r>
      <w:r>
        <w:tab/>
        <w:t>dokumentace bude v elektronické podobě a bude obsahovat</w:t>
      </w:r>
    </w:p>
    <w:p w:rsidR="00D61A1D" w:rsidRDefault="00D61A1D" w:rsidP="00D61A1D">
      <w:pPr>
        <w:jc w:val="both"/>
      </w:pPr>
      <w:r>
        <w:t>o</w:t>
      </w:r>
      <w:r>
        <w:tab/>
        <w:t>fotodokumentaci poškozeného vozidla,</w:t>
      </w:r>
    </w:p>
    <w:p w:rsidR="00D61A1D" w:rsidRDefault="00D61A1D" w:rsidP="00D61A1D">
      <w:pPr>
        <w:jc w:val="both"/>
      </w:pPr>
      <w:r>
        <w:t>o</w:t>
      </w:r>
      <w:r>
        <w:tab/>
        <w:t>kontrolu VIN (identifikační číslo vozidla) podle technického průkazu (případně osvědčení o technickém průkazu)</w:t>
      </w:r>
    </w:p>
    <w:p w:rsidR="00D61A1D" w:rsidRDefault="00D61A1D" w:rsidP="00D61A1D">
      <w:pPr>
        <w:jc w:val="both"/>
      </w:pPr>
      <w:r>
        <w:t>o</w:t>
      </w:r>
      <w:r>
        <w:tab/>
      </w:r>
      <w:r w:rsidR="005772AB">
        <w:t>z</w:t>
      </w:r>
      <w:r>
        <w:t>ápis o poškození motorového vozidla nebo zakázkový list s podrobným popisem zjištěného rozsahu poškození.</w:t>
      </w:r>
    </w:p>
    <w:p w:rsidR="00D61A1D" w:rsidRDefault="00D61A1D" w:rsidP="00D61A1D">
      <w:pPr>
        <w:jc w:val="both"/>
      </w:pPr>
      <w:r>
        <w:t>•</w:t>
      </w:r>
      <w:r>
        <w:tab/>
        <w:t xml:space="preserve">provedený zápis a fotodokumentaci v elektronické podobě, je pojištěný povinen </w:t>
      </w:r>
      <w:r w:rsidR="005772AB">
        <w:t>pojistiteli</w:t>
      </w:r>
      <w:r>
        <w:t xml:space="preserve"> předat v nejkratším možném termínu, nejpozději do 48 hodin od jejího provedení</w:t>
      </w:r>
    </w:p>
    <w:p w:rsidR="00D61A1D" w:rsidRDefault="00D61A1D" w:rsidP="00D61A1D">
      <w:pPr>
        <w:jc w:val="both"/>
      </w:pPr>
      <w:r>
        <w:t>•</w:t>
      </w:r>
      <w:r>
        <w:tab/>
        <w:t>poškozené a vyměněné náhradní díly je pojištěn</w:t>
      </w:r>
      <w:r w:rsidR="005772AB">
        <w:t>ý</w:t>
      </w:r>
      <w:r>
        <w:t xml:space="preserve"> povinen uschovat k případné následné prohlídce pracovníkem </w:t>
      </w:r>
      <w:r w:rsidR="005772AB">
        <w:t>pojistitele</w:t>
      </w:r>
      <w:r>
        <w:t xml:space="preserve"> po dobu jednoho týdne od předání zápisu a fotodokumentace </w:t>
      </w:r>
      <w:r w:rsidR="005772AB">
        <w:t>pojistiteli</w:t>
      </w:r>
    </w:p>
    <w:p w:rsidR="00D61A1D" w:rsidRDefault="00D61A1D" w:rsidP="00D61A1D">
      <w:pPr>
        <w:jc w:val="both"/>
      </w:pPr>
      <w:r>
        <w:t>•</w:t>
      </w:r>
      <w:r>
        <w:tab/>
      </w:r>
      <w:r w:rsidR="005772AB">
        <w:t>pojistníkem</w:t>
      </w:r>
      <w:r>
        <w:t xml:space="preserve"> bude </w:t>
      </w:r>
      <w:r w:rsidR="005772AB">
        <w:t>pojistiteli</w:t>
      </w:r>
      <w:r>
        <w:t xml:space="preserve"> oznámena kontaktní odpovědná osoba (osoby), která bude za účelem provádění prohlídek vyškolena</w:t>
      </w:r>
    </w:p>
    <w:p w:rsidR="00D61A1D" w:rsidRDefault="00D61A1D" w:rsidP="00D61A1D">
      <w:pPr>
        <w:jc w:val="both"/>
      </w:pPr>
      <w:r>
        <w:t>•</w:t>
      </w:r>
      <w:r>
        <w:tab/>
        <w:t xml:space="preserve">v případech, kdy je nutná odborná expertíza, najímá </w:t>
      </w:r>
      <w:r w:rsidR="005772AB">
        <w:t>pojistitel</w:t>
      </w:r>
      <w:r>
        <w:t xml:space="preserve"> externí odborníky v tuzemsku, případně v zahraničí</w:t>
      </w:r>
    </w:p>
    <w:p w:rsidR="00697F67" w:rsidRDefault="00697F67" w:rsidP="00697F67"/>
    <w:p w:rsidR="00373FE9" w:rsidRPr="00780069" w:rsidRDefault="00373FE9" w:rsidP="00373FE9">
      <w:pPr>
        <w:pStyle w:val="Odstavecseseznamem"/>
        <w:numPr>
          <w:ilvl w:val="1"/>
          <w:numId w:val="13"/>
        </w:numPr>
        <w:ind w:left="0" w:firstLine="0"/>
        <w:jc w:val="both"/>
      </w:pPr>
      <w:r w:rsidRPr="00780069">
        <w:t>Úrazové pojištění dopravovaných osob</w:t>
      </w:r>
    </w:p>
    <w:p w:rsidR="00CC184E" w:rsidRPr="003463FE" w:rsidRDefault="00CC184E" w:rsidP="00CC184E">
      <w:pPr>
        <w:pStyle w:val="Odstavecseseznamem"/>
        <w:ind w:left="0"/>
        <w:jc w:val="both"/>
      </w:pPr>
      <w:r>
        <w:t>Pojištěnými jsou pro účely tohoto pojištění jak řidiči vozidel, tak i osoby dopravované těmito vozidly</w:t>
      </w:r>
      <w:r w:rsidR="00D33D99">
        <w:t>, které mají dle technického průkazu 1 a více míst</w:t>
      </w:r>
      <w:r>
        <w:t xml:space="preserve">. Pojištění se sjednává pro případ, kdy pojištěný v průběhu pojištění utrpí úraz, který nastal při </w:t>
      </w:r>
      <w:r w:rsidR="003162C6">
        <w:t>jízdě pojištěného</w:t>
      </w:r>
      <w:r>
        <w:t xml:space="preserve"> vozidla</w:t>
      </w:r>
      <w:r w:rsidR="00D33D99">
        <w:t>, dopravní nehodě nebo při odstraňování poruch během opravy</w:t>
      </w:r>
      <w:r>
        <w:t>.</w:t>
      </w:r>
    </w:p>
    <w:p w:rsidR="00CC184E" w:rsidRPr="00DB2773" w:rsidRDefault="00373FE9" w:rsidP="00373FE9">
      <w:pPr>
        <w:pStyle w:val="Odstavecseseznamem"/>
        <w:ind w:left="0"/>
        <w:jc w:val="both"/>
      </w:pPr>
      <w:r>
        <w:t xml:space="preserve">Pojištění se vztahuje na </w:t>
      </w:r>
      <w:r w:rsidR="00780069">
        <w:t>úrazy</w:t>
      </w:r>
      <w:r>
        <w:t xml:space="preserve"> </w:t>
      </w:r>
      <w:r w:rsidRPr="003463FE">
        <w:t>osob</w:t>
      </w:r>
      <w:r>
        <w:t xml:space="preserve"> při jízdě, uvádění motoru do chodu před zahájením jízdy, nastupování do vozidla, vystupování z vozidla, krátkodobé zastávce vozidla, odstraňování běžných poruch vozidla, vznikly-li tyto během jízdy. Pojištění se sjednává </w:t>
      </w:r>
      <w:r w:rsidR="00780069">
        <w:t xml:space="preserve">na všechna sedadla a místa </w:t>
      </w:r>
      <w:r w:rsidR="00A86431">
        <w:br/>
      </w:r>
      <w:r w:rsidR="00780069">
        <w:t>ke stání, případně lůžka (dle technického průkazu vozidla). Pojištění se sjednává také na speciálně upravený počet míst u vozidel autoškol.</w:t>
      </w:r>
      <w:r w:rsidR="00CC184E">
        <w:t xml:space="preserve"> </w:t>
      </w:r>
    </w:p>
    <w:p w:rsidR="00373FE9" w:rsidRDefault="00373FE9" w:rsidP="00373FE9">
      <w:pPr>
        <w:pStyle w:val="Odstavecseseznamem"/>
        <w:ind w:left="0"/>
        <w:jc w:val="both"/>
      </w:pPr>
      <w:r>
        <w:t>Pojištění se sjednává na pojistné částky:</w:t>
      </w:r>
    </w:p>
    <w:p w:rsidR="00373FE9" w:rsidRPr="00A60134" w:rsidRDefault="00373FE9" w:rsidP="00373FE9">
      <w:pPr>
        <w:pStyle w:val="Odstavecseseznamem"/>
        <w:numPr>
          <w:ilvl w:val="0"/>
          <w:numId w:val="29"/>
        </w:numPr>
        <w:jc w:val="both"/>
      </w:pPr>
      <w:r w:rsidRPr="00A60134">
        <w:t xml:space="preserve">Smrt následkem úrazu </w:t>
      </w:r>
      <w:proofErr w:type="spellStart"/>
      <w:r w:rsidR="009231EE">
        <w:t>xxx</w:t>
      </w:r>
      <w:proofErr w:type="spellEnd"/>
      <w:r w:rsidRPr="00A60134">
        <w:t xml:space="preserve"> Kč</w:t>
      </w:r>
    </w:p>
    <w:p w:rsidR="00373FE9" w:rsidRDefault="00373FE9" w:rsidP="00373FE9">
      <w:pPr>
        <w:pStyle w:val="Odstavecseseznamem"/>
        <w:numPr>
          <w:ilvl w:val="0"/>
          <w:numId w:val="29"/>
        </w:numPr>
        <w:jc w:val="both"/>
      </w:pPr>
      <w:r w:rsidRPr="00A60134">
        <w:t xml:space="preserve">Trvalé následky úrazu </w:t>
      </w:r>
      <w:proofErr w:type="spellStart"/>
      <w:r w:rsidR="009231EE">
        <w:t>xxx</w:t>
      </w:r>
      <w:proofErr w:type="spellEnd"/>
      <w:r w:rsidRPr="00A60134">
        <w:t xml:space="preserve"> Kč</w:t>
      </w:r>
    </w:p>
    <w:p w:rsidR="00780069" w:rsidRDefault="00373FE9" w:rsidP="00373FE9">
      <w:pPr>
        <w:jc w:val="both"/>
      </w:pPr>
      <w:r>
        <w:t>Pojištění se sjednává bez spoluúčasti na škodě</w:t>
      </w:r>
    </w:p>
    <w:p w:rsidR="00780069" w:rsidRDefault="00780069" w:rsidP="00780069">
      <w:pPr>
        <w:jc w:val="both"/>
      </w:pPr>
      <w:r>
        <w:t>Územní platnost: geografické území Evropy.</w:t>
      </w:r>
    </w:p>
    <w:p w:rsidR="00D82E2A" w:rsidRDefault="00D82E2A" w:rsidP="00780069">
      <w:pPr>
        <w:jc w:val="both"/>
      </w:pPr>
      <w:r>
        <w:lastRenderedPageBreak/>
        <w:t>Toto pojištění se poskytuje zdarma.</w:t>
      </w:r>
    </w:p>
    <w:p w:rsidR="003D7007" w:rsidRDefault="00373FE9" w:rsidP="00373FE9">
      <w:pPr>
        <w:jc w:val="both"/>
      </w:pPr>
      <w:r w:rsidRPr="000C2368">
        <w:t>Výluky z tohoto pojištění jsou uvedeny v čl. 67 VPPPMV-V-</w:t>
      </w:r>
      <w:r w:rsidR="00CC184E">
        <w:t>8</w:t>
      </w:r>
      <w:r w:rsidRPr="000C2368">
        <w:t>/201</w:t>
      </w:r>
      <w:r w:rsidR="00CC184E">
        <w:t>5</w:t>
      </w:r>
      <w:r w:rsidRPr="000C2368">
        <w:t>.</w:t>
      </w:r>
    </w:p>
    <w:p w:rsidR="00373FE9" w:rsidRPr="000C2368" w:rsidRDefault="00B04322" w:rsidP="00373FE9">
      <w:pPr>
        <w:jc w:val="both"/>
      </w:pPr>
      <w:r>
        <w:t xml:space="preserve"> </w:t>
      </w:r>
    </w:p>
    <w:p w:rsidR="005C24AB" w:rsidRDefault="005C24AB" w:rsidP="00436AAB">
      <w:pPr>
        <w:jc w:val="both"/>
      </w:pPr>
    </w:p>
    <w:p w:rsidR="00E76D1A" w:rsidRDefault="00E76D1A" w:rsidP="0096114E">
      <w:pPr>
        <w:pStyle w:val="Odstavecseseznamem"/>
        <w:numPr>
          <w:ilvl w:val="1"/>
          <w:numId w:val="13"/>
        </w:numPr>
        <w:ind w:left="0" w:firstLine="0"/>
        <w:jc w:val="both"/>
      </w:pPr>
      <w:r>
        <w:t>Pojištění Asistenčních služeb</w:t>
      </w:r>
    </w:p>
    <w:p w:rsidR="00E76D1A" w:rsidRDefault="00E76D1A" w:rsidP="00E76D1A">
      <w:pPr>
        <w:pStyle w:val="Odstavecseseznamem"/>
        <w:ind w:left="0"/>
        <w:jc w:val="both"/>
      </w:pPr>
    </w:p>
    <w:p w:rsidR="00E76D1A" w:rsidRDefault="00E76D1A" w:rsidP="00E76D1A">
      <w:pPr>
        <w:pStyle w:val="Odstavecseseznamem"/>
        <w:ind w:left="0"/>
        <w:jc w:val="both"/>
      </w:pPr>
      <w:r>
        <w:t xml:space="preserve">Poskytnutí asistenčních služeb se vztahuje na všechna vozidla zařazená do pojištění. Asistenční služba je poskytována na základě telefonické žádosti oprávněné osoby na telefonním čísle </w:t>
      </w:r>
      <w:r w:rsidR="003E3AFD">
        <w:br/>
      </w:r>
      <w:r w:rsidR="003162C6">
        <w:t>2</w:t>
      </w:r>
      <w:r>
        <w:t xml:space="preserve">41 114 114 a je poskytována 24 hodin denně. </w:t>
      </w:r>
    </w:p>
    <w:p w:rsidR="006F3B50" w:rsidRDefault="006F3B50" w:rsidP="00E76D1A">
      <w:pPr>
        <w:pStyle w:val="Odstavecseseznamem"/>
        <w:ind w:left="0"/>
        <w:jc w:val="both"/>
      </w:pPr>
    </w:p>
    <w:p w:rsidR="001E6552" w:rsidRPr="008878D5" w:rsidRDefault="001E6552" w:rsidP="001E6552">
      <w:pPr>
        <w:pStyle w:val="Odstavecseseznamem"/>
        <w:ind w:left="0"/>
        <w:jc w:val="both"/>
      </w:pPr>
      <w:r w:rsidRPr="008C182F">
        <w:rPr>
          <w:szCs w:val="24"/>
        </w:rPr>
        <w:t>Asistence „POHODA Klasik“</w:t>
      </w:r>
    </w:p>
    <w:p w:rsidR="001E6552" w:rsidRPr="008878D5" w:rsidRDefault="001E6552" w:rsidP="001E6552">
      <w:pPr>
        <w:pStyle w:val="Odstavecseseznamem"/>
        <w:ind w:left="0"/>
        <w:jc w:val="both"/>
      </w:pPr>
      <w:r w:rsidRPr="008878D5">
        <w:t xml:space="preserve">Asistenční služba spojená s havárií </w:t>
      </w:r>
      <w:r>
        <w:t xml:space="preserve">a odcizením </w:t>
      </w:r>
      <w:r w:rsidRPr="008878D5">
        <w:t xml:space="preserve">motorového vozidla. Rozsah pojištění je specifikován v Příloze č. </w:t>
      </w:r>
      <w:r>
        <w:t>3</w:t>
      </w:r>
      <w:r w:rsidRPr="008878D5">
        <w:t xml:space="preserve"> této pojistné smlouvy. Tento rozsah pojištění se sjednává pro všechna vozidla pojištěná touto pojistnou smlouvou</w:t>
      </w:r>
      <w:r w:rsidR="00A83475">
        <w:t xml:space="preserve"> a je poskytován zdarma</w:t>
      </w:r>
      <w:r w:rsidRPr="008878D5">
        <w:t>.</w:t>
      </w:r>
    </w:p>
    <w:p w:rsidR="001E6552" w:rsidRDefault="001E6552" w:rsidP="001E6552">
      <w:pPr>
        <w:pStyle w:val="Odstavecseseznamem"/>
        <w:ind w:left="0"/>
        <w:jc w:val="both"/>
      </w:pPr>
    </w:p>
    <w:p w:rsidR="001E6552" w:rsidRPr="006034EF" w:rsidRDefault="001E6552" w:rsidP="001E6552">
      <w:pPr>
        <w:pStyle w:val="Odstavecseseznamem"/>
        <w:ind w:left="0"/>
        <w:jc w:val="both"/>
      </w:pPr>
      <w:r w:rsidRPr="008C182F">
        <w:rPr>
          <w:szCs w:val="24"/>
        </w:rPr>
        <w:t>Asistence „POHODA Speciál“</w:t>
      </w:r>
    </w:p>
    <w:p w:rsidR="001E6552" w:rsidRDefault="001E6552" w:rsidP="001E6552">
      <w:pPr>
        <w:pStyle w:val="Odstavecseseznamem"/>
        <w:ind w:left="0"/>
        <w:jc w:val="both"/>
      </w:pPr>
      <w:r w:rsidRPr="006034EF">
        <w:t>Asistenční služba spojená s</w:t>
      </w:r>
      <w:r>
        <w:t> </w:t>
      </w:r>
      <w:r w:rsidRPr="006034EF">
        <w:t>havárií</w:t>
      </w:r>
      <w:r>
        <w:t>,</w:t>
      </w:r>
      <w:r w:rsidRPr="006034EF">
        <w:t xml:space="preserve"> poruchou </w:t>
      </w:r>
      <w:r>
        <w:t xml:space="preserve">a odcizením </w:t>
      </w:r>
      <w:r w:rsidRPr="006034EF">
        <w:t xml:space="preserve">motorového vozidla. Rozsah pojištění je specifikován v Příloze č. </w:t>
      </w:r>
      <w:r>
        <w:t>3</w:t>
      </w:r>
      <w:r w:rsidRPr="006034EF">
        <w:t xml:space="preserve"> této pojistné smlouvy. </w:t>
      </w:r>
      <w:r>
        <w:t xml:space="preserve">Tento rozsah pojištění se sjednává pro všechna vozidla, u kterých je sjednáno pojištění odpovědnosti za újmu z provozu motorových vozidel a </w:t>
      </w:r>
      <w:r w:rsidR="008C21F0">
        <w:t>zároveň havarijní</w:t>
      </w:r>
      <w:r>
        <w:t xml:space="preserve"> pojištění a je poskytován zdarma.</w:t>
      </w:r>
    </w:p>
    <w:p w:rsidR="001E6552" w:rsidRDefault="001E6552" w:rsidP="001E6552">
      <w:pPr>
        <w:pStyle w:val="Odstavecseseznamem"/>
        <w:ind w:left="0"/>
        <w:jc w:val="both"/>
      </w:pPr>
    </w:p>
    <w:p w:rsidR="002A2830" w:rsidRPr="00035AF0" w:rsidRDefault="002A2830" w:rsidP="002A2830">
      <w:pPr>
        <w:jc w:val="both"/>
      </w:pPr>
      <w:r w:rsidRPr="00035AF0">
        <w:t xml:space="preserve">Ujednává se, že odchylně od </w:t>
      </w:r>
      <w:r>
        <w:t xml:space="preserve">Asistence „Pohoda Speciál“ </w:t>
      </w:r>
      <w:r w:rsidRPr="00035AF0">
        <w:t>vzniká klientovi nárok na úschovu nepojízdného vozidla max. 10 dní/</w:t>
      </w:r>
      <w:proofErr w:type="spellStart"/>
      <w:r w:rsidR="009231EE">
        <w:t>xxx</w:t>
      </w:r>
      <w:r w:rsidRPr="00035AF0">
        <w:t>EUR</w:t>
      </w:r>
      <w:proofErr w:type="spellEnd"/>
      <w:r w:rsidRPr="00035AF0">
        <w:t xml:space="preserve"> za den (platí pro události v</w:t>
      </w:r>
      <w:r>
        <w:t> </w:t>
      </w:r>
      <w:r w:rsidRPr="00035AF0">
        <w:t>Č</w:t>
      </w:r>
      <w:r>
        <w:t>eské republice</w:t>
      </w:r>
      <w:r w:rsidRPr="00035AF0">
        <w:t xml:space="preserve"> i zahraničí), </w:t>
      </w:r>
      <w:r>
        <w:br/>
      </w:r>
      <w:r w:rsidRPr="00035AF0">
        <w:t>v případě odcizení vozidla ubytování max. 2 noci/</w:t>
      </w:r>
      <w:proofErr w:type="spellStart"/>
      <w:r w:rsidR="009231EE">
        <w:t>xxx</w:t>
      </w:r>
      <w:proofErr w:type="spellEnd"/>
      <w:r w:rsidRPr="00035AF0">
        <w:t xml:space="preserve"> EUR/osoba a noc (platí pro události v</w:t>
      </w:r>
      <w:r>
        <w:t> </w:t>
      </w:r>
      <w:r w:rsidRPr="00035AF0">
        <w:t>Č</w:t>
      </w:r>
      <w:r>
        <w:t>eské republice</w:t>
      </w:r>
      <w:r w:rsidRPr="00035AF0">
        <w:t xml:space="preserve"> i zahraničí). Zároveň platí, že asistence se vztahuje na všechny typy vozidel a události v</w:t>
      </w:r>
      <w:r>
        <w:t> </w:t>
      </w:r>
      <w:r w:rsidRPr="00035AF0">
        <w:t>Č</w:t>
      </w:r>
      <w:r>
        <w:t>eské republice</w:t>
      </w:r>
      <w:r w:rsidRPr="00035AF0">
        <w:t xml:space="preserve"> i zahraničí (neplatí omezení pro </w:t>
      </w:r>
      <w:r>
        <w:t>nákladní automobily</w:t>
      </w:r>
      <w:r w:rsidRPr="00035AF0">
        <w:t xml:space="preserve"> při poruše v zahraničí). </w:t>
      </w:r>
    </w:p>
    <w:p w:rsidR="008C182F" w:rsidRDefault="008C182F" w:rsidP="001E6552">
      <w:pPr>
        <w:pStyle w:val="Odstavecseseznamem"/>
        <w:ind w:left="0"/>
        <w:jc w:val="both"/>
      </w:pPr>
    </w:p>
    <w:p w:rsidR="001E6552" w:rsidRDefault="001E6552" w:rsidP="001E6552">
      <w:pPr>
        <w:pStyle w:val="Odstavecseseznamem"/>
        <w:ind w:left="0"/>
        <w:jc w:val="both"/>
      </w:pPr>
      <w:r w:rsidRPr="00724B8A">
        <w:t>Územní platnost – geografické území Evropy.</w:t>
      </w:r>
    </w:p>
    <w:p w:rsidR="00724B8A" w:rsidRDefault="00724B8A" w:rsidP="00724B8A">
      <w:pPr>
        <w:pStyle w:val="Odstavecseseznamem"/>
        <w:ind w:left="0"/>
        <w:jc w:val="both"/>
      </w:pPr>
    </w:p>
    <w:p w:rsidR="00024914" w:rsidRDefault="00024914" w:rsidP="00E76D1A">
      <w:pPr>
        <w:pStyle w:val="Odstavecseseznamem"/>
        <w:ind w:left="0"/>
        <w:jc w:val="both"/>
      </w:pPr>
    </w:p>
    <w:p w:rsidR="006326EE" w:rsidRPr="00B3136D" w:rsidRDefault="006326EE" w:rsidP="00657303">
      <w:pPr>
        <w:pStyle w:val="Odstavecseseznamem"/>
        <w:numPr>
          <w:ilvl w:val="2"/>
          <w:numId w:val="5"/>
        </w:numPr>
        <w:ind w:left="567" w:hanging="567"/>
        <w:rPr>
          <w:b/>
        </w:rPr>
      </w:pPr>
      <w:r w:rsidRPr="00B3136D">
        <w:rPr>
          <w:b/>
        </w:rPr>
        <w:t>Pojištění jednotlivého vozidla – uzavření podsmlouvy</w:t>
      </w:r>
    </w:p>
    <w:p w:rsidR="006326EE" w:rsidRDefault="006326EE" w:rsidP="00F6350F">
      <w:pPr>
        <w:pStyle w:val="Odstavecseseznamem"/>
        <w:numPr>
          <w:ilvl w:val="1"/>
          <w:numId w:val="15"/>
        </w:numPr>
        <w:ind w:left="0" w:firstLine="0"/>
        <w:jc w:val="both"/>
      </w:pPr>
      <w:r>
        <w:t>Pojištění jednotlivého vozidla se sjednává v rámci podsmlouvy</w:t>
      </w:r>
      <w:r w:rsidRPr="00535DD0">
        <w:rPr>
          <w:szCs w:val="24"/>
        </w:rPr>
        <w:t xml:space="preserve">, </w:t>
      </w:r>
      <w:r w:rsidR="00A046ED">
        <w:rPr>
          <w:szCs w:val="24"/>
        </w:rPr>
        <w:t xml:space="preserve">které tvoří </w:t>
      </w:r>
      <w:r w:rsidR="009A0D2C">
        <w:rPr>
          <w:szCs w:val="24"/>
        </w:rPr>
        <w:br/>
      </w:r>
      <w:r w:rsidR="009B057D">
        <w:rPr>
          <w:szCs w:val="24"/>
        </w:rPr>
        <w:t>P</w:t>
      </w:r>
      <w:r w:rsidR="00A046ED">
        <w:rPr>
          <w:szCs w:val="24"/>
        </w:rPr>
        <w:t xml:space="preserve">řílohu </w:t>
      </w:r>
      <w:r w:rsidR="008C21F0">
        <w:rPr>
          <w:szCs w:val="24"/>
        </w:rPr>
        <w:t>č. 1 této</w:t>
      </w:r>
      <w:r w:rsidR="00A046ED">
        <w:rPr>
          <w:szCs w:val="24"/>
        </w:rPr>
        <w:t xml:space="preserve"> smlouvy. </w:t>
      </w:r>
    </w:p>
    <w:p w:rsidR="006326EE" w:rsidRDefault="00B405E2" w:rsidP="00F6350F">
      <w:pPr>
        <w:pStyle w:val="Odstavecseseznamem"/>
        <w:numPr>
          <w:ilvl w:val="1"/>
          <w:numId w:val="15"/>
        </w:numPr>
        <w:ind w:left="0" w:firstLine="0"/>
        <w:jc w:val="both"/>
      </w:pPr>
      <w:r>
        <w:t>Po</w:t>
      </w:r>
      <w:r w:rsidR="006326EE">
        <w:t>dsmlouvu lze sjednat též zasláním návrhu pojistníka (</w:t>
      </w:r>
      <w:r w:rsidR="00322504">
        <w:t xml:space="preserve">žádost </w:t>
      </w:r>
      <w:r w:rsidR="00040390">
        <w:t xml:space="preserve">o </w:t>
      </w:r>
      <w:r w:rsidR="00322504">
        <w:t>přijetí</w:t>
      </w:r>
      <w:r w:rsidR="006326EE">
        <w:t xml:space="preserve"> vozidla do pojištění) </w:t>
      </w:r>
      <w:r w:rsidR="00700770">
        <w:br/>
      </w:r>
      <w:r w:rsidR="006326EE">
        <w:t>v elektronické podobě (datovou zprávou, na základě e</w:t>
      </w:r>
      <w:r w:rsidR="003A4EE4">
        <w:t>-</w:t>
      </w:r>
      <w:r w:rsidR="006326EE">
        <w:t xml:space="preserve">mailové komunikace či jinou obdobnou elektronickou formou) a následnou akceptací pojišťovny. Takto uzavřenou podsmlouvu lze vyhotovit v elektronické podobě a zaslat ji elektronickými prostředky pojistníkovi (datovou zprávou, </w:t>
      </w:r>
      <w:r w:rsidR="00E72886">
        <w:br/>
      </w:r>
      <w:r w:rsidR="006326EE">
        <w:t>e</w:t>
      </w:r>
      <w:r w:rsidR="003A4EE4">
        <w:t>-</w:t>
      </w:r>
      <w:r w:rsidR="006326EE">
        <w:t>mailovou zprávou či jinou obdobnou elektronickou formou).</w:t>
      </w:r>
    </w:p>
    <w:p w:rsidR="009753F9" w:rsidRDefault="00A046ED" w:rsidP="00B405E2">
      <w:pPr>
        <w:pStyle w:val="Odstavecseseznamem"/>
        <w:numPr>
          <w:ilvl w:val="1"/>
          <w:numId w:val="15"/>
        </w:numPr>
        <w:ind w:left="0" w:firstLine="0"/>
        <w:jc w:val="both"/>
      </w:pPr>
      <w:r>
        <w:t xml:space="preserve">Změnu rozsahu pojištění souboru vozidel strany provádí změnou </w:t>
      </w:r>
      <w:r w:rsidR="003223A1">
        <w:t>Příloh</w:t>
      </w:r>
      <w:r>
        <w:t>y</w:t>
      </w:r>
      <w:r w:rsidR="003223A1">
        <w:t xml:space="preserve"> </w:t>
      </w:r>
      <w:r w:rsidR="00CF6286">
        <w:t>č.</w:t>
      </w:r>
      <w:r w:rsidR="008C21F0">
        <w:t xml:space="preserve"> </w:t>
      </w:r>
      <w:r w:rsidR="00CF6286">
        <w:t>1</w:t>
      </w:r>
      <w:r w:rsidR="00F76CF5">
        <w:t>.</w:t>
      </w:r>
    </w:p>
    <w:p w:rsidR="00F876AF" w:rsidRPr="003223A1" w:rsidRDefault="00F876AF" w:rsidP="00B405E2">
      <w:pPr>
        <w:pStyle w:val="Odstavecseseznamem"/>
        <w:numPr>
          <w:ilvl w:val="1"/>
          <w:numId w:val="15"/>
        </w:numPr>
        <w:ind w:left="0" w:firstLine="0"/>
        <w:jc w:val="both"/>
        <w:rPr>
          <w:szCs w:val="24"/>
        </w:rPr>
      </w:pPr>
      <w:r w:rsidRPr="00EB228D">
        <w:rPr>
          <w:szCs w:val="24"/>
        </w:rPr>
        <w:t>Žádost o přijetí vozidla do pojištění je pojišťovna oprávněna odmítnout, pokud toto odmítnutí neodporuje zákonu nebo příslušným pojistným podmínkám pojišťovny.</w:t>
      </w:r>
      <w:r w:rsidR="00535DD0" w:rsidRPr="003223A1">
        <w:rPr>
          <w:szCs w:val="24"/>
        </w:rPr>
        <w:t xml:space="preserve"> </w:t>
      </w:r>
    </w:p>
    <w:p w:rsidR="006034EF" w:rsidRPr="006034EF" w:rsidRDefault="006034EF" w:rsidP="006034EF">
      <w:pPr>
        <w:jc w:val="both"/>
        <w:rPr>
          <w:szCs w:val="24"/>
        </w:rPr>
      </w:pPr>
    </w:p>
    <w:p w:rsidR="00307A51" w:rsidRDefault="00307A51" w:rsidP="00307A51">
      <w:pPr>
        <w:jc w:val="both"/>
        <w:rPr>
          <w:szCs w:val="24"/>
        </w:rPr>
      </w:pPr>
    </w:p>
    <w:p w:rsidR="00D30B45" w:rsidRDefault="00D30B45" w:rsidP="00307A51">
      <w:pPr>
        <w:jc w:val="both"/>
        <w:rPr>
          <w:szCs w:val="24"/>
        </w:rPr>
      </w:pPr>
    </w:p>
    <w:p w:rsidR="00307A51" w:rsidRPr="00307A51" w:rsidRDefault="00307A51" w:rsidP="00307A51">
      <w:pPr>
        <w:jc w:val="both"/>
        <w:rPr>
          <w:szCs w:val="24"/>
        </w:rPr>
      </w:pPr>
    </w:p>
    <w:p w:rsidR="006326EE" w:rsidRPr="00F6350F" w:rsidRDefault="006326EE" w:rsidP="00F6350F">
      <w:pPr>
        <w:pStyle w:val="Odstavecseseznamem"/>
        <w:numPr>
          <w:ilvl w:val="2"/>
          <w:numId w:val="5"/>
        </w:numPr>
        <w:ind w:left="567" w:hanging="567"/>
        <w:rPr>
          <w:b/>
        </w:rPr>
      </w:pPr>
      <w:r w:rsidRPr="00F6350F">
        <w:rPr>
          <w:b/>
        </w:rPr>
        <w:t>Počátek a doba trvání pojištění</w:t>
      </w:r>
    </w:p>
    <w:p w:rsidR="006326EE" w:rsidRDefault="006326EE" w:rsidP="00F6350F">
      <w:pPr>
        <w:pStyle w:val="Odstavecseseznamem"/>
        <w:numPr>
          <w:ilvl w:val="1"/>
          <w:numId w:val="16"/>
        </w:numPr>
        <w:ind w:left="0" w:firstLine="0"/>
        <w:jc w:val="both"/>
      </w:pPr>
      <w:r>
        <w:t xml:space="preserve">Tato pojistná smlouva se sjednává na dobu </w:t>
      </w:r>
      <w:r w:rsidR="00955DDD">
        <w:t>určitou</w:t>
      </w:r>
      <w:r w:rsidR="00CF6286">
        <w:t xml:space="preserve"> </w:t>
      </w:r>
      <w:r w:rsidR="00E759D3" w:rsidRPr="009753F9">
        <w:rPr>
          <w:b/>
        </w:rPr>
        <w:t xml:space="preserve">od </w:t>
      </w:r>
      <w:r w:rsidR="004D6A6F">
        <w:rPr>
          <w:b/>
        </w:rPr>
        <w:t xml:space="preserve">1. </w:t>
      </w:r>
      <w:r w:rsidR="00125454">
        <w:rPr>
          <w:b/>
        </w:rPr>
        <w:t>4</w:t>
      </w:r>
      <w:r w:rsidR="004D6A6F">
        <w:rPr>
          <w:b/>
        </w:rPr>
        <w:t>. 201</w:t>
      </w:r>
      <w:r w:rsidR="00125454">
        <w:rPr>
          <w:b/>
        </w:rPr>
        <w:t>7</w:t>
      </w:r>
      <w:r w:rsidR="00955DDD">
        <w:rPr>
          <w:b/>
        </w:rPr>
        <w:t xml:space="preserve"> do 3</w:t>
      </w:r>
      <w:r w:rsidR="00125454">
        <w:rPr>
          <w:b/>
        </w:rPr>
        <w:t>1</w:t>
      </w:r>
      <w:r w:rsidR="00955DDD">
        <w:rPr>
          <w:b/>
        </w:rPr>
        <w:t xml:space="preserve">. </w:t>
      </w:r>
      <w:r w:rsidR="00125454">
        <w:rPr>
          <w:b/>
        </w:rPr>
        <w:t>3</w:t>
      </w:r>
      <w:r w:rsidR="00955DDD">
        <w:rPr>
          <w:b/>
        </w:rPr>
        <w:t>. 20</w:t>
      </w:r>
      <w:r w:rsidR="00D33D99">
        <w:rPr>
          <w:b/>
        </w:rPr>
        <w:t>2</w:t>
      </w:r>
      <w:r w:rsidR="00125454">
        <w:rPr>
          <w:b/>
        </w:rPr>
        <w:t>3</w:t>
      </w:r>
      <w:r w:rsidR="00651103">
        <w:rPr>
          <w:b/>
        </w:rPr>
        <w:t xml:space="preserve"> </w:t>
      </w:r>
      <w:r w:rsidR="00651103" w:rsidRPr="00651103">
        <w:t xml:space="preserve">(tj. </w:t>
      </w:r>
      <w:r w:rsidR="00125454">
        <w:t>72 měsíců, tj. 6</w:t>
      </w:r>
      <w:r w:rsidR="00D33D99">
        <w:t xml:space="preserve"> let</w:t>
      </w:r>
      <w:r w:rsidR="00651103" w:rsidRPr="00651103">
        <w:t>)</w:t>
      </w:r>
      <w:r w:rsidR="00955DDD" w:rsidRPr="00651103">
        <w:t>,</w:t>
      </w:r>
      <w:r w:rsidR="00CF6286">
        <w:rPr>
          <w:b/>
        </w:rPr>
        <w:t xml:space="preserve"> </w:t>
      </w:r>
      <w:r w:rsidR="002D5714" w:rsidRPr="00941C1F">
        <w:t>přičemž pojistným obdobím je 1 pojistný rok (12 kalendářních měsíců</w:t>
      </w:r>
      <w:r w:rsidR="00955DDD">
        <w:t xml:space="preserve">). </w:t>
      </w:r>
      <w:r>
        <w:t>Pojistná doba pojištění sjednaných v rámci jednotlivých podsmluv se určí dle níže uvedených pravidel.</w:t>
      </w:r>
    </w:p>
    <w:p w:rsidR="00125454" w:rsidRDefault="00125454" w:rsidP="00125454">
      <w:pPr>
        <w:pStyle w:val="Odstavecseseznamem"/>
        <w:numPr>
          <w:ilvl w:val="1"/>
          <w:numId w:val="16"/>
        </w:numPr>
        <w:ind w:left="0" w:firstLine="0"/>
        <w:jc w:val="both"/>
      </w:pPr>
      <w:r>
        <w:t xml:space="preserve">Pojistitel i pojistník je oprávněn vypovědět pojistnou smlouvu z jakéhokoliv důvodu i bez udání důvodu. Pojištění v takovém případě zanikne ke konci pojistného období, v němž byla </w:t>
      </w:r>
      <w:r>
        <w:lastRenderedPageBreak/>
        <w:t>výpověď doručena druhé smluvní straně. Výpověď musí být doručena druhé smluvní straně nejpozději 6 měsíců před koncem pojistného období, k němuž má pojištění zaniknout. Pokud by byla výpověď doručena druhé smluvní straně v průběhu posledních šesti měsíců pojistného období, dojde k zániku pojištění až ke konci následujícího pojistného období, nedohodou-</w:t>
      </w:r>
      <w:proofErr w:type="spellStart"/>
      <w:r>
        <w:t>li</w:t>
      </w:r>
      <w:proofErr w:type="spellEnd"/>
      <w:r>
        <w:t xml:space="preserve"> se smluvní strany jinak.</w:t>
      </w:r>
    </w:p>
    <w:p w:rsidR="00D33D99" w:rsidRDefault="00125454" w:rsidP="00125454">
      <w:pPr>
        <w:pStyle w:val="Odstavecseseznamem"/>
        <w:numPr>
          <w:ilvl w:val="1"/>
          <w:numId w:val="16"/>
        </w:numPr>
        <w:ind w:left="0" w:firstLine="0"/>
        <w:jc w:val="both"/>
      </w:pPr>
      <w:r>
        <w:t>Pojistitel bez ohledu na jiná ustanovení pojistné smlouvy je oprávněn pojistnou smlouvu vypovědět nejdříve ke konci druhého pojistného období.</w:t>
      </w:r>
    </w:p>
    <w:p w:rsidR="006326EE" w:rsidRDefault="006326EE" w:rsidP="006326EE"/>
    <w:p w:rsidR="006326EE" w:rsidRPr="00615545" w:rsidRDefault="006326EE" w:rsidP="008C21F0">
      <w:pPr>
        <w:jc w:val="both"/>
        <w:rPr>
          <w:b/>
        </w:rPr>
      </w:pPr>
      <w:r w:rsidRPr="00615545">
        <w:rPr>
          <w:b/>
        </w:rPr>
        <w:t>Počátek a doba trvání pojištění sjednaného v rámci podsmlouvy, účinnost změny rozsahu pojištění podsmlouvy</w:t>
      </w:r>
      <w:r w:rsidR="00615545">
        <w:rPr>
          <w:b/>
        </w:rPr>
        <w:t>.</w:t>
      </w:r>
    </w:p>
    <w:p w:rsidR="00024914" w:rsidRDefault="00077161" w:rsidP="00615545">
      <w:pPr>
        <w:pStyle w:val="Odstavecseseznamem"/>
        <w:numPr>
          <w:ilvl w:val="1"/>
          <w:numId w:val="16"/>
        </w:numPr>
        <w:ind w:left="0" w:firstLine="0"/>
        <w:jc w:val="both"/>
      </w:pPr>
      <w:r>
        <w:t xml:space="preserve">Seznam vozidel bude v průběhu pojištění aktualizován na základě požadavku pojistníka – </w:t>
      </w:r>
      <w:r w:rsidR="00A449B0">
        <w:br/>
      </w:r>
      <w:r>
        <w:t xml:space="preserve">tj. budou zařazována nová vozidla a vyřazována vozidla, u nichž došlo k zániku pojištění. </w:t>
      </w:r>
    </w:p>
    <w:p w:rsidR="00077161" w:rsidRDefault="00077161" w:rsidP="00615545">
      <w:pPr>
        <w:pStyle w:val="Odstavecseseznamem"/>
        <w:numPr>
          <w:ilvl w:val="1"/>
          <w:numId w:val="16"/>
        </w:numPr>
        <w:ind w:left="0" w:firstLine="0"/>
        <w:jc w:val="both"/>
      </w:pPr>
      <w:r>
        <w:t>Pro vyloučení jakýchkoli pochybností administrativních chyb v seznamu vozidel pojistník stanovuje, že platné jsou vždy údaje uvedené v technickém průkazu vozidla. Jestliže bude zjištěna chyba údajů uvedených v Příloze č. 1, která by měla vliv na výši pojistného či pojistné plnění, bude vždy provedena oprava technických údajů v systému dle technického průkazu, doúčtováno případné pojistné a nebude uplatněna možnost krácení pojistného plnění.</w:t>
      </w:r>
    </w:p>
    <w:p w:rsidR="006326EE" w:rsidRDefault="006326EE" w:rsidP="00615545">
      <w:pPr>
        <w:pStyle w:val="Odstavecseseznamem"/>
        <w:numPr>
          <w:ilvl w:val="1"/>
          <w:numId w:val="16"/>
        </w:numPr>
        <w:ind w:left="0" w:firstLine="0"/>
        <w:jc w:val="both"/>
      </w:pPr>
      <w:r>
        <w:t>Všechna pojištění sjednaná v rámci dané podsmlouvy, včetně jejich změn, jsou účinná okamžikem uvedeným v podsmlouvě. Tento okamžik nesmí předcházet okamžiku vzniku dané podsmlouvy o v</w:t>
      </w:r>
      <w:r w:rsidR="00E759D3">
        <w:t>í</w:t>
      </w:r>
      <w:r>
        <w:t xml:space="preserve">ce než </w:t>
      </w:r>
      <w:r w:rsidR="00125454">
        <w:t>30</w:t>
      </w:r>
      <w:r w:rsidR="001B63E5">
        <w:t xml:space="preserve"> </w:t>
      </w:r>
      <w:r>
        <w:t>dnů.</w:t>
      </w:r>
    </w:p>
    <w:p w:rsidR="00245BF8" w:rsidRDefault="00245BF8" w:rsidP="00245BF8">
      <w:pPr>
        <w:jc w:val="both"/>
      </w:pPr>
      <w:r>
        <w:t xml:space="preserve">Pro pojištění nově nabytých nebo užívaných vozidel </w:t>
      </w:r>
      <w:r w:rsidR="001D1FFA">
        <w:t xml:space="preserve">se </w:t>
      </w:r>
      <w:r>
        <w:t>ujednává, že pojištění každého nově nabytého nebo užívaného vozidla vzniká automaticky momentem jejího převzetím pojistníkem.</w:t>
      </w:r>
    </w:p>
    <w:p w:rsidR="00245BF8" w:rsidRDefault="00245BF8" w:rsidP="00245BF8">
      <w:pPr>
        <w:jc w:val="both"/>
      </w:pPr>
    </w:p>
    <w:p w:rsidR="00245BF8" w:rsidRDefault="00245BF8" w:rsidP="00245BF8">
      <w:pPr>
        <w:jc w:val="both"/>
      </w:pPr>
      <w:r>
        <w:t>Pro pojištění nově nabytých vozidel se ujednává, že:</w:t>
      </w:r>
    </w:p>
    <w:p w:rsidR="00245BF8" w:rsidRDefault="00245BF8" w:rsidP="00245BF8">
      <w:pPr>
        <w:pStyle w:val="Odstavecseseznamem"/>
        <w:numPr>
          <w:ilvl w:val="0"/>
          <w:numId w:val="29"/>
        </w:numPr>
        <w:ind w:left="0" w:firstLine="0"/>
        <w:jc w:val="both"/>
      </w:pPr>
      <w:r>
        <w:t>sjednávání pojištění nově nabytých vozidel (zařazování do pojištění), ukončování stávajícího pojištění jednotlivých vozidel a případné změny údajů o vozidlech budou probíhat na základě hlášení v elektronické podobě, nejdéle však 30 dnů od data změny pojištění</w:t>
      </w:r>
    </w:p>
    <w:p w:rsidR="00245BF8" w:rsidRDefault="00245BF8" w:rsidP="00245BF8">
      <w:pPr>
        <w:pStyle w:val="Odstavecseseznamem"/>
        <w:numPr>
          <w:ilvl w:val="0"/>
          <w:numId w:val="29"/>
        </w:numPr>
        <w:ind w:left="0" w:firstLine="0"/>
        <w:jc w:val="both"/>
      </w:pPr>
      <w:r>
        <w:t xml:space="preserve">  vozidla zařazená do pojištění budou mít konec pojistného období vždy shodný s koncem pojistného období sjednaným v této pojistné smlouvě a při nejbližším vyúčtování bude stanoveno příslušné pro </w:t>
      </w:r>
      <w:proofErr w:type="spellStart"/>
      <w:r>
        <w:t>rata</w:t>
      </w:r>
      <w:proofErr w:type="spellEnd"/>
      <w:r>
        <w:t xml:space="preserve"> pojistné</w:t>
      </w:r>
      <w:r w:rsidR="001D1FFA">
        <w:t>.</w:t>
      </w:r>
    </w:p>
    <w:p w:rsidR="0041479A" w:rsidRDefault="0041479A" w:rsidP="0041479A">
      <w:pPr>
        <w:jc w:val="both"/>
        <w:rPr>
          <w:szCs w:val="24"/>
        </w:rPr>
      </w:pPr>
    </w:p>
    <w:p w:rsidR="0041479A" w:rsidRDefault="0041479A" w:rsidP="0041479A">
      <w:pPr>
        <w:jc w:val="both"/>
        <w:rPr>
          <w:szCs w:val="24"/>
        </w:rPr>
      </w:pPr>
    </w:p>
    <w:p w:rsidR="00D30B45" w:rsidRDefault="00D30B45" w:rsidP="0041479A">
      <w:pPr>
        <w:jc w:val="both"/>
        <w:rPr>
          <w:szCs w:val="24"/>
        </w:rPr>
      </w:pPr>
    </w:p>
    <w:p w:rsidR="0041479A" w:rsidRPr="0041479A" w:rsidRDefault="0041479A" w:rsidP="0041479A">
      <w:pPr>
        <w:jc w:val="both"/>
        <w:rPr>
          <w:szCs w:val="24"/>
        </w:rPr>
      </w:pPr>
    </w:p>
    <w:p w:rsidR="006326EE" w:rsidRPr="00615545" w:rsidRDefault="006326EE" w:rsidP="00615545">
      <w:pPr>
        <w:pStyle w:val="Odstavecseseznamem"/>
        <w:numPr>
          <w:ilvl w:val="2"/>
          <w:numId w:val="5"/>
        </w:numPr>
        <w:ind w:left="567" w:hanging="567"/>
        <w:rPr>
          <w:b/>
        </w:rPr>
      </w:pPr>
      <w:r w:rsidRPr="00615545">
        <w:rPr>
          <w:b/>
        </w:rPr>
        <w:t>Zánik pojištění</w:t>
      </w:r>
    </w:p>
    <w:p w:rsidR="006326EE" w:rsidRDefault="006326EE" w:rsidP="00615545">
      <w:pPr>
        <w:pStyle w:val="Odstavecseseznamem"/>
        <w:numPr>
          <w:ilvl w:val="1"/>
          <w:numId w:val="17"/>
        </w:numPr>
        <w:ind w:left="0" w:firstLine="0"/>
        <w:jc w:val="both"/>
      </w:pPr>
      <w:r>
        <w:t xml:space="preserve">Zánik pojištění sjednaných v rámci jednotlivých podsmluv nastává za podmínek stanovených v této pojistné smlouvě, příslušných právních předpisech a pojistných podmínkách vztahujících </w:t>
      </w:r>
      <w:r w:rsidR="00700770">
        <w:br/>
      </w:r>
      <w:r>
        <w:t xml:space="preserve">se k pojištěním sjednaným v rámci podsmlouvy. </w:t>
      </w:r>
    </w:p>
    <w:p w:rsidR="00E66588" w:rsidRDefault="00CB1DA8" w:rsidP="00E66588">
      <w:pPr>
        <w:pStyle w:val="Odstavecseseznamem"/>
        <w:numPr>
          <w:ilvl w:val="1"/>
          <w:numId w:val="17"/>
        </w:numPr>
        <w:ind w:left="0" w:firstLine="0"/>
        <w:jc w:val="both"/>
      </w:pPr>
      <w:r>
        <w:t xml:space="preserve">V případě zániku pojištění z důvodu nezaplacení náleží pojistiteli poměrná část pojistného </w:t>
      </w:r>
      <w:r w:rsidR="00B62779">
        <w:br/>
      </w:r>
      <w:r>
        <w:t>za dobu pojištění do jeho zániku.</w:t>
      </w:r>
      <w:r w:rsidR="006326EE">
        <w:t xml:space="preserve"> V případě zániku rámcového pojištění souboru vozidel dle této pojistné smlouvy zanikají ke stejnému dni též pojištění jednotlivých vozidel ze souboru sjednaná na základě podsmluv uzavřených v souladu s touto pojistnou smlouvou.</w:t>
      </w:r>
    </w:p>
    <w:p w:rsidR="006326EE" w:rsidRDefault="006326EE" w:rsidP="006326EE"/>
    <w:p w:rsidR="00D30B45" w:rsidRDefault="00D30B45" w:rsidP="006326EE"/>
    <w:p w:rsidR="00D30B45" w:rsidRDefault="00D30B45" w:rsidP="006326EE"/>
    <w:p w:rsidR="00D30B45" w:rsidRDefault="00D30B45" w:rsidP="006326EE"/>
    <w:p w:rsidR="006326EE" w:rsidRPr="009231EE" w:rsidRDefault="006326EE" w:rsidP="00615545">
      <w:pPr>
        <w:pStyle w:val="Odstavecseseznamem"/>
        <w:numPr>
          <w:ilvl w:val="2"/>
          <w:numId w:val="5"/>
        </w:numPr>
        <w:ind w:left="567" w:hanging="567"/>
        <w:rPr>
          <w:b/>
        </w:rPr>
      </w:pPr>
      <w:r w:rsidRPr="009231EE">
        <w:rPr>
          <w:b/>
        </w:rPr>
        <w:t>Pojistné</w:t>
      </w:r>
    </w:p>
    <w:p w:rsidR="00A47CED" w:rsidRPr="009231EE" w:rsidRDefault="00CB1DA8" w:rsidP="006556B1">
      <w:pPr>
        <w:pStyle w:val="Odstavecseseznamem"/>
        <w:numPr>
          <w:ilvl w:val="1"/>
          <w:numId w:val="18"/>
        </w:numPr>
        <w:ind w:left="0" w:firstLine="0"/>
        <w:jc w:val="both"/>
      </w:pPr>
      <w:r w:rsidRPr="009231EE">
        <w:t xml:space="preserve">Celková výše pojistného se určí dle počtu vozidel zařazených do pojištění. </w:t>
      </w:r>
    </w:p>
    <w:p w:rsidR="00F22932" w:rsidRPr="009231EE" w:rsidRDefault="00F22932" w:rsidP="006556B1">
      <w:pPr>
        <w:pStyle w:val="Odstavecseseznamem"/>
        <w:numPr>
          <w:ilvl w:val="1"/>
          <w:numId w:val="18"/>
        </w:numPr>
        <w:ind w:left="0" w:firstLine="0"/>
        <w:jc w:val="both"/>
      </w:pPr>
      <w:r w:rsidRPr="009231EE">
        <w:t xml:space="preserve">Pojistník nebude poskytovat zálohy na </w:t>
      </w:r>
      <w:r w:rsidR="00134F4B" w:rsidRPr="009231EE">
        <w:t>pojistném</w:t>
      </w:r>
      <w:r w:rsidRPr="009231EE">
        <w:t>.</w:t>
      </w:r>
    </w:p>
    <w:p w:rsidR="00CB1DA8" w:rsidRPr="009231EE" w:rsidRDefault="001B63E5" w:rsidP="006556B1">
      <w:pPr>
        <w:pStyle w:val="Odstavecseseznamem"/>
        <w:numPr>
          <w:ilvl w:val="1"/>
          <w:numId w:val="18"/>
        </w:numPr>
        <w:ind w:left="0" w:firstLine="0"/>
        <w:jc w:val="both"/>
      </w:pPr>
      <w:r w:rsidRPr="009231EE">
        <w:t xml:space="preserve">Celkové roční pojistné (12 měsíců) činí </w:t>
      </w:r>
      <w:r w:rsidR="009231EE">
        <w:t>xxx</w:t>
      </w:r>
      <w:bookmarkStart w:id="0" w:name="_GoBack"/>
      <w:bookmarkEnd w:id="0"/>
      <w:r w:rsidR="003D3D5D" w:rsidRPr="009231EE">
        <w:t xml:space="preserve"> Kč</w:t>
      </w:r>
      <w:r w:rsidRPr="009231EE">
        <w:t xml:space="preserve">, </w:t>
      </w:r>
      <w:r w:rsidR="00CB1DA8" w:rsidRPr="009231EE">
        <w:t>pojistné za celou dobu trvání pojistné smlouvy (</w:t>
      </w:r>
      <w:r w:rsidR="00F61AD0" w:rsidRPr="009231EE">
        <w:t>72 měsíců</w:t>
      </w:r>
      <w:r w:rsidR="00CB1DA8" w:rsidRPr="009231EE">
        <w:t xml:space="preserve">) činí </w:t>
      </w:r>
      <w:r w:rsidR="00B21B22" w:rsidRPr="009231EE">
        <w:t>59.545.314</w:t>
      </w:r>
      <w:r w:rsidR="003D3D5D" w:rsidRPr="009231EE">
        <w:t>,- Kč,</w:t>
      </w:r>
      <w:r w:rsidR="00CB1DA8" w:rsidRPr="009231EE">
        <w:t xml:space="preserve"> pokud nedojde ke změně rozsahu pojištění či souboru pojištěných vozidel.</w:t>
      </w:r>
    </w:p>
    <w:p w:rsidR="00CB1DA8" w:rsidRDefault="00CB1DA8" w:rsidP="00B26B54">
      <w:pPr>
        <w:pStyle w:val="Odstavecseseznamem"/>
        <w:numPr>
          <w:ilvl w:val="1"/>
          <w:numId w:val="18"/>
        </w:numPr>
        <w:ind w:left="0" w:firstLine="0"/>
        <w:jc w:val="both"/>
      </w:pPr>
      <w:r>
        <w:lastRenderedPageBreak/>
        <w:t xml:space="preserve">Roční pojistné za jednotlivá vozidla </w:t>
      </w:r>
      <w:r w:rsidR="00087885">
        <w:t xml:space="preserve">a jednotlivá rizika </w:t>
      </w:r>
      <w:r>
        <w:t xml:space="preserve">je stanoveno v Příloze č. </w:t>
      </w:r>
      <w:r w:rsidRPr="00087885">
        <w:t>1</w:t>
      </w:r>
      <w:r w:rsidR="00651103">
        <w:t>.</w:t>
      </w:r>
      <w:r>
        <w:t xml:space="preserve"> Ujednává se, že sazby pojistného jsou platné po celou dobu trvání pojistné smlouvy </w:t>
      </w:r>
      <w:r w:rsidR="00E72886">
        <w:br/>
      </w:r>
      <w:r>
        <w:t>tj.</w:t>
      </w:r>
      <w:r w:rsidR="00294ECD">
        <w:t xml:space="preserve"> </w:t>
      </w:r>
      <w:r>
        <w:t>do 3</w:t>
      </w:r>
      <w:r w:rsidR="00F61AD0">
        <w:t>1</w:t>
      </w:r>
      <w:r>
        <w:t xml:space="preserve">. </w:t>
      </w:r>
      <w:r w:rsidR="00F61AD0">
        <w:t>3</w:t>
      </w:r>
      <w:r w:rsidR="008C21F0">
        <w:t>.</w:t>
      </w:r>
      <w:r>
        <w:t xml:space="preserve"> </w:t>
      </w:r>
      <w:r w:rsidR="00F209A5">
        <w:t>20</w:t>
      </w:r>
      <w:r w:rsidR="008368AE">
        <w:t>2</w:t>
      </w:r>
      <w:r w:rsidR="00F61AD0">
        <w:t>3</w:t>
      </w:r>
      <w:r w:rsidR="00F209A5">
        <w:t>, a to</w:t>
      </w:r>
      <w:r>
        <w:t xml:space="preserve"> i pro nově pořízená vozidla pojistníkem.</w:t>
      </w:r>
      <w:r w:rsidR="00B26B6E">
        <w:t xml:space="preserve"> </w:t>
      </w:r>
      <w:r w:rsidR="00322504">
        <w:t>V</w:t>
      </w:r>
      <w:r w:rsidR="00B26B6E">
        <w:t>ýše nabídnuté sazby pro konkrétní druh pojištění</w:t>
      </w:r>
      <w:r w:rsidR="00322504">
        <w:t xml:space="preserve"> nebude překročena</w:t>
      </w:r>
      <w:r w:rsidR="00B26B6E">
        <w:t>, nestanoví-li zvláštní právní předpis jinak.</w:t>
      </w:r>
    </w:p>
    <w:p w:rsidR="00EA0506" w:rsidRDefault="00EA0506" w:rsidP="00EA0506">
      <w:pPr>
        <w:pStyle w:val="Odstavecseseznamem"/>
        <w:numPr>
          <w:ilvl w:val="1"/>
          <w:numId w:val="18"/>
        </w:numPr>
        <w:ind w:left="0" w:firstLine="0"/>
        <w:jc w:val="both"/>
      </w:pPr>
      <w:r>
        <w:t xml:space="preserve"> Výše pojistného je platná po celou dobu trvání pojištění. Změna výše pojistného v důsledku vývoje cen pojištění je nepřípustná.</w:t>
      </w:r>
    </w:p>
    <w:p w:rsidR="00EA0506" w:rsidRDefault="00EA0506" w:rsidP="00EA0506">
      <w:pPr>
        <w:pStyle w:val="Odstavecseseznamem"/>
        <w:numPr>
          <w:ilvl w:val="1"/>
          <w:numId w:val="18"/>
        </w:numPr>
        <w:ind w:left="0" w:firstLine="0"/>
        <w:jc w:val="both"/>
      </w:pPr>
      <w:r>
        <w:t>Výše pojistného je překročitelná pouze při změně limitu pojistného plnění, rozsahu pojistného krytí a změně objemu pojišťovaného majetku</w:t>
      </w:r>
      <w:r w:rsidR="007E73F7">
        <w:t>, resp. při zvýšení pojistné částky</w:t>
      </w:r>
      <w:r>
        <w:t>.</w:t>
      </w:r>
    </w:p>
    <w:p w:rsidR="00EA0506" w:rsidRDefault="00EA0506" w:rsidP="00EA0506">
      <w:pPr>
        <w:pStyle w:val="Odstavecseseznamem"/>
        <w:numPr>
          <w:ilvl w:val="1"/>
          <w:numId w:val="18"/>
        </w:numPr>
        <w:ind w:left="0" w:firstLine="0"/>
        <w:jc w:val="both"/>
      </w:pPr>
      <w:r>
        <w:t>Způsob úhrady pojistného</w:t>
      </w:r>
    </w:p>
    <w:p w:rsidR="00EA0506" w:rsidRDefault="00EA0506" w:rsidP="00EA0506">
      <w:pPr>
        <w:jc w:val="both"/>
      </w:pPr>
      <w:r>
        <w:t xml:space="preserve">Aktualizace pojistného bude prováděna formou čtvrtletních dodatků. V dodatku bude k pravidelné čtvrtletní splátce zohledněno pojistné dle aktuálního pohybu vozidel (nově pojištěná a ukončená vozidla) za každé čtvrtletí. </w:t>
      </w:r>
    </w:p>
    <w:p w:rsidR="00EA0506" w:rsidRDefault="00EA0506" w:rsidP="00EA0506">
      <w:pPr>
        <w:jc w:val="both"/>
      </w:pPr>
      <w:r>
        <w:t>Vyúčtování bude prováděno čtvrtletně zpětně za uplynulé čtvrtletí. Vyúčtování pojistného bude zasl</w:t>
      </w:r>
      <w:r w:rsidR="00984E7E">
        <w:t xml:space="preserve">áno v papírové podobě a </w:t>
      </w:r>
      <w:r w:rsidR="00D674BE">
        <w:t>současně v elektronické</w:t>
      </w:r>
      <w:r>
        <w:t xml:space="preserve"> formě *.doc či *.</w:t>
      </w:r>
      <w:proofErr w:type="spellStart"/>
      <w:r>
        <w:t>xls</w:t>
      </w:r>
      <w:proofErr w:type="spellEnd"/>
      <w:r>
        <w:t xml:space="preserve">. </w:t>
      </w:r>
    </w:p>
    <w:p w:rsidR="00EA0506" w:rsidRDefault="00EA0506" w:rsidP="00EA0506">
      <w:pPr>
        <w:jc w:val="both"/>
      </w:pPr>
      <w:r>
        <w:t xml:space="preserve">Přílohou čtvrtletního vyúčtování pojistného bude rozdělení pojistného dle regionů (nákladová střediska). </w:t>
      </w:r>
    </w:p>
    <w:p w:rsidR="00EA0506" w:rsidRDefault="00EA0506" w:rsidP="00EA0506">
      <w:pPr>
        <w:jc w:val="both"/>
      </w:pPr>
      <w:r>
        <w:t xml:space="preserve">Splatnost pojistného </w:t>
      </w:r>
      <w:r w:rsidR="00984E7E">
        <w:t>je</w:t>
      </w:r>
      <w:r>
        <w:t xml:space="preserve"> stanovena na 60 kalendářních dnů ode dne vystavení vyúčtování pojistného </w:t>
      </w:r>
      <w:r w:rsidR="00984E7E">
        <w:t>pojistitelem</w:t>
      </w:r>
      <w:r>
        <w:t>.</w:t>
      </w:r>
    </w:p>
    <w:p w:rsidR="00294ECD" w:rsidRDefault="00112B15" w:rsidP="00EA0506">
      <w:pPr>
        <w:jc w:val="both"/>
      </w:pPr>
      <w:r>
        <w:t>Področní splátky pojistného nebudou účtovány s přirážkou.</w:t>
      </w:r>
    </w:p>
    <w:p w:rsidR="00082A07" w:rsidRDefault="00082A07" w:rsidP="00EA0506">
      <w:pPr>
        <w:jc w:val="both"/>
      </w:pPr>
      <w:r>
        <w:t>Pojistitel může v průběhu doby trvání pojištění snížit pojistné sazby.</w:t>
      </w:r>
    </w:p>
    <w:p w:rsidR="00112B15" w:rsidRDefault="00112B15" w:rsidP="00A47CED">
      <w:pPr>
        <w:jc w:val="both"/>
      </w:pPr>
    </w:p>
    <w:p w:rsidR="00957271" w:rsidRDefault="00957271" w:rsidP="00A47CED">
      <w:pPr>
        <w:jc w:val="both"/>
      </w:pPr>
    </w:p>
    <w:p w:rsidR="00D30B45" w:rsidRDefault="00D30B45" w:rsidP="00A47CED">
      <w:pPr>
        <w:jc w:val="both"/>
      </w:pPr>
    </w:p>
    <w:p w:rsidR="00957271" w:rsidRDefault="00957271" w:rsidP="00A47CED">
      <w:pPr>
        <w:jc w:val="both"/>
      </w:pPr>
    </w:p>
    <w:p w:rsidR="006326EE" w:rsidRPr="005D452B" w:rsidRDefault="006326EE" w:rsidP="00014C40">
      <w:pPr>
        <w:pStyle w:val="Odstavecseseznamem"/>
        <w:numPr>
          <w:ilvl w:val="2"/>
          <w:numId w:val="5"/>
        </w:numPr>
        <w:ind w:left="567" w:hanging="567"/>
        <w:rPr>
          <w:b/>
        </w:rPr>
      </w:pPr>
      <w:r w:rsidRPr="005D452B">
        <w:rPr>
          <w:b/>
        </w:rPr>
        <w:t>Povinnosti pojišťovny a pojistníka</w:t>
      </w:r>
    </w:p>
    <w:p w:rsidR="006326EE" w:rsidRDefault="007B0DA4" w:rsidP="00A93FE1">
      <w:pPr>
        <w:jc w:val="both"/>
      </w:pPr>
      <w:r>
        <w:t xml:space="preserve">10.1. </w:t>
      </w:r>
      <w:r w:rsidR="006326EE">
        <w:t>Pojišťovna a pojistník se zavazují dodržovat povinnosti stanovené jim v příslušných pojistných podmínkách vztahujících se ke sjednaným pojištěním v rámci jednotlivých podsmluv.</w:t>
      </w:r>
    </w:p>
    <w:p w:rsidR="00984E7E" w:rsidRDefault="007B0DA4" w:rsidP="00984E7E">
      <w:pPr>
        <w:jc w:val="both"/>
      </w:pPr>
      <w:r>
        <w:t xml:space="preserve">10.2. </w:t>
      </w:r>
      <w:r w:rsidR="006326EE">
        <w:t>Pojistník se zavazuje k přijetí do pojištění dle této pojistné smlouvy navrhovat jen taková vozidla, u kterých má na jejich pojištění pojistný zájem. Zájem může být daný mj. ekonomickými vazbami (vlastnictví, leasing, úvěrová smlouva apod.).</w:t>
      </w:r>
    </w:p>
    <w:p w:rsidR="00D95FFE" w:rsidRDefault="00D95FFE" w:rsidP="007B0DA4">
      <w:pPr>
        <w:jc w:val="both"/>
      </w:pPr>
    </w:p>
    <w:p w:rsidR="00D95FFE" w:rsidRDefault="00D95FFE" w:rsidP="007B0DA4">
      <w:pPr>
        <w:jc w:val="both"/>
      </w:pPr>
    </w:p>
    <w:p w:rsidR="00D30B45" w:rsidRDefault="00D30B45" w:rsidP="007B0DA4">
      <w:pPr>
        <w:jc w:val="both"/>
      </w:pPr>
    </w:p>
    <w:p w:rsidR="00566F1F" w:rsidRDefault="00566F1F" w:rsidP="007B0DA4">
      <w:pPr>
        <w:jc w:val="both"/>
      </w:pPr>
    </w:p>
    <w:p w:rsidR="00846551" w:rsidRDefault="00AA2225" w:rsidP="00AA2225">
      <w:pPr>
        <w:pStyle w:val="Odstavecseseznamem"/>
        <w:numPr>
          <w:ilvl w:val="2"/>
          <w:numId w:val="5"/>
        </w:numPr>
        <w:ind w:left="567" w:hanging="567"/>
        <w:rPr>
          <w:b/>
        </w:rPr>
      </w:pPr>
      <w:r w:rsidRPr="00AA2225">
        <w:rPr>
          <w:b/>
        </w:rPr>
        <w:t>Zvláštní ujednání</w:t>
      </w:r>
    </w:p>
    <w:p w:rsidR="005D452B" w:rsidRDefault="005D452B" w:rsidP="005D452B">
      <w:pPr>
        <w:jc w:val="both"/>
      </w:pPr>
      <w:r>
        <w:t>11.1</w:t>
      </w:r>
      <w:r w:rsidR="00F54D86">
        <w:t>.</w:t>
      </w:r>
      <w:r w:rsidR="00186F97">
        <w:t xml:space="preserve">  </w:t>
      </w:r>
      <w:r>
        <w:t xml:space="preserve"> </w:t>
      </w:r>
      <w:r w:rsidR="00361A8E">
        <w:t xml:space="preserve">Pojistitel zabezpečí prohlídku poškozeného vozidla likvidátorem pojistných událostí nejpozději do </w:t>
      </w:r>
      <w:r>
        <w:t xml:space="preserve">48 </w:t>
      </w:r>
      <w:r w:rsidR="008C21F0">
        <w:t>hodin od</w:t>
      </w:r>
      <w:r w:rsidR="00361A8E" w:rsidRPr="00361A8E">
        <w:t xml:space="preserve"> </w:t>
      </w:r>
      <w:r w:rsidR="00361A8E">
        <w:t>nahlášení škodní události</w:t>
      </w:r>
      <w:r>
        <w:t>, jinak se má za to, že to není nutné.</w:t>
      </w:r>
    </w:p>
    <w:p w:rsidR="005D452B" w:rsidRDefault="005D452B" w:rsidP="005D452B">
      <w:pPr>
        <w:jc w:val="both"/>
      </w:pPr>
      <w:r>
        <w:t>11.</w:t>
      </w:r>
      <w:r w:rsidR="00186F97">
        <w:t>2</w:t>
      </w:r>
      <w:r>
        <w:t xml:space="preserve">. </w:t>
      </w:r>
      <w:r w:rsidR="00186F97">
        <w:t xml:space="preserve"> </w:t>
      </w:r>
      <w:r w:rsidRPr="005D452B">
        <w:t xml:space="preserve">Všechna vozidla, která budou připojištěna do této pojistné </w:t>
      </w:r>
      <w:r w:rsidR="008C21F0" w:rsidRPr="005D452B">
        <w:t>smlouvy v průběhu</w:t>
      </w:r>
      <w:r w:rsidRPr="005D452B">
        <w:t xml:space="preserve"> pojistného období a která jsou ve vlastnictví pojištěného nebo je má pojištěný v oprávněném užívání, budou připojištěna za stejných podmínek a pojistných sazeb za poměrnou část pojistného odpovídající době pojištění těchto vozidel.</w:t>
      </w:r>
      <w:r w:rsidR="00112B15">
        <w:t xml:space="preserve"> Sazby pojistného jsou uvedeny v Příloze č. </w:t>
      </w:r>
      <w:r w:rsidR="00186F97">
        <w:t>2</w:t>
      </w:r>
      <w:r w:rsidR="00112B15">
        <w:t xml:space="preserve"> této pojistné smlouvy.</w:t>
      </w:r>
    </w:p>
    <w:p w:rsidR="00294ECD" w:rsidRDefault="00294ECD" w:rsidP="00186F97">
      <w:pPr>
        <w:jc w:val="both"/>
      </w:pPr>
    </w:p>
    <w:p w:rsidR="00186F97" w:rsidRDefault="00186F97" w:rsidP="00186F97">
      <w:pPr>
        <w:jc w:val="both"/>
      </w:pPr>
    </w:p>
    <w:p w:rsidR="00873C58" w:rsidRDefault="00873C58" w:rsidP="00566F1F">
      <w:pPr>
        <w:jc w:val="both"/>
      </w:pPr>
    </w:p>
    <w:p w:rsidR="00957271" w:rsidRDefault="00957271" w:rsidP="00566F1F">
      <w:pPr>
        <w:jc w:val="both"/>
      </w:pPr>
    </w:p>
    <w:p w:rsidR="00186F97" w:rsidRPr="00186F97" w:rsidRDefault="00186F97" w:rsidP="00186F97">
      <w:pPr>
        <w:jc w:val="both"/>
        <w:rPr>
          <w:b/>
        </w:rPr>
      </w:pPr>
      <w:r>
        <w:rPr>
          <w:b/>
        </w:rPr>
        <w:t xml:space="preserve">12.   </w:t>
      </w:r>
      <w:r w:rsidRPr="00186F97">
        <w:rPr>
          <w:b/>
        </w:rPr>
        <w:t>Bonifikace za bezeškodní průběh</w:t>
      </w:r>
    </w:p>
    <w:p w:rsidR="00186F97" w:rsidRPr="00186F97" w:rsidRDefault="00124144" w:rsidP="00186F97">
      <w:pPr>
        <w:jc w:val="both"/>
      </w:pPr>
      <w:r>
        <w:t>Bude-li skutečný</w:t>
      </w:r>
      <w:r w:rsidR="00186F97" w:rsidRPr="00186F97">
        <w:t xml:space="preserve"> škodní </w:t>
      </w:r>
      <w:r>
        <w:t>průběh</w:t>
      </w:r>
      <w:r w:rsidR="00186F97" w:rsidRPr="00186F97">
        <w:t xml:space="preserve"> pojistné smlouvy v daném pojistném období nižší než procento smluvně stanovené, přizná </w:t>
      </w:r>
      <w:r>
        <w:t>pojistitel</w:t>
      </w:r>
      <w:r w:rsidR="00186F97" w:rsidRPr="00186F97">
        <w:t xml:space="preserve"> bonifikaci následovně:</w:t>
      </w:r>
    </w:p>
    <w:p w:rsidR="00186F97" w:rsidRPr="00186F97" w:rsidRDefault="00186F97" w:rsidP="00186F97">
      <w:pPr>
        <w:jc w:val="both"/>
      </w:pPr>
      <w:r w:rsidRPr="00186F97">
        <w:t>Škodný průběh</w:t>
      </w:r>
      <w:r w:rsidRPr="00186F97">
        <w:tab/>
      </w:r>
      <w:r w:rsidRPr="00186F97">
        <w:tab/>
        <w:t>výše bonifikace</w:t>
      </w:r>
    </w:p>
    <w:p w:rsidR="00186F97" w:rsidRPr="00186F97" w:rsidRDefault="00186F97" w:rsidP="00186F97">
      <w:pPr>
        <w:jc w:val="both"/>
      </w:pPr>
      <w:r w:rsidRPr="00186F97">
        <w:t xml:space="preserve">Do </w:t>
      </w:r>
      <w:r w:rsidR="00124144">
        <w:t>5</w:t>
      </w:r>
      <w:r w:rsidRPr="00186F97">
        <w:t>0%</w:t>
      </w:r>
      <w:r w:rsidRPr="00186F97">
        <w:tab/>
      </w:r>
      <w:r w:rsidRPr="00186F97">
        <w:tab/>
      </w:r>
      <w:r w:rsidRPr="00186F97">
        <w:tab/>
        <w:t>10%</w:t>
      </w:r>
    </w:p>
    <w:p w:rsidR="00B24C98" w:rsidRPr="00186F97" w:rsidRDefault="00186F97" w:rsidP="00186F97">
      <w:pPr>
        <w:jc w:val="both"/>
      </w:pPr>
      <w:r w:rsidRPr="00186F97">
        <w:t xml:space="preserve">Do </w:t>
      </w:r>
      <w:r w:rsidR="00124144">
        <w:t>7</w:t>
      </w:r>
      <w:r w:rsidRPr="00186F97">
        <w:t>0%</w:t>
      </w:r>
      <w:r w:rsidRPr="00186F97">
        <w:tab/>
      </w:r>
      <w:r w:rsidRPr="00186F97">
        <w:tab/>
      </w:r>
      <w:r w:rsidRPr="00186F97">
        <w:tab/>
        <w:t>5%</w:t>
      </w:r>
    </w:p>
    <w:p w:rsidR="00873C58" w:rsidRDefault="00873C58" w:rsidP="00566F1F">
      <w:pPr>
        <w:jc w:val="both"/>
      </w:pPr>
    </w:p>
    <w:p w:rsidR="006034EF" w:rsidRDefault="006034EF" w:rsidP="00566F1F">
      <w:pPr>
        <w:jc w:val="both"/>
      </w:pPr>
    </w:p>
    <w:p w:rsidR="00873C58" w:rsidRDefault="00873C58" w:rsidP="00566F1F">
      <w:pPr>
        <w:jc w:val="both"/>
      </w:pPr>
    </w:p>
    <w:p w:rsidR="00873C58" w:rsidRDefault="00873C58" w:rsidP="00566F1F">
      <w:pPr>
        <w:jc w:val="both"/>
      </w:pPr>
    </w:p>
    <w:p w:rsidR="00361A8E" w:rsidRPr="00361A8E" w:rsidRDefault="00361A8E" w:rsidP="00361A8E"/>
    <w:p w:rsidR="006326EE" w:rsidRPr="00F173DD" w:rsidRDefault="00F173DD" w:rsidP="00F173DD">
      <w:pPr>
        <w:ind w:left="1980" w:hanging="1980"/>
        <w:rPr>
          <w:b/>
        </w:rPr>
      </w:pPr>
      <w:r>
        <w:rPr>
          <w:b/>
        </w:rPr>
        <w:t xml:space="preserve">13.  </w:t>
      </w:r>
      <w:r w:rsidR="006326EE" w:rsidRPr="00F173DD">
        <w:rPr>
          <w:b/>
        </w:rPr>
        <w:t xml:space="preserve">Přílohy </w:t>
      </w:r>
    </w:p>
    <w:p w:rsidR="006326EE" w:rsidRPr="009717C1" w:rsidRDefault="006326EE" w:rsidP="006326EE">
      <w:r w:rsidRPr="009717C1">
        <w:t>Nedílnou součástí této pojistné smlouvy jsou následující přílohy:</w:t>
      </w:r>
    </w:p>
    <w:p w:rsidR="00434AB9" w:rsidRDefault="00CF6286" w:rsidP="00863BBF">
      <w:pPr>
        <w:pStyle w:val="Odstavecseseznamem"/>
        <w:numPr>
          <w:ilvl w:val="0"/>
          <w:numId w:val="20"/>
        </w:numPr>
        <w:ind w:left="567" w:hanging="207"/>
      </w:pPr>
      <w:r>
        <w:t xml:space="preserve">Seznam vozidel  </w:t>
      </w:r>
      <w:r w:rsidR="00E5233F">
        <w:t xml:space="preserve"> -</w:t>
      </w:r>
      <w:r>
        <w:t xml:space="preserve"> </w:t>
      </w:r>
      <w:r w:rsidR="00E5233F">
        <w:t xml:space="preserve"> </w:t>
      </w:r>
      <w:r w:rsidR="00967A59">
        <w:t>P</w:t>
      </w:r>
      <w:r w:rsidR="00E5233F">
        <w:t>říloha č.</w:t>
      </w:r>
      <w:r w:rsidR="007101C6">
        <w:t xml:space="preserve"> </w:t>
      </w:r>
      <w:r w:rsidR="00E5233F">
        <w:t>1</w:t>
      </w:r>
      <w:r w:rsidR="00434AB9">
        <w:t xml:space="preserve"> </w:t>
      </w:r>
    </w:p>
    <w:p w:rsidR="00E5233F" w:rsidRDefault="00E5233F" w:rsidP="00863BBF">
      <w:pPr>
        <w:pStyle w:val="Odstavecseseznamem"/>
        <w:numPr>
          <w:ilvl w:val="0"/>
          <w:numId w:val="20"/>
        </w:numPr>
        <w:ind w:left="567" w:hanging="207"/>
      </w:pPr>
      <w:r>
        <w:t xml:space="preserve">Sazebník </w:t>
      </w:r>
      <w:r w:rsidR="00124144">
        <w:t>HA</w:t>
      </w:r>
      <w:r>
        <w:t xml:space="preserve">V – </w:t>
      </w:r>
      <w:r w:rsidR="00967A59">
        <w:t>P</w:t>
      </w:r>
      <w:r>
        <w:t>říloha č.</w:t>
      </w:r>
      <w:r w:rsidR="007101C6">
        <w:t xml:space="preserve"> </w:t>
      </w:r>
      <w:r w:rsidR="00186F97">
        <w:t>2</w:t>
      </w:r>
    </w:p>
    <w:p w:rsidR="00EF211C" w:rsidRDefault="00EF211C" w:rsidP="00863BBF">
      <w:pPr>
        <w:pStyle w:val="Odstavecseseznamem"/>
        <w:numPr>
          <w:ilvl w:val="0"/>
          <w:numId w:val="20"/>
        </w:numPr>
        <w:ind w:left="567" w:hanging="207"/>
      </w:pPr>
      <w:r>
        <w:t xml:space="preserve">Rozsah asistenčních služeb – </w:t>
      </w:r>
      <w:r w:rsidR="00967A59">
        <w:t>P</w:t>
      </w:r>
      <w:r>
        <w:t>říloha č.</w:t>
      </w:r>
      <w:r w:rsidR="007101C6">
        <w:t xml:space="preserve"> </w:t>
      </w:r>
      <w:r w:rsidR="00186F97">
        <w:t>3</w:t>
      </w:r>
    </w:p>
    <w:p w:rsidR="002F48FC" w:rsidRDefault="002F48FC" w:rsidP="00863BBF">
      <w:pPr>
        <w:pStyle w:val="Odstavecseseznamem"/>
        <w:numPr>
          <w:ilvl w:val="0"/>
          <w:numId w:val="20"/>
        </w:numPr>
        <w:ind w:left="567" w:hanging="207"/>
      </w:pPr>
      <w:r>
        <w:t xml:space="preserve">Rekapitulace pojistného – Příloha č. </w:t>
      </w:r>
      <w:r w:rsidR="00186F97">
        <w:t>4</w:t>
      </w:r>
    </w:p>
    <w:p w:rsidR="00186F97" w:rsidRPr="00E21FED" w:rsidRDefault="00186F97" w:rsidP="00863BBF">
      <w:pPr>
        <w:pStyle w:val="Odstavecseseznamem"/>
        <w:numPr>
          <w:ilvl w:val="0"/>
          <w:numId w:val="20"/>
        </w:numPr>
        <w:ind w:left="567" w:hanging="207"/>
      </w:pPr>
      <w:r w:rsidRPr="00A44C1B">
        <w:rPr>
          <w:szCs w:val="24"/>
        </w:rPr>
        <w:t xml:space="preserve">Postup v případě dopravní nehody </w:t>
      </w:r>
      <w:r>
        <w:rPr>
          <w:szCs w:val="24"/>
        </w:rPr>
        <w:t xml:space="preserve">– Příloha č. </w:t>
      </w:r>
      <w:r w:rsidR="00DD0607">
        <w:rPr>
          <w:szCs w:val="24"/>
        </w:rPr>
        <w:t>5</w:t>
      </w:r>
    </w:p>
    <w:p w:rsidR="00E21FED" w:rsidRPr="00E21FED" w:rsidRDefault="00E21FED" w:rsidP="00E21FED">
      <w:pPr>
        <w:pStyle w:val="Odstavecseseznamem"/>
        <w:numPr>
          <w:ilvl w:val="0"/>
          <w:numId w:val="20"/>
        </w:numPr>
        <w:ind w:left="567" w:hanging="207"/>
      </w:pPr>
      <w:r w:rsidRPr="00A44C1B">
        <w:rPr>
          <w:szCs w:val="24"/>
        </w:rPr>
        <w:t xml:space="preserve">Postup </w:t>
      </w:r>
      <w:r>
        <w:rPr>
          <w:szCs w:val="24"/>
        </w:rPr>
        <w:t> při hlášení a likvidaci pojistných událostí</w:t>
      </w:r>
      <w:r w:rsidRPr="00A44C1B">
        <w:rPr>
          <w:szCs w:val="24"/>
        </w:rPr>
        <w:t xml:space="preserve"> </w:t>
      </w:r>
      <w:r>
        <w:rPr>
          <w:szCs w:val="24"/>
        </w:rPr>
        <w:t>– Příloha č. 6</w:t>
      </w:r>
    </w:p>
    <w:p w:rsidR="007101C6" w:rsidRDefault="007101C6" w:rsidP="00863BBF">
      <w:pPr>
        <w:pStyle w:val="Odstavecseseznamem"/>
        <w:numPr>
          <w:ilvl w:val="0"/>
          <w:numId w:val="20"/>
        </w:numPr>
        <w:ind w:left="567" w:hanging="207"/>
      </w:pPr>
      <w:r w:rsidRPr="007101C6">
        <w:t>Soubor po</w:t>
      </w:r>
      <w:r>
        <w:t xml:space="preserve">jistných podmínek – </w:t>
      </w:r>
      <w:r w:rsidR="00967A59">
        <w:t>P</w:t>
      </w:r>
      <w:r>
        <w:t xml:space="preserve">říloha č. </w:t>
      </w:r>
      <w:r w:rsidR="00E21FED">
        <w:t>7</w:t>
      </w:r>
    </w:p>
    <w:p w:rsidR="00211678" w:rsidRDefault="00211678" w:rsidP="00211678"/>
    <w:p w:rsidR="00957271" w:rsidRDefault="00957271" w:rsidP="00211678"/>
    <w:p w:rsidR="00D30B45" w:rsidRDefault="00D30B45" w:rsidP="00211678"/>
    <w:p w:rsidR="00D30B45" w:rsidRDefault="00D30B45" w:rsidP="00211678"/>
    <w:p w:rsidR="00B26B54" w:rsidRDefault="00B26B54" w:rsidP="00B26B54">
      <w:pPr>
        <w:pStyle w:val="Odstavecseseznamem"/>
      </w:pPr>
    </w:p>
    <w:p w:rsidR="00B26B54" w:rsidRPr="00F173DD" w:rsidRDefault="00F173DD" w:rsidP="00F173DD">
      <w:pPr>
        <w:ind w:left="1980" w:hanging="1980"/>
        <w:rPr>
          <w:b/>
        </w:rPr>
      </w:pPr>
      <w:r>
        <w:rPr>
          <w:b/>
        </w:rPr>
        <w:t xml:space="preserve">14. </w:t>
      </w:r>
      <w:r w:rsidR="00186F97" w:rsidRPr="00F173DD">
        <w:rPr>
          <w:b/>
        </w:rPr>
        <w:t>Správce pojištění</w:t>
      </w:r>
    </w:p>
    <w:p w:rsidR="00E22A15" w:rsidRDefault="00DC6596" w:rsidP="00DC6596">
      <w:pPr>
        <w:jc w:val="center"/>
      </w:pPr>
      <w:proofErr w:type="spellStart"/>
      <w:r>
        <w:t>xxx</w:t>
      </w:r>
      <w:proofErr w:type="spellEnd"/>
    </w:p>
    <w:p w:rsidR="00294ECD" w:rsidRDefault="00294ECD" w:rsidP="00B26B54"/>
    <w:p w:rsidR="00957271" w:rsidRDefault="00957271" w:rsidP="00B26B54"/>
    <w:p w:rsidR="00D30B45" w:rsidRDefault="00D30B45">
      <w:pPr>
        <w:rPr>
          <w:b/>
        </w:rPr>
      </w:pPr>
    </w:p>
    <w:p w:rsidR="006326EE" w:rsidRPr="00F173DD" w:rsidRDefault="00F173DD" w:rsidP="00F173DD">
      <w:pPr>
        <w:ind w:left="1980" w:hanging="1980"/>
        <w:rPr>
          <w:b/>
        </w:rPr>
      </w:pPr>
      <w:r>
        <w:rPr>
          <w:b/>
        </w:rPr>
        <w:t xml:space="preserve">15.  </w:t>
      </w:r>
      <w:r w:rsidR="006326EE" w:rsidRPr="00F173DD">
        <w:rPr>
          <w:b/>
        </w:rPr>
        <w:t>Závěrečná prohlášení pojistníka</w:t>
      </w:r>
    </w:p>
    <w:p w:rsidR="006326EE" w:rsidRDefault="006326EE" w:rsidP="006326EE">
      <w:r>
        <w:t>Pojistník svým podpisem stvrzuje, že</w:t>
      </w:r>
    </w:p>
    <w:p w:rsidR="006326EE" w:rsidRDefault="006326EE" w:rsidP="00E61C7B">
      <w:pPr>
        <w:pStyle w:val="Odstavecseseznamem"/>
        <w:numPr>
          <w:ilvl w:val="0"/>
          <w:numId w:val="21"/>
        </w:numPr>
        <w:ind w:left="426" w:hanging="426"/>
        <w:jc w:val="both"/>
      </w:pPr>
      <w:r>
        <w:t>uvedl všechny údaje uvedené v této pojistné smlouvě i záznamu z jednání pravdivě;</w:t>
      </w:r>
    </w:p>
    <w:p w:rsidR="006326EE" w:rsidRDefault="006326EE" w:rsidP="00AA02F3">
      <w:pPr>
        <w:pStyle w:val="Odstavecseseznamem"/>
        <w:numPr>
          <w:ilvl w:val="0"/>
          <w:numId w:val="21"/>
        </w:numPr>
        <w:ind w:left="426" w:hanging="426"/>
      </w:pPr>
      <w:r>
        <w:t>veškerá jeho prohlášení v této pojistné smlouvě i záznamu z jednání uvedená jsou pravdivá;</w:t>
      </w:r>
    </w:p>
    <w:p w:rsidR="001A6807" w:rsidRDefault="001A6807" w:rsidP="001A6807">
      <w:pPr>
        <w:pStyle w:val="Odstavecseseznamem"/>
        <w:numPr>
          <w:ilvl w:val="0"/>
          <w:numId w:val="21"/>
        </w:numPr>
        <w:ind w:left="426" w:hanging="426"/>
        <w:jc w:val="both"/>
      </w:pPr>
      <w:r>
        <w:t xml:space="preserve">byl seznámen s podmínkami zpracování osobních a dalších (identifikačních, adresních, komunikačních) údajů uvedenými v článku 10 VPPPMV-V-8/2015 a se zpracováním v uvedeném rozsahu vyslovuje souhlas, a to včetně zpracování pro obchodní a marketingové účely pojišťovny a společností náležejících do mezinárodního koncernu </w:t>
      </w:r>
      <w:proofErr w:type="spellStart"/>
      <w:r>
        <w:t>Generali</w:t>
      </w:r>
      <w:proofErr w:type="spellEnd"/>
      <w:r>
        <w:t xml:space="preserve"> </w:t>
      </w:r>
      <w:r>
        <w:br/>
        <w:t>a spolupracujících obchodních partnerů a vyslovuje s tím souhlas.</w:t>
      </w:r>
    </w:p>
    <w:p w:rsidR="001A6807" w:rsidRDefault="001A6807" w:rsidP="001A6807">
      <w:pPr>
        <w:pStyle w:val="Odstavecseseznamem"/>
        <w:numPr>
          <w:ilvl w:val="0"/>
          <w:numId w:val="21"/>
        </w:numPr>
        <w:ind w:left="426" w:hanging="426"/>
        <w:jc w:val="both"/>
      </w:pPr>
      <w:r>
        <w:t>zmocňuje pojišťovnu k nahlížení do spisů v souvislosti se škodní událost</w:t>
      </w:r>
      <w:r w:rsidR="00F54D86">
        <w:t>í</w:t>
      </w:r>
      <w:r>
        <w:t xml:space="preserve"> v rozsahu uvedeném ve VPPPMV-V-</w:t>
      </w:r>
      <w:r w:rsidR="004F5FA0">
        <w:t>8</w:t>
      </w:r>
      <w:r>
        <w:t>/201</w:t>
      </w:r>
      <w:r w:rsidR="004F5FA0">
        <w:t>5</w:t>
      </w:r>
      <w:r>
        <w:t xml:space="preserve"> a čl. 10 odst. 3</w:t>
      </w:r>
    </w:p>
    <w:p w:rsidR="001A6807" w:rsidRDefault="001A6807" w:rsidP="001A6807">
      <w:pPr>
        <w:pStyle w:val="Odstavecseseznamem"/>
        <w:numPr>
          <w:ilvl w:val="0"/>
          <w:numId w:val="21"/>
        </w:numPr>
        <w:ind w:left="426" w:hanging="426"/>
        <w:jc w:val="both"/>
      </w:pPr>
      <w:r>
        <w:t>souhlasí se zmocněním a zproštěním mlčenlivosti v souvislosti se škodní událost</w:t>
      </w:r>
      <w:r w:rsidR="00F54D86">
        <w:t>í</w:t>
      </w:r>
      <w:r>
        <w:t xml:space="preserve"> v rozsahu uvedeném ve VPPPMV-V-</w:t>
      </w:r>
      <w:r w:rsidR="004F5FA0">
        <w:t>8</w:t>
      </w:r>
      <w:r>
        <w:t>/201</w:t>
      </w:r>
      <w:r w:rsidR="004F5FA0">
        <w:t>5</w:t>
      </w:r>
      <w:r>
        <w:t xml:space="preserve"> čl. 10 odst. 3 </w:t>
      </w:r>
    </w:p>
    <w:p w:rsidR="006326EE" w:rsidRDefault="006326EE" w:rsidP="006326EE"/>
    <w:p w:rsidR="006326EE" w:rsidRDefault="006326EE" w:rsidP="00825C78">
      <w:pPr>
        <w:jc w:val="both"/>
      </w:pPr>
      <w:r>
        <w:t xml:space="preserve">Jako pojistník dále potvrzuji, že jsem před uzavřením pojistné smlouvy </w:t>
      </w:r>
      <w:r w:rsidR="00825C78">
        <w:t>převzal a seznámil jsem</w:t>
      </w:r>
      <w:r w:rsidR="00E61C7B">
        <w:t xml:space="preserve"> </w:t>
      </w:r>
      <w:r>
        <w:t xml:space="preserve">se </w:t>
      </w:r>
      <w:r w:rsidR="00E53F24">
        <w:br/>
      </w:r>
      <w:r>
        <w:t>s následujícími dokumenty:</w:t>
      </w:r>
    </w:p>
    <w:p w:rsidR="006326EE" w:rsidRDefault="006326EE" w:rsidP="00014C40">
      <w:pPr>
        <w:pStyle w:val="Odstavecseseznamem"/>
        <w:numPr>
          <w:ilvl w:val="0"/>
          <w:numId w:val="22"/>
        </w:numPr>
        <w:ind w:left="426" w:hanging="426"/>
      </w:pPr>
      <w:r>
        <w:t>Pojistné podmínky verze VPPPMV-V-</w:t>
      </w:r>
      <w:r w:rsidR="00826C9C">
        <w:t>8</w:t>
      </w:r>
      <w:r>
        <w:t>/201</w:t>
      </w:r>
      <w:r w:rsidR="00826C9C">
        <w:t>5</w:t>
      </w:r>
    </w:p>
    <w:p w:rsidR="006326EE" w:rsidRDefault="006326EE" w:rsidP="00014C40">
      <w:pPr>
        <w:pStyle w:val="Odstavecseseznamem"/>
        <w:numPr>
          <w:ilvl w:val="0"/>
          <w:numId w:val="22"/>
        </w:numPr>
        <w:ind w:left="426" w:hanging="426"/>
      </w:pPr>
      <w:r>
        <w:t>Oceňovací tabulky ke stanovení výše plnění z úrazového pojištění dopravovaných osob</w:t>
      </w:r>
    </w:p>
    <w:p w:rsidR="00AB08E6" w:rsidRDefault="00AB08E6" w:rsidP="00AB08E6"/>
    <w:p w:rsidR="00AB08E6" w:rsidRDefault="00AB08E6" w:rsidP="00AB08E6"/>
    <w:p w:rsidR="00D30B45" w:rsidRDefault="00D30B45" w:rsidP="00AB08E6"/>
    <w:p w:rsidR="00E7013C" w:rsidRDefault="00E7013C"/>
    <w:p w:rsidR="006326EE" w:rsidRPr="00F173DD" w:rsidRDefault="00F173DD" w:rsidP="00F173DD">
      <w:pPr>
        <w:ind w:left="1980" w:hanging="1980"/>
        <w:rPr>
          <w:b/>
        </w:rPr>
      </w:pPr>
      <w:r>
        <w:rPr>
          <w:b/>
        </w:rPr>
        <w:t xml:space="preserve">16.  </w:t>
      </w:r>
      <w:r w:rsidR="006326EE" w:rsidRPr="00F173DD">
        <w:rPr>
          <w:b/>
        </w:rPr>
        <w:t>Závěrečná ustanovení</w:t>
      </w:r>
    </w:p>
    <w:p w:rsidR="0008117A" w:rsidRDefault="0008117A" w:rsidP="0008117A">
      <w:pPr>
        <w:jc w:val="both"/>
      </w:pPr>
      <w:r w:rsidRPr="0008117A">
        <w:t>1</w:t>
      </w:r>
      <w:r w:rsidR="00F173DD">
        <w:t>6</w:t>
      </w:r>
      <w:r w:rsidRPr="0008117A">
        <w:t xml:space="preserve">.1. </w:t>
      </w:r>
      <w:r w:rsidRPr="00A36630">
        <w:t>Veškeré změny a doplněn</w:t>
      </w:r>
      <w:r>
        <w:t>í</w:t>
      </w:r>
      <w:r w:rsidRPr="00A36630">
        <w:t xml:space="preserve"> smluvních podmínek budou realizovány pouze na základě písemných dodatků této smlouvy, které budou vzestupně očíslovány</w:t>
      </w:r>
      <w:r>
        <w:t>,</w:t>
      </w:r>
      <w:r w:rsidRPr="00A36630">
        <w:t xml:space="preserve"> </w:t>
      </w:r>
      <w:r w:rsidR="00DE1114">
        <w:t xml:space="preserve">výslovně prohlášeny za dodatek a </w:t>
      </w:r>
      <w:r w:rsidRPr="00A36630">
        <w:t>oboustranně odsouhlaseny a podepsány oprávněnými zástupci smluvních stran.</w:t>
      </w:r>
    </w:p>
    <w:p w:rsidR="002F7CD0" w:rsidRDefault="002F7CD0" w:rsidP="0008117A">
      <w:pPr>
        <w:jc w:val="both"/>
      </w:pPr>
      <w:r>
        <w:lastRenderedPageBreak/>
        <w:t>1</w:t>
      </w:r>
      <w:r w:rsidR="00F173DD">
        <w:t>6</w:t>
      </w:r>
      <w:r>
        <w:t xml:space="preserve">.2. </w:t>
      </w:r>
      <w:r w:rsidRPr="002F7CD0">
        <w:t>Ujednává se, že pojistník může kdykoliv dle svých pojistných potřeb změnit rozsah pojištění, pokud dojde ke změně vlastnických či jiných vztahů či důvodů majících vliv na rozsah pojištění</w:t>
      </w:r>
      <w:r>
        <w:t>.</w:t>
      </w:r>
    </w:p>
    <w:p w:rsidR="00A93FE1" w:rsidRDefault="007B0DA4" w:rsidP="007B0DA4">
      <w:pPr>
        <w:jc w:val="both"/>
      </w:pPr>
      <w:r>
        <w:t>1</w:t>
      </w:r>
      <w:r w:rsidR="00F173DD">
        <w:t>6</w:t>
      </w:r>
      <w:r>
        <w:t>.</w:t>
      </w:r>
      <w:r w:rsidR="002F7CD0">
        <w:t>3</w:t>
      </w:r>
      <w:r>
        <w:t xml:space="preserve">. </w:t>
      </w:r>
      <w:r w:rsidR="00A93FE1" w:rsidRPr="00A93FE1">
        <w:tab/>
        <w:t>Ujednává se, že pokud jsou smluvní ujednání v této pojistné smlouvě v rozporu s přiloženými VPPPMV-V-</w:t>
      </w:r>
      <w:r w:rsidR="0008117A">
        <w:t>8</w:t>
      </w:r>
      <w:r w:rsidR="00A93FE1" w:rsidRPr="00A93FE1">
        <w:t>/201</w:t>
      </w:r>
      <w:r w:rsidR="0008117A">
        <w:t>5</w:t>
      </w:r>
      <w:r w:rsidR="00A93FE1" w:rsidRPr="00A93FE1">
        <w:t>, pak mají tato smluvní ujednání přednost před ustanoveními přiložených VPPPMV-V-</w:t>
      </w:r>
      <w:r w:rsidR="0008117A">
        <w:t>8</w:t>
      </w:r>
      <w:r w:rsidR="00A93FE1" w:rsidRPr="00A93FE1">
        <w:t>/201</w:t>
      </w:r>
      <w:r w:rsidR="0008117A">
        <w:t>5</w:t>
      </w:r>
      <w:r w:rsidR="00A93FE1" w:rsidRPr="00A93FE1">
        <w:t>. Závaznost dokumentů je v tomto pořadí: 1. pojistná smlouva, 2. soubor pojistných podmínek VPPPMV-V-</w:t>
      </w:r>
      <w:r w:rsidR="001B3C58">
        <w:t>8</w:t>
      </w:r>
      <w:r w:rsidR="00A93FE1" w:rsidRPr="00A93FE1">
        <w:t>/201</w:t>
      </w:r>
      <w:r w:rsidR="001B3C58">
        <w:t>5</w:t>
      </w:r>
      <w:r w:rsidR="00A93FE1" w:rsidRPr="00A93FE1">
        <w:t>.</w:t>
      </w:r>
    </w:p>
    <w:p w:rsidR="00E91080" w:rsidRDefault="00A93FE1" w:rsidP="007B0DA4">
      <w:pPr>
        <w:jc w:val="both"/>
      </w:pPr>
      <w:r>
        <w:t>1</w:t>
      </w:r>
      <w:r w:rsidR="00F173DD">
        <w:t>6</w:t>
      </w:r>
      <w:r w:rsidR="007B0DA4">
        <w:t>.</w:t>
      </w:r>
      <w:r w:rsidR="002F7CD0">
        <w:t>4</w:t>
      </w:r>
      <w:r w:rsidR="007B0DA4">
        <w:t xml:space="preserve">. </w:t>
      </w:r>
      <w:r w:rsidR="00566F1F">
        <w:t xml:space="preserve"> </w:t>
      </w:r>
      <w:r w:rsidR="006D0BA7">
        <w:t xml:space="preserve">Případné spory vzniklé mezi smluvními stranami, které se nepodaří vyřešit smírnou cestou, budou zásadně řešeny u příslušných </w:t>
      </w:r>
      <w:r w:rsidR="007E73F7">
        <w:t>soudů České</w:t>
      </w:r>
      <w:r w:rsidR="006326EE">
        <w:t xml:space="preserve"> republiky</w:t>
      </w:r>
      <w:r w:rsidR="00F23683">
        <w:t>.</w:t>
      </w:r>
    </w:p>
    <w:p w:rsidR="002D6DCC" w:rsidRDefault="002D6DCC" w:rsidP="007B0DA4">
      <w:pPr>
        <w:jc w:val="both"/>
      </w:pPr>
      <w:r>
        <w:t xml:space="preserve">16.5.  </w:t>
      </w:r>
      <w:r w:rsidRPr="002D6DCC">
        <w:t>Pro případ, že se na pojistníka při uzavírání smluv vztahuje zákon č. 340/2015 Sb. v platném znění, se smluvní strany dohodly, že pokud tato pojistná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w:t>
      </w:r>
      <w:r w:rsidR="00E21FED">
        <w:t xml:space="preserve"> </w:t>
      </w:r>
      <w:r w:rsidR="00E21FED" w:rsidRPr="00E21FED">
        <w:t>Pojistník je povinen bezodkladně písemně informovat (postačí e-mailová zpráva) pojišťovnu o zaslání smlouvy správci registru smluv a o jejím uveřejnění. Pojistník je povinen při zaslání smlouvy správci registru smluv zajistit, aby byly ze zveřejňovaného znění smlouvy odstraněny veškeré informace, které se dle zákona č. 106/1999 Sb., o svobodném přístupu k informacím, ve znění pozdějších předpisů, nezveřejňují.</w:t>
      </w:r>
    </w:p>
    <w:p w:rsidR="00E21FED" w:rsidRDefault="00E21FED" w:rsidP="00E21FED">
      <w:pPr>
        <w:jc w:val="both"/>
      </w:pPr>
      <w:r>
        <w:t xml:space="preserve">16.6.   Tato smlouva obsahuje 10 (slovy: deset) listů, 7 (slovy: sedm) Příloh a je vyhotovena </w:t>
      </w:r>
    </w:p>
    <w:p w:rsidR="00E21FED" w:rsidRDefault="00E21FED" w:rsidP="00E21FED">
      <w:pPr>
        <w:jc w:val="both"/>
      </w:pPr>
      <w:r>
        <w:t xml:space="preserve">v 5 (slovy: pěti) stejnopisech, z nichž 2 (slovy: dva) obdrží pojistník, 2 (slovy: dva) pojistitel </w:t>
      </w:r>
      <w:r>
        <w:br/>
        <w:t>a 1 (slovy: jeden) správce pojištění.</w:t>
      </w:r>
    </w:p>
    <w:p w:rsidR="006D0BA7" w:rsidRDefault="006D0BA7" w:rsidP="007B0DA4">
      <w:pPr>
        <w:jc w:val="both"/>
      </w:pPr>
      <w:r>
        <w:t>1</w:t>
      </w:r>
      <w:r w:rsidR="00F173DD">
        <w:t>6</w:t>
      </w:r>
      <w:r w:rsidR="00294ECD">
        <w:t>.</w:t>
      </w:r>
      <w:r w:rsidR="00E21FED">
        <w:t>7</w:t>
      </w:r>
      <w:r>
        <w:t>.  Smluvní strany prohlašují, že si smlouvu přečetly, s jejím obsahem souhlasí, toto je důkazem jejich pravé a svobodné vůle a na důkaz toho připojují jejich vlastnoruční podpisy.</w:t>
      </w:r>
    </w:p>
    <w:p w:rsidR="00E72886" w:rsidRDefault="0008117A" w:rsidP="007B0DA4">
      <w:pPr>
        <w:jc w:val="both"/>
      </w:pPr>
      <w:r>
        <w:t>1</w:t>
      </w:r>
      <w:r w:rsidR="00F173DD">
        <w:t>6</w:t>
      </w:r>
      <w:r w:rsidR="007B0DA4">
        <w:t>.</w:t>
      </w:r>
      <w:r w:rsidR="00E21FED">
        <w:t>8</w:t>
      </w:r>
      <w:r w:rsidR="007B0DA4">
        <w:t xml:space="preserve">. </w:t>
      </w:r>
      <w:r w:rsidR="00566F1F">
        <w:t xml:space="preserve"> </w:t>
      </w:r>
      <w:r w:rsidR="00F87341" w:rsidRPr="00F87341">
        <w:t xml:space="preserve">Smlouva nabývá platnosti dnem podpisu oběma smluvními stranami a účinnosti dnem </w:t>
      </w:r>
      <w:r w:rsidR="00A86431">
        <w:br/>
      </w:r>
      <w:r w:rsidR="00F87341" w:rsidRPr="00F87341">
        <w:t>1.</w:t>
      </w:r>
      <w:r w:rsidR="00A86431">
        <w:t xml:space="preserve"> </w:t>
      </w:r>
      <w:r w:rsidR="002F7CD0">
        <w:t>4</w:t>
      </w:r>
      <w:r w:rsidR="00F87341" w:rsidRPr="00F87341">
        <w:t>.</w:t>
      </w:r>
      <w:r w:rsidR="002F7CD0">
        <w:t xml:space="preserve"> </w:t>
      </w:r>
      <w:r w:rsidR="00F87341" w:rsidRPr="00F87341">
        <w:t>201</w:t>
      </w:r>
      <w:r w:rsidR="002F7CD0">
        <w:t>7</w:t>
      </w:r>
      <w:r w:rsidR="00A86431">
        <w:t>.</w:t>
      </w:r>
    </w:p>
    <w:p w:rsidR="00846551" w:rsidRDefault="00846551" w:rsidP="007B0DA4">
      <w:pPr>
        <w:jc w:val="both"/>
      </w:pPr>
    </w:p>
    <w:p w:rsidR="006326EE" w:rsidRDefault="006326EE" w:rsidP="006326EE"/>
    <w:p w:rsidR="006326EE" w:rsidRDefault="00087885" w:rsidP="006326EE">
      <w:r>
        <w:t>V</w:t>
      </w:r>
      <w:r w:rsidR="00953879">
        <w:t> </w:t>
      </w:r>
      <w:proofErr w:type="gramStart"/>
      <w:r w:rsidR="002F7CD0">
        <w:t>Praze</w:t>
      </w:r>
      <w:r w:rsidR="00953879">
        <w:t xml:space="preserve">   dne</w:t>
      </w:r>
      <w:proofErr w:type="gramEnd"/>
      <w:r w:rsidR="00953879">
        <w:t xml:space="preserve"> </w:t>
      </w:r>
      <w:r w:rsidR="000A5B0F">
        <w:t>…………</w:t>
      </w:r>
      <w:r w:rsidR="007101C6" w:rsidRPr="007101C6">
        <w:tab/>
        <w:t>v   ….</w:t>
      </w:r>
      <w:r w:rsidR="00297BBC">
        <w:t>...</w:t>
      </w:r>
      <w:r w:rsidR="007101C6" w:rsidRPr="007101C6">
        <w:t xml:space="preserve"> hodin</w:t>
      </w:r>
      <w:r w:rsidR="00297BBC">
        <w:t xml:space="preserve">  </w:t>
      </w:r>
      <w:r w:rsidR="00953879">
        <w:t>……</w:t>
      </w:r>
      <w:r w:rsidR="007101C6" w:rsidRPr="007101C6">
        <w:tab/>
        <w:t>minut</w:t>
      </w:r>
      <w:r w:rsidR="006326EE">
        <w:tab/>
      </w:r>
    </w:p>
    <w:p w:rsidR="00483CF2" w:rsidRDefault="00483CF2" w:rsidP="006326EE"/>
    <w:p w:rsidR="006326EE" w:rsidRDefault="00483CF2" w:rsidP="006326EE">
      <w:r>
        <w:t>Za pojistníka:</w:t>
      </w:r>
      <w:r>
        <w:tab/>
      </w:r>
      <w:r>
        <w:tab/>
      </w:r>
      <w:r>
        <w:tab/>
      </w:r>
      <w:r>
        <w:tab/>
      </w:r>
      <w:r>
        <w:tab/>
      </w:r>
      <w:r>
        <w:tab/>
        <w:t>Za pojistitele:</w:t>
      </w:r>
    </w:p>
    <w:p w:rsidR="002D5714" w:rsidRPr="00021B5C" w:rsidRDefault="002D5714" w:rsidP="002D5714">
      <w:pPr>
        <w:jc w:val="both"/>
        <w:rPr>
          <w:szCs w:val="24"/>
        </w:rPr>
      </w:pPr>
    </w:p>
    <w:p w:rsidR="00846551" w:rsidRDefault="00846551" w:rsidP="002D5714">
      <w:pPr>
        <w:jc w:val="both"/>
        <w:rPr>
          <w:szCs w:val="24"/>
        </w:rPr>
      </w:pPr>
    </w:p>
    <w:p w:rsidR="00211678" w:rsidRPr="00021B5C" w:rsidRDefault="00211678" w:rsidP="002D5714">
      <w:pPr>
        <w:jc w:val="both"/>
        <w:rPr>
          <w:szCs w:val="24"/>
        </w:rPr>
      </w:pPr>
    </w:p>
    <w:p w:rsidR="002D5714" w:rsidRPr="00021B5C" w:rsidRDefault="002D5714" w:rsidP="002D5714">
      <w:pPr>
        <w:jc w:val="both"/>
        <w:rPr>
          <w:szCs w:val="24"/>
        </w:rPr>
      </w:pPr>
      <w:r w:rsidRPr="00021B5C">
        <w:rPr>
          <w:szCs w:val="24"/>
        </w:rPr>
        <w:t>……………………………………………</w:t>
      </w:r>
      <w:r w:rsidRPr="00021B5C">
        <w:rPr>
          <w:szCs w:val="24"/>
        </w:rPr>
        <w:tab/>
      </w:r>
      <w:r w:rsidRPr="00021B5C">
        <w:rPr>
          <w:szCs w:val="24"/>
        </w:rPr>
        <w:tab/>
        <w:t>……………………………………</w:t>
      </w:r>
    </w:p>
    <w:p w:rsidR="004C09E1" w:rsidRDefault="002D5714" w:rsidP="002D5714">
      <w:pPr>
        <w:jc w:val="both"/>
        <w:rPr>
          <w:szCs w:val="24"/>
        </w:rPr>
      </w:pPr>
      <w:r w:rsidRPr="00087885">
        <w:rPr>
          <w:szCs w:val="24"/>
        </w:rPr>
        <w:tab/>
      </w:r>
    </w:p>
    <w:p w:rsidR="004C09E1" w:rsidRDefault="004C09E1" w:rsidP="002D5714">
      <w:pPr>
        <w:jc w:val="both"/>
        <w:rPr>
          <w:szCs w:val="24"/>
        </w:rPr>
      </w:pPr>
    </w:p>
    <w:p w:rsidR="004C09E1" w:rsidRPr="00021B5C" w:rsidRDefault="004C09E1" w:rsidP="004C09E1">
      <w:pPr>
        <w:jc w:val="both"/>
        <w:rPr>
          <w:szCs w:val="24"/>
        </w:rPr>
      </w:pPr>
      <w:r w:rsidRPr="00021B5C">
        <w:rPr>
          <w:szCs w:val="24"/>
        </w:rPr>
        <w:t>……………………………………………</w:t>
      </w:r>
      <w:r w:rsidRPr="00021B5C">
        <w:rPr>
          <w:szCs w:val="24"/>
        </w:rPr>
        <w:tab/>
      </w:r>
      <w:r w:rsidRPr="00021B5C">
        <w:rPr>
          <w:szCs w:val="24"/>
        </w:rPr>
        <w:tab/>
        <w:t>……………………………………</w:t>
      </w:r>
    </w:p>
    <w:p w:rsidR="00DB5313" w:rsidRDefault="00DB5313" w:rsidP="002D5714">
      <w:pPr>
        <w:jc w:val="both"/>
        <w:rPr>
          <w:szCs w:val="24"/>
        </w:rPr>
      </w:pPr>
    </w:p>
    <w:sectPr w:rsidR="00DB5313" w:rsidSect="00C8576E">
      <w:pgSz w:w="11909" w:h="16834" w:code="9"/>
      <w:pgMar w:top="1296" w:right="720" w:bottom="1418" w:left="1418" w:header="706" w:footer="106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0A3" w:rsidRDefault="000A20A3">
      <w:r>
        <w:separator/>
      </w:r>
    </w:p>
  </w:endnote>
  <w:endnote w:type="continuationSeparator" w:id="0">
    <w:p w:rsidR="000A20A3" w:rsidRDefault="000A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9656"/>
      <w:docPartObj>
        <w:docPartGallery w:val="Page Numbers (Bottom of Page)"/>
        <w:docPartUnique/>
      </w:docPartObj>
    </w:sdtPr>
    <w:sdtEndPr/>
    <w:sdtContent>
      <w:p w:rsidR="004C09E1" w:rsidRDefault="004C09E1">
        <w:pPr>
          <w:pStyle w:val="Zpat"/>
          <w:jc w:val="center"/>
        </w:pPr>
        <w:r>
          <w:fldChar w:fldCharType="begin"/>
        </w:r>
        <w:r>
          <w:instrText>PAGE   \* MERGEFORMAT</w:instrText>
        </w:r>
        <w:r>
          <w:fldChar w:fldCharType="separate"/>
        </w:r>
        <w:r w:rsidR="009231EE">
          <w:rPr>
            <w:noProof/>
          </w:rPr>
          <w:t>10</w:t>
        </w:r>
        <w:r>
          <w:fldChar w:fldCharType="end"/>
        </w:r>
      </w:p>
    </w:sdtContent>
  </w:sdt>
  <w:p w:rsidR="004C09E1" w:rsidRDefault="004C09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E1" w:rsidRDefault="004C09E1" w:rsidP="005979CD">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0A3" w:rsidRDefault="000A20A3">
      <w:r>
        <w:separator/>
      </w:r>
    </w:p>
  </w:footnote>
  <w:footnote w:type="continuationSeparator" w:id="0">
    <w:p w:rsidR="000A20A3" w:rsidRDefault="000A2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347"/>
    <w:multiLevelType w:val="multilevel"/>
    <w:tmpl w:val="35EC0934"/>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nsid w:val="0A7C554A"/>
    <w:multiLevelType w:val="multilevel"/>
    <w:tmpl w:val="75A80EB2"/>
    <w:lvl w:ilvl="0">
      <w:start w:val="3"/>
      <w:numFmt w:val="decimal"/>
      <w:lvlText w:val="%1."/>
      <w:lvlJc w:val="left"/>
      <w:pPr>
        <w:ind w:left="927"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2">
    <w:nsid w:val="1065182D"/>
    <w:multiLevelType w:val="multilevel"/>
    <w:tmpl w:val="7BC498EA"/>
    <w:lvl w:ilvl="0">
      <w:start w:val="5"/>
      <w:numFmt w:val="decimal"/>
      <w:lvlText w:val="%1."/>
      <w:lvlJc w:val="left"/>
      <w:pPr>
        <w:ind w:left="540" w:hanging="540"/>
      </w:pPr>
      <w:rPr>
        <w:rFonts w:hint="default"/>
      </w:rPr>
    </w:lvl>
    <w:lvl w:ilvl="1">
      <w:start w:val="9"/>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nsid w:val="16740A5B"/>
    <w:multiLevelType w:val="hybridMultilevel"/>
    <w:tmpl w:val="108C1D1E"/>
    <w:lvl w:ilvl="0" w:tplc="38C2ECB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EB6F00"/>
    <w:multiLevelType w:val="hybridMultilevel"/>
    <w:tmpl w:val="E1BEB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642257"/>
    <w:multiLevelType w:val="multilevel"/>
    <w:tmpl w:val="303278B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2327D3"/>
    <w:multiLevelType w:val="multilevel"/>
    <w:tmpl w:val="0A6AFC6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233D1D7B"/>
    <w:multiLevelType w:val="hybridMultilevel"/>
    <w:tmpl w:val="B074F4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6146299E">
      <w:start w:val="1"/>
      <w:numFmt w:val="decimal"/>
      <w:lvlText w:val="%3."/>
      <w:lvlJc w:val="left"/>
      <w:pPr>
        <w:ind w:left="2340"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8A1BA1"/>
    <w:multiLevelType w:val="hybridMultilevel"/>
    <w:tmpl w:val="1DCC8F46"/>
    <w:lvl w:ilvl="0" w:tplc="0405000F">
      <w:start w:val="1"/>
      <w:numFmt w:val="decimal"/>
      <w:lvlText w:val="%1."/>
      <w:lvlJc w:val="left"/>
      <w:pPr>
        <w:tabs>
          <w:tab w:val="num" w:pos="720"/>
        </w:tabs>
        <w:ind w:left="720" w:hanging="360"/>
      </w:pPr>
      <w:rPr>
        <w:rFonts w:hint="default"/>
      </w:rPr>
    </w:lvl>
    <w:lvl w:ilvl="1" w:tplc="4EB4DE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BC2902"/>
    <w:multiLevelType w:val="hybridMultilevel"/>
    <w:tmpl w:val="4D8E98B8"/>
    <w:lvl w:ilvl="0" w:tplc="0AEEB6B2">
      <w:start w:val="1"/>
      <w:numFmt w:val="upperRoman"/>
      <w:lvlText w:val="%1."/>
      <w:lvlJc w:val="left"/>
      <w:pPr>
        <w:ind w:left="1710" w:hanging="720"/>
      </w:pPr>
      <w:rPr>
        <w:rFonts w:hint="default"/>
      </w:rPr>
    </w:lvl>
    <w:lvl w:ilvl="1" w:tplc="04050019">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0">
    <w:nsid w:val="2BB56A5A"/>
    <w:multiLevelType w:val="multilevel"/>
    <w:tmpl w:val="B31270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CA05CF"/>
    <w:multiLevelType w:val="hybridMultilevel"/>
    <w:tmpl w:val="E3D60640"/>
    <w:lvl w:ilvl="0" w:tplc="B01468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E00B03"/>
    <w:multiLevelType w:val="multilevel"/>
    <w:tmpl w:val="32E87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59338F"/>
    <w:multiLevelType w:val="hybridMultilevel"/>
    <w:tmpl w:val="290AB8E4"/>
    <w:lvl w:ilvl="0" w:tplc="E99CA8EC">
      <w:start w:val="11"/>
      <w:numFmt w:val="decimal"/>
      <w:lvlText w:val="%1.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3CE27DAC"/>
    <w:multiLevelType w:val="singleLevel"/>
    <w:tmpl w:val="6D12A7BA"/>
    <w:lvl w:ilvl="0">
      <w:start w:val="1"/>
      <w:numFmt w:val="bullet"/>
      <w:pStyle w:val="Odrazky"/>
      <w:lvlText w:val=""/>
      <w:lvlJc w:val="left"/>
      <w:pPr>
        <w:tabs>
          <w:tab w:val="num" w:pos="360"/>
        </w:tabs>
        <w:ind w:left="360" w:hanging="360"/>
      </w:pPr>
      <w:rPr>
        <w:rFonts w:ascii="Symbol" w:hAnsi="Symbol" w:hint="default"/>
        <w:sz w:val="24"/>
      </w:rPr>
    </w:lvl>
  </w:abstractNum>
  <w:abstractNum w:abstractNumId="15">
    <w:nsid w:val="41701E66"/>
    <w:multiLevelType w:val="multilevel"/>
    <w:tmpl w:val="CCA4447E"/>
    <w:lvl w:ilvl="0">
      <w:start w:val="3"/>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6">
    <w:nsid w:val="474E35A6"/>
    <w:multiLevelType w:val="hybridMultilevel"/>
    <w:tmpl w:val="627CB172"/>
    <w:lvl w:ilvl="0" w:tplc="90720CE8">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3C3EF1"/>
    <w:multiLevelType w:val="multilevel"/>
    <w:tmpl w:val="C0203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B3E4283"/>
    <w:multiLevelType w:val="hybridMultilevel"/>
    <w:tmpl w:val="F6281A6A"/>
    <w:lvl w:ilvl="0" w:tplc="D7928F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BF83F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0A411F"/>
    <w:multiLevelType w:val="multilevel"/>
    <w:tmpl w:val="9724C1E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53BF185B"/>
    <w:multiLevelType w:val="hybridMultilevel"/>
    <w:tmpl w:val="416C4986"/>
    <w:lvl w:ilvl="0" w:tplc="38C2ECB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6105E57"/>
    <w:multiLevelType w:val="multilevel"/>
    <w:tmpl w:val="0742C042"/>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57B808EB"/>
    <w:multiLevelType w:val="multilevel"/>
    <w:tmpl w:val="B1EA0B1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6C0D89"/>
    <w:multiLevelType w:val="hybridMultilevel"/>
    <w:tmpl w:val="06844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FB5AF8"/>
    <w:multiLevelType w:val="multilevel"/>
    <w:tmpl w:val="64A0A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580A03"/>
    <w:multiLevelType w:val="multilevel"/>
    <w:tmpl w:val="7D8609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nsid w:val="68B35AF7"/>
    <w:multiLevelType w:val="hybridMultilevel"/>
    <w:tmpl w:val="2E8C38F0"/>
    <w:lvl w:ilvl="0" w:tplc="5D644A3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8D50F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3C1AB8"/>
    <w:multiLevelType w:val="hybridMultilevel"/>
    <w:tmpl w:val="14789A62"/>
    <w:lvl w:ilvl="0" w:tplc="04050013">
      <w:start w:val="1"/>
      <w:numFmt w:val="upperRoman"/>
      <w:lvlText w:val="%1."/>
      <w:lvlJc w:val="right"/>
      <w:pPr>
        <w:ind w:left="720" w:hanging="360"/>
      </w:pPr>
    </w:lvl>
    <w:lvl w:ilvl="1" w:tplc="ADAE81CA">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985F03"/>
    <w:multiLevelType w:val="multilevel"/>
    <w:tmpl w:val="651C521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752B4BED"/>
    <w:multiLevelType w:val="multilevel"/>
    <w:tmpl w:val="169CE2E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8B2035"/>
    <w:multiLevelType w:val="multilevel"/>
    <w:tmpl w:val="F8F6C2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8F217A"/>
    <w:multiLevelType w:val="hybridMultilevel"/>
    <w:tmpl w:val="4C0CBD42"/>
    <w:lvl w:ilvl="0" w:tplc="E99CA8EC">
      <w:start w:val="11"/>
      <w:numFmt w:val="decimal"/>
      <w:lvlText w:val="%1.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nsid w:val="7AB53F93"/>
    <w:multiLevelType w:val="multilevel"/>
    <w:tmpl w:val="4A8A0E3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4"/>
  </w:num>
  <w:num w:numId="2">
    <w:abstractNumId w:val="14"/>
  </w:num>
  <w:num w:numId="3">
    <w:abstractNumId w:val="29"/>
  </w:num>
  <w:num w:numId="4">
    <w:abstractNumId w:val="11"/>
  </w:num>
  <w:num w:numId="5">
    <w:abstractNumId w:val="7"/>
  </w:num>
  <w:num w:numId="6">
    <w:abstractNumId w:val="19"/>
  </w:num>
  <w:num w:numId="7">
    <w:abstractNumId w:val="28"/>
  </w:num>
  <w:num w:numId="8">
    <w:abstractNumId w:val="12"/>
  </w:num>
  <w:num w:numId="9">
    <w:abstractNumId w:val="20"/>
  </w:num>
  <w:num w:numId="10">
    <w:abstractNumId w:val="1"/>
  </w:num>
  <w:num w:numId="11">
    <w:abstractNumId w:val="15"/>
  </w:num>
  <w:num w:numId="12">
    <w:abstractNumId w:val="5"/>
  </w:num>
  <w:num w:numId="13">
    <w:abstractNumId w:val="30"/>
  </w:num>
  <w:num w:numId="14">
    <w:abstractNumId w:val="2"/>
  </w:num>
  <w:num w:numId="15">
    <w:abstractNumId w:val="6"/>
  </w:num>
  <w:num w:numId="16">
    <w:abstractNumId w:val="17"/>
  </w:num>
  <w:num w:numId="17">
    <w:abstractNumId w:val="10"/>
  </w:num>
  <w:num w:numId="18">
    <w:abstractNumId w:val="25"/>
  </w:num>
  <w:num w:numId="19">
    <w:abstractNumId w:val="31"/>
  </w:num>
  <w:num w:numId="20">
    <w:abstractNumId w:val="16"/>
  </w:num>
  <w:num w:numId="21">
    <w:abstractNumId w:val="3"/>
  </w:num>
  <w:num w:numId="22">
    <w:abstractNumId w:val="21"/>
  </w:num>
  <w:num w:numId="23">
    <w:abstractNumId w:val="23"/>
  </w:num>
  <w:num w:numId="24">
    <w:abstractNumId w:val="34"/>
  </w:num>
  <w:num w:numId="25">
    <w:abstractNumId w:val="8"/>
  </w:num>
  <w:num w:numId="26">
    <w:abstractNumId w:val="9"/>
  </w:num>
  <w:num w:numId="27">
    <w:abstractNumId w:val="27"/>
  </w:num>
  <w:num w:numId="28">
    <w:abstractNumId w:val="4"/>
  </w:num>
  <w:num w:numId="29">
    <w:abstractNumId w:val="18"/>
  </w:num>
  <w:num w:numId="30">
    <w:abstractNumId w:val="32"/>
  </w:num>
  <w:num w:numId="31">
    <w:abstractNumId w:val="0"/>
  </w:num>
  <w:num w:numId="32">
    <w:abstractNumId w:val="24"/>
  </w:num>
  <w:num w:numId="33">
    <w:abstractNumId w:val="13"/>
  </w:num>
  <w:num w:numId="34">
    <w:abstractNumId w:val="33"/>
  </w:num>
  <w:num w:numId="35">
    <w:abstractNumId w:val="2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6EE"/>
    <w:rsid w:val="0000123C"/>
    <w:rsid w:val="0000343E"/>
    <w:rsid w:val="000140F2"/>
    <w:rsid w:val="00014C40"/>
    <w:rsid w:val="0001527E"/>
    <w:rsid w:val="00021B5C"/>
    <w:rsid w:val="000246EF"/>
    <w:rsid w:val="00024914"/>
    <w:rsid w:val="00036083"/>
    <w:rsid w:val="00040390"/>
    <w:rsid w:val="00042541"/>
    <w:rsid w:val="00063C36"/>
    <w:rsid w:val="00073792"/>
    <w:rsid w:val="00076CBA"/>
    <w:rsid w:val="00077161"/>
    <w:rsid w:val="0008117A"/>
    <w:rsid w:val="000815CF"/>
    <w:rsid w:val="00082A07"/>
    <w:rsid w:val="00087885"/>
    <w:rsid w:val="000A20A3"/>
    <w:rsid w:val="000A5B0F"/>
    <w:rsid w:val="000C357C"/>
    <w:rsid w:val="000C69CA"/>
    <w:rsid w:val="000D54D9"/>
    <w:rsid w:val="000E142F"/>
    <w:rsid w:val="000E3245"/>
    <w:rsid w:val="000E47B9"/>
    <w:rsid w:val="000E4913"/>
    <w:rsid w:val="000F6B1E"/>
    <w:rsid w:val="00101208"/>
    <w:rsid w:val="00102CE1"/>
    <w:rsid w:val="00105077"/>
    <w:rsid w:val="0010674A"/>
    <w:rsid w:val="0011134B"/>
    <w:rsid w:val="00112B15"/>
    <w:rsid w:val="00120209"/>
    <w:rsid w:val="00123F77"/>
    <w:rsid w:val="00124144"/>
    <w:rsid w:val="00125454"/>
    <w:rsid w:val="00125E2F"/>
    <w:rsid w:val="00134F4B"/>
    <w:rsid w:val="00142733"/>
    <w:rsid w:val="00170336"/>
    <w:rsid w:val="00174EAF"/>
    <w:rsid w:val="00186F97"/>
    <w:rsid w:val="00196A6A"/>
    <w:rsid w:val="001A372F"/>
    <w:rsid w:val="001A6807"/>
    <w:rsid w:val="001B2906"/>
    <w:rsid w:val="001B3C58"/>
    <w:rsid w:val="001B63E5"/>
    <w:rsid w:val="001C4881"/>
    <w:rsid w:val="001C68C1"/>
    <w:rsid w:val="001C69BB"/>
    <w:rsid w:val="001D1FFA"/>
    <w:rsid w:val="001D7DB6"/>
    <w:rsid w:val="001E0ED2"/>
    <w:rsid w:val="001E5036"/>
    <w:rsid w:val="001E6552"/>
    <w:rsid w:val="001F0C35"/>
    <w:rsid w:val="00201BEF"/>
    <w:rsid w:val="00211678"/>
    <w:rsid w:val="00214BC3"/>
    <w:rsid w:val="00216F99"/>
    <w:rsid w:val="00222E1F"/>
    <w:rsid w:val="0023342A"/>
    <w:rsid w:val="002454D6"/>
    <w:rsid w:val="00245BF8"/>
    <w:rsid w:val="00255BF8"/>
    <w:rsid w:val="00262EC7"/>
    <w:rsid w:val="00273964"/>
    <w:rsid w:val="002812A6"/>
    <w:rsid w:val="00284D8D"/>
    <w:rsid w:val="00294ECD"/>
    <w:rsid w:val="00297BBC"/>
    <w:rsid w:val="002A0E1E"/>
    <w:rsid w:val="002A2830"/>
    <w:rsid w:val="002A3155"/>
    <w:rsid w:val="002A5425"/>
    <w:rsid w:val="002B33DA"/>
    <w:rsid w:val="002B3847"/>
    <w:rsid w:val="002C5CE9"/>
    <w:rsid w:val="002D5714"/>
    <w:rsid w:val="002D6DCC"/>
    <w:rsid w:val="002D7BE0"/>
    <w:rsid w:val="002F48FC"/>
    <w:rsid w:val="002F7CD0"/>
    <w:rsid w:val="00307A51"/>
    <w:rsid w:val="00310D23"/>
    <w:rsid w:val="003162C6"/>
    <w:rsid w:val="003223A1"/>
    <w:rsid w:val="00322504"/>
    <w:rsid w:val="00325445"/>
    <w:rsid w:val="00336D8C"/>
    <w:rsid w:val="003476DB"/>
    <w:rsid w:val="00361A8E"/>
    <w:rsid w:val="00363C6C"/>
    <w:rsid w:val="0037173A"/>
    <w:rsid w:val="00373FE9"/>
    <w:rsid w:val="00376A21"/>
    <w:rsid w:val="00384DC4"/>
    <w:rsid w:val="003871BD"/>
    <w:rsid w:val="003901F5"/>
    <w:rsid w:val="003955A7"/>
    <w:rsid w:val="003A4EE4"/>
    <w:rsid w:val="003B0C19"/>
    <w:rsid w:val="003D018F"/>
    <w:rsid w:val="003D3D5D"/>
    <w:rsid w:val="003D7007"/>
    <w:rsid w:val="003E3AFD"/>
    <w:rsid w:val="003E52C6"/>
    <w:rsid w:val="003F0AD0"/>
    <w:rsid w:val="003F3C05"/>
    <w:rsid w:val="003F5883"/>
    <w:rsid w:val="00403DE2"/>
    <w:rsid w:val="004070C3"/>
    <w:rsid w:val="004128B5"/>
    <w:rsid w:val="0041479A"/>
    <w:rsid w:val="0041528B"/>
    <w:rsid w:val="0043444F"/>
    <w:rsid w:val="00434AB9"/>
    <w:rsid w:val="00436AAB"/>
    <w:rsid w:val="0044729A"/>
    <w:rsid w:val="00450AE0"/>
    <w:rsid w:val="004620CE"/>
    <w:rsid w:val="0047200D"/>
    <w:rsid w:val="00472CA8"/>
    <w:rsid w:val="00483CF2"/>
    <w:rsid w:val="00490C1C"/>
    <w:rsid w:val="00495856"/>
    <w:rsid w:val="004A7836"/>
    <w:rsid w:val="004C09E1"/>
    <w:rsid w:val="004C7EF7"/>
    <w:rsid w:val="004D664C"/>
    <w:rsid w:val="004D6A6F"/>
    <w:rsid w:val="004D6A90"/>
    <w:rsid w:val="004E2BE6"/>
    <w:rsid w:val="004F5FA0"/>
    <w:rsid w:val="004F7519"/>
    <w:rsid w:val="00506CC5"/>
    <w:rsid w:val="00510706"/>
    <w:rsid w:val="0051526E"/>
    <w:rsid w:val="00515CEF"/>
    <w:rsid w:val="005212C7"/>
    <w:rsid w:val="00522D4E"/>
    <w:rsid w:val="00525878"/>
    <w:rsid w:val="00527F59"/>
    <w:rsid w:val="00532C3A"/>
    <w:rsid w:val="00535DD0"/>
    <w:rsid w:val="00555D7B"/>
    <w:rsid w:val="00566428"/>
    <w:rsid w:val="00566F1F"/>
    <w:rsid w:val="005719AF"/>
    <w:rsid w:val="00574392"/>
    <w:rsid w:val="00576062"/>
    <w:rsid w:val="005772AB"/>
    <w:rsid w:val="0058294C"/>
    <w:rsid w:val="005834B4"/>
    <w:rsid w:val="0059018F"/>
    <w:rsid w:val="00593F80"/>
    <w:rsid w:val="0059473B"/>
    <w:rsid w:val="005979CD"/>
    <w:rsid w:val="005A117E"/>
    <w:rsid w:val="005A3A2F"/>
    <w:rsid w:val="005B7505"/>
    <w:rsid w:val="005C24AB"/>
    <w:rsid w:val="005D0FD5"/>
    <w:rsid w:val="005D2222"/>
    <w:rsid w:val="005D452B"/>
    <w:rsid w:val="005E0A8A"/>
    <w:rsid w:val="005E7BB4"/>
    <w:rsid w:val="006034EF"/>
    <w:rsid w:val="006139A0"/>
    <w:rsid w:val="00615545"/>
    <w:rsid w:val="006326EE"/>
    <w:rsid w:val="00651103"/>
    <w:rsid w:val="006556B1"/>
    <w:rsid w:val="00657303"/>
    <w:rsid w:val="0067199C"/>
    <w:rsid w:val="00672B6F"/>
    <w:rsid w:val="00675591"/>
    <w:rsid w:val="00685D6D"/>
    <w:rsid w:val="00687F68"/>
    <w:rsid w:val="00691394"/>
    <w:rsid w:val="006924CC"/>
    <w:rsid w:val="0069472D"/>
    <w:rsid w:val="00697F67"/>
    <w:rsid w:val="006A741F"/>
    <w:rsid w:val="006B1813"/>
    <w:rsid w:val="006B5B76"/>
    <w:rsid w:val="006C1939"/>
    <w:rsid w:val="006D0768"/>
    <w:rsid w:val="006D0BA7"/>
    <w:rsid w:val="006D2CBA"/>
    <w:rsid w:val="006D49CA"/>
    <w:rsid w:val="006E4697"/>
    <w:rsid w:val="006F3B50"/>
    <w:rsid w:val="00700770"/>
    <w:rsid w:val="00707431"/>
    <w:rsid w:val="007101C6"/>
    <w:rsid w:val="0071687A"/>
    <w:rsid w:val="00717485"/>
    <w:rsid w:val="00717A63"/>
    <w:rsid w:val="00723B34"/>
    <w:rsid w:val="00724B8A"/>
    <w:rsid w:val="00726D58"/>
    <w:rsid w:val="00732BDE"/>
    <w:rsid w:val="00733FA8"/>
    <w:rsid w:val="007537DD"/>
    <w:rsid w:val="00761FB8"/>
    <w:rsid w:val="007669AC"/>
    <w:rsid w:val="00780069"/>
    <w:rsid w:val="00782137"/>
    <w:rsid w:val="00787AA7"/>
    <w:rsid w:val="00794D6E"/>
    <w:rsid w:val="007A5399"/>
    <w:rsid w:val="007B0DA4"/>
    <w:rsid w:val="007B211F"/>
    <w:rsid w:val="007C3B7E"/>
    <w:rsid w:val="007C4289"/>
    <w:rsid w:val="007D09EA"/>
    <w:rsid w:val="007E2D8C"/>
    <w:rsid w:val="007E73F7"/>
    <w:rsid w:val="008046BE"/>
    <w:rsid w:val="00821AAC"/>
    <w:rsid w:val="00825C78"/>
    <w:rsid w:val="00826C9C"/>
    <w:rsid w:val="008368AE"/>
    <w:rsid w:val="00843EF1"/>
    <w:rsid w:val="00845E71"/>
    <w:rsid w:val="00846551"/>
    <w:rsid w:val="0086236F"/>
    <w:rsid w:val="00863BBF"/>
    <w:rsid w:val="00865B74"/>
    <w:rsid w:val="00873C58"/>
    <w:rsid w:val="008A3683"/>
    <w:rsid w:val="008A3F3D"/>
    <w:rsid w:val="008A454B"/>
    <w:rsid w:val="008B3001"/>
    <w:rsid w:val="008C182F"/>
    <w:rsid w:val="008C21F0"/>
    <w:rsid w:val="008D7122"/>
    <w:rsid w:val="008F2C84"/>
    <w:rsid w:val="008F685C"/>
    <w:rsid w:val="00900735"/>
    <w:rsid w:val="00910710"/>
    <w:rsid w:val="009200F6"/>
    <w:rsid w:val="009231EE"/>
    <w:rsid w:val="00935493"/>
    <w:rsid w:val="00953879"/>
    <w:rsid w:val="0095547A"/>
    <w:rsid w:val="00955DDD"/>
    <w:rsid w:val="00957271"/>
    <w:rsid w:val="009579C5"/>
    <w:rsid w:val="0096114E"/>
    <w:rsid w:val="00966E37"/>
    <w:rsid w:val="00967A59"/>
    <w:rsid w:val="00971091"/>
    <w:rsid w:val="009717C1"/>
    <w:rsid w:val="00971F13"/>
    <w:rsid w:val="009753F9"/>
    <w:rsid w:val="0098200F"/>
    <w:rsid w:val="00984E7E"/>
    <w:rsid w:val="009A0D2C"/>
    <w:rsid w:val="009A1528"/>
    <w:rsid w:val="009A379D"/>
    <w:rsid w:val="009A4616"/>
    <w:rsid w:val="009A6606"/>
    <w:rsid w:val="009B057D"/>
    <w:rsid w:val="009C441F"/>
    <w:rsid w:val="009C6645"/>
    <w:rsid w:val="009E1378"/>
    <w:rsid w:val="009E2C98"/>
    <w:rsid w:val="009E338F"/>
    <w:rsid w:val="009F3EFB"/>
    <w:rsid w:val="00A03553"/>
    <w:rsid w:val="00A046ED"/>
    <w:rsid w:val="00A06342"/>
    <w:rsid w:val="00A064D9"/>
    <w:rsid w:val="00A15926"/>
    <w:rsid w:val="00A16772"/>
    <w:rsid w:val="00A2069A"/>
    <w:rsid w:val="00A2345E"/>
    <w:rsid w:val="00A323C4"/>
    <w:rsid w:val="00A36630"/>
    <w:rsid w:val="00A449B0"/>
    <w:rsid w:val="00A46BAD"/>
    <w:rsid w:val="00A47CED"/>
    <w:rsid w:val="00A53ECA"/>
    <w:rsid w:val="00A60134"/>
    <w:rsid w:val="00A6360B"/>
    <w:rsid w:val="00A83475"/>
    <w:rsid w:val="00A86431"/>
    <w:rsid w:val="00A87F4A"/>
    <w:rsid w:val="00A93FE1"/>
    <w:rsid w:val="00A97D66"/>
    <w:rsid w:val="00AA02F3"/>
    <w:rsid w:val="00AA2225"/>
    <w:rsid w:val="00AB08E6"/>
    <w:rsid w:val="00AB39B3"/>
    <w:rsid w:val="00AC6712"/>
    <w:rsid w:val="00B02AF6"/>
    <w:rsid w:val="00B04322"/>
    <w:rsid w:val="00B074A7"/>
    <w:rsid w:val="00B145DC"/>
    <w:rsid w:val="00B207B6"/>
    <w:rsid w:val="00B215C4"/>
    <w:rsid w:val="00B21B22"/>
    <w:rsid w:val="00B24C98"/>
    <w:rsid w:val="00B26B54"/>
    <w:rsid w:val="00B26B6E"/>
    <w:rsid w:val="00B3136D"/>
    <w:rsid w:val="00B35CBA"/>
    <w:rsid w:val="00B405E2"/>
    <w:rsid w:val="00B4204F"/>
    <w:rsid w:val="00B47FF1"/>
    <w:rsid w:val="00B62779"/>
    <w:rsid w:val="00B706BA"/>
    <w:rsid w:val="00B70A72"/>
    <w:rsid w:val="00B80E6A"/>
    <w:rsid w:val="00B81178"/>
    <w:rsid w:val="00B828C1"/>
    <w:rsid w:val="00B84D9C"/>
    <w:rsid w:val="00B854F5"/>
    <w:rsid w:val="00B85B83"/>
    <w:rsid w:val="00B93694"/>
    <w:rsid w:val="00B93D47"/>
    <w:rsid w:val="00B93DE8"/>
    <w:rsid w:val="00B950AF"/>
    <w:rsid w:val="00BA3E27"/>
    <w:rsid w:val="00BA74D0"/>
    <w:rsid w:val="00BB1EF2"/>
    <w:rsid w:val="00BC4CD1"/>
    <w:rsid w:val="00BD3582"/>
    <w:rsid w:val="00BE4D07"/>
    <w:rsid w:val="00BF6F3A"/>
    <w:rsid w:val="00C019C9"/>
    <w:rsid w:val="00C03584"/>
    <w:rsid w:val="00C07FB4"/>
    <w:rsid w:val="00C179EE"/>
    <w:rsid w:val="00C23EA7"/>
    <w:rsid w:val="00C32C3B"/>
    <w:rsid w:val="00C41EDF"/>
    <w:rsid w:val="00C46958"/>
    <w:rsid w:val="00C5491B"/>
    <w:rsid w:val="00C64917"/>
    <w:rsid w:val="00C812D0"/>
    <w:rsid w:val="00C8576E"/>
    <w:rsid w:val="00CA020D"/>
    <w:rsid w:val="00CB1DA8"/>
    <w:rsid w:val="00CB3A33"/>
    <w:rsid w:val="00CB73D8"/>
    <w:rsid w:val="00CC184E"/>
    <w:rsid w:val="00CC3BBB"/>
    <w:rsid w:val="00CC7D35"/>
    <w:rsid w:val="00CD3917"/>
    <w:rsid w:val="00CE412C"/>
    <w:rsid w:val="00CF352A"/>
    <w:rsid w:val="00CF6286"/>
    <w:rsid w:val="00D07E50"/>
    <w:rsid w:val="00D167A2"/>
    <w:rsid w:val="00D21E12"/>
    <w:rsid w:val="00D30B45"/>
    <w:rsid w:val="00D33D99"/>
    <w:rsid w:val="00D421CB"/>
    <w:rsid w:val="00D437CB"/>
    <w:rsid w:val="00D4577A"/>
    <w:rsid w:val="00D52E33"/>
    <w:rsid w:val="00D54A04"/>
    <w:rsid w:val="00D573D6"/>
    <w:rsid w:val="00D6140B"/>
    <w:rsid w:val="00D61A1D"/>
    <w:rsid w:val="00D6562C"/>
    <w:rsid w:val="00D674BE"/>
    <w:rsid w:val="00D82E2A"/>
    <w:rsid w:val="00D91BAA"/>
    <w:rsid w:val="00D95FFE"/>
    <w:rsid w:val="00DB1B4F"/>
    <w:rsid w:val="00DB2773"/>
    <w:rsid w:val="00DB5313"/>
    <w:rsid w:val="00DB65E5"/>
    <w:rsid w:val="00DC49D8"/>
    <w:rsid w:val="00DC6596"/>
    <w:rsid w:val="00DD0607"/>
    <w:rsid w:val="00DD4138"/>
    <w:rsid w:val="00DD4BC6"/>
    <w:rsid w:val="00DE1114"/>
    <w:rsid w:val="00DE338C"/>
    <w:rsid w:val="00DE53F9"/>
    <w:rsid w:val="00DE7F81"/>
    <w:rsid w:val="00DF37C5"/>
    <w:rsid w:val="00DF44F9"/>
    <w:rsid w:val="00E04FA9"/>
    <w:rsid w:val="00E07E39"/>
    <w:rsid w:val="00E20E1B"/>
    <w:rsid w:val="00E21FED"/>
    <w:rsid w:val="00E22A15"/>
    <w:rsid w:val="00E369A0"/>
    <w:rsid w:val="00E5079A"/>
    <w:rsid w:val="00E5233F"/>
    <w:rsid w:val="00E53F24"/>
    <w:rsid w:val="00E61C7B"/>
    <w:rsid w:val="00E64D8B"/>
    <w:rsid w:val="00E66588"/>
    <w:rsid w:val="00E7013C"/>
    <w:rsid w:val="00E72886"/>
    <w:rsid w:val="00E759D3"/>
    <w:rsid w:val="00E75EEB"/>
    <w:rsid w:val="00E767ED"/>
    <w:rsid w:val="00E76D1A"/>
    <w:rsid w:val="00E82A8C"/>
    <w:rsid w:val="00E91080"/>
    <w:rsid w:val="00E94434"/>
    <w:rsid w:val="00E95B1C"/>
    <w:rsid w:val="00EA0506"/>
    <w:rsid w:val="00EA2995"/>
    <w:rsid w:val="00EA3B66"/>
    <w:rsid w:val="00EA3BE3"/>
    <w:rsid w:val="00EB0305"/>
    <w:rsid w:val="00EB228D"/>
    <w:rsid w:val="00EB688F"/>
    <w:rsid w:val="00ED48AB"/>
    <w:rsid w:val="00ED7DE3"/>
    <w:rsid w:val="00EE09DA"/>
    <w:rsid w:val="00EF211C"/>
    <w:rsid w:val="00EF5EBF"/>
    <w:rsid w:val="00F125BE"/>
    <w:rsid w:val="00F132ED"/>
    <w:rsid w:val="00F1724A"/>
    <w:rsid w:val="00F173DD"/>
    <w:rsid w:val="00F209A5"/>
    <w:rsid w:val="00F22932"/>
    <w:rsid w:val="00F23683"/>
    <w:rsid w:val="00F23ABD"/>
    <w:rsid w:val="00F27957"/>
    <w:rsid w:val="00F27F3B"/>
    <w:rsid w:val="00F33A2A"/>
    <w:rsid w:val="00F4269E"/>
    <w:rsid w:val="00F439B0"/>
    <w:rsid w:val="00F44E83"/>
    <w:rsid w:val="00F54D86"/>
    <w:rsid w:val="00F57B57"/>
    <w:rsid w:val="00F60BE2"/>
    <w:rsid w:val="00F61AD0"/>
    <w:rsid w:val="00F6350F"/>
    <w:rsid w:val="00F7689D"/>
    <w:rsid w:val="00F76CF5"/>
    <w:rsid w:val="00F87341"/>
    <w:rsid w:val="00F876AF"/>
    <w:rsid w:val="00F87A1F"/>
    <w:rsid w:val="00F9111B"/>
    <w:rsid w:val="00F92B4D"/>
    <w:rsid w:val="00FA0FF0"/>
    <w:rsid w:val="00FB07C6"/>
    <w:rsid w:val="00FC4D6F"/>
    <w:rsid w:val="00FC5523"/>
    <w:rsid w:val="00FD5C1C"/>
    <w:rsid w:val="00FD5DCF"/>
    <w:rsid w:val="00FD66C8"/>
    <w:rsid w:val="00FD758D"/>
    <w:rsid w:val="00FE3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33A2A"/>
    <w:rPr>
      <w:sz w:val="24"/>
    </w:rPr>
  </w:style>
  <w:style w:type="paragraph" w:styleId="Nadpis1">
    <w:name w:val="heading 1"/>
    <w:basedOn w:val="Normln"/>
    <w:next w:val="Normln"/>
    <w:qFormat/>
    <w:rsid w:val="00F33A2A"/>
    <w:pPr>
      <w:keepNext/>
      <w:pageBreakBefore/>
      <w:spacing w:after="240"/>
      <w:outlineLvl w:val="0"/>
    </w:pPr>
    <w:rPr>
      <w:rFonts w:ascii="Arial" w:hAnsi="Arial"/>
      <w:b/>
      <w:smallCaps/>
      <w:kern w:val="28"/>
      <w:sz w:val="28"/>
    </w:rPr>
  </w:style>
  <w:style w:type="paragraph" w:styleId="Nadpis2">
    <w:name w:val="heading 2"/>
    <w:basedOn w:val="Normln"/>
    <w:next w:val="Normln"/>
    <w:qFormat/>
    <w:rsid w:val="00F33A2A"/>
    <w:pPr>
      <w:keepNext/>
      <w:spacing w:before="120" w:after="120"/>
      <w:outlineLvl w:val="1"/>
    </w:pPr>
    <w:rPr>
      <w:rFonts w:ascii="Arial" w:hAnsi="Arial"/>
      <w:b/>
      <w:i/>
      <w:sz w:val="28"/>
    </w:rPr>
  </w:style>
  <w:style w:type="paragraph" w:styleId="Nadpis3">
    <w:name w:val="heading 3"/>
    <w:basedOn w:val="Normln"/>
    <w:next w:val="Normln"/>
    <w:qFormat/>
    <w:rsid w:val="00F33A2A"/>
    <w:pPr>
      <w:keepNext/>
      <w:spacing w:before="120" w:after="120"/>
      <w:outlineLvl w:val="2"/>
    </w:pPr>
    <w:rPr>
      <w:rFonts w:ascii="Arial" w:hAnsi="Arial"/>
      <w:b/>
    </w:rPr>
  </w:style>
  <w:style w:type="paragraph" w:styleId="Nadpis4">
    <w:name w:val="heading 4"/>
    <w:basedOn w:val="Normln"/>
    <w:next w:val="Normln"/>
    <w:qFormat/>
    <w:rsid w:val="00F33A2A"/>
    <w:pPr>
      <w:keepNext/>
      <w:spacing w:before="60" w:after="60"/>
      <w:outlineLvl w:val="3"/>
    </w:pPr>
    <w:rPr>
      <w:rFonts w:ascii="Arial" w:hAnsi="Arial"/>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3A2A"/>
    <w:pPr>
      <w:tabs>
        <w:tab w:val="center" w:pos="4153"/>
        <w:tab w:val="right" w:pos="8306"/>
      </w:tabs>
    </w:pPr>
    <w:rPr>
      <w:rFonts w:ascii="Arial" w:hAnsi="Arial"/>
      <w:sz w:val="16"/>
    </w:rPr>
  </w:style>
  <w:style w:type="paragraph" w:styleId="Zpat">
    <w:name w:val="footer"/>
    <w:basedOn w:val="Normln"/>
    <w:link w:val="ZpatChar"/>
    <w:uiPriority w:val="99"/>
    <w:rsid w:val="00F33A2A"/>
    <w:pPr>
      <w:tabs>
        <w:tab w:val="center" w:pos="4153"/>
        <w:tab w:val="right" w:pos="8306"/>
      </w:tabs>
    </w:pPr>
    <w:rPr>
      <w:rFonts w:ascii="Arial" w:hAnsi="Arial"/>
      <w:sz w:val="16"/>
    </w:rPr>
  </w:style>
  <w:style w:type="character" w:styleId="slostrnky">
    <w:name w:val="page number"/>
    <w:basedOn w:val="Standardnpsmoodstavce"/>
    <w:rsid w:val="00F33A2A"/>
    <w:rPr>
      <w:sz w:val="16"/>
    </w:rPr>
  </w:style>
  <w:style w:type="paragraph" w:customStyle="1" w:styleId="Odrazky">
    <w:name w:val="Odrazky"/>
    <w:basedOn w:val="Normln"/>
    <w:rsid w:val="00F33A2A"/>
    <w:pPr>
      <w:numPr>
        <w:numId w:val="2"/>
      </w:numPr>
      <w:spacing w:after="120"/>
      <w:jc w:val="both"/>
    </w:pPr>
  </w:style>
  <w:style w:type="paragraph" w:customStyle="1" w:styleId="Odstavec">
    <w:name w:val="Odstavec"/>
    <w:basedOn w:val="Normln"/>
    <w:rsid w:val="00F33A2A"/>
    <w:pPr>
      <w:spacing w:after="120"/>
      <w:ind w:left="992"/>
      <w:jc w:val="both"/>
    </w:pPr>
  </w:style>
  <w:style w:type="character" w:customStyle="1" w:styleId="StylE-mailovZprvy20">
    <w:name w:val="StylE-mailovéZprávy20"/>
    <w:basedOn w:val="Standardnpsmoodstavce"/>
    <w:rsid w:val="00F33A2A"/>
    <w:rPr>
      <w:rFonts w:ascii="Arial" w:hAnsi="Arial" w:cs="Arial"/>
      <w:color w:val="auto"/>
      <w:sz w:val="20"/>
    </w:rPr>
  </w:style>
  <w:style w:type="paragraph" w:styleId="Nzev">
    <w:name w:val="Title"/>
    <w:basedOn w:val="Normln"/>
    <w:qFormat/>
    <w:rsid w:val="00F33A2A"/>
    <w:pPr>
      <w:spacing w:before="240" w:after="60"/>
      <w:jc w:val="center"/>
      <w:outlineLvl w:val="0"/>
    </w:pPr>
    <w:rPr>
      <w:rFonts w:ascii="Arial" w:hAnsi="Arial" w:cs="Arial"/>
      <w:b/>
      <w:bCs/>
      <w:kern w:val="28"/>
      <w:sz w:val="32"/>
      <w:szCs w:val="32"/>
    </w:rPr>
  </w:style>
  <w:style w:type="character" w:customStyle="1" w:styleId="StylE-mailovZprvy22">
    <w:name w:val="StylE-mailovéZprávy22"/>
    <w:basedOn w:val="Standardnpsmoodstavce"/>
    <w:rsid w:val="00F33A2A"/>
    <w:rPr>
      <w:rFonts w:ascii="Arial" w:hAnsi="Arial" w:cs="Arial"/>
      <w:color w:val="auto"/>
      <w:sz w:val="20"/>
    </w:rPr>
  </w:style>
  <w:style w:type="paragraph" w:styleId="Odstavecseseznamem">
    <w:name w:val="List Paragraph"/>
    <w:basedOn w:val="Normln"/>
    <w:uiPriority w:val="34"/>
    <w:qFormat/>
    <w:rsid w:val="006326EE"/>
    <w:pPr>
      <w:ind w:left="720"/>
      <w:contextualSpacing/>
    </w:pPr>
  </w:style>
  <w:style w:type="character" w:styleId="Odkaznakoment">
    <w:name w:val="annotation reference"/>
    <w:basedOn w:val="Standardnpsmoodstavce"/>
    <w:rsid w:val="006326EE"/>
    <w:rPr>
      <w:sz w:val="16"/>
      <w:szCs w:val="16"/>
    </w:rPr>
  </w:style>
  <w:style w:type="paragraph" w:styleId="Textkomente">
    <w:name w:val="annotation text"/>
    <w:basedOn w:val="Normln"/>
    <w:link w:val="TextkomenteChar"/>
    <w:rsid w:val="006326EE"/>
    <w:rPr>
      <w:sz w:val="20"/>
    </w:rPr>
  </w:style>
  <w:style w:type="character" w:customStyle="1" w:styleId="TextkomenteChar">
    <w:name w:val="Text komentáře Char"/>
    <w:basedOn w:val="Standardnpsmoodstavce"/>
    <w:link w:val="Textkomente"/>
    <w:rsid w:val="006326EE"/>
  </w:style>
  <w:style w:type="paragraph" w:styleId="Pedmtkomente">
    <w:name w:val="annotation subject"/>
    <w:basedOn w:val="Textkomente"/>
    <w:next w:val="Textkomente"/>
    <w:link w:val="PedmtkomenteChar"/>
    <w:rsid w:val="006326EE"/>
    <w:rPr>
      <w:b/>
      <w:bCs/>
    </w:rPr>
  </w:style>
  <w:style w:type="character" w:customStyle="1" w:styleId="PedmtkomenteChar">
    <w:name w:val="Předmět komentáře Char"/>
    <w:basedOn w:val="TextkomenteChar"/>
    <w:link w:val="Pedmtkomente"/>
    <w:rsid w:val="006326EE"/>
    <w:rPr>
      <w:b/>
      <w:bCs/>
    </w:rPr>
  </w:style>
  <w:style w:type="paragraph" w:styleId="Textbubliny">
    <w:name w:val="Balloon Text"/>
    <w:basedOn w:val="Normln"/>
    <w:link w:val="TextbublinyChar"/>
    <w:rsid w:val="006326EE"/>
    <w:rPr>
      <w:rFonts w:ascii="Tahoma" w:hAnsi="Tahoma" w:cs="Tahoma"/>
      <w:sz w:val="16"/>
      <w:szCs w:val="16"/>
    </w:rPr>
  </w:style>
  <w:style w:type="character" w:customStyle="1" w:styleId="TextbublinyChar">
    <w:name w:val="Text bubliny Char"/>
    <w:basedOn w:val="Standardnpsmoodstavce"/>
    <w:link w:val="Textbubliny"/>
    <w:rsid w:val="006326EE"/>
    <w:rPr>
      <w:rFonts w:ascii="Tahoma" w:hAnsi="Tahoma" w:cs="Tahoma"/>
      <w:sz w:val="16"/>
      <w:szCs w:val="16"/>
    </w:rPr>
  </w:style>
  <w:style w:type="table" w:styleId="Mkatabulky">
    <w:name w:val="Table Grid"/>
    <w:basedOn w:val="Normlntabulka"/>
    <w:uiPriority w:val="59"/>
    <w:rsid w:val="00284D8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DCF"/>
    <w:pPr>
      <w:autoSpaceDE w:val="0"/>
      <w:autoSpaceDN w:val="0"/>
      <w:adjustRightInd w:val="0"/>
    </w:pPr>
    <w:rPr>
      <w:rFonts w:ascii="Calibri" w:hAnsi="Calibri" w:cs="Calibri"/>
      <w:color w:val="000000"/>
      <w:sz w:val="24"/>
      <w:szCs w:val="24"/>
    </w:rPr>
  </w:style>
  <w:style w:type="character" w:styleId="Hypertextovodkaz">
    <w:name w:val="Hyperlink"/>
    <w:basedOn w:val="Standardnpsmoodstavce"/>
    <w:rsid w:val="00F76CF5"/>
    <w:rPr>
      <w:color w:val="0000FF" w:themeColor="hyperlink"/>
      <w:u w:val="single"/>
    </w:rPr>
  </w:style>
  <w:style w:type="character" w:customStyle="1" w:styleId="ZpatChar">
    <w:name w:val="Zápatí Char"/>
    <w:basedOn w:val="Standardnpsmoodstavce"/>
    <w:link w:val="Zpat"/>
    <w:uiPriority w:val="99"/>
    <w:rsid w:val="00C8576E"/>
    <w:rPr>
      <w:rFonts w:ascii="Arial" w:hAnsi="Arial"/>
      <w:sz w:val="16"/>
    </w:rPr>
  </w:style>
  <w:style w:type="character" w:customStyle="1" w:styleId="ZhlavChar">
    <w:name w:val="Záhlaví Char"/>
    <w:basedOn w:val="Standardnpsmoodstavce"/>
    <w:link w:val="Zhlav"/>
    <w:uiPriority w:val="99"/>
    <w:rsid w:val="00C8576E"/>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33A2A"/>
    <w:rPr>
      <w:sz w:val="24"/>
    </w:rPr>
  </w:style>
  <w:style w:type="paragraph" w:styleId="Nadpis1">
    <w:name w:val="heading 1"/>
    <w:basedOn w:val="Normln"/>
    <w:next w:val="Normln"/>
    <w:qFormat/>
    <w:rsid w:val="00F33A2A"/>
    <w:pPr>
      <w:keepNext/>
      <w:pageBreakBefore/>
      <w:spacing w:after="240"/>
      <w:outlineLvl w:val="0"/>
    </w:pPr>
    <w:rPr>
      <w:rFonts w:ascii="Arial" w:hAnsi="Arial"/>
      <w:b/>
      <w:smallCaps/>
      <w:kern w:val="28"/>
      <w:sz w:val="28"/>
    </w:rPr>
  </w:style>
  <w:style w:type="paragraph" w:styleId="Nadpis2">
    <w:name w:val="heading 2"/>
    <w:basedOn w:val="Normln"/>
    <w:next w:val="Normln"/>
    <w:qFormat/>
    <w:rsid w:val="00F33A2A"/>
    <w:pPr>
      <w:keepNext/>
      <w:spacing w:before="120" w:after="120"/>
      <w:outlineLvl w:val="1"/>
    </w:pPr>
    <w:rPr>
      <w:rFonts w:ascii="Arial" w:hAnsi="Arial"/>
      <w:b/>
      <w:i/>
      <w:sz w:val="28"/>
    </w:rPr>
  </w:style>
  <w:style w:type="paragraph" w:styleId="Nadpis3">
    <w:name w:val="heading 3"/>
    <w:basedOn w:val="Normln"/>
    <w:next w:val="Normln"/>
    <w:qFormat/>
    <w:rsid w:val="00F33A2A"/>
    <w:pPr>
      <w:keepNext/>
      <w:spacing w:before="120" w:after="120"/>
      <w:outlineLvl w:val="2"/>
    </w:pPr>
    <w:rPr>
      <w:rFonts w:ascii="Arial" w:hAnsi="Arial"/>
      <w:b/>
    </w:rPr>
  </w:style>
  <w:style w:type="paragraph" w:styleId="Nadpis4">
    <w:name w:val="heading 4"/>
    <w:basedOn w:val="Normln"/>
    <w:next w:val="Normln"/>
    <w:qFormat/>
    <w:rsid w:val="00F33A2A"/>
    <w:pPr>
      <w:keepNext/>
      <w:spacing w:before="60" w:after="60"/>
      <w:outlineLvl w:val="3"/>
    </w:pPr>
    <w:rPr>
      <w:rFonts w:ascii="Arial" w:hAnsi="Arial"/>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3A2A"/>
    <w:pPr>
      <w:tabs>
        <w:tab w:val="center" w:pos="4153"/>
        <w:tab w:val="right" w:pos="8306"/>
      </w:tabs>
    </w:pPr>
    <w:rPr>
      <w:rFonts w:ascii="Arial" w:hAnsi="Arial"/>
      <w:sz w:val="16"/>
    </w:rPr>
  </w:style>
  <w:style w:type="paragraph" w:styleId="Zpat">
    <w:name w:val="footer"/>
    <w:basedOn w:val="Normln"/>
    <w:link w:val="ZpatChar"/>
    <w:uiPriority w:val="99"/>
    <w:rsid w:val="00F33A2A"/>
    <w:pPr>
      <w:tabs>
        <w:tab w:val="center" w:pos="4153"/>
        <w:tab w:val="right" w:pos="8306"/>
      </w:tabs>
    </w:pPr>
    <w:rPr>
      <w:rFonts w:ascii="Arial" w:hAnsi="Arial"/>
      <w:sz w:val="16"/>
    </w:rPr>
  </w:style>
  <w:style w:type="character" w:styleId="slostrnky">
    <w:name w:val="page number"/>
    <w:basedOn w:val="Standardnpsmoodstavce"/>
    <w:rsid w:val="00F33A2A"/>
    <w:rPr>
      <w:sz w:val="16"/>
    </w:rPr>
  </w:style>
  <w:style w:type="paragraph" w:customStyle="1" w:styleId="Odrazky">
    <w:name w:val="Odrazky"/>
    <w:basedOn w:val="Normln"/>
    <w:rsid w:val="00F33A2A"/>
    <w:pPr>
      <w:numPr>
        <w:numId w:val="2"/>
      </w:numPr>
      <w:spacing w:after="120"/>
      <w:jc w:val="both"/>
    </w:pPr>
  </w:style>
  <w:style w:type="paragraph" w:customStyle="1" w:styleId="Odstavec">
    <w:name w:val="Odstavec"/>
    <w:basedOn w:val="Normln"/>
    <w:rsid w:val="00F33A2A"/>
    <w:pPr>
      <w:spacing w:after="120"/>
      <w:ind w:left="992"/>
      <w:jc w:val="both"/>
    </w:pPr>
  </w:style>
  <w:style w:type="character" w:customStyle="1" w:styleId="StylE-mailovZprvy20">
    <w:name w:val="StylE-mailovéZprávy20"/>
    <w:basedOn w:val="Standardnpsmoodstavce"/>
    <w:rsid w:val="00F33A2A"/>
    <w:rPr>
      <w:rFonts w:ascii="Arial" w:hAnsi="Arial" w:cs="Arial"/>
      <w:color w:val="auto"/>
      <w:sz w:val="20"/>
    </w:rPr>
  </w:style>
  <w:style w:type="paragraph" w:styleId="Nzev">
    <w:name w:val="Title"/>
    <w:basedOn w:val="Normln"/>
    <w:qFormat/>
    <w:rsid w:val="00F33A2A"/>
    <w:pPr>
      <w:spacing w:before="240" w:after="60"/>
      <w:jc w:val="center"/>
      <w:outlineLvl w:val="0"/>
    </w:pPr>
    <w:rPr>
      <w:rFonts w:ascii="Arial" w:hAnsi="Arial" w:cs="Arial"/>
      <w:b/>
      <w:bCs/>
      <w:kern w:val="28"/>
      <w:sz w:val="32"/>
      <w:szCs w:val="32"/>
    </w:rPr>
  </w:style>
  <w:style w:type="character" w:customStyle="1" w:styleId="StylE-mailovZprvy22">
    <w:name w:val="StylE-mailovéZprávy22"/>
    <w:basedOn w:val="Standardnpsmoodstavce"/>
    <w:rsid w:val="00F33A2A"/>
    <w:rPr>
      <w:rFonts w:ascii="Arial" w:hAnsi="Arial" w:cs="Arial"/>
      <w:color w:val="auto"/>
      <w:sz w:val="20"/>
    </w:rPr>
  </w:style>
  <w:style w:type="paragraph" w:styleId="Odstavecseseznamem">
    <w:name w:val="List Paragraph"/>
    <w:basedOn w:val="Normln"/>
    <w:uiPriority w:val="34"/>
    <w:qFormat/>
    <w:rsid w:val="006326EE"/>
    <w:pPr>
      <w:ind w:left="720"/>
      <w:contextualSpacing/>
    </w:pPr>
  </w:style>
  <w:style w:type="character" w:styleId="Odkaznakoment">
    <w:name w:val="annotation reference"/>
    <w:basedOn w:val="Standardnpsmoodstavce"/>
    <w:rsid w:val="006326EE"/>
    <w:rPr>
      <w:sz w:val="16"/>
      <w:szCs w:val="16"/>
    </w:rPr>
  </w:style>
  <w:style w:type="paragraph" w:styleId="Textkomente">
    <w:name w:val="annotation text"/>
    <w:basedOn w:val="Normln"/>
    <w:link w:val="TextkomenteChar"/>
    <w:rsid w:val="006326EE"/>
    <w:rPr>
      <w:sz w:val="20"/>
    </w:rPr>
  </w:style>
  <w:style w:type="character" w:customStyle="1" w:styleId="TextkomenteChar">
    <w:name w:val="Text komentáře Char"/>
    <w:basedOn w:val="Standardnpsmoodstavce"/>
    <w:link w:val="Textkomente"/>
    <w:rsid w:val="006326EE"/>
  </w:style>
  <w:style w:type="paragraph" w:styleId="Pedmtkomente">
    <w:name w:val="annotation subject"/>
    <w:basedOn w:val="Textkomente"/>
    <w:next w:val="Textkomente"/>
    <w:link w:val="PedmtkomenteChar"/>
    <w:rsid w:val="006326EE"/>
    <w:rPr>
      <w:b/>
      <w:bCs/>
    </w:rPr>
  </w:style>
  <w:style w:type="character" w:customStyle="1" w:styleId="PedmtkomenteChar">
    <w:name w:val="Předmět komentáře Char"/>
    <w:basedOn w:val="TextkomenteChar"/>
    <w:link w:val="Pedmtkomente"/>
    <w:rsid w:val="006326EE"/>
    <w:rPr>
      <w:b/>
      <w:bCs/>
    </w:rPr>
  </w:style>
  <w:style w:type="paragraph" w:styleId="Textbubliny">
    <w:name w:val="Balloon Text"/>
    <w:basedOn w:val="Normln"/>
    <w:link w:val="TextbublinyChar"/>
    <w:rsid w:val="006326EE"/>
    <w:rPr>
      <w:rFonts w:ascii="Tahoma" w:hAnsi="Tahoma" w:cs="Tahoma"/>
      <w:sz w:val="16"/>
      <w:szCs w:val="16"/>
    </w:rPr>
  </w:style>
  <w:style w:type="character" w:customStyle="1" w:styleId="TextbublinyChar">
    <w:name w:val="Text bubliny Char"/>
    <w:basedOn w:val="Standardnpsmoodstavce"/>
    <w:link w:val="Textbubliny"/>
    <w:rsid w:val="006326EE"/>
    <w:rPr>
      <w:rFonts w:ascii="Tahoma" w:hAnsi="Tahoma" w:cs="Tahoma"/>
      <w:sz w:val="16"/>
      <w:szCs w:val="16"/>
    </w:rPr>
  </w:style>
  <w:style w:type="table" w:styleId="Mkatabulky">
    <w:name w:val="Table Grid"/>
    <w:basedOn w:val="Normlntabulka"/>
    <w:uiPriority w:val="59"/>
    <w:rsid w:val="00284D8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DCF"/>
    <w:pPr>
      <w:autoSpaceDE w:val="0"/>
      <w:autoSpaceDN w:val="0"/>
      <w:adjustRightInd w:val="0"/>
    </w:pPr>
    <w:rPr>
      <w:rFonts w:ascii="Calibri" w:hAnsi="Calibri" w:cs="Calibri"/>
      <w:color w:val="000000"/>
      <w:sz w:val="24"/>
      <w:szCs w:val="24"/>
    </w:rPr>
  </w:style>
  <w:style w:type="character" w:styleId="Hypertextovodkaz">
    <w:name w:val="Hyperlink"/>
    <w:basedOn w:val="Standardnpsmoodstavce"/>
    <w:rsid w:val="00F76CF5"/>
    <w:rPr>
      <w:color w:val="0000FF" w:themeColor="hyperlink"/>
      <w:u w:val="single"/>
    </w:rPr>
  </w:style>
  <w:style w:type="character" w:customStyle="1" w:styleId="ZpatChar">
    <w:name w:val="Zápatí Char"/>
    <w:basedOn w:val="Standardnpsmoodstavce"/>
    <w:link w:val="Zpat"/>
    <w:uiPriority w:val="99"/>
    <w:rsid w:val="00C8576E"/>
    <w:rPr>
      <w:rFonts w:ascii="Arial" w:hAnsi="Arial"/>
      <w:sz w:val="16"/>
    </w:rPr>
  </w:style>
  <w:style w:type="character" w:customStyle="1" w:styleId="ZhlavChar">
    <w:name w:val="Záhlaví Char"/>
    <w:basedOn w:val="Standardnpsmoodstavce"/>
    <w:link w:val="Zhlav"/>
    <w:uiPriority w:val="99"/>
    <w:rsid w:val="00C8576E"/>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60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65CE-D6A4-4F66-9285-645CE44C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4180</Words>
  <Characters>24665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Dokument</vt:lpstr>
    </vt:vector>
  </TitlesOfParts>
  <Company>Česká pojišťovna a.s.</Company>
  <LinksUpToDate>false</LinksUpToDate>
  <CharactersWithSpaces>28788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verze 2.3 (pro Word 2007)</dc:subject>
  <dc:creator>TSmolik</dc:creator>
  <cp:lastModifiedBy>Camprová Veronika Mgr.</cp:lastModifiedBy>
  <cp:revision>5</cp:revision>
  <cp:lastPrinted>2016-12-30T13:21:00Z</cp:lastPrinted>
  <dcterms:created xsi:type="dcterms:W3CDTF">2017-04-27T12:32:00Z</dcterms:created>
  <dcterms:modified xsi:type="dcterms:W3CDTF">2017-04-28T12:03:00Z</dcterms:modified>
</cp:coreProperties>
</file>