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08A8" w14:textId="3F7F667F" w:rsidR="00DA4A44" w:rsidRPr="00C0169D" w:rsidRDefault="00DA4A44" w:rsidP="00DA4A44">
      <w:pPr>
        <w:jc w:val="both"/>
        <w:rPr>
          <w:rFonts w:ascii="Arial" w:hAnsi="Arial" w:cs="Arial"/>
          <w:snapToGrid w:val="0"/>
          <w:sz w:val="22"/>
          <w:szCs w:val="22"/>
        </w:rPr>
      </w:pPr>
      <w:r w:rsidRPr="00C0169D">
        <w:rPr>
          <w:rFonts w:ascii="Arial" w:hAnsi="Arial" w:cs="Arial"/>
          <w:b/>
          <w:snapToGrid w:val="0"/>
          <w:sz w:val="22"/>
          <w:szCs w:val="22"/>
        </w:rPr>
        <w:t>Statutární město</w:t>
      </w:r>
      <w:r w:rsidRPr="00C0169D">
        <w:rPr>
          <w:rFonts w:ascii="Arial" w:hAnsi="Arial" w:cs="Arial"/>
          <w:snapToGrid w:val="0"/>
          <w:sz w:val="22"/>
          <w:szCs w:val="22"/>
        </w:rPr>
        <w:t xml:space="preserve"> </w:t>
      </w:r>
      <w:r w:rsidRPr="00C0169D">
        <w:rPr>
          <w:rFonts w:ascii="Arial" w:hAnsi="Arial" w:cs="Arial"/>
          <w:b/>
          <w:snapToGrid w:val="0"/>
          <w:sz w:val="22"/>
          <w:szCs w:val="22"/>
        </w:rPr>
        <w:t>Jablonec nad Nisou</w:t>
      </w:r>
      <w:r w:rsidRPr="00C0169D">
        <w:rPr>
          <w:rFonts w:ascii="Arial" w:hAnsi="Arial" w:cs="Arial"/>
          <w:snapToGrid w:val="0"/>
          <w:sz w:val="22"/>
          <w:szCs w:val="22"/>
        </w:rPr>
        <w:t>, se sídlem Mírové náměstí 3100/19, 46</w:t>
      </w:r>
      <w:r w:rsidR="0017339B" w:rsidRPr="00C0169D">
        <w:rPr>
          <w:rFonts w:ascii="Arial" w:hAnsi="Arial" w:cs="Arial"/>
          <w:snapToGrid w:val="0"/>
          <w:sz w:val="22"/>
          <w:szCs w:val="22"/>
        </w:rPr>
        <w:t>6</w:t>
      </w:r>
      <w:r w:rsidRPr="00C0169D">
        <w:rPr>
          <w:rFonts w:ascii="Arial" w:hAnsi="Arial" w:cs="Arial"/>
          <w:snapToGrid w:val="0"/>
          <w:sz w:val="22"/>
          <w:szCs w:val="22"/>
        </w:rPr>
        <w:t xml:space="preserve"> </w:t>
      </w:r>
      <w:r w:rsidR="0017339B" w:rsidRPr="00C0169D">
        <w:rPr>
          <w:rFonts w:ascii="Arial" w:hAnsi="Arial" w:cs="Arial"/>
          <w:snapToGrid w:val="0"/>
          <w:sz w:val="22"/>
          <w:szCs w:val="22"/>
        </w:rPr>
        <w:t>01</w:t>
      </w:r>
      <w:r w:rsidRPr="00C0169D">
        <w:rPr>
          <w:rFonts w:ascii="Arial" w:hAnsi="Arial" w:cs="Arial"/>
          <w:snapToGrid w:val="0"/>
          <w:sz w:val="22"/>
          <w:szCs w:val="22"/>
        </w:rPr>
        <w:t xml:space="preserve"> Jablonec nad Nisou, IČ 262 340, zastoupené </w:t>
      </w:r>
      <w:r w:rsidR="008C2EF0" w:rsidRPr="00C0169D">
        <w:rPr>
          <w:rFonts w:ascii="Arial" w:hAnsi="Arial" w:cs="Arial"/>
          <w:snapToGrid w:val="0"/>
          <w:sz w:val="22"/>
          <w:szCs w:val="22"/>
        </w:rPr>
        <w:t>primátorem</w:t>
      </w:r>
      <w:r w:rsidRPr="00C0169D">
        <w:rPr>
          <w:rFonts w:ascii="Arial" w:hAnsi="Arial" w:cs="Arial"/>
          <w:snapToGrid w:val="0"/>
          <w:sz w:val="22"/>
          <w:szCs w:val="22"/>
        </w:rPr>
        <w:t xml:space="preserve"> města </w:t>
      </w:r>
      <w:r w:rsidR="0062716F" w:rsidRPr="00C0169D">
        <w:rPr>
          <w:rFonts w:ascii="Arial" w:hAnsi="Arial" w:cs="Arial"/>
          <w:snapToGrid w:val="0"/>
          <w:sz w:val="22"/>
          <w:szCs w:val="22"/>
        </w:rPr>
        <w:t>Ing. Milošem Velem</w:t>
      </w:r>
    </w:p>
    <w:p w14:paraId="3D87744E" w14:textId="77777777" w:rsidR="00E43F48" w:rsidRPr="00C0169D" w:rsidRDefault="00E43F48" w:rsidP="00DA4A44">
      <w:pPr>
        <w:jc w:val="both"/>
        <w:rPr>
          <w:rFonts w:ascii="Arial" w:hAnsi="Arial" w:cs="Arial"/>
          <w:snapToGrid w:val="0"/>
          <w:sz w:val="22"/>
          <w:szCs w:val="22"/>
        </w:rPr>
      </w:pPr>
    </w:p>
    <w:p w14:paraId="427FEDF9" w14:textId="01127E64" w:rsidR="00DA4A44" w:rsidRPr="00C0169D" w:rsidRDefault="00DA4A44" w:rsidP="00DA4A44">
      <w:pPr>
        <w:jc w:val="both"/>
        <w:rPr>
          <w:rFonts w:ascii="Arial" w:hAnsi="Arial" w:cs="Arial"/>
          <w:snapToGrid w:val="0"/>
          <w:sz w:val="22"/>
          <w:szCs w:val="22"/>
        </w:rPr>
      </w:pPr>
      <w:r w:rsidRPr="00C0169D">
        <w:rPr>
          <w:rFonts w:ascii="Arial" w:hAnsi="Arial" w:cs="Arial"/>
          <w:snapToGrid w:val="0"/>
          <w:sz w:val="22"/>
          <w:szCs w:val="22"/>
        </w:rPr>
        <w:t>jako</w:t>
      </w:r>
      <w:r w:rsidRPr="00C0169D">
        <w:rPr>
          <w:rFonts w:ascii="Arial" w:hAnsi="Arial" w:cs="Arial"/>
          <w:b/>
          <w:snapToGrid w:val="0"/>
          <w:sz w:val="22"/>
          <w:szCs w:val="22"/>
        </w:rPr>
        <w:t xml:space="preserve"> </w:t>
      </w:r>
      <w:r w:rsidRPr="00C0169D">
        <w:rPr>
          <w:rFonts w:ascii="Arial" w:hAnsi="Arial" w:cs="Arial"/>
          <w:i/>
          <w:snapToGrid w:val="0"/>
          <w:sz w:val="22"/>
          <w:szCs w:val="22"/>
        </w:rPr>
        <w:t>půjčitel</w:t>
      </w:r>
      <w:r w:rsidRPr="00C0169D">
        <w:rPr>
          <w:rFonts w:ascii="Arial" w:hAnsi="Arial" w:cs="Arial"/>
          <w:snapToGrid w:val="0"/>
          <w:sz w:val="22"/>
          <w:szCs w:val="22"/>
        </w:rPr>
        <w:t xml:space="preserve"> na straně jedné</w:t>
      </w:r>
    </w:p>
    <w:p w14:paraId="40D9343C" w14:textId="77777777" w:rsidR="008C2EF0" w:rsidRPr="00C0169D" w:rsidRDefault="008C2EF0" w:rsidP="00DA4A44">
      <w:pPr>
        <w:jc w:val="both"/>
        <w:rPr>
          <w:rFonts w:ascii="Arial" w:hAnsi="Arial" w:cs="Arial"/>
          <w:snapToGrid w:val="0"/>
          <w:sz w:val="22"/>
          <w:szCs w:val="22"/>
        </w:rPr>
      </w:pPr>
    </w:p>
    <w:p w14:paraId="67B5C646" w14:textId="77777777" w:rsidR="00F97B32" w:rsidRPr="00C0169D" w:rsidRDefault="00F97B32" w:rsidP="00DA4A44">
      <w:pPr>
        <w:jc w:val="both"/>
        <w:rPr>
          <w:rFonts w:ascii="Arial" w:hAnsi="Arial" w:cs="Arial"/>
          <w:snapToGrid w:val="0"/>
          <w:sz w:val="22"/>
          <w:szCs w:val="22"/>
        </w:rPr>
      </w:pPr>
    </w:p>
    <w:p w14:paraId="43845B86" w14:textId="77777777" w:rsidR="00DA4A44" w:rsidRPr="00C0169D" w:rsidRDefault="00DA4A44" w:rsidP="00DA4A44">
      <w:pPr>
        <w:jc w:val="both"/>
        <w:rPr>
          <w:rFonts w:ascii="Arial" w:hAnsi="Arial" w:cs="Arial"/>
          <w:b/>
          <w:bCs/>
          <w:snapToGrid w:val="0"/>
          <w:sz w:val="22"/>
          <w:szCs w:val="22"/>
        </w:rPr>
      </w:pPr>
      <w:r w:rsidRPr="00C0169D">
        <w:rPr>
          <w:rFonts w:ascii="Arial" w:hAnsi="Arial" w:cs="Arial"/>
          <w:b/>
          <w:bCs/>
          <w:snapToGrid w:val="0"/>
          <w:sz w:val="22"/>
          <w:szCs w:val="22"/>
        </w:rPr>
        <w:t>a</w:t>
      </w:r>
    </w:p>
    <w:p w14:paraId="47B7F354" w14:textId="77777777" w:rsidR="00F97B32" w:rsidRPr="00C0169D" w:rsidRDefault="00F97B32" w:rsidP="00DA4A44">
      <w:pPr>
        <w:jc w:val="both"/>
        <w:rPr>
          <w:rFonts w:ascii="Arial" w:hAnsi="Arial" w:cs="Arial"/>
          <w:snapToGrid w:val="0"/>
          <w:sz w:val="22"/>
          <w:szCs w:val="22"/>
        </w:rPr>
      </w:pPr>
    </w:p>
    <w:p w14:paraId="76FEBA93" w14:textId="080CD47F" w:rsidR="008C2EF0" w:rsidRPr="00C0169D" w:rsidRDefault="00E43F48" w:rsidP="00DA4A44">
      <w:pPr>
        <w:jc w:val="both"/>
        <w:rPr>
          <w:rFonts w:ascii="Arial" w:hAnsi="Arial" w:cs="Arial"/>
          <w:bCs/>
          <w:snapToGrid w:val="0"/>
          <w:sz w:val="22"/>
          <w:szCs w:val="22"/>
        </w:rPr>
      </w:pPr>
      <w:r w:rsidRPr="00C0169D">
        <w:rPr>
          <w:rFonts w:ascii="Arial" w:hAnsi="Arial" w:cs="Arial"/>
          <w:b/>
          <w:snapToGrid w:val="0"/>
          <w:sz w:val="22"/>
          <w:szCs w:val="22"/>
        </w:rPr>
        <w:t xml:space="preserve">Česká republika – Úřad práce České republiky, </w:t>
      </w:r>
      <w:r w:rsidRPr="00C0169D">
        <w:rPr>
          <w:rFonts w:ascii="Arial" w:hAnsi="Arial" w:cs="Arial"/>
          <w:bCs/>
          <w:snapToGrid w:val="0"/>
          <w:sz w:val="22"/>
          <w:szCs w:val="22"/>
        </w:rPr>
        <w:t>se sídlem: Dobrovského 1278/25, Praha 7</w:t>
      </w:r>
    </w:p>
    <w:p w14:paraId="219F786A" w14:textId="6BE83D07" w:rsidR="00A9705B" w:rsidRPr="00C0169D" w:rsidRDefault="00E43F48" w:rsidP="00A9705B">
      <w:pPr>
        <w:jc w:val="both"/>
        <w:rPr>
          <w:rFonts w:ascii="Arial" w:hAnsi="Arial" w:cs="Arial"/>
          <w:bCs/>
          <w:snapToGrid w:val="0"/>
          <w:sz w:val="22"/>
          <w:szCs w:val="22"/>
        </w:rPr>
      </w:pPr>
      <w:r w:rsidRPr="00C0169D">
        <w:rPr>
          <w:rFonts w:ascii="Arial" w:hAnsi="Arial" w:cs="Arial"/>
          <w:bCs/>
          <w:snapToGrid w:val="0"/>
          <w:sz w:val="22"/>
          <w:szCs w:val="22"/>
        </w:rPr>
        <w:t xml:space="preserve">zastoupena: </w:t>
      </w:r>
      <w:r w:rsidR="00A9705B" w:rsidRPr="00C0169D">
        <w:rPr>
          <w:rFonts w:ascii="Arial" w:hAnsi="Arial" w:cs="Arial"/>
          <w:bCs/>
          <w:snapToGrid w:val="0"/>
          <w:sz w:val="22"/>
          <w:szCs w:val="22"/>
        </w:rPr>
        <w:t xml:space="preserve">Mgr. Pavlem </w:t>
      </w:r>
      <w:proofErr w:type="spellStart"/>
      <w:r w:rsidR="00A9705B" w:rsidRPr="00C0169D">
        <w:rPr>
          <w:rFonts w:ascii="Arial" w:hAnsi="Arial" w:cs="Arial"/>
          <w:bCs/>
          <w:snapToGrid w:val="0"/>
          <w:sz w:val="22"/>
          <w:szCs w:val="22"/>
        </w:rPr>
        <w:t>Dymokurským</w:t>
      </w:r>
      <w:proofErr w:type="spellEnd"/>
      <w:r w:rsidR="00A9705B" w:rsidRPr="00C0169D">
        <w:rPr>
          <w:rFonts w:ascii="Arial" w:hAnsi="Arial" w:cs="Arial"/>
          <w:bCs/>
          <w:snapToGrid w:val="0"/>
          <w:sz w:val="22"/>
          <w:szCs w:val="22"/>
        </w:rPr>
        <w:t>, ředitelem Odboru kontrolně právního Krajské pobočky Úřadu práce ČR v Liberci</w:t>
      </w:r>
    </w:p>
    <w:p w14:paraId="420DD5AC" w14:textId="60EC0334" w:rsidR="00A9705B" w:rsidRPr="00C0169D" w:rsidRDefault="00A9705B" w:rsidP="00A9705B">
      <w:pPr>
        <w:jc w:val="both"/>
        <w:rPr>
          <w:rFonts w:ascii="Arial" w:hAnsi="Arial" w:cs="Arial"/>
          <w:bCs/>
          <w:snapToGrid w:val="0"/>
          <w:sz w:val="22"/>
          <w:szCs w:val="22"/>
        </w:rPr>
      </w:pPr>
      <w:r w:rsidRPr="00C0169D">
        <w:rPr>
          <w:rFonts w:ascii="Arial" w:hAnsi="Arial" w:cs="Arial"/>
          <w:bCs/>
          <w:snapToGrid w:val="0"/>
          <w:sz w:val="22"/>
          <w:szCs w:val="22"/>
        </w:rPr>
        <w:t>na základě pověření č.j. UPCR-2021/121076-20000403 ze dne 8.12.2021</w:t>
      </w:r>
    </w:p>
    <w:p w14:paraId="5B7089FF" w14:textId="0CAED7C8" w:rsidR="00E43F48" w:rsidRPr="00C0169D" w:rsidRDefault="00E43F48" w:rsidP="00A9705B">
      <w:pPr>
        <w:jc w:val="both"/>
        <w:rPr>
          <w:rFonts w:ascii="Arial" w:hAnsi="Arial" w:cs="Arial"/>
          <w:bCs/>
          <w:snapToGrid w:val="0"/>
          <w:sz w:val="22"/>
          <w:szCs w:val="22"/>
        </w:rPr>
      </w:pPr>
      <w:r w:rsidRPr="00C0169D">
        <w:rPr>
          <w:rFonts w:ascii="Arial" w:hAnsi="Arial" w:cs="Arial"/>
          <w:bCs/>
          <w:snapToGrid w:val="0"/>
          <w:sz w:val="22"/>
          <w:szCs w:val="22"/>
        </w:rPr>
        <w:t>IČ</w:t>
      </w:r>
      <w:r w:rsidR="00A9705B" w:rsidRPr="00C0169D">
        <w:rPr>
          <w:rFonts w:ascii="Arial" w:hAnsi="Arial" w:cs="Arial"/>
          <w:bCs/>
          <w:snapToGrid w:val="0"/>
          <w:sz w:val="22"/>
          <w:szCs w:val="22"/>
        </w:rPr>
        <w:t>O</w:t>
      </w:r>
      <w:r w:rsidRPr="00C0169D">
        <w:rPr>
          <w:rFonts w:ascii="Arial" w:hAnsi="Arial" w:cs="Arial"/>
          <w:bCs/>
          <w:snapToGrid w:val="0"/>
          <w:sz w:val="22"/>
          <w:szCs w:val="22"/>
        </w:rPr>
        <w:t>: 724 96 991</w:t>
      </w:r>
    </w:p>
    <w:p w14:paraId="05803329" w14:textId="7CA5D973" w:rsidR="00E43F48" w:rsidRPr="00C0169D" w:rsidRDefault="00E43F48" w:rsidP="00DA4A44">
      <w:pPr>
        <w:jc w:val="both"/>
        <w:rPr>
          <w:rFonts w:ascii="Arial" w:hAnsi="Arial" w:cs="Arial"/>
          <w:bCs/>
          <w:snapToGrid w:val="0"/>
          <w:sz w:val="22"/>
          <w:szCs w:val="22"/>
        </w:rPr>
      </w:pPr>
      <w:r w:rsidRPr="00C0169D">
        <w:rPr>
          <w:rFonts w:ascii="Arial" w:hAnsi="Arial" w:cs="Arial"/>
          <w:bCs/>
          <w:snapToGrid w:val="0"/>
          <w:sz w:val="22"/>
          <w:szCs w:val="22"/>
        </w:rPr>
        <w:t>kontaktní a fakturační adresa: Krajská pobočka ÚP ČR v Liberci, Dr. Milady Horákové 632/5, 460 01 Liberec 1</w:t>
      </w:r>
    </w:p>
    <w:p w14:paraId="019412B5" w14:textId="33217405" w:rsidR="00E43F48" w:rsidRPr="00C0169D" w:rsidRDefault="00E43F48" w:rsidP="00DA4A44">
      <w:pPr>
        <w:jc w:val="both"/>
        <w:rPr>
          <w:rFonts w:ascii="Arial" w:hAnsi="Arial" w:cs="Arial"/>
          <w:bCs/>
          <w:snapToGrid w:val="0"/>
          <w:sz w:val="22"/>
          <w:szCs w:val="22"/>
        </w:rPr>
      </w:pPr>
      <w:r w:rsidRPr="00C0169D">
        <w:rPr>
          <w:rFonts w:ascii="Arial" w:hAnsi="Arial" w:cs="Arial"/>
          <w:bCs/>
          <w:snapToGrid w:val="0"/>
          <w:sz w:val="22"/>
          <w:szCs w:val="22"/>
        </w:rPr>
        <w:t>bankovní spojení: Česká národní banka</w:t>
      </w:r>
    </w:p>
    <w:p w14:paraId="256CB4BE" w14:textId="0E004601" w:rsidR="00E43F48" w:rsidRPr="00C0169D" w:rsidRDefault="00E43F48" w:rsidP="00DA4A44">
      <w:pPr>
        <w:jc w:val="both"/>
        <w:rPr>
          <w:rFonts w:ascii="Arial" w:hAnsi="Arial" w:cs="Arial"/>
          <w:bCs/>
          <w:snapToGrid w:val="0"/>
          <w:sz w:val="22"/>
          <w:szCs w:val="22"/>
        </w:rPr>
      </w:pPr>
      <w:r w:rsidRPr="00C0169D">
        <w:rPr>
          <w:rFonts w:ascii="Arial" w:hAnsi="Arial" w:cs="Arial"/>
          <w:bCs/>
          <w:snapToGrid w:val="0"/>
          <w:sz w:val="22"/>
          <w:szCs w:val="22"/>
        </w:rPr>
        <w:t>číslo účtu: 37829461/0710</w:t>
      </w:r>
    </w:p>
    <w:p w14:paraId="3B8A4BF6" w14:textId="12F26959" w:rsidR="00E43F48" w:rsidRPr="00C0169D" w:rsidRDefault="00E43F48" w:rsidP="00DA4A44">
      <w:pPr>
        <w:jc w:val="both"/>
        <w:rPr>
          <w:rFonts w:ascii="Arial" w:hAnsi="Arial" w:cs="Arial"/>
          <w:bCs/>
          <w:snapToGrid w:val="0"/>
          <w:sz w:val="22"/>
          <w:szCs w:val="22"/>
        </w:rPr>
      </w:pPr>
      <w:r w:rsidRPr="00C0169D">
        <w:rPr>
          <w:rFonts w:ascii="Arial" w:hAnsi="Arial" w:cs="Arial"/>
          <w:bCs/>
          <w:snapToGrid w:val="0"/>
          <w:sz w:val="22"/>
          <w:szCs w:val="22"/>
        </w:rPr>
        <w:t xml:space="preserve">ID datové schránky: </w:t>
      </w:r>
      <w:proofErr w:type="spellStart"/>
      <w:r w:rsidRPr="00C0169D">
        <w:rPr>
          <w:rFonts w:ascii="Arial" w:hAnsi="Arial" w:cs="Arial"/>
          <w:bCs/>
          <w:snapToGrid w:val="0"/>
          <w:sz w:val="22"/>
          <w:szCs w:val="22"/>
        </w:rPr>
        <w:t>pnszpvi</w:t>
      </w:r>
      <w:proofErr w:type="spellEnd"/>
    </w:p>
    <w:p w14:paraId="78C03732" w14:textId="77777777" w:rsidR="00E43F48" w:rsidRPr="00C0169D" w:rsidRDefault="00E43F48" w:rsidP="00DA4A44">
      <w:pPr>
        <w:jc w:val="both"/>
        <w:rPr>
          <w:rFonts w:ascii="Arial" w:hAnsi="Arial" w:cs="Arial"/>
          <w:bCs/>
          <w:snapToGrid w:val="0"/>
          <w:sz w:val="22"/>
          <w:szCs w:val="22"/>
        </w:rPr>
      </w:pPr>
    </w:p>
    <w:p w14:paraId="6AE97BB2" w14:textId="77777777" w:rsidR="00DA4A44" w:rsidRPr="00C0169D" w:rsidRDefault="00DA4A44" w:rsidP="00DA4A44">
      <w:pPr>
        <w:jc w:val="both"/>
        <w:rPr>
          <w:rFonts w:ascii="Arial" w:hAnsi="Arial" w:cs="Arial"/>
          <w:snapToGrid w:val="0"/>
          <w:sz w:val="22"/>
          <w:szCs w:val="22"/>
        </w:rPr>
      </w:pPr>
      <w:r w:rsidRPr="00C0169D">
        <w:rPr>
          <w:rFonts w:ascii="Arial" w:hAnsi="Arial" w:cs="Arial"/>
          <w:snapToGrid w:val="0"/>
          <w:sz w:val="22"/>
          <w:szCs w:val="22"/>
        </w:rPr>
        <w:t xml:space="preserve">jako </w:t>
      </w:r>
      <w:r w:rsidRPr="00C0169D">
        <w:rPr>
          <w:rFonts w:ascii="Arial" w:hAnsi="Arial" w:cs="Arial"/>
          <w:i/>
          <w:snapToGrid w:val="0"/>
          <w:sz w:val="22"/>
          <w:szCs w:val="22"/>
        </w:rPr>
        <w:t>vypůjčitel</w:t>
      </w:r>
      <w:r w:rsidRPr="00C0169D">
        <w:rPr>
          <w:rFonts w:ascii="Arial" w:hAnsi="Arial" w:cs="Arial"/>
          <w:snapToGrid w:val="0"/>
          <w:sz w:val="22"/>
          <w:szCs w:val="22"/>
        </w:rPr>
        <w:t xml:space="preserve"> na straně druhé</w:t>
      </w:r>
    </w:p>
    <w:p w14:paraId="1A3B40F8" w14:textId="77777777" w:rsidR="00DA4A44" w:rsidRPr="00C0169D" w:rsidRDefault="00DA4A44" w:rsidP="00DA4A44">
      <w:pPr>
        <w:jc w:val="both"/>
        <w:rPr>
          <w:rFonts w:ascii="Arial" w:hAnsi="Arial" w:cs="Arial"/>
          <w:snapToGrid w:val="0"/>
          <w:sz w:val="22"/>
          <w:szCs w:val="22"/>
        </w:rPr>
      </w:pPr>
    </w:p>
    <w:p w14:paraId="6E3833BF" w14:textId="77777777" w:rsidR="00DA4A44" w:rsidRPr="00C0169D" w:rsidRDefault="00DA4A44" w:rsidP="00DA4A44">
      <w:pPr>
        <w:jc w:val="both"/>
        <w:rPr>
          <w:rFonts w:ascii="Arial" w:hAnsi="Arial" w:cs="Arial"/>
          <w:i/>
          <w:snapToGrid w:val="0"/>
          <w:sz w:val="22"/>
          <w:szCs w:val="22"/>
        </w:rPr>
      </w:pPr>
      <w:r w:rsidRPr="00C0169D">
        <w:rPr>
          <w:rFonts w:ascii="Arial" w:hAnsi="Arial" w:cs="Arial"/>
          <w:i/>
          <w:snapToGrid w:val="0"/>
          <w:sz w:val="22"/>
          <w:szCs w:val="22"/>
        </w:rPr>
        <w:t>uzavírají ve vzájemné shodě tuto</w:t>
      </w:r>
    </w:p>
    <w:p w14:paraId="7D26156D" w14:textId="77777777" w:rsidR="008C2EF0" w:rsidRPr="00C0169D" w:rsidRDefault="008C2EF0" w:rsidP="00DA4A44">
      <w:pPr>
        <w:jc w:val="both"/>
        <w:rPr>
          <w:rFonts w:ascii="Arial" w:hAnsi="Arial" w:cs="Arial"/>
          <w:i/>
          <w:snapToGrid w:val="0"/>
          <w:sz w:val="22"/>
          <w:szCs w:val="22"/>
        </w:rPr>
      </w:pPr>
    </w:p>
    <w:p w14:paraId="3910FE4B" w14:textId="77777777" w:rsidR="00F97B32" w:rsidRPr="00C0169D" w:rsidRDefault="00F97B32" w:rsidP="00DA4A44">
      <w:pPr>
        <w:jc w:val="both"/>
        <w:rPr>
          <w:rFonts w:ascii="Arial" w:hAnsi="Arial" w:cs="Arial"/>
          <w:i/>
          <w:snapToGrid w:val="0"/>
          <w:sz w:val="22"/>
          <w:szCs w:val="22"/>
        </w:rPr>
      </w:pPr>
    </w:p>
    <w:p w14:paraId="5BF85B49" w14:textId="77777777" w:rsidR="00F97B32" w:rsidRPr="00C0169D" w:rsidRDefault="00F97B32" w:rsidP="00DA4A44">
      <w:pPr>
        <w:jc w:val="both"/>
        <w:rPr>
          <w:rFonts w:ascii="Arial" w:hAnsi="Arial" w:cs="Arial"/>
          <w:i/>
          <w:snapToGrid w:val="0"/>
          <w:sz w:val="22"/>
          <w:szCs w:val="22"/>
        </w:rPr>
      </w:pPr>
    </w:p>
    <w:p w14:paraId="61D2E9C4" w14:textId="77777777" w:rsidR="00F97B32" w:rsidRPr="00C0169D" w:rsidRDefault="00F97B32" w:rsidP="00DA4A44">
      <w:pPr>
        <w:jc w:val="both"/>
        <w:rPr>
          <w:rFonts w:ascii="Arial" w:hAnsi="Arial" w:cs="Arial"/>
          <w:i/>
          <w:snapToGrid w:val="0"/>
          <w:sz w:val="22"/>
          <w:szCs w:val="22"/>
        </w:rPr>
      </w:pPr>
    </w:p>
    <w:p w14:paraId="735EF3C5" w14:textId="77777777" w:rsidR="00F97B32" w:rsidRPr="00C0169D" w:rsidRDefault="00F97B32" w:rsidP="00DA4A44">
      <w:pPr>
        <w:jc w:val="both"/>
        <w:rPr>
          <w:rFonts w:ascii="Arial" w:hAnsi="Arial" w:cs="Arial"/>
          <w:i/>
          <w:snapToGrid w:val="0"/>
          <w:sz w:val="22"/>
          <w:szCs w:val="22"/>
        </w:rPr>
      </w:pPr>
    </w:p>
    <w:p w14:paraId="1CBAB82A" w14:textId="77777777" w:rsidR="008C2EF0" w:rsidRPr="00C0169D" w:rsidRDefault="008C2EF0" w:rsidP="00DA4A44">
      <w:pPr>
        <w:jc w:val="both"/>
        <w:rPr>
          <w:rFonts w:ascii="Arial" w:hAnsi="Arial" w:cs="Arial"/>
          <w:i/>
          <w:snapToGrid w:val="0"/>
          <w:sz w:val="22"/>
          <w:szCs w:val="22"/>
        </w:rPr>
      </w:pPr>
    </w:p>
    <w:p w14:paraId="4237F6CE" w14:textId="77777777" w:rsidR="00DA4A44" w:rsidRPr="00C0169D" w:rsidRDefault="00DA4A44" w:rsidP="00DA4A44">
      <w:pPr>
        <w:jc w:val="center"/>
        <w:rPr>
          <w:rFonts w:ascii="Arial" w:hAnsi="Arial" w:cs="Arial"/>
          <w:b/>
          <w:snapToGrid w:val="0"/>
        </w:rPr>
      </w:pPr>
      <w:r w:rsidRPr="00C0169D">
        <w:rPr>
          <w:rFonts w:ascii="Arial" w:hAnsi="Arial" w:cs="Arial"/>
          <w:b/>
          <w:snapToGrid w:val="0"/>
        </w:rPr>
        <w:t>v ý p ů j č k u</w:t>
      </w:r>
    </w:p>
    <w:p w14:paraId="7804049D" w14:textId="57998DBB" w:rsidR="00DA4A44" w:rsidRPr="00C0169D" w:rsidRDefault="00DA4A44" w:rsidP="0007057D">
      <w:pPr>
        <w:rPr>
          <w:rFonts w:ascii="Arial" w:hAnsi="Arial" w:cs="Arial"/>
          <w:b/>
          <w:snapToGrid w:val="0"/>
        </w:rPr>
      </w:pPr>
    </w:p>
    <w:p w14:paraId="4D31FBB0" w14:textId="77777777" w:rsidR="009A42C7" w:rsidRPr="00C0169D" w:rsidRDefault="009A42C7" w:rsidP="009A42C7">
      <w:pPr>
        <w:pStyle w:val="Zkladntext2"/>
        <w:spacing w:before="0"/>
        <w:rPr>
          <w:rFonts w:ascii="Arial" w:hAnsi="Arial" w:cs="Arial"/>
          <w:b w:val="0"/>
          <w:sz w:val="22"/>
          <w:szCs w:val="22"/>
        </w:rPr>
      </w:pPr>
      <w:r w:rsidRPr="00C0169D">
        <w:rPr>
          <w:rFonts w:ascii="Arial" w:hAnsi="Arial" w:cs="Arial"/>
          <w:b w:val="0"/>
          <w:sz w:val="22"/>
          <w:szCs w:val="22"/>
        </w:rPr>
        <w:t xml:space="preserve">ve smyslu </w:t>
      </w:r>
      <w:proofErr w:type="spellStart"/>
      <w:r w:rsidRPr="00C0169D">
        <w:rPr>
          <w:rFonts w:ascii="Arial" w:hAnsi="Arial" w:cs="Arial"/>
          <w:b w:val="0"/>
          <w:sz w:val="22"/>
          <w:szCs w:val="22"/>
        </w:rPr>
        <w:t>ust</w:t>
      </w:r>
      <w:proofErr w:type="spellEnd"/>
      <w:r w:rsidRPr="00C0169D">
        <w:rPr>
          <w:rFonts w:ascii="Arial" w:hAnsi="Arial" w:cs="Arial"/>
          <w:b w:val="0"/>
          <w:sz w:val="22"/>
          <w:szCs w:val="22"/>
        </w:rPr>
        <w:t>. § 2193 a násl. zákona č. 89/2012 Sb., občanský zákoník,</w:t>
      </w:r>
    </w:p>
    <w:p w14:paraId="11916422" w14:textId="04E537D5" w:rsidR="009A42C7" w:rsidRDefault="009A42C7" w:rsidP="009A42C7">
      <w:pPr>
        <w:pStyle w:val="Zkladntext2"/>
        <w:spacing w:before="0"/>
        <w:rPr>
          <w:rFonts w:ascii="Arial" w:hAnsi="Arial" w:cs="Arial"/>
          <w:b w:val="0"/>
          <w:sz w:val="22"/>
          <w:szCs w:val="22"/>
        </w:rPr>
      </w:pPr>
      <w:r w:rsidRPr="00C0169D">
        <w:rPr>
          <w:rFonts w:ascii="Arial" w:hAnsi="Arial" w:cs="Arial"/>
          <w:b w:val="0"/>
          <w:sz w:val="22"/>
          <w:szCs w:val="22"/>
        </w:rPr>
        <w:t xml:space="preserve">v platném znění </w:t>
      </w:r>
    </w:p>
    <w:p w14:paraId="689B950F" w14:textId="7CA510FE" w:rsidR="00065D56" w:rsidRPr="00C0169D" w:rsidRDefault="00065D56" w:rsidP="009A42C7">
      <w:pPr>
        <w:pStyle w:val="Zkladntext2"/>
        <w:spacing w:before="0"/>
        <w:rPr>
          <w:rFonts w:ascii="Arial" w:hAnsi="Arial" w:cs="Arial"/>
          <w:b w:val="0"/>
          <w:sz w:val="22"/>
          <w:szCs w:val="22"/>
        </w:rPr>
      </w:pPr>
      <w:proofErr w:type="spellStart"/>
      <w:r>
        <w:rPr>
          <w:rFonts w:ascii="Arial" w:hAnsi="Arial" w:cs="Arial"/>
          <w:b w:val="0"/>
          <w:sz w:val="22"/>
          <w:szCs w:val="22"/>
        </w:rPr>
        <w:t>ev.č</w:t>
      </w:r>
      <w:proofErr w:type="spellEnd"/>
      <w:r>
        <w:rPr>
          <w:rFonts w:ascii="Arial" w:hAnsi="Arial" w:cs="Arial"/>
          <w:b w:val="0"/>
          <w:sz w:val="22"/>
          <w:szCs w:val="22"/>
        </w:rPr>
        <w:t xml:space="preserve">. Půjčitele: </w:t>
      </w:r>
      <w:r w:rsidR="00166883" w:rsidRPr="00166883">
        <w:rPr>
          <w:rFonts w:ascii="Arial" w:hAnsi="Arial" w:cs="Arial"/>
          <w:b w:val="0"/>
          <w:sz w:val="22"/>
          <w:szCs w:val="22"/>
        </w:rPr>
        <w:t>SO/2023/0160</w:t>
      </w:r>
    </w:p>
    <w:p w14:paraId="11BB33FC" w14:textId="77777777" w:rsidR="008C2EF0" w:rsidRPr="00C0169D" w:rsidRDefault="008C2EF0" w:rsidP="00762760">
      <w:pPr>
        <w:jc w:val="both"/>
        <w:rPr>
          <w:rFonts w:ascii="Arial" w:hAnsi="Arial" w:cs="Arial"/>
          <w:snapToGrid w:val="0"/>
          <w:sz w:val="22"/>
          <w:szCs w:val="22"/>
        </w:rPr>
      </w:pPr>
    </w:p>
    <w:p w14:paraId="55C616E6" w14:textId="77777777" w:rsidR="00F97B32" w:rsidRPr="00C0169D" w:rsidRDefault="00F97B32" w:rsidP="00762760">
      <w:pPr>
        <w:jc w:val="both"/>
        <w:rPr>
          <w:rFonts w:ascii="Arial" w:hAnsi="Arial" w:cs="Arial"/>
          <w:snapToGrid w:val="0"/>
          <w:sz w:val="22"/>
          <w:szCs w:val="22"/>
        </w:rPr>
      </w:pPr>
    </w:p>
    <w:p w14:paraId="2B6952EB" w14:textId="77777777" w:rsidR="00F97B32" w:rsidRPr="00C0169D" w:rsidRDefault="00F97B32" w:rsidP="00762760">
      <w:pPr>
        <w:jc w:val="both"/>
        <w:rPr>
          <w:rFonts w:ascii="Arial" w:hAnsi="Arial" w:cs="Arial"/>
          <w:snapToGrid w:val="0"/>
          <w:sz w:val="22"/>
          <w:szCs w:val="22"/>
        </w:rPr>
      </w:pPr>
    </w:p>
    <w:p w14:paraId="029EC14A" w14:textId="77777777" w:rsidR="00687329" w:rsidRPr="00C0169D" w:rsidRDefault="00687329" w:rsidP="00001FFE">
      <w:pPr>
        <w:jc w:val="center"/>
        <w:outlineLvl w:val="0"/>
        <w:rPr>
          <w:rFonts w:ascii="Arial" w:hAnsi="Arial" w:cs="Arial"/>
          <w:snapToGrid w:val="0"/>
          <w:sz w:val="22"/>
          <w:szCs w:val="22"/>
        </w:rPr>
      </w:pPr>
      <w:r w:rsidRPr="00C0169D">
        <w:rPr>
          <w:rFonts w:ascii="Arial" w:hAnsi="Arial" w:cs="Arial"/>
          <w:snapToGrid w:val="0"/>
          <w:sz w:val="22"/>
          <w:szCs w:val="22"/>
        </w:rPr>
        <w:t>I.</w:t>
      </w:r>
    </w:p>
    <w:p w14:paraId="1F69E50A" w14:textId="04125215" w:rsidR="00DA4A44" w:rsidRPr="00C0169D" w:rsidRDefault="00DA4A44" w:rsidP="00DA4A44">
      <w:pPr>
        <w:pStyle w:val="Zkladntext"/>
        <w:spacing w:before="0"/>
        <w:rPr>
          <w:rFonts w:ascii="Arial" w:hAnsi="Arial" w:cs="Arial"/>
          <w:sz w:val="22"/>
          <w:szCs w:val="22"/>
        </w:rPr>
      </w:pPr>
      <w:r w:rsidRPr="00C0169D">
        <w:rPr>
          <w:rFonts w:ascii="Arial" w:hAnsi="Arial" w:cs="Arial"/>
          <w:sz w:val="22"/>
          <w:szCs w:val="22"/>
        </w:rPr>
        <w:t xml:space="preserve">Půjčitel prohlašuje, že je </w:t>
      </w:r>
      <w:r w:rsidR="00F61D21" w:rsidRPr="00C0169D">
        <w:rPr>
          <w:rFonts w:ascii="Arial" w:hAnsi="Arial" w:cs="Arial"/>
          <w:sz w:val="22"/>
          <w:szCs w:val="22"/>
        </w:rPr>
        <w:t xml:space="preserve">podle </w:t>
      </w:r>
      <w:r w:rsidR="00E43F48" w:rsidRPr="00C0169D">
        <w:rPr>
          <w:rFonts w:ascii="Arial" w:hAnsi="Arial" w:cs="Arial"/>
          <w:sz w:val="22"/>
          <w:szCs w:val="22"/>
        </w:rPr>
        <w:t xml:space="preserve">rozsudku soudu o určení právního vztahu </w:t>
      </w:r>
      <w:r w:rsidR="00E132F4" w:rsidRPr="00C0169D">
        <w:rPr>
          <w:rFonts w:ascii="Arial" w:hAnsi="Arial" w:cs="Arial"/>
          <w:sz w:val="22"/>
          <w:szCs w:val="22"/>
        </w:rPr>
        <w:t xml:space="preserve">vydaného </w:t>
      </w:r>
      <w:r w:rsidR="00E43F48" w:rsidRPr="00C0169D">
        <w:rPr>
          <w:rFonts w:ascii="Arial" w:hAnsi="Arial" w:cs="Arial"/>
          <w:sz w:val="22"/>
          <w:szCs w:val="22"/>
        </w:rPr>
        <w:t>Okresní</w:t>
      </w:r>
      <w:r w:rsidR="00E132F4" w:rsidRPr="00C0169D">
        <w:rPr>
          <w:rFonts w:ascii="Arial" w:hAnsi="Arial" w:cs="Arial"/>
          <w:sz w:val="22"/>
          <w:szCs w:val="22"/>
        </w:rPr>
        <w:t>m</w:t>
      </w:r>
      <w:r w:rsidR="00E43F48" w:rsidRPr="00C0169D">
        <w:rPr>
          <w:rFonts w:ascii="Arial" w:hAnsi="Arial" w:cs="Arial"/>
          <w:sz w:val="22"/>
          <w:szCs w:val="22"/>
        </w:rPr>
        <w:t xml:space="preserve"> soud</w:t>
      </w:r>
      <w:r w:rsidR="00E132F4" w:rsidRPr="00C0169D">
        <w:rPr>
          <w:rFonts w:ascii="Arial" w:hAnsi="Arial" w:cs="Arial"/>
          <w:sz w:val="22"/>
          <w:szCs w:val="22"/>
        </w:rPr>
        <w:t>em</w:t>
      </w:r>
      <w:r w:rsidR="00E43F48" w:rsidRPr="00C0169D">
        <w:rPr>
          <w:rFonts w:ascii="Arial" w:hAnsi="Arial" w:cs="Arial"/>
          <w:sz w:val="22"/>
          <w:szCs w:val="22"/>
        </w:rPr>
        <w:t xml:space="preserve"> v Jablonci nad Nisou</w:t>
      </w:r>
      <w:r w:rsidR="00B97315" w:rsidRPr="00C0169D">
        <w:rPr>
          <w:rFonts w:ascii="Arial" w:hAnsi="Arial" w:cs="Arial"/>
          <w:sz w:val="22"/>
          <w:szCs w:val="22"/>
        </w:rPr>
        <w:t>, č.j.</w:t>
      </w:r>
      <w:r w:rsidR="0052795B" w:rsidRPr="00C0169D">
        <w:rPr>
          <w:rFonts w:ascii="Arial" w:hAnsi="Arial" w:cs="Arial"/>
          <w:sz w:val="22"/>
          <w:szCs w:val="22"/>
        </w:rPr>
        <w:t xml:space="preserve"> 11 C-126/2015-6</w:t>
      </w:r>
      <w:r w:rsidR="00170EE4" w:rsidRPr="00C0169D">
        <w:rPr>
          <w:rFonts w:ascii="Arial" w:hAnsi="Arial" w:cs="Arial"/>
          <w:sz w:val="22"/>
          <w:szCs w:val="22"/>
        </w:rPr>
        <w:t xml:space="preserve">7, </w:t>
      </w:r>
      <w:r w:rsidR="00E132F4" w:rsidRPr="00C0169D">
        <w:rPr>
          <w:rFonts w:ascii="Arial" w:hAnsi="Arial" w:cs="Arial"/>
          <w:sz w:val="22"/>
          <w:szCs w:val="22"/>
        </w:rPr>
        <w:t>ve věci</w:t>
      </w:r>
      <w:r w:rsidR="0052795B" w:rsidRPr="00C0169D">
        <w:rPr>
          <w:rFonts w:ascii="Arial" w:hAnsi="Arial" w:cs="Arial"/>
          <w:sz w:val="22"/>
          <w:szCs w:val="22"/>
        </w:rPr>
        <w:t xml:space="preserve"> určení vlastnického práva k nemovitostem ze dne 26. 03.2019, </w:t>
      </w:r>
      <w:r w:rsidR="00B76D53" w:rsidRPr="00C0169D">
        <w:rPr>
          <w:rFonts w:ascii="Arial" w:hAnsi="Arial" w:cs="Arial"/>
          <w:sz w:val="22"/>
          <w:szCs w:val="22"/>
        </w:rPr>
        <w:t>p</w:t>
      </w:r>
      <w:r w:rsidR="0052795B" w:rsidRPr="00C0169D">
        <w:rPr>
          <w:rFonts w:ascii="Arial" w:hAnsi="Arial" w:cs="Arial"/>
          <w:sz w:val="22"/>
          <w:szCs w:val="22"/>
        </w:rPr>
        <w:t>rávní moc ke dni 18.02.2020</w:t>
      </w:r>
      <w:r w:rsidR="00E132F4" w:rsidRPr="00C0169D">
        <w:rPr>
          <w:rFonts w:ascii="Arial" w:hAnsi="Arial" w:cs="Arial"/>
          <w:sz w:val="22"/>
          <w:szCs w:val="22"/>
        </w:rPr>
        <w:t>,</w:t>
      </w:r>
      <w:r w:rsidR="002961CA" w:rsidRPr="00C0169D">
        <w:rPr>
          <w:rFonts w:ascii="Arial" w:hAnsi="Arial" w:cs="Arial"/>
          <w:sz w:val="22"/>
          <w:szCs w:val="22"/>
        </w:rPr>
        <w:t xml:space="preserve"> ve spojení </w:t>
      </w:r>
      <w:r w:rsidR="00E132F4" w:rsidRPr="00C0169D">
        <w:rPr>
          <w:rFonts w:ascii="Arial" w:hAnsi="Arial" w:cs="Arial"/>
          <w:sz w:val="22"/>
          <w:szCs w:val="22"/>
        </w:rPr>
        <w:t xml:space="preserve">s </w:t>
      </w:r>
      <w:r w:rsidR="00B76D53" w:rsidRPr="00C0169D">
        <w:rPr>
          <w:rFonts w:ascii="Arial" w:hAnsi="Arial" w:cs="Arial"/>
          <w:sz w:val="22"/>
          <w:szCs w:val="22"/>
        </w:rPr>
        <w:t>rozhodnutí</w:t>
      </w:r>
      <w:r w:rsidR="002961CA" w:rsidRPr="00C0169D">
        <w:rPr>
          <w:rFonts w:ascii="Arial" w:hAnsi="Arial" w:cs="Arial"/>
          <w:sz w:val="22"/>
          <w:szCs w:val="22"/>
        </w:rPr>
        <w:t>m</w:t>
      </w:r>
      <w:r w:rsidR="00B76D53" w:rsidRPr="00C0169D">
        <w:rPr>
          <w:rFonts w:ascii="Arial" w:hAnsi="Arial" w:cs="Arial"/>
          <w:sz w:val="22"/>
          <w:szCs w:val="22"/>
        </w:rPr>
        <w:t xml:space="preserve"> o povolení vkladu, které vydal Katastrální úřad pro Liberecký kraj, Katastrální pracoviště Jablonec nad Nisou, v řízení vedeném pod </w:t>
      </w:r>
      <w:proofErr w:type="spellStart"/>
      <w:r w:rsidR="00B76D53" w:rsidRPr="00C0169D">
        <w:rPr>
          <w:rFonts w:ascii="Arial" w:hAnsi="Arial" w:cs="Arial"/>
          <w:sz w:val="22"/>
          <w:szCs w:val="22"/>
        </w:rPr>
        <w:t>sp</w:t>
      </w:r>
      <w:proofErr w:type="spellEnd"/>
      <w:r w:rsidR="00B76D53" w:rsidRPr="00C0169D">
        <w:rPr>
          <w:rFonts w:ascii="Arial" w:hAnsi="Arial" w:cs="Arial"/>
          <w:sz w:val="22"/>
          <w:szCs w:val="22"/>
        </w:rPr>
        <w:t xml:space="preserve">. zn. V-989/2020-504, a to s právními účinky </w:t>
      </w:r>
      <w:r w:rsidR="002961CA" w:rsidRPr="00C0169D">
        <w:rPr>
          <w:rFonts w:ascii="Arial" w:hAnsi="Arial" w:cs="Arial"/>
          <w:sz w:val="22"/>
          <w:szCs w:val="22"/>
        </w:rPr>
        <w:t xml:space="preserve">vkladu vlastnického práva </w:t>
      </w:r>
      <w:r w:rsidR="00B76D53" w:rsidRPr="00C0169D">
        <w:rPr>
          <w:rFonts w:ascii="Arial" w:hAnsi="Arial" w:cs="Arial"/>
          <w:sz w:val="22"/>
          <w:szCs w:val="22"/>
        </w:rPr>
        <w:t>k 24.02.2020</w:t>
      </w:r>
      <w:r w:rsidR="0052795B" w:rsidRPr="00C0169D">
        <w:rPr>
          <w:rFonts w:ascii="Arial" w:hAnsi="Arial" w:cs="Arial"/>
          <w:sz w:val="22"/>
          <w:szCs w:val="22"/>
        </w:rPr>
        <w:t xml:space="preserve">, </w:t>
      </w:r>
      <w:r w:rsidRPr="00C0169D">
        <w:rPr>
          <w:rFonts w:ascii="Arial" w:hAnsi="Arial" w:cs="Arial"/>
          <w:sz w:val="22"/>
          <w:szCs w:val="22"/>
        </w:rPr>
        <w:t xml:space="preserve">vlastníkem mimo jiné </w:t>
      </w:r>
      <w:r w:rsidR="00F61D21" w:rsidRPr="00C0169D">
        <w:rPr>
          <w:rFonts w:ascii="Arial" w:hAnsi="Arial" w:cs="Arial"/>
          <w:sz w:val="22"/>
          <w:szCs w:val="22"/>
        </w:rPr>
        <w:t>st</w:t>
      </w:r>
      <w:r w:rsidRPr="00C0169D">
        <w:rPr>
          <w:rFonts w:ascii="Arial" w:hAnsi="Arial" w:cs="Arial"/>
          <w:sz w:val="22"/>
          <w:szCs w:val="22"/>
        </w:rPr>
        <w:t>.</w:t>
      </w:r>
      <w:r w:rsidR="00DF1433" w:rsidRPr="00C0169D">
        <w:rPr>
          <w:rFonts w:ascii="Arial" w:hAnsi="Arial" w:cs="Arial"/>
          <w:sz w:val="22"/>
          <w:szCs w:val="22"/>
        </w:rPr>
        <w:t xml:space="preserve"> </w:t>
      </w:r>
      <w:r w:rsidRPr="00C0169D">
        <w:rPr>
          <w:rFonts w:ascii="Arial" w:hAnsi="Arial" w:cs="Arial"/>
          <w:sz w:val="22"/>
          <w:szCs w:val="22"/>
        </w:rPr>
        <w:t>p.</w:t>
      </w:r>
      <w:r w:rsidR="00DF1433" w:rsidRPr="00C0169D">
        <w:rPr>
          <w:rFonts w:ascii="Arial" w:hAnsi="Arial" w:cs="Arial"/>
          <w:sz w:val="22"/>
          <w:szCs w:val="22"/>
        </w:rPr>
        <w:t xml:space="preserve"> </w:t>
      </w:r>
      <w:r w:rsidRPr="00C0169D">
        <w:rPr>
          <w:rFonts w:ascii="Arial" w:hAnsi="Arial" w:cs="Arial"/>
          <w:sz w:val="22"/>
          <w:szCs w:val="22"/>
        </w:rPr>
        <w:t xml:space="preserve">č. </w:t>
      </w:r>
      <w:r w:rsidR="00C50CAD" w:rsidRPr="00C0169D">
        <w:rPr>
          <w:rFonts w:ascii="Arial" w:hAnsi="Arial" w:cs="Arial"/>
          <w:sz w:val="22"/>
          <w:szCs w:val="22"/>
        </w:rPr>
        <w:t>79/2</w:t>
      </w:r>
      <w:r w:rsidRPr="00C0169D">
        <w:rPr>
          <w:rFonts w:ascii="Arial" w:hAnsi="Arial" w:cs="Arial"/>
          <w:sz w:val="22"/>
          <w:szCs w:val="22"/>
        </w:rPr>
        <w:t xml:space="preserve">, </w:t>
      </w:r>
      <w:r w:rsidR="00F61D21" w:rsidRPr="00C0169D">
        <w:rPr>
          <w:rFonts w:ascii="Arial" w:hAnsi="Arial" w:cs="Arial"/>
          <w:sz w:val="22"/>
          <w:szCs w:val="22"/>
        </w:rPr>
        <w:t xml:space="preserve">jejíž součástí je </w:t>
      </w:r>
      <w:r w:rsidR="00250447" w:rsidRPr="00C0169D">
        <w:rPr>
          <w:rFonts w:ascii="Arial" w:hAnsi="Arial" w:cs="Arial"/>
          <w:sz w:val="22"/>
          <w:szCs w:val="22"/>
        </w:rPr>
        <w:t xml:space="preserve">stavba </w:t>
      </w:r>
      <w:r w:rsidR="0052795B" w:rsidRPr="00C0169D">
        <w:rPr>
          <w:rFonts w:ascii="Arial" w:hAnsi="Arial" w:cs="Arial"/>
          <w:sz w:val="22"/>
          <w:szCs w:val="22"/>
        </w:rPr>
        <w:t xml:space="preserve">č.p. </w:t>
      </w:r>
      <w:r w:rsidR="00C50CAD" w:rsidRPr="00C0169D">
        <w:rPr>
          <w:rFonts w:ascii="Arial" w:hAnsi="Arial" w:cs="Arial"/>
          <w:sz w:val="22"/>
          <w:szCs w:val="22"/>
        </w:rPr>
        <w:t>484</w:t>
      </w:r>
      <w:r w:rsidR="00250447" w:rsidRPr="00C0169D">
        <w:rPr>
          <w:rFonts w:ascii="Arial" w:hAnsi="Arial" w:cs="Arial"/>
          <w:sz w:val="22"/>
          <w:szCs w:val="22"/>
        </w:rPr>
        <w:t>, objekt</w:t>
      </w:r>
      <w:r w:rsidR="00F61D21" w:rsidRPr="00C0169D">
        <w:rPr>
          <w:rFonts w:ascii="Arial" w:hAnsi="Arial" w:cs="Arial"/>
          <w:sz w:val="22"/>
          <w:szCs w:val="22"/>
        </w:rPr>
        <w:t xml:space="preserve"> </w:t>
      </w:r>
      <w:r w:rsidR="0052795B" w:rsidRPr="00C0169D">
        <w:rPr>
          <w:rFonts w:ascii="Arial" w:hAnsi="Arial" w:cs="Arial"/>
          <w:sz w:val="22"/>
          <w:szCs w:val="22"/>
        </w:rPr>
        <w:t>bydlení</w:t>
      </w:r>
      <w:r w:rsidR="00F61D21" w:rsidRPr="00C0169D">
        <w:rPr>
          <w:rFonts w:ascii="Arial" w:hAnsi="Arial" w:cs="Arial"/>
          <w:sz w:val="22"/>
          <w:szCs w:val="22"/>
        </w:rPr>
        <w:t>,</w:t>
      </w:r>
      <w:r w:rsidRPr="00C0169D">
        <w:rPr>
          <w:rFonts w:ascii="Arial" w:hAnsi="Arial" w:cs="Arial"/>
          <w:sz w:val="22"/>
          <w:szCs w:val="22"/>
        </w:rPr>
        <w:t xml:space="preserve"> v</w:t>
      </w:r>
      <w:r w:rsidR="00ED5609" w:rsidRPr="00C0169D">
        <w:rPr>
          <w:rFonts w:ascii="Arial" w:hAnsi="Arial" w:cs="Arial"/>
          <w:sz w:val="22"/>
          <w:szCs w:val="22"/>
        </w:rPr>
        <w:t>še v</w:t>
      </w:r>
      <w:r w:rsidRPr="00C0169D">
        <w:rPr>
          <w:rFonts w:ascii="Arial" w:hAnsi="Arial" w:cs="Arial"/>
          <w:sz w:val="22"/>
          <w:szCs w:val="22"/>
        </w:rPr>
        <w:t> k.</w:t>
      </w:r>
      <w:r w:rsidR="00DF1433" w:rsidRPr="00C0169D">
        <w:rPr>
          <w:rFonts w:ascii="Arial" w:hAnsi="Arial" w:cs="Arial"/>
          <w:sz w:val="22"/>
          <w:szCs w:val="22"/>
        </w:rPr>
        <w:t xml:space="preserve"> </w:t>
      </w:r>
      <w:proofErr w:type="spellStart"/>
      <w:r w:rsidRPr="00C0169D">
        <w:rPr>
          <w:rFonts w:ascii="Arial" w:hAnsi="Arial" w:cs="Arial"/>
          <w:sz w:val="22"/>
          <w:szCs w:val="22"/>
        </w:rPr>
        <w:t>ú.</w:t>
      </w:r>
      <w:proofErr w:type="spellEnd"/>
      <w:r w:rsidRPr="00C0169D">
        <w:rPr>
          <w:rFonts w:ascii="Arial" w:hAnsi="Arial" w:cs="Arial"/>
          <w:sz w:val="22"/>
          <w:szCs w:val="22"/>
        </w:rPr>
        <w:t xml:space="preserve"> </w:t>
      </w:r>
      <w:r w:rsidR="008F6C67" w:rsidRPr="00C0169D">
        <w:rPr>
          <w:rFonts w:ascii="Arial" w:hAnsi="Arial" w:cs="Arial"/>
          <w:sz w:val="22"/>
          <w:szCs w:val="22"/>
        </w:rPr>
        <w:t>Jablonec</w:t>
      </w:r>
      <w:r w:rsidRPr="00C0169D">
        <w:rPr>
          <w:rFonts w:ascii="Arial" w:hAnsi="Arial" w:cs="Arial"/>
          <w:sz w:val="22"/>
          <w:szCs w:val="22"/>
        </w:rPr>
        <w:t xml:space="preserve"> nad</w:t>
      </w:r>
      <w:r w:rsidR="008740B6" w:rsidRPr="00C0169D">
        <w:rPr>
          <w:rFonts w:ascii="Arial" w:hAnsi="Arial" w:cs="Arial"/>
          <w:sz w:val="22"/>
          <w:szCs w:val="22"/>
        </w:rPr>
        <w:t> </w:t>
      </w:r>
      <w:r w:rsidRPr="00C0169D">
        <w:rPr>
          <w:rFonts w:ascii="Arial" w:hAnsi="Arial" w:cs="Arial"/>
          <w:sz w:val="22"/>
          <w:szCs w:val="22"/>
        </w:rPr>
        <w:t>Nisou. Nemovit</w:t>
      </w:r>
      <w:r w:rsidR="00ED5609" w:rsidRPr="00C0169D">
        <w:rPr>
          <w:rFonts w:ascii="Arial" w:hAnsi="Arial" w:cs="Arial"/>
          <w:sz w:val="22"/>
          <w:szCs w:val="22"/>
        </w:rPr>
        <w:t>é</w:t>
      </w:r>
      <w:r w:rsidR="00F61D21" w:rsidRPr="00C0169D">
        <w:rPr>
          <w:rFonts w:ascii="Arial" w:hAnsi="Arial" w:cs="Arial"/>
          <w:sz w:val="22"/>
          <w:szCs w:val="22"/>
        </w:rPr>
        <w:t xml:space="preserve"> věc</w:t>
      </w:r>
      <w:r w:rsidR="00ED5609" w:rsidRPr="00C0169D">
        <w:rPr>
          <w:rFonts w:ascii="Arial" w:hAnsi="Arial" w:cs="Arial"/>
          <w:sz w:val="22"/>
          <w:szCs w:val="22"/>
        </w:rPr>
        <w:t>i</w:t>
      </w:r>
      <w:r w:rsidRPr="00C0169D">
        <w:rPr>
          <w:rFonts w:ascii="Arial" w:hAnsi="Arial" w:cs="Arial"/>
          <w:sz w:val="22"/>
          <w:szCs w:val="22"/>
        </w:rPr>
        <w:t xml:space="preserve"> j</w:t>
      </w:r>
      <w:r w:rsidR="00ED5609" w:rsidRPr="00C0169D">
        <w:rPr>
          <w:rFonts w:ascii="Arial" w:hAnsi="Arial" w:cs="Arial"/>
          <w:sz w:val="22"/>
          <w:szCs w:val="22"/>
        </w:rPr>
        <w:t>sou</w:t>
      </w:r>
      <w:r w:rsidRPr="00C0169D">
        <w:rPr>
          <w:rFonts w:ascii="Arial" w:hAnsi="Arial" w:cs="Arial"/>
          <w:sz w:val="22"/>
          <w:szCs w:val="22"/>
        </w:rPr>
        <w:t xml:space="preserve"> takto zapsán</w:t>
      </w:r>
      <w:r w:rsidR="00ED5609" w:rsidRPr="00C0169D">
        <w:rPr>
          <w:rFonts w:ascii="Arial" w:hAnsi="Arial" w:cs="Arial"/>
          <w:sz w:val="22"/>
          <w:szCs w:val="22"/>
        </w:rPr>
        <w:t>y</w:t>
      </w:r>
      <w:r w:rsidRPr="00C0169D">
        <w:rPr>
          <w:rFonts w:ascii="Arial" w:hAnsi="Arial" w:cs="Arial"/>
          <w:sz w:val="22"/>
          <w:szCs w:val="22"/>
        </w:rPr>
        <w:t xml:space="preserve"> v katastru nemovitostí Katastrálního úřadu pro</w:t>
      </w:r>
      <w:r w:rsidR="008740B6" w:rsidRPr="00C0169D">
        <w:rPr>
          <w:rFonts w:ascii="Arial" w:hAnsi="Arial" w:cs="Arial"/>
          <w:sz w:val="22"/>
          <w:szCs w:val="22"/>
        </w:rPr>
        <w:t> </w:t>
      </w:r>
      <w:r w:rsidRPr="00C0169D">
        <w:rPr>
          <w:rFonts w:ascii="Arial" w:hAnsi="Arial" w:cs="Arial"/>
          <w:sz w:val="22"/>
          <w:szCs w:val="22"/>
        </w:rPr>
        <w:t>Liberecký kraj, Katastrální pracoviště v Jablonci nad</w:t>
      </w:r>
      <w:r w:rsidR="00CB43E4" w:rsidRPr="00C0169D">
        <w:rPr>
          <w:rFonts w:ascii="Arial" w:hAnsi="Arial" w:cs="Arial"/>
          <w:sz w:val="22"/>
          <w:szCs w:val="22"/>
        </w:rPr>
        <w:t> </w:t>
      </w:r>
      <w:r w:rsidRPr="00C0169D">
        <w:rPr>
          <w:rFonts w:ascii="Arial" w:hAnsi="Arial" w:cs="Arial"/>
          <w:sz w:val="22"/>
          <w:szCs w:val="22"/>
        </w:rPr>
        <w:t>Nisou na LV č. 10001 pro k.</w:t>
      </w:r>
      <w:r w:rsidR="00DF1433" w:rsidRPr="00C0169D">
        <w:rPr>
          <w:rFonts w:ascii="Arial" w:hAnsi="Arial" w:cs="Arial"/>
          <w:sz w:val="22"/>
          <w:szCs w:val="22"/>
        </w:rPr>
        <w:t xml:space="preserve"> </w:t>
      </w:r>
      <w:proofErr w:type="spellStart"/>
      <w:r w:rsidRPr="00C0169D">
        <w:rPr>
          <w:rFonts w:ascii="Arial" w:hAnsi="Arial" w:cs="Arial"/>
          <w:sz w:val="22"/>
          <w:szCs w:val="22"/>
        </w:rPr>
        <w:t>ú.</w:t>
      </w:r>
      <w:proofErr w:type="spellEnd"/>
      <w:r w:rsidR="00250447" w:rsidRPr="00C0169D">
        <w:rPr>
          <w:rFonts w:ascii="Arial" w:hAnsi="Arial" w:cs="Arial"/>
          <w:sz w:val="22"/>
          <w:szCs w:val="22"/>
        </w:rPr>
        <w:t xml:space="preserve"> </w:t>
      </w:r>
      <w:r w:rsidR="008F6C67" w:rsidRPr="00C0169D">
        <w:rPr>
          <w:rFonts w:ascii="Arial" w:hAnsi="Arial" w:cs="Arial"/>
          <w:sz w:val="22"/>
          <w:szCs w:val="22"/>
        </w:rPr>
        <w:t>Jablonec</w:t>
      </w:r>
      <w:r w:rsidR="00250447" w:rsidRPr="00C0169D">
        <w:rPr>
          <w:rFonts w:ascii="Arial" w:hAnsi="Arial" w:cs="Arial"/>
          <w:sz w:val="22"/>
          <w:szCs w:val="22"/>
        </w:rPr>
        <w:t xml:space="preserve"> nad Nisou</w:t>
      </w:r>
      <w:r w:rsidRPr="00C0169D">
        <w:rPr>
          <w:rFonts w:ascii="Arial" w:hAnsi="Arial" w:cs="Arial"/>
          <w:sz w:val="22"/>
          <w:szCs w:val="22"/>
        </w:rPr>
        <w:t xml:space="preserve"> </w:t>
      </w:r>
      <w:r w:rsidR="002641C2" w:rsidRPr="00C0169D">
        <w:rPr>
          <w:rFonts w:ascii="Arial" w:hAnsi="Arial" w:cs="Arial"/>
          <w:sz w:val="22"/>
          <w:szCs w:val="22"/>
        </w:rPr>
        <w:t>a</w:t>
      </w:r>
      <w:r w:rsidR="008740B6" w:rsidRPr="00C0169D">
        <w:rPr>
          <w:rFonts w:ascii="Arial" w:hAnsi="Arial" w:cs="Arial"/>
          <w:sz w:val="22"/>
          <w:szCs w:val="22"/>
        </w:rPr>
        <w:t> </w:t>
      </w:r>
      <w:r w:rsidRPr="00C0169D">
        <w:rPr>
          <w:rFonts w:ascii="Arial" w:hAnsi="Arial" w:cs="Arial"/>
          <w:sz w:val="22"/>
          <w:szCs w:val="22"/>
        </w:rPr>
        <w:t>obec Jablonec nad Nisou.</w:t>
      </w:r>
    </w:p>
    <w:p w14:paraId="3C846A1B" w14:textId="77777777" w:rsidR="00DA4A44" w:rsidRPr="00C0169D" w:rsidRDefault="00DA4A44" w:rsidP="00DA4A44">
      <w:pPr>
        <w:pStyle w:val="Zkladntext"/>
        <w:spacing w:before="0"/>
        <w:rPr>
          <w:rFonts w:ascii="Arial" w:hAnsi="Arial" w:cs="Arial"/>
          <w:sz w:val="22"/>
          <w:szCs w:val="22"/>
        </w:rPr>
      </w:pPr>
    </w:p>
    <w:p w14:paraId="3EE76480" w14:textId="77777777" w:rsidR="00F97B32" w:rsidRPr="00C0169D" w:rsidRDefault="00F97B32" w:rsidP="00DA4A44">
      <w:pPr>
        <w:pStyle w:val="Zkladntext"/>
        <w:spacing w:before="0"/>
        <w:rPr>
          <w:rFonts w:ascii="Arial" w:hAnsi="Arial" w:cs="Arial"/>
          <w:sz w:val="22"/>
          <w:szCs w:val="22"/>
        </w:rPr>
      </w:pPr>
    </w:p>
    <w:p w14:paraId="4E076268" w14:textId="77777777" w:rsidR="00DA4A44" w:rsidRPr="00C0169D" w:rsidRDefault="00DA4A44" w:rsidP="00DA4A44">
      <w:pPr>
        <w:jc w:val="both"/>
        <w:outlineLvl w:val="0"/>
        <w:rPr>
          <w:rFonts w:ascii="Arial" w:hAnsi="Arial" w:cs="Arial"/>
          <w:snapToGrid w:val="0"/>
          <w:sz w:val="22"/>
          <w:szCs w:val="22"/>
        </w:rPr>
      </w:pPr>
      <w:r w:rsidRPr="00C0169D">
        <w:rPr>
          <w:rFonts w:ascii="Arial" w:hAnsi="Arial" w:cs="Arial"/>
          <w:snapToGrid w:val="0"/>
          <w:sz w:val="22"/>
          <w:szCs w:val="22"/>
        </w:rPr>
        <w:t xml:space="preserve">                                                                           II.</w:t>
      </w:r>
    </w:p>
    <w:p w14:paraId="0C571CCE" w14:textId="46AB9621" w:rsidR="002641C2" w:rsidRPr="00C0169D" w:rsidRDefault="00DA4A44" w:rsidP="00DA4A44">
      <w:pPr>
        <w:jc w:val="both"/>
        <w:rPr>
          <w:rFonts w:ascii="Arial" w:hAnsi="Arial" w:cs="Arial"/>
          <w:sz w:val="22"/>
          <w:szCs w:val="22"/>
        </w:rPr>
      </w:pPr>
      <w:r w:rsidRPr="00C0169D">
        <w:rPr>
          <w:rFonts w:ascii="Arial" w:hAnsi="Arial" w:cs="Arial"/>
          <w:snapToGrid w:val="0"/>
          <w:sz w:val="22"/>
          <w:szCs w:val="22"/>
        </w:rPr>
        <w:t>A) Půjčitel přenechává touto smlouvou vypůjčiteli do užívání v čl. I. uveden</w:t>
      </w:r>
      <w:r w:rsidR="002641C2" w:rsidRPr="00C0169D">
        <w:rPr>
          <w:rFonts w:ascii="Arial" w:hAnsi="Arial" w:cs="Arial"/>
          <w:snapToGrid w:val="0"/>
          <w:sz w:val="22"/>
          <w:szCs w:val="22"/>
        </w:rPr>
        <w:t>ou</w:t>
      </w:r>
      <w:r w:rsidRPr="00C0169D">
        <w:rPr>
          <w:rFonts w:ascii="Arial" w:hAnsi="Arial" w:cs="Arial"/>
          <w:snapToGrid w:val="0"/>
          <w:sz w:val="22"/>
          <w:szCs w:val="22"/>
        </w:rPr>
        <w:t xml:space="preserve"> </w:t>
      </w:r>
      <w:r w:rsidR="002641C2" w:rsidRPr="00C0169D">
        <w:rPr>
          <w:rFonts w:ascii="Arial" w:hAnsi="Arial" w:cs="Arial"/>
          <w:snapToGrid w:val="0"/>
          <w:sz w:val="22"/>
          <w:szCs w:val="22"/>
        </w:rPr>
        <w:t>st</w:t>
      </w:r>
      <w:r w:rsidRPr="00C0169D">
        <w:rPr>
          <w:rFonts w:ascii="Arial" w:hAnsi="Arial" w:cs="Arial"/>
          <w:snapToGrid w:val="0"/>
          <w:sz w:val="22"/>
          <w:szCs w:val="22"/>
        </w:rPr>
        <w:t>.</w:t>
      </w:r>
      <w:r w:rsidR="00DF1433" w:rsidRPr="00C0169D">
        <w:rPr>
          <w:rFonts w:ascii="Arial" w:hAnsi="Arial" w:cs="Arial"/>
          <w:snapToGrid w:val="0"/>
          <w:sz w:val="22"/>
          <w:szCs w:val="22"/>
        </w:rPr>
        <w:t xml:space="preserve"> </w:t>
      </w:r>
      <w:r w:rsidRPr="00C0169D">
        <w:rPr>
          <w:rFonts w:ascii="Arial" w:hAnsi="Arial" w:cs="Arial"/>
          <w:snapToGrid w:val="0"/>
          <w:sz w:val="22"/>
          <w:szCs w:val="22"/>
        </w:rPr>
        <w:t>p.</w:t>
      </w:r>
      <w:r w:rsidR="00DF1433" w:rsidRPr="00C0169D">
        <w:rPr>
          <w:rFonts w:ascii="Arial" w:hAnsi="Arial" w:cs="Arial"/>
          <w:snapToGrid w:val="0"/>
          <w:sz w:val="22"/>
          <w:szCs w:val="22"/>
        </w:rPr>
        <w:t xml:space="preserve"> </w:t>
      </w:r>
      <w:r w:rsidRPr="00C0169D">
        <w:rPr>
          <w:rFonts w:ascii="Arial" w:hAnsi="Arial" w:cs="Arial"/>
          <w:sz w:val="22"/>
          <w:szCs w:val="22"/>
        </w:rPr>
        <w:t xml:space="preserve">č. </w:t>
      </w:r>
      <w:r w:rsidR="00C50CAD" w:rsidRPr="00C0169D">
        <w:rPr>
          <w:rFonts w:ascii="Arial" w:hAnsi="Arial" w:cs="Arial"/>
          <w:sz w:val="22"/>
          <w:szCs w:val="22"/>
        </w:rPr>
        <w:t>79/2</w:t>
      </w:r>
      <w:r w:rsidR="00250447" w:rsidRPr="00C0169D">
        <w:rPr>
          <w:rFonts w:ascii="Arial" w:hAnsi="Arial" w:cs="Arial"/>
          <w:sz w:val="22"/>
          <w:szCs w:val="22"/>
        </w:rPr>
        <w:t>, v k.</w:t>
      </w:r>
      <w:r w:rsidR="00A739AF" w:rsidRPr="00C0169D">
        <w:rPr>
          <w:rFonts w:ascii="Arial" w:hAnsi="Arial" w:cs="Arial"/>
          <w:sz w:val="22"/>
          <w:szCs w:val="22"/>
        </w:rPr>
        <w:t> </w:t>
      </w:r>
      <w:proofErr w:type="spellStart"/>
      <w:r w:rsidR="00250447" w:rsidRPr="00C0169D">
        <w:rPr>
          <w:rFonts w:ascii="Arial" w:hAnsi="Arial" w:cs="Arial"/>
          <w:sz w:val="22"/>
          <w:szCs w:val="22"/>
        </w:rPr>
        <w:t>ú.</w:t>
      </w:r>
      <w:proofErr w:type="spellEnd"/>
      <w:r w:rsidR="00250447" w:rsidRPr="00C0169D">
        <w:rPr>
          <w:rFonts w:ascii="Arial" w:hAnsi="Arial" w:cs="Arial"/>
          <w:sz w:val="22"/>
          <w:szCs w:val="22"/>
        </w:rPr>
        <w:t xml:space="preserve"> </w:t>
      </w:r>
      <w:r w:rsidR="008F6C67" w:rsidRPr="00C0169D">
        <w:rPr>
          <w:rFonts w:ascii="Arial" w:hAnsi="Arial" w:cs="Arial"/>
          <w:sz w:val="22"/>
          <w:szCs w:val="22"/>
        </w:rPr>
        <w:t>Jablonec</w:t>
      </w:r>
      <w:r w:rsidR="00250447" w:rsidRPr="00C0169D">
        <w:rPr>
          <w:rFonts w:ascii="Arial" w:hAnsi="Arial" w:cs="Arial"/>
          <w:sz w:val="22"/>
          <w:szCs w:val="22"/>
        </w:rPr>
        <w:t xml:space="preserve"> nad Nisou.</w:t>
      </w:r>
      <w:r w:rsidRPr="00C0169D">
        <w:rPr>
          <w:rFonts w:ascii="Arial" w:hAnsi="Arial" w:cs="Arial"/>
          <w:sz w:val="22"/>
          <w:szCs w:val="22"/>
        </w:rPr>
        <w:t xml:space="preserve"> </w:t>
      </w:r>
    </w:p>
    <w:p w14:paraId="04F8C954" w14:textId="31A2AFE7" w:rsidR="00DA4A44" w:rsidRPr="00C0169D" w:rsidRDefault="002641C2" w:rsidP="00DA4A44">
      <w:pPr>
        <w:jc w:val="both"/>
        <w:rPr>
          <w:rFonts w:ascii="Arial" w:hAnsi="Arial" w:cs="Arial"/>
          <w:sz w:val="22"/>
          <w:szCs w:val="22"/>
        </w:rPr>
      </w:pPr>
      <w:r w:rsidRPr="00C0169D">
        <w:rPr>
          <w:rFonts w:ascii="Arial" w:hAnsi="Arial" w:cs="Arial"/>
          <w:sz w:val="22"/>
          <w:szCs w:val="22"/>
        </w:rPr>
        <w:t>Nemovit</w:t>
      </w:r>
      <w:r w:rsidR="00ED5609" w:rsidRPr="00C0169D">
        <w:rPr>
          <w:rFonts w:ascii="Arial" w:hAnsi="Arial" w:cs="Arial"/>
          <w:sz w:val="22"/>
          <w:szCs w:val="22"/>
        </w:rPr>
        <w:t>é</w:t>
      </w:r>
      <w:r w:rsidRPr="00C0169D">
        <w:rPr>
          <w:rFonts w:ascii="Arial" w:hAnsi="Arial" w:cs="Arial"/>
          <w:sz w:val="22"/>
          <w:szCs w:val="22"/>
        </w:rPr>
        <w:t xml:space="preserve"> věc</w:t>
      </w:r>
      <w:r w:rsidR="00ED5609" w:rsidRPr="00C0169D">
        <w:rPr>
          <w:rFonts w:ascii="Arial" w:hAnsi="Arial" w:cs="Arial"/>
          <w:sz w:val="22"/>
          <w:szCs w:val="22"/>
        </w:rPr>
        <w:t>i</w:t>
      </w:r>
      <w:r w:rsidRPr="00C0169D">
        <w:rPr>
          <w:rFonts w:ascii="Arial" w:hAnsi="Arial" w:cs="Arial"/>
          <w:sz w:val="22"/>
          <w:szCs w:val="22"/>
        </w:rPr>
        <w:t xml:space="preserve"> </w:t>
      </w:r>
      <w:r w:rsidR="00DA4A44" w:rsidRPr="00C0169D">
        <w:rPr>
          <w:rFonts w:ascii="Arial" w:hAnsi="Arial" w:cs="Arial"/>
          <w:sz w:val="22"/>
          <w:szCs w:val="22"/>
        </w:rPr>
        <w:t xml:space="preserve">přenechává půjčitel </w:t>
      </w:r>
      <w:r w:rsidR="007F3537" w:rsidRPr="00C0169D">
        <w:rPr>
          <w:rFonts w:ascii="Arial" w:hAnsi="Arial" w:cs="Arial"/>
          <w:sz w:val="22"/>
          <w:szCs w:val="22"/>
        </w:rPr>
        <w:t>vy</w:t>
      </w:r>
      <w:r w:rsidR="00DA4A44" w:rsidRPr="00C0169D">
        <w:rPr>
          <w:rFonts w:ascii="Arial" w:hAnsi="Arial" w:cs="Arial"/>
          <w:sz w:val="22"/>
          <w:szCs w:val="22"/>
        </w:rPr>
        <w:t xml:space="preserve">půjčiteli do výpůjčky za účelem </w:t>
      </w:r>
      <w:r w:rsidR="00A739AF" w:rsidRPr="00C0169D">
        <w:rPr>
          <w:rFonts w:ascii="Arial" w:hAnsi="Arial" w:cs="Arial"/>
          <w:sz w:val="22"/>
          <w:szCs w:val="22"/>
        </w:rPr>
        <w:t>výkonu státní správy – plnění zákonných povinností Úřadu práce České republiky.</w:t>
      </w:r>
    </w:p>
    <w:p w14:paraId="4942F148" w14:textId="7EF0ABB3" w:rsidR="00196D3E" w:rsidRPr="00C0169D" w:rsidRDefault="00196D3E" w:rsidP="00DA4A44">
      <w:pPr>
        <w:jc w:val="both"/>
        <w:rPr>
          <w:rFonts w:ascii="Arial" w:hAnsi="Arial" w:cs="Arial"/>
          <w:sz w:val="22"/>
          <w:szCs w:val="22"/>
        </w:rPr>
      </w:pPr>
      <w:r w:rsidRPr="00C0169D">
        <w:rPr>
          <w:rFonts w:ascii="Arial" w:hAnsi="Arial" w:cs="Arial"/>
          <w:sz w:val="22"/>
          <w:szCs w:val="22"/>
        </w:rPr>
        <w:t xml:space="preserve">B) Půjčitel přenechává </w:t>
      </w:r>
      <w:r w:rsidR="00FE66E0" w:rsidRPr="00C0169D">
        <w:rPr>
          <w:rFonts w:ascii="Arial" w:hAnsi="Arial" w:cs="Arial"/>
          <w:sz w:val="22"/>
          <w:szCs w:val="22"/>
        </w:rPr>
        <w:t xml:space="preserve">věci nemovité do výpůjčky </w:t>
      </w:r>
      <w:r w:rsidR="007B049D" w:rsidRPr="00C0169D">
        <w:rPr>
          <w:rFonts w:ascii="Arial" w:hAnsi="Arial" w:cs="Arial"/>
          <w:sz w:val="22"/>
          <w:szCs w:val="22"/>
        </w:rPr>
        <w:t xml:space="preserve">Úřadu práce České republiky </w:t>
      </w:r>
      <w:r w:rsidR="00FE66E0" w:rsidRPr="00C0169D">
        <w:rPr>
          <w:rFonts w:ascii="Arial" w:hAnsi="Arial" w:cs="Arial"/>
          <w:sz w:val="22"/>
          <w:szCs w:val="22"/>
        </w:rPr>
        <w:t>jako orgánu veřejné moci</w:t>
      </w:r>
      <w:r w:rsidR="007B049D" w:rsidRPr="00C0169D">
        <w:rPr>
          <w:rFonts w:ascii="Arial" w:hAnsi="Arial" w:cs="Arial"/>
          <w:sz w:val="22"/>
          <w:szCs w:val="22"/>
        </w:rPr>
        <w:t xml:space="preserve"> ve veřejném zájmu</w:t>
      </w:r>
      <w:r w:rsidR="00FE66E0" w:rsidRPr="00C0169D">
        <w:rPr>
          <w:rFonts w:ascii="Arial" w:hAnsi="Arial" w:cs="Arial"/>
          <w:sz w:val="22"/>
          <w:szCs w:val="22"/>
        </w:rPr>
        <w:t>, kdy je společným zájmem obou smluvních stran</w:t>
      </w:r>
      <w:r w:rsidRPr="00C0169D">
        <w:rPr>
          <w:rFonts w:ascii="Arial" w:hAnsi="Arial" w:cs="Arial"/>
          <w:sz w:val="22"/>
          <w:szCs w:val="22"/>
        </w:rPr>
        <w:t xml:space="preserve"> </w:t>
      </w:r>
      <w:r w:rsidR="005E2D2E" w:rsidRPr="00C0169D">
        <w:rPr>
          <w:rFonts w:ascii="Arial" w:hAnsi="Arial" w:cs="Arial"/>
          <w:sz w:val="22"/>
          <w:szCs w:val="22"/>
        </w:rPr>
        <w:t>činnost</w:t>
      </w:r>
      <w:r w:rsidR="00FE66E0" w:rsidRPr="00C0169D">
        <w:rPr>
          <w:rFonts w:ascii="Arial" w:hAnsi="Arial" w:cs="Arial"/>
          <w:sz w:val="22"/>
          <w:szCs w:val="22"/>
        </w:rPr>
        <w:t xml:space="preserve"> </w:t>
      </w:r>
      <w:r w:rsidR="00FE66E0" w:rsidRPr="00C0169D">
        <w:rPr>
          <w:rFonts w:ascii="Arial" w:hAnsi="Arial" w:cs="Arial"/>
          <w:sz w:val="22"/>
          <w:szCs w:val="22"/>
        </w:rPr>
        <w:lastRenderedPageBreak/>
        <w:t>úřadu práce</w:t>
      </w:r>
      <w:r w:rsidRPr="00C0169D">
        <w:rPr>
          <w:rFonts w:ascii="Arial" w:hAnsi="Arial" w:cs="Arial"/>
          <w:sz w:val="22"/>
          <w:szCs w:val="22"/>
        </w:rPr>
        <w:t xml:space="preserve"> </w:t>
      </w:r>
      <w:r w:rsidR="007B049D" w:rsidRPr="00C0169D">
        <w:rPr>
          <w:rFonts w:ascii="Arial" w:hAnsi="Arial" w:cs="Arial"/>
          <w:sz w:val="22"/>
          <w:szCs w:val="22"/>
        </w:rPr>
        <w:t xml:space="preserve">v Jablonci nad Nisou </w:t>
      </w:r>
      <w:r w:rsidR="005E2D2E" w:rsidRPr="00C0169D">
        <w:rPr>
          <w:rFonts w:ascii="Arial" w:hAnsi="Arial" w:cs="Arial"/>
          <w:sz w:val="22"/>
          <w:szCs w:val="22"/>
        </w:rPr>
        <w:t>vzhledem ke</w:t>
      </w:r>
      <w:r w:rsidR="007B049D" w:rsidRPr="00C0169D">
        <w:rPr>
          <w:rFonts w:ascii="Arial" w:hAnsi="Arial" w:cs="Arial"/>
          <w:sz w:val="22"/>
          <w:szCs w:val="22"/>
        </w:rPr>
        <w:t xml:space="preserve"> značn</w:t>
      </w:r>
      <w:r w:rsidR="005E2D2E" w:rsidRPr="00C0169D">
        <w:rPr>
          <w:rFonts w:ascii="Arial" w:hAnsi="Arial" w:cs="Arial"/>
          <w:sz w:val="22"/>
          <w:szCs w:val="22"/>
        </w:rPr>
        <w:t>ému</w:t>
      </w:r>
      <w:r w:rsidR="007B049D" w:rsidRPr="00C0169D">
        <w:rPr>
          <w:rFonts w:ascii="Arial" w:hAnsi="Arial" w:cs="Arial"/>
          <w:sz w:val="22"/>
          <w:szCs w:val="22"/>
        </w:rPr>
        <w:t xml:space="preserve"> počt</w:t>
      </w:r>
      <w:r w:rsidR="005E2D2E" w:rsidRPr="00C0169D">
        <w:rPr>
          <w:rFonts w:ascii="Arial" w:hAnsi="Arial" w:cs="Arial"/>
          <w:sz w:val="22"/>
          <w:szCs w:val="22"/>
        </w:rPr>
        <w:t>u</w:t>
      </w:r>
      <w:r w:rsidR="007B049D" w:rsidRPr="00C0169D">
        <w:rPr>
          <w:rFonts w:ascii="Arial" w:hAnsi="Arial" w:cs="Arial"/>
          <w:sz w:val="22"/>
          <w:szCs w:val="22"/>
        </w:rPr>
        <w:t xml:space="preserve"> </w:t>
      </w:r>
      <w:proofErr w:type="gramStart"/>
      <w:r w:rsidR="007B049D" w:rsidRPr="00C0169D">
        <w:rPr>
          <w:rFonts w:ascii="Arial" w:hAnsi="Arial" w:cs="Arial"/>
          <w:sz w:val="22"/>
          <w:szCs w:val="22"/>
        </w:rPr>
        <w:t>občanů</w:t>
      </w:r>
      <w:r w:rsidR="00FE66E0" w:rsidRPr="00C0169D">
        <w:rPr>
          <w:rFonts w:ascii="Arial" w:hAnsi="Arial" w:cs="Arial"/>
          <w:sz w:val="22"/>
          <w:szCs w:val="22"/>
        </w:rPr>
        <w:t xml:space="preserve"> - </w:t>
      </w:r>
      <w:r w:rsidRPr="00C0169D">
        <w:rPr>
          <w:rFonts w:ascii="Arial" w:hAnsi="Arial" w:cs="Arial"/>
          <w:sz w:val="22"/>
          <w:szCs w:val="22"/>
        </w:rPr>
        <w:t>příjemc</w:t>
      </w:r>
      <w:r w:rsidR="007B049D" w:rsidRPr="00C0169D">
        <w:rPr>
          <w:rFonts w:ascii="Arial" w:hAnsi="Arial" w:cs="Arial"/>
          <w:sz w:val="22"/>
          <w:szCs w:val="22"/>
        </w:rPr>
        <w:t>ů</w:t>
      </w:r>
      <w:proofErr w:type="gramEnd"/>
      <w:r w:rsidRPr="00C0169D">
        <w:rPr>
          <w:rFonts w:ascii="Arial" w:hAnsi="Arial" w:cs="Arial"/>
          <w:sz w:val="22"/>
          <w:szCs w:val="22"/>
        </w:rPr>
        <w:t xml:space="preserve"> dávek i uchazečů o práci, kteří objekty využívají. </w:t>
      </w:r>
    </w:p>
    <w:p w14:paraId="05061BA0" w14:textId="77777777" w:rsidR="00196D3E" w:rsidRPr="00C0169D" w:rsidRDefault="00196D3E" w:rsidP="00DA4A44">
      <w:pPr>
        <w:jc w:val="both"/>
        <w:rPr>
          <w:rFonts w:ascii="Arial" w:hAnsi="Arial" w:cs="Arial"/>
          <w:sz w:val="22"/>
          <w:szCs w:val="22"/>
        </w:rPr>
      </w:pPr>
    </w:p>
    <w:p w14:paraId="41C1D79D" w14:textId="7773B68B" w:rsidR="00DA4A44" w:rsidRPr="00C0169D" w:rsidRDefault="00835746" w:rsidP="00DA4A44">
      <w:pPr>
        <w:jc w:val="both"/>
        <w:rPr>
          <w:rFonts w:ascii="Arial" w:hAnsi="Arial" w:cs="Arial"/>
          <w:snapToGrid w:val="0"/>
          <w:sz w:val="22"/>
          <w:szCs w:val="22"/>
        </w:rPr>
      </w:pPr>
      <w:r w:rsidRPr="00C0169D">
        <w:rPr>
          <w:rFonts w:ascii="Arial" w:hAnsi="Arial" w:cs="Arial"/>
          <w:snapToGrid w:val="0"/>
          <w:sz w:val="22"/>
          <w:szCs w:val="22"/>
        </w:rPr>
        <w:t>C</w:t>
      </w:r>
      <w:r w:rsidR="00DA4A44" w:rsidRPr="00C0169D">
        <w:rPr>
          <w:rFonts w:ascii="Arial" w:hAnsi="Arial" w:cs="Arial"/>
          <w:snapToGrid w:val="0"/>
          <w:sz w:val="22"/>
          <w:szCs w:val="22"/>
        </w:rPr>
        <w:t xml:space="preserve">) </w:t>
      </w:r>
      <w:r w:rsidR="00D9767F" w:rsidRPr="00674268">
        <w:rPr>
          <w:rFonts w:ascii="Arial" w:hAnsi="Arial" w:cs="Arial"/>
          <w:snapToGrid w:val="0"/>
          <w:sz w:val="22"/>
          <w:szCs w:val="22"/>
        </w:rPr>
        <w:t>Záměr obce půjčit předmětné nemovit</w:t>
      </w:r>
      <w:r w:rsidR="00D9767F">
        <w:rPr>
          <w:rFonts w:ascii="Arial" w:hAnsi="Arial" w:cs="Arial"/>
          <w:snapToGrid w:val="0"/>
          <w:sz w:val="22"/>
          <w:szCs w:val="22"/>
        </w:rPr>
        <w:t>é věci</w:t>
      </w:r>
      <w:r w:rsidR="00D9767F" w:rsidRPr="00674268">
        <w:rPr>
          <w:rFonts w:ascii="Arial" w:hAnsi="Arial" w:cs="Arial"/>
          <w:snapToGrid w:val="0"/>
          <w:sz w:val="22"/>
          <w:szCs w:val="22"/>
        </w:rPr>
        <w:t xml:space="preserve"> byl v souladu s ustanovením § 39 zákona č.</w:t>
      </w:r>
      <w:r w:rsidR="00D9767F">
        <w:rPr>
          <w:rFonts w:ascii="Arial" w:hAnsi="Arial" w:cs="Arial"/>
          <w:snapToGrid w:val="0"/>
          <w:sz w:val="22"/>
          <w:szCs w:val="22"/>
        </w:rPr>
        <w:t> </w:t>
      </w:r>
      <w:r w:rsidR="00D9767F" w:rsidRPr="00674268">
        <w:rPr>
          <w:rFonts w:ascii="Arial" w:hAnsi="Arial" w:cs="Arial"/>
          <w:snapToGrid w:val="0"/>
          <w:sz w:val="22"/>
          <w:szCs w:val="22"/>
        </w:rPr>
        <w:t xml:space="preserve">128/2000 Sb., o obcích, ve znění pozdějších předpisů, zveřejněn vyvěšením na úřední desce </w:t>
      </w:r>
      <w:r w:rsidR="00D9767F">
        <w:rPr>
          <w:rFonts w:ascii="Arial" w:hAnsi="Arial" w:cs="Arial"/>
          <w:snapToGrid w:val="0"/>
          <w:sz w:val="22"/>
          <w:szCs w:val="22"/>
        </w:rPr>
        <w:t xml:space="preserve">MMJN </w:t>
      </w:r>
      <w:r w:rsidR="00D9767F" w:rsidRPr="00674268">
        <w:rPr>
          <w:rFonts w:ascii="Arial" w:hAnsi="Arial" w:cs="Arial"/>
          <w:snapToGrid w:val="0"/>
          <w:sz w:val="22"/>
          <w:szCs w:val="22"/>
        </w:rPr>
        <w:t>a následně bylo půjčení nemovit</w:t>
      </w:r>
      <w:r w:rsidR="00D9767F">
        <w:rPr>
          <w:rFonts w:ascii="Arial" w:hAnsi="Arial" w:cs="Arial"/>
          <w:snapToGrid w:val="0"/>
          <w:sz w:val="22"/>
          <w:szCs w:val="22"/>
        </w:rPr>
        <w:t>ých věcí</w:t>
      </w:r>
      <w:r w:rsidR="00D9767F" w:rsidRPr="00674268">
        <w:rPr>
          <w:rFonts w:ascii="Arial" w:hAnsi="Arial" w:cs="Arial"/>
          <w:snapToGrid w:val="0"/>
          <w:sz w:val="22"/>
          <w:szCs w:val="22"/>
        </w:rPr>
        <w:t xml:space="preserve"> v souladu s ustanovením § 102 odst. 2 písm. m) téhož zákona schváleno rad</w:t>
      </w:r>
      <w:r w:rsidR="00D9767F">
        <w:rPr>
          <w:rFonts w:ascii="Arial" w:hAnsi="Arial" w:cs="Arial"/>
          <w:snapToGrid w:val="0"/>
          <w:sz w:val="22"/>
          <w:szCs w:val="22"/>
        </w:rPr>
        <w:t>ou</w:t>
      </w:r>
      <w:r w:rsidR="00D9767F" w:rsidRPr="00674268">
        <w:rPr>
          <w:rFonts w:ascii="Arial" w:hAnsi="Arial" w:cs="Arial"/>
          <w:snapToGrid w:val="0"/>
          <w:sz w:val="22"/>
          <w:szCs w:val="22"/>
        </w:rPr>
        <w:t xml:space="preserve"> města na její</w:t>
      </w:r>
      <w:r w:rsidR="00D9767F">
        <w:rPr>
          <w:rFonts w:ascii="Arial" w:hAnsi="Arial" w:cs="Arial"/>
          <w:snapToGrid w:val="0"/>
          <w:sz w:val="22"/>
          <w:szCs w:val="22"/>
        </w:rPr>
        <w:t>m 10</w:t>
      </w:r>
      <w:r w:rsidR="00D9767F" w:rsidRPr="002A2F35">
        <w:rPr>
          <w:rFonts w:ascii="Arial" w:hAnsi="Arial" w:cs="Arial"/>
          <w:snapToGrid w:val="0"/>
          <w:sz w:val="22"/>
          <w:szCs w:val="22"/>
        </w:rPr>
        <w:t xml:space="preserve">. zasedání konaném dne </w:t>
      </w:r>
      <w:r w:rsidR="00D9767F">
        <w:rPr>
          <w:rFonts w:ascii="Arial" w:hAnsi="Arial" w:cs="Arial"/>
          <w:snapToGrid w:val="0"/>
          <w:sz w:val="22"/>
          <w:szCs w:val="22"/>
        </w:rPr>
        <w:t xml:space="preserve">23. 3. 2023 </w:t>
      </w:r>
      <w:r w:rsidR="00D9767F" w:rsidRPr="002A2F35">
        <w:rPr>
          <w:rFonts w:ascii="Arial" w:hAnsi="Arial" w:cs="Arial"/>
          <w:snapToGrid w:val="0"/>
          <w:sz w:val="22"/>
          <w:szCs w:val="22"/>
        </w:rPr>
        <w:t xml:space="preserve">usnesením číslo </w:t>
      </w:r>
      <w:r w:rsidR="00D9767F">
        <w:rPr>
          <w:rFonts w:ascii="Arial" w:hAnsi="Arial" w:cs="Arial"/>
          <w:snapToGrid w:val="0"/>
          <w:sz w:val="22"/>
          <w:szCs w:val="22"/>
        </w:rPr>
        <w:t>RM/</w:t>
      </w:r>
      <w:r w:rsidR="00065D56">
        <w:rPr>
          <w:rFonts w:ascii="Arial" w:hAnsi="Arial" w:cs="Arial"/>
          <w:snapToGrid w:val="0"/>
          <w:sz w:val="22"/>
          <w:szCs w:val="22"/>
        </w:rPr>
        <w:t>139/2023.</w:t>
      </w:r>
    </w:p>
    <w:p w14:paraId="447980F8" w14:textId="77777777" w:rsidR="00F97B32" w:rsidRPr="00C0169D" w:rsidRDefault="00F97B32" w:rsidP="00DA4A44">
      <w:pPr>
        <w:jc w:val="both"/>
        <w:rPr>
          <w:rFonts w:ascii="Arial" w:hAnsi="Arial" w:cs="Arial"/>
          <w:snapToGrid w:val="0"/>
          <w:sz w:val="22"/>
          <w:szCs w:val="22"/>
        </w:rPr>
      </w:pPr>
    </w:p>
    <w:p w14:paraId="04558942" w14:textId="77777777" w:rsidR="00DA4A44" w:rsidRPr="00C0169D" w:rsidRDefault="008C2EF0" w:rsidP="00DA4A44">
      <w:pPr>
        <w:jc w:val="center"/>
        <w:outlineLvl w:val="0"/>
        <w:rPr>
          <w:rFonts w:ascii="Arial" w:hAnsi="Arial" w:cs="Arial"/>
          <w:snapToGrid w:val="0"/>
          <w:sz w:val="22"/>
          <w:szCs w:val="22"/>
        </w:rPr>
      </w:pPr>
      <w:r w:rsidRPr="00C0169D">
        <w:rPr>
          <w:rFonts w:ascii="Arial" w:hAnsi="Arial" w:cs="Arial"/>
          <w:snapToGrid w:val="0"/>
          <w:sz w:val="22"/>
          <w:szCs w:val="22"/>
        </w:rPr>
        <w:t>III</w:t>
      </w:r>
      <w:r w:rsidR="00DA4A44" w:rsidRPr="00C0169D">
        <w:rPr>
          <w:rFonts w:ascii="Arial" w:hAnsi="Arial" w:cs="Arial"/>
          <w:snapToGrid w:val="0"/>
          <w:sz w:val="22"/>
          <w:szCs w:val="22"/>
        </w:rPr>
        <w:t>.</w:t>
      </w:r>
    </w:p>
    <w:p w14:paraId="607F5050" w14:textId="474379A8" w:rsidR="00DA4A44" w:rsidRPr="00C0169D" w:rsidRDefault="00DA4A44" w:rsidP="00DA4A44">
      <w:pPr>
        <w:jc w:val="both"/>
        <w:rPr>
          <w:rFonts w:ascii="Arial" w:hAnsi="Arial" w:cs="Arial"/>
          <w:snapToGrid w:val="0"/>
          <w:sz w:val="22"/>
          <w:szCs w:val="22"/>
        </w:rPr>
      </w:pPr>
      <w:r w:rsidRPr="00C0169D">
        <w:rPr>
          <w:rFonts w:ascii="Arial" w:hAnsi="Arial" w:cs="Arial"/>
          <w:snapToGrid w:val="0"/>
          <w:sz w:val="22"/>
          <w:szCs w:val="22"/>
        </w:rPr>
        <w:t xml:space="preserve">A) Uživatelský poměr založený touto smlouvou vzniká dnem </w:t>
      </w:r>
      <w:r w:rsidR="008F6C67" w:rsidRPr="00C0169D">
        <w:rPr>
          <w:rFonts w:ascii="Arial" w:hAnsi="Arial" w:cs="Arial"/>
          <w:snapToGrid w:val="0"/>
          <w:sz w:val="22"/>
          <w:szCs w:val="22"/>
        </w:rPr>
        <w:t>podpisu smlouvy oběma smluvními stranami</w:t>
      </w:r>
      <w:r w:rsidR="000326AD" w:rsidRPr="00C0169D">
        <w:rPr>
          <w:rFonts w:ascii="Arial" w:hAnsi="Arial" w:cs="Arial"/>
          <w:snapToGrid w:val="0"/>
          <w:sz w:val="22"/>
          <w:szCs w:val="22"/>
        </w:rPr>
        <w:t>.</w:t>
      </w:r>
      <w:r w:rsidRPr="00C0169D">
        <w:rPr>
          <w:rFonts w:ascii="Arial" w:hAnsi="Arial" w:cs="Arial"/>
          <w:snapToGrid w:val="0"/>
          <w:sz w:val="22"/>
          <w:szCs w:val="22"/>
        </w:rPr>
        <w:t xml:space="preserve"> </w:t>
      </w:r>
    </w:p>
    <w:p w14:paraId="7EDD7650" w14:textId="77777777" w:rsidR="00D9767F" w:rsidRPr="00286706" w:rsidRDefault="0062716F" w:rsidP="00D9767F">
      <w:pPr>
        <w:jc w:val="both"/>
        <w:rPr>
          <w:rFonts w:ascii="Arial" w:hAnsi="Arial" w:cs="Arial"/>
          <w:sz w:val="22"/>
          <w:szCs w:val="22"/>
        </w:rPr>
      </w:pPr>
      <w:r w:rsidRPr="00C0169D">
        <w:rPr>
          <w:rFonts w:ascii="Arial" w:hAnsi="Arial" w:cs="Arial"/>
          <w:sz w:val="22"/>
          <w:szCs w:val="22"/>
        </w:rPr>
        <w:t xml:space="preserve">B) </w:t>
      </w:r>
      <w:r w:rsidR="00D9767F" w:rsidRPr="00762760">
        <w:rPr>
          <w:rFonts w:ascii="Arial" w:hAnsi="Arial" w:cs="Arial"/>
          <w:sz w:val="22"/>
          <w:szCs w:val="22"/>
        </w:rPr>
        <w:t>Smlouva se uzavírá na dobu určitou</w:t>
      </w:r>
      <w:r w:rsidR="00D9767F">
        <w:rPr>
          <w:rFonts w:ascii="Arial" w:hAnsi="Arial" w:cs="Arial"/>
          <w:snapToGrid w:val="0"/>
          <w:sz w:val="22"/>
          <w:szCs w:val="22"/>
        </w:rPr>
        <w:t xml:space="preserve">, a to </w:t>
      </w:r>
      <w:r w:rsidR="00D9767F" w:rsidRPr="00065D56">
        <w:rPr>
          <w:rFonts w:ascii="Arial" w:hAnsi="Arial" w:cs="Arial"/>
          <w:snapToGrid w:val="0"/>
          <w:sz w:val="22"/>
          <w:szCs w:val="22"/>
        </w:rPr>
        <w:t>do 31. 7. 2024</w:t>
      </w:r>
      <w:r w:rsidR="00D9767F">
        <w:rPr>
          <w:rFonts w:ascii="Arial" w:hAnsi="Arial" w:cs="Arial"/>
          <w:snapToGrid w:val="0"/>
          <w:sz w:val="22"/>
          <w:szCs w:val="22"/>
        </w:rPr>
        <w:t>.</w:t>
      </w:r>
    </w:p>
    <w:p w14:paraId="1712C5AB" w14:textId="77777777" w:rsidR="0017339B" w:rsidRPr="00C0169D" w:rsidRDefault="0017339B" w:rsidP="00DA4A44">
      <w:pPr>
        <w:jc w:val="both"/>
        <w:rPr>
          <w:rFonts w:ascii="Arial" w:hAnsi="Arial" w:cs="Arial"/>
          <w:snapToGrid w:val="0"/>
          <w:sz w:val="22"/>
          <w:szCs w:val="22"/>
        </w:rPr>
      </w:pPr>
    </w:p>
    <w:p w14:paraId="4635E904" w14:textId="77777777" w:rsidR="00DA4A44" w:rsidRPr="00C0169D" w:rsidRDefault="008C2EF0" w:rsidP="00DA4A44">
      <w:pPr>
        <w:pStyle w:val="Zkladntext2"/>
        <w:spacing w:before="0"/>
        <w:outlineLvl w:val="0"/>
        <w:rPr>
          <w:rFonts w:ascii="Arial" w:hAnsi="Arial" w:cs="Arial"/>
          <w:b w:val="0"/>
          <w:sz w:val="22"/>
          <w:szCs w:val="22"/>
        </w:rPr>
      </w:pPr>
      <w:r w:rsidRPr="00C0169D">
        <w:rPr>
          <w:rFonts w:ascii="Arial" w:hAnsi="Arial" w:cs="Arial"/>
          <w:b w:val="0"/>
          <w:sz w:val="22"/>
          <w:szCs w:val="22"/>
        </w:rPr>
        <w:t>I</w:t>
      </w:r>
      <w:r w:rsidR="00DA4A44" w:rsidRPr="00C0169D">
        <w:rPr>
          <w:rFonts w:ascii="Arial" w:hAnsi="Arial" w:cs="Arial"/>
          <w:b w:val="0"/>
          <w:sz w:val="22"/>
          <w:szCs w:val="22"/>
        </w:rPr>
        <w:t>V.</w:t>
      </w:r>
    </w:p>
    <w:p w14:paraId="1D392BA0" w14:textId="77777777" w:rsidR="00DA4A44" w:rsidRPr="00C0169D" w:rsidRDefault="00DA4A44" w:rsidP="00DA4A44">
      <w:pPr>
        <w:jc w:val="both"/>
        <w:rPr>
          <w:rFonts w:ascii="Arial" w:hAnsi="Arial" w:cs="Arial"/>
          <w:snapToGrid w:val="0"/>
          <w:sz w:val="22"/>
          <w:szCs w:val="22"/>
        </w:rPr>
      </w:pPr>
      <w:r w:rsidRPr="00C0169D">
        <w:rPr>
          <w:rFonts w:ascii="Arial" w:hAnsi="Arial" w:cs="Arial"/>
          <w:snapToGrid w:val="0"/>
          <w:sz w:val="22"/>
          <w:szCs w:val="22"/>
        </w:rPr>
        <w:t>Uživatelský poměr založený touto smlouvou zaniká:</w:t>
      </w:r>
    </w:p>
    <w:p w14:paraId="354B658E" w14:textId="77777777" w:rsidR="00D87D42" w:rsidRPr="00C0169D" w:rsidRDefault="00D87D42" w:rsidP="00D87D42">
      <w:pPr>
        <w:jc w:val="both"/>
        <w:rPr>
          <w:rFonts w:ascii="Arial" w:hAnsi="Arial" w:cs="Arial"/>
          <w:sz w:val="22"/>
          <w:szCs w:val="22"/>
        </w:rPr>
      </w:pPr>
      <w:r w:rsidRPr="00C0169D">
        <w:rPr>
          <w:rFonts w:ascii="Arial" w:hAnsi="Arial" w:cs="Arial"/>
          <w:sz w:val="22"/>
          <w:szCs w:val="22"/>
        </w:rPr>
        <w:t>a) uplynutím sjednané doby</w:t>
      </w:r>
    </w:p>
    <w:p w14:paraId="2883B68E" w14:textId="77777777" w:rsidR="00D87D42" w:rsidRPr="00C0169D" w:rsidRDefault="00D87D42" w:rsidP="00D87D42">
      <w:pPr>
        <w:jc w:val="both"/>
        <w:rPr>
          <w:rFonts w:ascii="Arial" w:hAnsi="Arial" w:cs="Arial"/>
          <w:sz w:val="22"/>
          <w:szCs w:val="22"/>
        </w:rPr>
      </w:pPr>
      <w:r w:rsidRPr="00C0169D">
        <w:rPr>
          <w:rFonts w:ascii="Arial" w:hAnsi="Arial" w:cs="Arial"/>
          <w:sz w:val="22"/>
          <w:szCs w:val="22"/>
        </w:rPr>
        <w:t>b) dohodou smluvních stran</w:t>
      </w:r>
    </w:p>
    <w:p w14:paraId="5FFF2161" w14:textId="77777777" w:rsidR="00D87D42" w:rsidRPr="00C0169D" w:rsidRDefault="00D87D42" w:rsidP="00D87D42">
      <w:pPr>
        <w:jc w:val="both"/>
        <w:rPr>
          <w:rFonts w:ascii="Arial" w:hAnsi="Arial" w:cs="Arial"/>
          <w:sz w:val="22"/>
          <w:szCs w:val="22"/>
        </w:rPr>
      </w:pPr>
      <w:r w:rsidRPr="00C0169D">
        <w:rPr>
          <w:rFonts w:ascii="Arial" w:hAnsi="Arial" w:cs="Arial"/>
          <w:sz w:val="22"/>
          <w:szCs w:val="22"/>
        </w:rPr>
        <w:t xml:space="preserve">c) výpovědí bez výpovědní doby dle § 2228 a § 2220 odst. 2 </w:t>
      </w:r>
      <w:proofErr w:type="spellStart"/>
      <w:r w:rsidRPr="00C0169D">
        <w:rPr>
          <w:rFonts w:ascii="Arial" w:hAnsi="Arial" w:cs="Arial"/>
          <w:sz w:val="22"/>
          <w:szCs w:val="22"/>
        </w:rPr>
        <w:t>obč</w:t>
      </w:r>
      <w:proofErr w:type="spellEnd"/>
      <w:r w:rsidRPr="00C0169D">
        <w:rPr>
          <w:rFonts w:ascii="Arial" w:hAnsi="Arial" w:cs="Arial"/>
          <w:sz w:val="22"/>
          <w:szCs w:val="22"/>
        </w:rPr>
        <w:t>. zák. a důvodů dále uvedených ve smlouvě</w:t>
      </w:r>
    </w:p>
    <w:p w14:paraId="59B05E21" w14:textId="2BF70FFD" w:rsidR="00D87D42" w:rsidRPr="00C0169D" w:rsidRDefault="00D87D42" w:rsidP="00D87D42">
      <w:pPr>
        <w:jc w:val="both"/>
        <w:rPr>
          <w:rFonts w:ascii="Arial" w:hAnsi="Arial" w:cs="Arial"/>
          <w:sz w:val="22"/>
          <w:szCs w:val="22"/>
        </w:rPr>
      </w:pPr>
      <w:r w:rsidRPr="00C0169D">
        <w:rPr>
          <w:rFonts w:ascii="Arial" w:hAnsi="Arial" w:cs="Arial"/>
          <w:sz w:val="22"/>
          <w:szCs w:val="22"/>
        </w:rPr>
        <w:t>d) odstoupením od smlouvy ze zákonných důvodů nebo ve smlouvě uvedených důvodů</w:t>
      </w:r>
      <w:r w:rsidR="008F6C67" w:rsidRPr="00C0169D">
        <w:rPr>
          <w:rFonts w:ascii="Arial" w:hAnsi="Arial" w:cs="Arial"/>
          <w:sz w:val="22"/>
          <w:szCs w:val="22"/>
        </w:rPr>
        <w:t>.</w:t>
      </w:r>
    </w:p>
    <w:p w14:paraId="1519DDEE" w14:textId="1C63B3D4" w:rsidR="00623744" w:rsidRPr="00C0169D" w:rsidRDefault="00623744" w:rsidP="00D87D42">
      <w:pPr>
        <w:jc w:val="both"/>
        <w:rPr>
          <w:rFonts w:ascii="Arial" w:hAnsi="Arial" w:cs="Arial"/>
          <w:sz w:val="22"/>
          <w:szCs w:val="22"/>
        </w:rPr>
      </w:pPr>
    </w:p>
    <w:p w14:paraId="37F6809E" w14:textId="47BE15CF" w:rsidR="00623744" w:rsidRPr="00C0169D" w:rsidRDefault="00623744" w:rsidP="00623744">
      <w:pPr>
        <w:jc w:val="center"/>
        <w:rPr>
          <w:rFonts w:ascii="Arial" w:hAnsi="Arial" w:cs="Arial"/>
          <w:sz w:val="22"/>
          <w:szCs w:val="22"/>
        </w:rPr>
      </w:pPr>
      <w:r w:rsidRPr="00C0169D">
        <w:rPr>
          <w:rFonts w:ascii="Arial" w:hAnsi="Arial" w:cs="Arial"/>
          <w:sz w:val="22"/>
          <w:szCs w:val="22"/>
        </w:rPr>
        <w:t>V.</w:t>
      </w:r>
    </w:p>
    <w:p w14:paraId="2FEADC1B" w14:textId="04B7E98E"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 xml:space="preserve">Půjčitel touto smlouvou přenechává vypůjčiteli pozemek </w:t>
      </w:r>
      <w:proofErr w:type="spellStart"/>
      <w:r w:rsidRPr="00C0169D">
        <w:rPr>
          <w:rFonts w:ascii="Arial" w:hAnsi="Arial" w:cs="Arial"/>
          <w:snapToGrid w:val="0"/>
          <w:sz w:val="22"/>
          <w:szCs w:val="22"/>
        </w:rPr>
        <w:t>st.</w:t>
      </w:r>
      <w:proofErr w:type="gramStart"/>
      <w:r w:rsidRPr="00C0169D">
        <w:rPr>
          <w:rFonts w:ascii="Arial" w:hAnsi="Arial" w:cs="Arial"/>
          <w:snapToGrid w:val="0"/>
          <w:sz w:val="22"/>
          <w:szCs w:val="22"/>
        </w:rPr>
        <w:t>p.č</w:t>
      </w:r>
      <w:proofErr w:type="spellEnd"/>
      <w:proofErr w:type="gramEnd"/>
      <w:r w:rsidRPr="00C0169D">
        <w:rPr>
          <w:rFonts w:ascii="Arial" w:hAnsi="Arial" w:cs="Arial"/>
          <w:snapToGrid w:val="0"/>
          <w:sz w:val="22"/>
          <w:szCs w:val="22"/>
        </w:rPr>
        <w:t xml:space="preserve"> </w:t>
      </w:r>
      <w:r w:rsidR="00C50CAD" w:rsidRPr="00C0169D">
        <w:rPr>
          <w:rFonts w:ascii="Arial" w:hAnsi="Arial" w:cs="Arial"/>
          <w:snapToGrid w:val="0"/>
          <w:sz w:val="22"/>
          <w:szCs w:val="22"/>
        </w:rPr>
        <w:t>79/2</w:t>
      </w:r>
      <w:r w:rsidRPr="00C0169D">
        <w:rPr>
          <w:rFonts w:ascii="Arial" w:hAnsi="Arial" w:cs="Arial"/>
          <w:snapToGrid w:val="0"/>
          <w:sz w:val="22"/>
          <w:szCs w:val="22"/>
        </w:rPr>
        <w:t xml:space="preserve">, jehož součástí je objekt Jablonec and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ve stavu způsobilém ke smluvenému užívání a vypůjčitel podpisem této smlouvy převzetí pozemku,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ve stavu způsobilém ke smluvenému užívání potvrzuje. Vypůjčitel je oprávněn užívat vypůjčený pozemek,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pouze k účelu smluvenému v této smlouvě. Půjčitel je oprávněn vstupovat na půjčený pozemek,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za účelem kontroly, zda jej vypůjčitel užívá řádným způsobem a k výše uvedenému účelu. V případě užívání pozemku,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k jinému než dohodnutému účelu, je půjčitel oprávněn od smlouvy odstoupit.</w:t>
      </w:r>
    </w:p>
    <w:p w14:paraId="600AB519" w14:textId="77777777" w:rsidR="00623744" w:rsidRPr="00C0169D" w:rsidRDefault="00623744" w:rsidP="00623744">
      <w:pPr>
        <w:jc w:val="both"/>
        <w:rPr>
          <w:rFonts w:ascii="Arial" w:hAnsi="Arial" w:cs="Arial"/>
          <w:snapToGrid w:val="0"/>
          <w:sz w:val="22"/>
          <w:szCs w:val="22"/>
        </w:rPr>
      </w:pPr>
    </w:p>
    <w:p w14:paraId="15D27041" w14:textId="77777777" w:rsidR="00623744" w:rsidRPr="00C0169D" w:rsidRDefault="00623744" w:rsidP="00623744">
      <w:pPr>
        <w:jc w:val="both"/>
        <w:rPr>
          <w:rFonts w:ascii="Arial" w:hAnsi="Arial" w:cs="Arial"/>
          <w:snapToGrid w:val="0"/>
          <w:sz w:val="22"/>
          <w:szCs w:val="22"/>
        </w:rPr>
      </w:pPr>
    </w:p>
    <w:p w14:paraId="45291DDE" w14:textId="77777777" w:rsidR="00623744" w:rsidRPr="00C0169D" w:rsidRDefault="00623744" w:rsidP="00623744">
      <w:pPr>
        <w:jc w:val="center"/>
        <w:outlineLvl w:val="0"/>
        <w:rPr>
          <w:rFonts w:ascii="Arial" w:hAnsi="Arial" w:cs="Arial"/>
          <w:snapToGrid w:val="0"/>
          <w:sz w:val="22"/>
          <w:szCs w:val="22"/>
        </w:rPr>
      </w:pPr>
      <w:r w:rsidRPr="00C0169D">
        <w:rPr>
          <w:rFonts w:ascii="Arial" w:hAnsi="Arial" w:cs="Arial"/>
          <w:snapToGrid w:val="0"/>
          <w:sz w:val="22"/>
          <w:szCs w:val="22"/>
        </w:rPr>
        <w:t>VI.</w:t>
      </w:r>
    </w:p>
    <w:p w14:paraId="556BA696" w14:textId="21C3FB03" w:rsidR="00623744" w:rsidRPr="00C0169D" w:rsidRDefault="003A03B8" w:rsidP="00623744">
      <w:pPr>
        <w:jc w:val="both"/>
        <w:outlineLvl w:val="0"/>
        <w:rPr>
          <w:rFonts w:ascii="Arial" w:hAnsi="Arial" w:cs="Arial"/>
          <w:snapToGrid w:val="0"/>
          <w:sz w:val="22"/>
          <w:szCs w:val="22"/>
        </w:rPr>
      </w:pPr>
      <w:r w:rsidRPr="00C0169D">
        <w:rPr>
          <w:rFonts w:ascii="Arial" w:hAnsi="Arial" w:cs="Arial"/>
          <w:snapToGrid w:val="0"/>
          <w:sz w:val="22"/>
          <w:szCs w:val="22"/>
        </w:rPr>
        <w:t xml:space="preserve">A) </w:t>
      </w:r>
      <w:r w:rsidR="00623744" w:rsidRPr="00C0169D">
        <w:rPr>
          <w:rFonts w:ascii="Arial" w:hAnsi="Arial" w:cs="Arial"/>
          <w:snapToGrid w:val="0"/>
          <w:sz w:val="22"/>
          <w:szCs w:val="22"/>
        </w:rPr>
        <w:t>Jakékoli změny na předmětu výpůjčky je vypůjčitel oprávněn provádět pouze s předchozím písemným souhlasem půjčitele a na základě povolení orgánu státní památkové péče a stavebního úřadu.</w:t>
      </w:r>
    </w:p>
    <w:p w14:paraId="4453F33A" w14:textId="7F60CB5D"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B) Vypůjčitel se zavazuje hradit drobné opravy a náklady spojené s běžnou údržbou nemovité věci. Za drobné opravy se považují opravy objektu a jeho vnitřního vybavení, pokud je toto vybavení součástí objektu a je ve vlastnictví pronajímatele, a to podle věcného vymezení nebo podle výše nákladů.</w:t>
      </w:r>
    </w:p>
    <w:p w14:paraId="63A6C685" w14:textId="6C59F972"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i.</w:t>
      </w:r>
      <w:r w:rsidRPr="00C0169D">
        <w:rPr>
          <w:rFonts w:ascii="Arial" w:hAnsi="Arial" w:cs="Arial"/>
          <w:snapToGrid w:val="0"/>
          <w:sz w:val="22"/>
          <w:szCs w:val="22"/>
        </w:rPr>
        <w:tab/>
        <w:t>Podle věcného vymezení se za drobné opravy a služby považují (bez ohledu na výši nákladů):</w:t>
      </w:r>
    </w:p>
    <w:p w14:paraId="101ABCFA"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a)</w:t>
      </w:r>
      <w:r w:rsidRPr="00C0169D">
        <w:rPr>
          <w:rFonts w:ascii="Arial" w:hAnsi="Arial" w:cs="Arial"/>
          <w:snapToGrid w:val="0"/>
          <w:sz w:val="22"/>
          <w:szCs w:val="22"/>
        </w:rPr>
        <w:tab/>
        <w:t>opravy jednotlivých vrchních částí podlah, opravy podlahových krytin a výměny prahů a lišt</w:t>
      </w:r>
    </w:p>
    <w:p w14:paraId="6CD0826F"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b)</w:t>
      </w:r>
      <w:r w:rsidRPr="00C0169D">
        <w:rPr>
          <w:rFonts w:ascii="Arial" w:hAnsi="Arial" w:cs="Arial"/>
          <w:snapToGrid w:val="0"/>
          <w:sz w:val="22"/>
          <w:szCs w:val="22"/>
        </w:rPr>
        <w:tab/>
        <w:t>opravy jednotlivých částí oken a dveří a jejich součástí a výměny zámků, kování, klik, rolet a žaluzií</w:t>
      </w:r>
    </w:p>
    <w:p w14:paraId="1628BE55"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c)</w:t>
      </w:r>
      <w:r w:rsidRPr="00C0169D">
        <w:rPr>
          <w:rFonts w:ascii="Arial" w:hAnsi="Arial" w:cs="Arial"/>
          <w:snapToGrid w:val="0"/>
          <w:sz w:val="22"/>
          <w:szCs w:val="22"/>
        </w:rPr>
        <w:tab/>
        <w:t>výměny vypínačů, zásuvek, jističů, zvonků, osvětlovacích těles a domácích telefonů, včetně elektrických zámků, rozvodů elektřiny</w:t>
      </w:r>
    </w:p>
    <w:p w14:paraId="341A8CD6"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d)</w:t>
      </w:r>
      <w:r w:rsidRPr="00C0169D">
        <w:rPr>
          <w:rFonts w:ascii="Arial" w:hAnsi="Arial" w:cs="Arial"/>
          <w:snapToGrid w:val="0"/>
          <w:sz w:val="22"/>
          <w:szCs w:val="22"/>
        </w:rPr>
        <w:tab/>
        <w:t>výměny uzavíracích kohoutů u rozvodu plynu s výjimkou hlavního uzávěru</w:t>
      </w:r>
    </w:p>
    <w:p w14:paraId="7999ABEE"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e)</w:t>
      </w:r>
      <w:r w:rsidRPr="00C0169D">
        <w:rPr>
          <w:rFonts w:ascii="Arial" w:hAnsi="Arial" w:cs="Arial"/>
          <w:snapToGrid w:val="0"/>
          <w:sz w:val="22"/>
          <w:szCs w:val="22"/>
        </w:rPr>
        <w:tab/>
        <w:t>opravy uzavíracích armatur na rozvodech vody, výměny sifonů, lapačů tuku a části kanalizace</w:t>
      </w:r>
    </w:p>
    <w:p w14:paraId="1765C086"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lastRenderedPageBreak/>
        <w:t>f)</w:t>
      </w:r>
      <w:r w:rsidRPr="00C0169D">
        <w:rPr>
          <w:rFonts w:ascii="Arial" w:hAnsi="Arial" w:cs="Arial"/>
          <w:snapToGrid w:val="0"/>
          <w:sz w:val="22"/>
          <w:szCs w:val="22"/>
        </w:rPr>
        <w:tab/>
        <w:t xml:space="preserve">opravy měřičů tepla a teplé vody dále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w:t>
      </w:r>
    </w:p>
    <w:p w14:paraId="3597A049"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ab/>
        <w:t>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14ECCE90" w14:textId="77777777" w:rsidR="003A03B8" w:rsidRPr="00C0169D"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g)</w:t>
      </w:r>
      <w:r w:rsidRPr="00C0169D">
        <w:rPr>
          <w:rFonts w:ascii="Arial" w:hAnsi="Arial" w:cs="Arial"/>
          <w:snapToGrid w:val="0"/>
          <w:sz w:val="22"/>
          <w:szCs w:val="22"/>
        </w:rPr>
        <w:tab/>
        <w:t>za drobné opravy se považují rovněž výměny drobných součástí předmětů uvedených v písm. f)</w:t>
      </w:r>
    </w:p>
    <w:p w14:paraId="5BBD2D12" w14:textId="21E86790" w:rsidR="003A03B8" w:rsidRDefault="003A03B8" w:rsidP="003A03B8">
      <w:pPr>
        <w:jc w:val="both"/>
        <w:outlineLvl w:val="0"/>
        <w:rPr>
          <w:rFonts w:ascii="Arial" w:hAnsi="Arial" w:cs="Arial"/>
          <w:snapToGrid w:val="0"/>
          <w:sz w:val="22"/>
          <w:szCs w:val="22"/>
        </w:rPr>
      </w:pPr>
      <w:r w:rsidRPr="00C0169D">
        <w:rPr>
          <w:rFonts w:ascii="Arial" w:hAnsi="Arial" w:cs="Arial"/>
          <w:snapToGrid w:val="0"/>
          <w:sz w:val="22"/>
          <w:szCs w:val="22"/>
        </w:rPr>
        <w:t>h) služby jako úklid sněhu v objektu, čištění oken a kontrola a údržba zabezpečovacího zařízení</w:t>
      </w:r>
    </w:p>
    <w:p w14:paraId="52EC533C" w14:textId="5A7CBB56" w:rsidR="00D9767F" w:rsidRPr="00C0169D" w:rsidRDefault="00D9767F" w:rsidP="003A03B8">
      <w:pPr>
        <w:jc w:val="both"/>
        <w:outlineLvl w:val="0"/>
        <w:rPr>
          <w:rFonts w:ascii="Arial" w:hAnsi="Arial" w:cs="Arial"/>
          <w:snapToGrid w:val="0"/>
          <w:sz w:val="22"/>
          <w:szCs w:val="22"/>
        </w:rPr>
      </w:pPr>
      <w:r>
        <w:rPr>
          <w:rFonts w:ascii="Arial" w:hAnsi="Arial" w:cs="Arial"/>
          <w:snapToGrid w:val="0"/>
          <w:sz w:val="22"/>
          <w:szCs w:val="22"/>
        </w:rPr>
        <w:t>ch) zimní údržba střechy vypůjčeného objektu, zejména shoz sněhu a odstraňování zmrzlých částí tak, aby se předcházelo škodám na životu, zdraví či majetku.</w:t>
      </w:r>
    </w:p>
    <w:p w14:paraId="0821742D" w14:textId="6BD9BE66" w:rsidR="003A03B8" w:rsidRPr="00C0169D" w:rsidRDefault="003A03B8" w:rsidP="003A03B8">
      <w:pPr>
        <w:jc w:val="both"/>
        <w:outlineLvl w:val="0"/>
        <w:rPr>
          <w:rFonts w:ascii="Arial" w:hAnsi="Arial" w:cs="Arial"/>
          <w:snapToGrid w:val="0"/>
          <w:sz w:val="22"/>
          <w:szCs w:val="22"/>
        </w:rPr>
      </w:pPr>
      <w:proofErr w:type="spellStart"/>
      <w:r w:rsidRPr="00C0169D">
        <w:rPr>
          <w:rFonts w:ascii="Arial" w:hAnsi="Arial" w:cs="Arial"/>
          <w:snapToGrid w:val="0"/>
          <w:sz w:val="22"/>
          <w:szCs w:val="22"/>
        </w:rPr>
        <w:t>ii</w:t>
      </w:r>
      <w:proofErr w:type="spellEnd"/>
      <w:r w:rsidRPr="00C0169D">
        <w:rPr>
          <w:rFonts w:ascii="Arial" w:hAnsi="Arial" w:cs="Arial"/>
          <w:snapToGrid w:val="0"/>
          <w:sz w:val="22"/>
          <w:szCs w:val="22"/>
        </w:rPr>
        <w:t>.</w:t>
      </w:r>
      <w:r w:rsidRPr="00C0169D">
        <w:rPr>
          <w:rFonts w:ascii="Arial" w:hAnsi="Arial" w:cs="Arial"/>
          <w:snapToGrid w:val="0"/>
          <w:sz w:val="22"/>
          <w:szCs w:val="22"/>
        </w:rPr>
        <w:tab/>
        <w:t xml:space="preserve">Podle výše nákladů se za drobné opravy považují další opravy objektu a jeho vybavení a výměny součástí jednotlivých předmětů tohoto vybavení, které nejsou uvedeny v odstavcích v bodě i., jestliže náklad na jednu opravu nepřesáhne částku </w:t>
      </w:r>
      <w:r w:rsidR="00D9767F">
        <w:rPr>
          <w:rFonts w:ascii="Arial" w:hAnsi="Arial" w:cs="Arial"/>
          <w:snapToGrid w:val="0"/>
          <w:sz w:val="22"/>
          <w:szCs w:val="22"/>
        </w:rPr>
        <w:t>6</w:t>
      </w:r>
      <w:r w:rsidRPr="00C0169D">
        <w:rPr>
          <w:rFonts w:ascii="Arial" w:hAnsi="Arial" w:cs="Arial"/>
          <w:snapToGrid w:val="0"/>
          <w:sz w:val="22"/>
          <w:szCs w:val="22"/>
        </w:rPr>
        <w:t xml:space="preserve">0.000 Kč </w:t>
      </w:r>
      <w:r w:rsidR="00B905E9" w:rsidRPr="00C0169D">
        <w:rPr>
          <w:rFonts w:ascii="Arial" w:hAnsi="Arial" w:cs="Arial"/>
          <w:snapToGrid w:val="0"/>
          <w:sz w:val="22"/>
          <w:szCs w:val="22"/>
        </w:rPr>
        <w:t>bez</w:t>
      </w:r>
      <w:r w:rsidRPr="00C0169D">
        <w:rPr>
          <w:rFonts w:ascii="Arial" w:hAnsi="Arial" w:cs="Arial"/>
          <w:snapToGrid w:val="0"/>
          <w:sz w:val="22"/>
          <w:szCs w:val="22"/>
        </w:rPr>
        <w:t xml:space="preserve"> DPH. Provádí-li se na téže věci několik oprav, které spolu souvisejí a časově na sebe navazují, je rozhodující součet nákladů na související opravy. </w:t>
      </w:r>
    </w:p>
    <w:p w14:paraId="44582A6F" w14:textId="59A8C740" w:rsidR="003A03B8" w:rsidRPr="00C0169D" w:rsidRDefault="003A03B8" w:rsidP="003A03B8">
      <w:pPr>
        <w:jc w:val="both"/>
        <w:outlineLvl w:val="0"/>
        <w:rPr>
          <w:rFonts w:ascii="Arial" w:hAnsi="Arial" w:cs="Arial"/>
          <w:snapToGrid w:val="0"/>
          <w:sz w:val="22"/>
          <w:szCs w:val="22"/>
        </w:rPr>
      </w:pPr>
      <w:proofErr w:type="spellStart"/>
      <w:r w:rsidRPr="00C0169D">
        <w:rPr>
          <w:rFonts w:ascii="Arial" w:hAnsi="Arial" w:cs="Arial"/>
          <w:snapToGrid w:val="0"/>
          <w:sz w:val="22"/>
          <w:szCs w:val="22"/>
        </w:rPr>
        <w:t>iii</w:t>
      </w:r>
      <w:proofErr w:type="spellEnd"/>
      <w:r w:rsidRPr="00C0169D">
        <w:rPr>
          <w:rFonts w:ascii="Arial" w:hAnsi="Arial" w:cs="Arial"/>
          <w:snapToGrid w:val="0"/>
          <w:sz w:val="22"/>
          <w:szCs w:val="22"/>
        </w:rPr>
        <w:t>.</w:t>
      </w:r>
      <w:r w:rsidRPr="00C0169D">
        <w:rPr>
          <w:rFonts w:ascii="Arial" w:hAnsi="Arial" w:cs="Arial"/>
          <w:snapToGrid w:val="0"/>
          <w:sz w:val="22"/>
          <w:szCs w:val="22"/>
        </w:rPr>
        <w:tab/>
        <w:t xml:space="preserve">Náklady spojené s běžnou údržbou objektu jsou náklady na udržování a čištění objektu, které se provádějí obvykle při delším užívání objektu. Jsou jimi zejména pravidelné prohlídky a čištění předmětů uvedených v bodě i. písm. f) (kupř. </w:t>
      </w:r>
      <w:proofErr w:type="spellStart"/>
      <w:proofErr w:type="gramStart"/>
      <w:r w:rsidRPr="00C0169D">
        <w:rPr>
          <w:rFonts w:ascii="Arial" w:hAnsi="Arial" w:cs="Arial"/>
          <w:snapToGrid w:val="0"/>
          <w:sz w:val="22"/>
          <w:szCs w:val="22"/>
        </w:rPr>
        <w:t>plynospotřebičů</w:t>
      </w:r>
      <w:proofErr w:type="spellEnd"/>
      <w:r w:rsidRPr="00C0169D">
        <w:rPr>
          <w:rFonts w:ascii="Arial" w:hAnsi="Arial" w:cs="Arial"/>
          <w:snapToGrid w:val="0"/>
          <w:sz w:val="22"/>
          <w:szCs w:val="22"/>
        </w:rPr>
        <w:t>,</w:t>
      </w:r>
      <w:proofErr w:type="gramEnd"/>
      <w:r w:rsidRPr="00C0169D">
        <w:rPr>
          <w:rFonts w:ascii="Arial" w:hAnsi="Arial" w:cs="Arial"/>
          <w:snapToGrid w:val="0"/>
          <w:sz w:val="22"/>
          <w:szCs w:val="22"/>
        </w:rPr>
        <w:t xml:space="preserve"> apod.), malování včetně oprav omítek, tapetování a čištění podlah včetně podlahových krytin, obkladů stěn, čištění zanesených odpadů a vnitřní nátěry.</w:t>
      </w:r>
    </w:p>
    <w:p w14:paraId="7F580BB4" w14:textId="5E58BE7D" w:rsidR="005E2D2E" w:rsidRPr="00C0169D" w:rsidRDefault="00B905E9" w:rsidP="005E2D2E">
      <w:pPr>
        <w:jc w:val="both"/>
        <w:rPr>
          <w:rFonts w:ascii="Arial" w:hAnsi="Arial" w:cs="Arial"/>
          <w:snapToGrid w:val="0"/>
          <w:sz w:val="22"/>
          <w:szCs w:val="22"/>
        </w:rPr>
      </w:pPr>
      <w:r w:rsidRPr="00C0169D">
        <w:rPr>
          <w:rFonts w:ascii="Arial" w:hAnsi="Arial" w:cs="Arial"/>
          <w:snapToGrid w:val="0"/>
          <w:sz w:val="22"/>
          <w:szCs w:val="22"/>
        </w:rPr>
        <w:t>C</w:t>
      </w:r>
      <w:r w:rsidR="005E2D2E" w:rsidRPr="00C0169D">
        <w:rPr>
          <w:rFonts w:ascii="Arial" w:hAnsi="Arial" w:cs="Arial"/>
          <w:snapToGrid w:val="0"/>
          <w:sz w:val="22"/>
          <w:szCs w:val="22"/>
        </w:rPr>
        <w:t xml:space="preserve">) </w:t>
      </w:r>
      <w:r w:rsidRPr="00C0169D">
        <w:rPr>
          <w:rFonts w:ascii="Arial" w:hAnsi="Arial" w:cs="Arial"/>
          <w:snapToGrid w:val="0"/>
          <w:sz w:val="22"/>
          <w:szCs w:val="22"/>
        </w:rPr>
        <w:t>Vypůjčitel</w:t>
      </w:r>
      <w:r w:rsidR="005E2D2E" w:rsidRPr="00C0169D">
        <w:rPr>
          <w:rFonts w:ascii="Arial" w:hAnsi="Arial" w:cs="Arial"/>
          <w:snapToGrid w:val="0"/>
          <w:sz w:val="22"/>
          <w:szCs w:val="22"/>
        </w:rPr>
        <w:t xml:space="preserve"> je povinen při své činnosti dodržovat povinnosti stanovené právními předpisy, zejména bezpečnostními a protipožárními, tj. dbát mimo jiné </w:t>
      </w:r>
      <w:proofErr w:type="spellStart"/>
      <w:r w:rsidR="005E2D2E" w:rsidRPr="00C0169D">
        <w:rPr>
          <w:rFonts w:ascii="Arial" w:hAnsi="Arial" w:cs="Arial"/>
          <w:snapToGrid w:val="0"/>
          <w:sz w:val="22"/>
          <w:szCs w:val="22"/>
        </w:rPr>
        <w:t>ust</w:t>
      </w:r>
      <w:proofErr w:type="spellEnd"/>
      <w:r w:rsidR="005E2D2E" w:rsidRPr="00C0169D">
        <w:rPr>
          <w:rFonts w:ascii="Arial" w:hAnsi="Arial" w:cs="Arial"/>
          <w:snapToGrid w:val="0"/>
          <w:sz w:val="22"/>
          <w:szCs w:val="22"/>
        </w:rPr>
        <w:t>. zák. č. 133/1985 Sb., o požární ochraně, ve znění pozdějších předpisů a vyhlášky č. 246/2001 Sb.,</w:t>
      </w:r>
      <w:r w:rsidR="005E2D2E" w:rsidRPr="00C0169D">
        <w:rPr>
          <w:rFonts w:ascii="Arial" w:hAnsi="Arial" w:cs="Arial"/>
          <w:sz w:val="22"/>
          <w:szCs w:val="22"/>
        </w:rPr>
        <w:t xml:space="preserve"> </w:t>
      </w:r>
      <w:r w:rsidR="005E2D2E" w:rsidRPr="00C0169D">
        <w:rPr>
          <w:rFonts w:ascii="Arial" w:hAnsi="Arial" w:cs="Arial"/>
          <w:snapToGrid w:val="0"/>
          <w:sz w:val="22"/>
          <w:szCs w:val="22"/>
        </w:rPr>
        <w:t xml:space="preserve">o stanovení podmínek požární bezpečnosti a výkonu státního požárního dozoru, ve znění pozdějších předpisů. </w:t>
      </w:r>
      <w:r w:rsidRPr="00C0169D">
        <w:rPr>
          <w:rFonts w:ascii="Arial" w:hAnsi="Arial" w:cs="Arial"/>
          <w:snapToGrid w:val="0"/>
          <w:sz w:val="22"/>
          <w:szCs w:val="22"/>
        </w:rPr>
        <w:t>Vypůjčitel</w:t>
      </w:r>
      <w:r w:rsidR="005E2D2E" w:rsidRPr="00C0169D">
        <w:rPr>
          <w:rFonts w:ascii="Arial" w:hAnsi="Arial" w:cs="Arial"/>
          <w:snapToGrid w:val="0"/>
          <w:sz w:val="22"/>
          <w:szCs w:val="22"/>
        </w:rPr>
        <w:t xml:space="preserve"> je odpovědný za dodržování ustanovení těchto předpisů a na vlastní náklady odstraňuje případné zjištěné závady a škody, které vzniknou nedodržením těchto povinností.</w:t>
      </w:r>
    </w:p>
    <w:p w14:paraId="6FC5EC9A" w14:textId="6BBE67E8" w:rsidR="005E2D2E" w:rsidRPr="00C0169D" w:rsidRDefault="00B905E9" w:rsidP="005E2D2E">
      <w:pPr>
        <w:autoSpaceDE w:val="0"/>
        <w:autoSpaceDN w:val="0"/>
        <w:adjustRightInd w:val="0"/>
        <w:jc w:val="both"/>
        <w:rPr>
          <w:rFonts w:ascii="Arial" w:hAnsi="Arial" w:cs="Arial"/>
          <w:sz w:val="22"/>
          <w:szCs w:val="22"/>
        </w:rPr>
      </w:pPr>
      <w:r w:rsidRPr="00C0169D">
        <w:rPr>
          <w:rFonts w:ascii="Arial" w:hAnsi="Arial" w:cs="Arial"/>
          <w:snapToGrid w:val="0"/>
          <w:sz w:val="22"/>
          <w:szCs w:val="22"/>
        </w:rPr>
        <w:t>D</w:t>
      </w:r>
      <w:r w:rsidR="005E2D2E" w:rsidRPr="00C0169D">
        <w:rPr>
          <w:rFonts w:ascii="Arial" w:hAnsi="Arial" w:cs="Arial"/>
          <w:snapToGrid w:val="0"/>
          <w:sz w:val="22"/>
          <w:szCs w:val="22"/>
        </w:rPr>
        <w:t xml:space="preserve">) </w:t>
      </w:r>
      <w:r w:rsidR="00561618" w:rsidRPr="00C0169D">
        <w:rPr>
          <w:rFonts w:ascii="Arial" w:hAnsi="Arial" w:cs="Arial"/>
          <w:snapToGrid w:val="0"/>
          <w:sz w:val="22"/>
          <w:szCs w:val="22"/>
        </w:rPr>
        <w:t xml:space="preserve">Vypůjčitel </w:t>
      </w:r>
      <w:r w:rsidR="005E2D2E" w:rsidRPr="00C0169D">
        <w:rPr>
          <w:rFonts w:ascii="Arial" w:hAnsi="Arial" w:cs="Arial"/>
          <w:sz w:val="22"/>
          <w:szCs w:val="22"/>
        </w:rPr>
        <w:t xml:space="preserve">se zavazuje na svou odpovědnost a na své náklady provádět revize všech zařízení, které jsou součástí nebo příslušenstvím předmětu pronájmu (např. elektroinstalace, hromosvod, rozvody plynu, tlakové nádoby, hydranty, ruční hasicí přístroje apod.) a odstraňovat zjištěné závady na vlastní náklady bez zbytečného odkladu od jejich zjištění, jinak odpovídá za škodu, která nedodržením této povinnosti vznikla. </w:t>
      </w:r>
      <w:r w:rsidR="00D9767F">
        <w:rPr>
          <w:rFonts w:ascii="Arial" w:hAnsi="Arial" w:cs="Arial"/>
          <w:sz w:val="22"/>
          <w:szCs w:val="22"/>
        </w:rPr>
        <w:t>Revize je vypůjčitel povinen provádět v termínech stanovených zákonem, popř. prováděcí vyhláškou či nařízením.</w:t>
      </w:r>
    </w:p>
    <w:p w14:paraId="1DE2B9A3" w14:textId="77777777" w:rsidR="00623744" w:rsidRPr="00C0169D" w:rsidRDefault="00623744" w:rsidP="00623744">
      <w:pPr>
        <w:jc w:val="both"/>
        <w:outlineLvl w:val="0"/>
        <w:rPr>
          <w:rFonts w:ascii="Arial" w:hAnsi="Arial" w:cs="Arial"/>
          <w:snapToGrid w:val="0"/>
          <w:sz w:val="22"/>
          <w:szCs w:val="22"/>
        </w:rPr>
      </w:pPr>
    </w:p>
    <w:p w14:paraId="1DF86055" w14:textId="77777777" w:rsidR="00623744" w:rsidRPr="00C0169D" w:rsidRDefault="00623744" w:rsidP="00623744">
      <w:pPr>
        <w:jc w:val="both"/>
        <w:outlineLvl w:val="0"/>
        <w:rPr>
          <w:rFonts w:ascii="Arial" w:hAnsi="Arial" w:cs="Arial"/>
          <w:snapToGrid w:val="0"/>
          <w:sz w:val="22"/>
          <w:szCs w:val="22"/>
        </w:rPr>
      </w:pPr>
    </w:p>
    <w:p w14:paraId="5C94669B" w14:textId="77777777" w:rsidR="00623744" w:rsidRPr="00C0169D" w:rsidRDefault="00623744" w:rsidP="00623744">
      <w:pPr>
        <w:jc w:val="both"/>
        <w:outlineLvl w:val="0"/>
        <w:rPr>
          <w:rFonts w:ascii="Arial" w:hAnsi="Arial" w:cs="Arial"/>
          <w:snapToGrid w:val="0"/>
          <w:sz w:val="22"/>
          <w:szCs w:val="22"/>
        </w:rPr>
      </w:pPr>
      <w:r w:rsidRPr="00C0169D">
        <w:rPr>
          <w:rFonts w:ascii="Arial" w:hAnsi="Arial" w:cs="Arial"/>
          <w:snapToGrid w:val="0"/>
          <w:sz w:val="22"/>
          <w:szCs w:val="22"/>
        </w:rPr>
        <w:t xml:space="preserve">                                                                        VII.</w:t>
      </w:r>
    </w:p>
    <w:p w14:paraId="44313E52" w14:textId="553F4A09"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 xml:space="preserve">Vypůjčitel je oprávněn přenechat vypůjčený pozemek,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do užívání třetí osobě jen s předchozím písemným souhlasem půjčitele. Pokud tak učiní bez předchozího písemného souhlasu půjčitele, má půjčitel právo od smlouvy odstoupit. </w:t>
      </w:r>
    </w:p>
    <w:p w14:paraId="3030ACDA" w14:textId="77777777" w:rsidR="00623744" w:rsidRPr="00C0169D" w:rsidRDefault="00623744" w:rsidP="00623744">
      <w:pPr>
        <w:jc w:val="both"/>
        <w:rPr>
          <w:rFonts w:ascii="Arial" w:hAnsi="Arial" w:cs="Arial"/>
          <w:snapToGrid w:val="0"/>
          <w:sz w:val="22"/>
          <w:szCs w:val="22"/>
        </w:rPr>
      </w:pPr>
    </w:p>
    <w:p w14:paraId="5663F199" w14:textId="77777777" w:rsidR="00623744" w:rsidRPr="00C0169D" w:rsidRDefault="00623744" w:rsidP="00623744">
      <w:pPr>
        <w:jc w:val="both"/>
        <w:rPr>
          <w:rFonts w:ascii="Arial" w:hAnsi="Arial" w:cs="Arial"/>
          <w:snapToGrid w:val="0"/>
          <w:sz w:val="22"/>
          <w:szCs w:val="22"/>
        </w:rPr>
      </w:pPr>
    </w:p>
    <w:p w14:paraId="53386295" w14:textId="77777777" w:rsidR="00623744" w:rsidRPr="00C0169D" w:rsidRDefault="00623744" w:rsidP="00623744">
      <w:pPr>
        <w:jc w:val="center"/>
        <w:outlineLvl w:val="0"/>
        <w:rPr>
          <w:rFonts w:ascii="Arial" w:hAnsi="Arial" w:cs="Arial"/>
          <w:snapToGrid w:val="0"/>
          <w:sz w:val="22"/>
          <w:szCs w:val="22"/>
        </w:rPr>
      </w:pPr>
      <w:r w:rsidRPr="00C0169D">
        <w:rPr>
          <w:rFonts w:ascii="Arial" w:hAnsi="Arial" w:cs="Arial"/>
          <w:snapToGrid w:val="0"/>
          <w:sz w:val="22"/>
          <w:szCs w:val="22"/>
        </w:rPr>
        <w:t>VIII.</w:t>
      </w:r>
    </w:p>
    <w:p w14:paraId="352ACC77" w14:textId="68107100"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 xml:space="preserve">Vypůjčitel je povinen užívat vypůjčený pozemek,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tak, aby na něm nevznikla škoda. Užívá-li předmět výpůjčky sám nebo trpí-li jeho užívání třetí osobou takovým způsobem, že půjčiteli vzniká škoda, může půjčitel po předchozím písemném upozornění od smlouvy odstoupit.</w:t>
      </w:r>
    </w:p>
    <w:p w14:paraId="45F2BF02" w14:textId="77777777" w:rsidR="00623744" w:rsidRPr="00C0169D" w:rsidRDefault="00623744" w:rsidP="00623744">
      <w:pPr>
        <w:pStyle w:val="Nadpis1"/>
        <w:spacing w:before="0"/>
        <w:jc w:val="both"/>
        <w:rPr>
          <w:rFonts w:ascii="Arial" w:hAnsi="Arial" w:cs="Arial"/>
          <w:b w:val="0"/>
          <w:sz w:val="22"/>
          <w:szCs w:val="22"/>
        </w:rPr>
      </w:pPr>
    </w:p>
    <w:p w14:paraId="0C967809" w14:textId="77777777" w:rsidR="00623744" w:rsidRPr="00C0169D" w:rsidRDefault="00623744" w:rsidP="00623744"/>
    <w:p w14:paraId="0387AF9D" w14:textId="77777777" w:rsidR="00623744" w:rsidRPr="00C0169D" w:rsidRDefault="00623744" w:rsidP="00623744">
      <w:pPr>
        <w:jc w:val="center"/>
        <w:outlineLvl w:val="0"/>
        <w:rPr>
          <w:rFonts w:ascii="Arial" w:hAnsi="Arial" w:cs="Arial"/>
          <w:snapToGrid w:val="0"/>
          <w:sz w:val="22"/>
          <w:szCs w:val="22"/>
        </w:rPr>
      </w:pPr>
      <w:r w:rsidRPr="00C0169D">
        <w:rPr>
          <w:rFonts w:ascii="Arial" w:hAnsi="Arial" w:cs="Arial"/>
          <w:snapToGrid w:val="0"/>
          <w:sz w:val="22"/>
          <w:szCs w:val="22"/>
        </w:rPr>
        <w:t>IX.</w:t>
      </w:r>
    </w:p>
    <w:p w14:paraId="0768D24F" w14:textId="7EE21215" w:rsidR="00623744" w:rsidRPr="00C0169D" w:rsidRDefault="00623744" w:rsidP="00623744">
      <w:pPr>
        <w:jc w:val="both"/>
        <w:outlineLvl w:val="0"/>
        <w:rPr>
          <w:rFonts w:ascii="Arial" w:hAnsi="Arial" w:cs="Arial"/>
          <w:snapToGrid w:val="0"/>
          <w:sz w:val="22"/>
          <w:szCs w:val="22"/>
        </w:rPr>
      </w:pPr>
      <w:r w:rsidRPr="00C0169D">
        <w:rPr>
          <w:rFonts w:ascii="Arial" w:hAnsi="Arial" w:cs="Arial"/>
          <w:snapToGrid w:val="0"/>
          <w:sz w:val="22"/>
          <w:szCs w:val="22"/>
        </w:rPr>
        <w:lastRenderedPageBreak/>
        <w:t xml:space="preserve">Za úrazy, k nimž dojde na vypůjčeném pozemku,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odpovídá vypůjčitel. </w:t>
      </w:r>
    </w:p>
    <w:p w14:paraId="5B58E3FC" w14:textId="77777777"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 xml:space="preserve">Vypůjčitel prohlašuje, že je mu dobře znám technický stav předmětu výpůjčky. </w:t>
      </w:r>
    </w:p>
    <w:p w14:paraId="7C2F18BA" w14:textId="77777777" w:rsidR="00623744" w:rsidRPr="00C0169D" w:rsidRDefault="00623744" w:rsidP="00623744">
      <w:pPr>
        <w:jc w:val="both"/>
        <w:rPr>
          <w:rFonts w:ascii="Arial" w:hAnsi="Arial" w:cs="Arial"/>
          <w:snapToGrid w:val="0"/>
          <w:sz w:val="22"/>
          <w:szCs w:val="22"/>
        </w:rPr>
      </w:pPr>
    </w:p>
    <w:p w14:paraId="35D4A423" w14:textId="77777777" w:rsidR="00623744" w:rsidRPr="00C0169D" w:rsidRDefault="00623744" w:rsidP="00623744">
      <w:pPr>
        <w:jc w:val="both"/>
        <w:rPr>
          <w:rFonts w:ascii="Arial" w:hAnsi="Arial" w:cs="Arial"/>
          <w:snapToGrid w:val="0"/>
          <w:sz w:val="22"/>
          <w:szCs w:val="22"/>
        </w:rPr>
      </w:pPr>
    </w:p>
    <w:p w14:paraId="39A9A343" w14:textId="77777777" w:rsidR="00623744" w:rsidRPr="00C0169D" w:rsidRDefault="00623744" w:rsidP="00623744">
      <w:pPr>
        <w:jc w:val="center"/>
        <w:outlineLvl w:val="0"/>
        <w:rPr>
          <w:rFonts w:ascii="Arial" w:hAnsi="Arial" w:cs="Arial"/>
          <w:snapToGrid w:val="0"/>
          <w:sz w:val="22"/>
          <w:szCs w:val="22"/>
        </w:rPr>
      </w:pPr>
      <w:r w:rsidRPr="00C0169D">
        <w:rPr>
          <w:rFonts w:ascii="Arial" w:hAnsi="Arial" w:cs="Arial"/>
          <w:snapToGrid w:val="0"/>
          <w:sz w:val="22"/>
          <w:szCs w:val="22"/>
        </w:rPr>
        <w:t>X.</w:t>
      </w:r>
    </w:p>
    <w:p w14:paraId="3BE9254B" w14:textId="19A277D3"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 xml:space="preserve">Po skončení výpůjčky je vypůjčitel povinen vrátit vypůjčený pozemek,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xml:space="preserve">, půjčiteli ve stavu odpovídajícím smluvenému způsobu užívání s přihlédnutím k obvyklému opotřebení do 15 dnů ode dne skončení výpůjčky. Nepředá-li vypůjčitel v této lhůtě vypůjčený pozemek, jehož součástí je objekt Jablonec nad Nisou, č.p. </w:t>
      </w:r>
      <w:r w:rsidR="00C50CAD" w:rsidRPr="00C0169D">
        <w:rPr>
          <w:rFonts w:ascii="Arial" w:hAnsi="Arial" w:cs="Arial"/>
          <w:snapToGrid w:val="0"/>
          <w:sz w:val="22"/>
          <w:szCs w:val="22"/>
        </w:rPr>
        <w:t>484</w:t>
      </w:r>
      <w:r w:rsidRPr="00C0169D">
        <w:rPr>
          <w:rFonts w:ascii="Arial" w:hAnsi="Arial" w:cs="Arial"/>
          <w:snapToGrid w:val="0"/>
          <w:sz w:val="22"/>
          <w:szCs w:val="22"/>
        </w:rPr>
        <w:t>, je povinen uhradit půjčiteli škodu, která tímto půjčiteli vznikla.</w:t>
      </w:r>
    </w:p>
    <w:p w14:paraId="7A4893EC" w14:textId="77777777" w:rsidR="00623744" w:rsidRPr="00C0169D" w:rsidRDefault="00623744" w:rsidP="00623744">
      <w:pPr>
        <w:jc w:val="both"/>
        <w:rPr>
          <w:rFonts w:ascii="Arial" w:hAnsi="Arial" w:cs="Arial"/>
          <w:snapToGrid w:val="0"/>
          <w:sz w:val="22"/>
          <w:szCs w:val="22"/>
        </w:rPr>
      </w:pPr>
    </w:p>
    <w:p w14:paraId="4D5FB13B" w14:textId="77777777" w:rsidR="00623744" w:rsidRPr="00C0169D" w:rsidRDefault="00623744" w:rsidP="00623744">
      <w:pPr>
        <w:jc w:val="both"/>
        <w:rPr>
          <w:rFonts w:ascii="Arial" w:hAnsi="Arial" w:cs="Arial"/>
          <w:snapToGrid w:val="0"/>
          <w:sz w:val="22"/>
          <w:szCs w:val="22"/>
        </w:rPr>
      </w:pPr>
    </w:p>
    <w:p w14:paraId="6B1EFEDF" w14:textId="51F32A33" w:rsidR="00623744" w:rsidRPr="00C0169D" w:rsidRDefault="00623744" w:rsidP="00623744">
      <w:pPr>
        <w:jc w:val="center"/>
        <w:rPr>
          <w:rFonts w:ascii="Arial" w:hAnsi="Arial" w:cs="Arial"/>
          <w:snapToGrid w:val="0"/>
          <w:sz w:val="22"/>
          <w:szCs w:val="22"/>
        </w:rPr>
      </w:pPr>
      <w:r w:rsidRPr="00C0169D">
        <w:rPr>
          <w:rFonts w:ascii="Arial" w:hAnsi="Arial" w:cs="Arial"/>
          <w:snapToGrid w:val="0"/>
          <w:sz w:val="22"/>
          <w:szCs w:val="22"/>
        </w:rPr>
        <w:t>XI.</w:t>
      </w:r>
    </w:p>
    <w:p w14:paraId="4F71FDDF" w14:textId="77777777" w:rsidR="005E2D2E" w:rsidRPr="00C0169D" w:rsidRDefault="005E2D2E" w:rsidP="005E2D2E">
      <w:pPr>
        <w:jc w:val="both"/>
        <w:rPr>
          <w:rFonts w:ascii="Arial" w:hAnsi="Arial" w:cs="Arial"/>
          <w:snapToGrid w:val="0"/>
          <w:sz w:val="22"/>
          <w:szCs w:val="22"/>
        </w:rPr>
      </w:pPr>
      <w:r w:rsidRPr="00C0169D">
        <w:rPr>
          <w:rFonts w:ascii="Arial" w:hAnsi="Arial" w:cs="Arial"/>
          <w:snapToGrid w:val="0"/>
          <w:sz w:val="22"/>
          <w:szCs w:val="22"/>
        </w:rPr>
        <w:t>A) 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63252409" w14:textId="40BCC73A" w:rsidR="005E2D2E" w:rsidRPr="00C0169D" w:rsidRDefault="005E2D2E" w:rsidP="005E2D2E">
      <w:pPr>
        <w:jc w:val="both"/>
        <w:rPr>
          <w:rFonts w:ascii="Arial" w:hAnsi="Arial" w:cs="Arial"/>
          <w:snapToGrid w:val="0"/>
          <w:sz w:val="22"/>
          <w:szCs w:val="22"/>
        </w:rPr>
      </w:pPr>
      <w:r w:rsidRPr="00C0169D">
        <w:rPr>
          <w:rFonts w:ascii="Arial" w:hAnsi="Arial" w:cs="Arial"/>
          <w:snapToGrid w:val="0"/>
          <w:sz w:val="22"/>
          <w:szCs w:val="22"/>
        </w:rPr>
        <w:t>B)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22E446D0" w14:textId="66155C2F" w:rsidR="005E2D2E" w:rsidRDefault="005E2D2E" w:rsidP="005E2D2E">
      <w:pPr>
        <w:jc w:val="both"/>
        <w:rPr>
          <w:rFonts w:ascii="Arial" w:hAnsi="Arial" w:cs="Arial"/>
          <w:snapToGrid w:val="0"/>
          <w:sz w:val="22"/>
          <w:szCs w:val="22"/>
        </w:rPr>
      </w:pPr>
      <w:r w:rsidRPr="00C0169D">
        <w:rPr>
          <w:rFonts w:ascii="Arial" w:hAnsi="Arial" w:cs="Arial"/>
          <w:snapToGrid w:val="0"/>
          <w:sz w:val="22"/>
          <w:szCs w:val="22"/>
        </w:rPr>
        <w:t>C) Smlouva nabývá účinnosti nejdříve dnem uveřejnění v registru smluv v souladu s § 6 odst. 1 zákona č. 340/2015 Sb., o zvláštních podmínkách účinnosti některých smluv, uveřejňování těchto smluv a o registru smluv (zákon o registru smluv).</w:t>
      </w:r>
    </w:p>
    <w:p w14:paraId="658472B6" w14:textId="7F194C96" w:rsidR="0023739F" w:rsidRPr="00286706" w:rsidRDefault="0023739F" w:rsidP="0023739F">
      <w:pPr>
        <w:jc w:val="both"/>
        <w:rPr>
          <w:rFonts w:ascii="Arial" w:hAnsi="Arial" w:cs="Arial"/>
          <w:snapToGrid w:val="0"/>
          <w:sz w:val="22"/>
          <w:szCs w:val="22"/>
        </w:rPr>
      </w:pPr>
      <w:r>
        <w:rPr>
          <w:rFonts w:ascii="Arial" w:hAnsi="Arial" w:cs="Arial"/>
          <w:snapToGrid w:val="0"/>
          <w:sz w:val="22"/>
          <w:szCs w:val="22"/>
        </w:rPr>
        <w:t>D) Smluvní strany výslovně prohlašují a níže připojenými podpisy potvrzují, že veškerá případná(é) sporná(é) nebo pochybná práva a nároky, které mezi sebou strany tvrdily, uplatnily či chtěly uplatnit v souvislosti s nabytím předmětu výpůjčky do vlastnictví půjčitele viz. čl. I. této smlouvy (např. právo na vydání bezdůvodného obohacení, právo na vydání z titulu zhodnocení nemovitosti investicemi) jsou ke dni podpisu této smlouvy zcela vyrovnány, narovnány a žádná ze stran po druhé nepožaduje takové plnění, ani takový nárok na plnění neuplatní u obecného soudu.</w:t>
      </w:r>
    </w:p>
    <w:p w14:paraId="5C7E51E3" w14:textId="253192B0" w:rsidR="0023739F" w:rsidRPr="00C0169D" w:rsidRDefault="0023739F" w:rsidP="005E2D2E">
      <w:pPr>
        <w:jc w:val="both"/>
        <w:rPr>
          <w:rFonts w:ascii="Arial" w:hAnsi="Arial" w:cs="Arial"/>
          <w:snapToGrid w:val="0"/>
          <w:sz w:val="22"/>
          <w:szCs w:val="22"/>
        </w:rPr>
      </w:pPr>
    </w:p>
    <w:p w14:paraId="78A6CEAD" w14:textId="77777777" w:rsidR="005E2D2E" w:rsidRPr="00C0169D" w:rsidRDefault="005E2D2E" w:rsidP="00623744">
      <w:pPr>
        <w:jc w:val="center"/>
        <w:rPr>
          <w:rFonts w:ascii="Arial" w:hAnsi="Arial" w:cs="Arial"/>
          <w:snapToGrid w:val="0"/>
          <w:sz w:val="22"/>
          <w:szCs w:val="22"/>
        </w:rPr>
      </w:pPr>
    </w:p>
    <w:p w14:paraId="6C4B4314" w14:textId="137059A0" w:rsidR="005E2D2E" w:rsidRPr="00C0169D" w:rsidRDefault="005E2D2E" w:rsidP="005E2D2E">
      <w:pPr>
        <w:jc w:val="center"/>
        <w:rPr>
          <w:rFonts w:ascii="Arial" w:hAnsi="Arial" w:cs="Arial"/>
          <w:snapToGrid w:val="0"/>
          <w:sz w:val="22"/>
          <w:szCs w:val="22"/>
        </w:rPr>
      </w:pPr>
      <w:r w:rsidRPr="00C0169D">
        <w:rPr>
          <w:rFonts w:ascii="Arial" w:hAnsi="Arial" w:cs="Arial"/>
          <w:snapToGrid w:val="0"/>
          <w:sz w:val="22"/>
          <w:szCs w:val="22"/>
        </w:rPr>
        <w:t>XII.</w:t>
      </w:r>
    </w:p>
    <w:p w14:paraId="1F249412" w14:textId="3B133E56"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Tato smlouva se vyhotovuje ve čtyřech vyhotoveních, z nichž dvě obdrží půjčitel a dvě vypůjčitel.</w:t>
      </w:r>
    </w:p>
    <w:p w14:paraId="59512F1C" w14:textId="77777777"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Smlouvu je možno měnit a doplňovat pouze formou písemných očíslovaných dodatků odsouhlasených oběma účastníky smlouvy. Případné dodatky tvoří nedílnou součást této smlouvy.</w:t>
      </w:r>
    </w:p>
    <w:p w14:paraId="1A892455" w14:textId="77777777"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Účastníci shodně prohlašují, že smlouva byla sepsána svobodně a vážně, nebyla ujednána v tísni ani za nápadně nevýhodných podmínek a souhlasí s jejím zněním bez výhrad.</w:t>
      </w:r>
    </w:p>
    <w:p w14:paraId="1A439E95" w14:textId="77777777" w:rsidR="00623744" w:rsidRPr="00C0169D" w:rsidRDefault="00623744" w:rsidP="00623744">
      <w:pPr>
        <w:jc w:val="both"/>
        <w:rPr>
          <w:rFonts w:ascii="Arial" w:hAnsi="Arial" w:cs="Arial"/>
          <w:snapToGrid w:val="0"/>
          <w:sz w:val="22"/>
          <w:szCs w:val="22"/>
        </w:rPr>
      </w:pPr>
    </w:p>
    <w:p w14:paraId="2F277B78" w14:textId="77777777" w:rsidR="00623744" w:rsidRPr="00C0169D" w:rsidRDefault="00623744" w:rsidP="00623744">
      <w:pPr>
        <w:jc w:val="both"/>
        <w:rPr>
          <w:rFonts w:ascii="Arial" w:hAnsi="Arial" w:cs="Arial"/>
          <w:snapToGrid w:val="0"/>
          <w:sz w:val="22"/>
          <w:szCs w:val="22"/>
        </w:rPr>
      </w:pPr>
      <w:r w:rsidRPr="00C0169D">
        <w:rPr>
          <w:rFonts w:ascii="Arial" w:hAnsi="Arial" w:cs="Arial"/>
          <w:snapToGrid w:val="0"/>
          <w:sz w:val="22"/>
          <w:szCs w:val="22"/>
        </w:rPr>
        <w:t>Na důkaz toho připojují své podpisy</w:t>
      </w:r>
    </w:p>
    <w:p w14:paraId="18B86D0F" w14:textId="77777777" w:rsidR="00623744" w:rsidRPr="00C0169D" w:rsidRDefault="00623744" w:rsidP="00623744">
      <w:pPr>
        <w:jc w:val="both"/>
        <w:rPr>
          <w:rFonts w:ascii="Arial" w:hAnsi="Arial" w:cs="Arial"/>
          <w:snapToGrid w:val="0"/>
          <w:sz w:val="22"/>
          <w:szCs w:val="22"/>
        </w:rPr>
      </w:pPr>
    </w:p>
    <w:p w14:paraId="763C9058" w14:textId="77777777" w:rsidR="00623744" w:rsidRPr="00C0169D" w:rsidRDefault="00623744" w:rsidP="00623744">
      <w:pPr>
        <w:jc w:val="both"/>
        <w:rPr>
          <w:rFonts w:ascii="Arial" w:hAnsi="Arial" w:cs="Arial"/>
          <w:snapToGrid w:val="0"/>
          <w:sz w:val="22"/>
          <w:szCs w:val="22"/>
        </w:rPr>
      </w:pPr>
    </w:p>
    <w:p w14:paraId="0C7A6D25" w14:textId="481170F2" w:rsidR="00623744" w:rsidRPr="005D5B86" w:rsidRDefault="00065D56" w:rsidP="00623744">
      <w:pPr>
        <w:jc w:val="both"/>
        <w:outlineLvl w:val="0"/>
        <w:rPr>
          <w:rFonts w:ascii="Arial" w:hAnsi="Arial" w:cs="Arial"/>
          <w:snapToGrid w:val="0"/>
          <w:sz w:val="22"/>
          <w:szCs w:val="22"/>
        </w:rPr>
      </w:pPr>
      <w:r>
        <w:rPr>
          <w:rFonts w:ascii="Arial" w:hAnsi="Arial" w:cs="Arial"/>
          <w:snapToGrid w:val="0"/>
          <w:sz w:val="22"/>
          <w:szCs w:val="22"/>
        </w:rPr>
        <w:t xml:space="preserve">V Liberci dne </w:t>
      </w:r>
      <w:r w:rsidR="005D5B86">
        <w:rPr>
          <w:rFonts w:ascii="Arial" w:hAnsi="Arial" w:cs="Arial"/>
          <w:snapToGrid w:val="0"/>
          <w:sz w:val="22"/>
          <w:szCs w:val="22"/>
        </w:rPr>
        <w:t>5.4.2023</w:t>
      </w:r>
      <w:r>
        <w:rPr>
          <w:rFonts w:ascii="Arial" w:hAnsi="Arial" w:cs="Arial"/>
          <w:i/>
          <w:iCs/>
          <w:snapToGrid w:val="0"/>
          <w:sz w:val="22"/>
          <w:szCs w:val="22"/>
        </w:rPr>
        <w:t xml:space="preserve">                                          </w:t>
      </w:r>
      <w:r w:rsidR="005D5B86">
        <w:rPr>
          <w:rFonts w:ascii="Arial" w:hAnsi="Arial" w:cs="Arial"/>
          <w:i/>
          <w:iCs/>
          <w:snapToGrid w:val="0"/>
          <w:sz w:val="22"/>
          <w:szCs w:val="22"/>
        </w:rPr>
        <w:t xml:space="preserve">       </w:t>
      </w:r>
      <w:r w:rsidRPr="00065D56">
        <w:rPr>
          <w:rFonts w:ascii="Arial" w:hAnsi="Arial" w:cs="Arial"/>
          <w:snapToGrid w:val="0"/>
          <w:sz w:val="22"/>
          <w:szCs w:val="22"/>
        </w:rPr>
        <w:t>V Jablonci nad Nisou dne</w:t>
      </w:r>
      <w:r>
        <w:rPr>
          <w:rFonts w:ascii="Arial" w:hAnsi="Arial" w:cs="Arial"/>
          <w:i/>
          <w:iCs/>
          <w:snapToGrid w:val="0"/>
          <w:sz w:val="22"/>
          <w:szCs w:val="22"/>
        </w:rPr>
        <w:t xml:space="preserve"> </w:t>
      </w:r>
      <w:r w:rsidR="005D5B86">
        <w:rPr>
          <w:rFonts w:ascii="Arial" w:hAnsi="Arial" w:cs="Arial"/>
          <w:snapToGrid w:val="0"/>
          <w:sz w:val="22"/>
          <w:szCs w:val="22"/>
        </w:rPr>
        <w:t>5.4.2023</w:t>
      </w:r>
    </w:p>
    <w:p w14:paraId="4FB9CA94" w14:textId="582B1BDA" w:rsidR="00623744" w:rsidRPr="00C0169D" w:rsidRDefault="00623744" w:rsidP="00623744">
      <w:pPr>
        <w:jc w:val="both"/>
        <w:rPr>
          <w:rFonts w:ascii="Arial" w:hAnsi="Arial" w:cs="Arial"/>
          <w:snapToGrid w:val="0"/>
          <w:sz w:val="22"/>
          <w:szCs w:val="22"/>
        </w:rPr>
      </w:pPr>
    </w:p>
    <w:p w14:paraId="08D8540A" w14:textId="6E1CAEF0" w:rsidR="005E2D2E" w:rsidRPr="00C0169D" w:rsidRDefault="005E2D2E" w:rsidP="00623744">
      <w:pPr>
        <w:jc w:val="both"/>
        <w:rPr>
          <w:rFonts w:ascii="Arial" w:hAnsi="Arial" w:cs="Arial"/>
          <w:snapToGrid w:val="0"/>
          <w:sz w:val="22"/>
          <w:szCs w:val="22"/>
        </w:rPr>
      </w:pPr>
    </w:p>
    <w:p w14:paraId="5D702CF0" w14:textId="77777777" w:rsidR="005E2D2E" w:rsidRPr="00C0169D" w:rsidRDefault="005E2D2E" w:rsidP="00623744">
      <w:pPr>
        <w:jc w:val="both"/>
        <w:rPr>
          <w:rFonts w:ascii="Arial" w:hAnsi="Arial" w:cs="Arial"/>
          <w:snapToGrid w:val="0"/>
          <w:sz w:val="22"/>
          <w:szCs w:val="22"/>
        </w:rPr>
      </w:pPr>
    </w:p>
    <w:p w14:paraId="2DAD6C00" w14:textId="77777777" w:rsidR="0062716F" w:rsidRPr="00C0169D" w:rsidRDefault="0062716F" w:rsidP="0062716F">
      <w:pPr>
        <w:jc w:val="both"/>
        <w:rPr>
          <w:rFonts w:ascii="Arial" w:hAnsi="Arial" w:cs="Arial"/>
          <w:snapToGrid w:val="0"/>
          <w:sz w:val="22"/>
          <w:szCs w:val="22"/>
        </w:rPr>
      </w:pPr>
    </w:p>
    <w:p w14:paraId="4D6FF341" w14:textId="77777777" w:rsidR="0062716F" w:rsidRPr="00C0169D" w:rsidRDefault="0062716F" w:rsidP="0062716F">
      <w:pPr>
        <w:jc w:val="both"/>
        <w:rPr>
          <w:rFonts w:ascii="Arial" w:hAnsi="Arial" w:cs="Arial"/>
          <w:snapToGrid w:val="0"/>
          <w:sz w:val="22"/>
          <w:szCs w:val="22"/>
        </w:rPr>
      </w:pPr>
    </w:p>
    <w:p w14:paraId="5AD3F5FA" w14:textId="77777777" w:rsidR="0062716F" w:rsidRPr="00C0169D" w:rsidRDefault="0062716F" w:rsidP="0062716F">
      <w:pPr>
        <w:tabs>
          <w:tab w:val="left" w:pos="5245"/>
        </w:tabs>
        <w:jc w:val="both"/>
        <w:rPr>
          <w:rFonts w:ascii="Arial" w:hAnsi="Arial" w:cs="Arial"/>
          <w:snapToGrid w:val="0"/>
          <w:sz w:val="22"/>
          <w:szCs w:val="22"/>
        </w:rPr>
      </w:pPr>
      <w:r w:rsidRPr="00C0169D">
        <w:rPr>
          <w:rFonts w:ascii="Arial" w:hAnsi="Arial" w:cs="Arial"/>
          <w:snapToGrid w:val="0"/>
          <w:sz w:val="22"/>
          <w:szCs w:val="22"/>
        </w:rPr>
        <w:t>......................…………..…</w:t>
      </w:r>
      <w:r w:rsidRPr="00C0169D">
        <w:rPr>
          <w:rFonts w:ascii="Arial" w:hAnsi="Arial" w:cs="Arial"/>
          <w:snapToGrid w:val="0"/>
          <w:sz w:val="22"/>
          <w:szCs w:val="22"/>
        </w:rPr>
        <w:tab/>
        <w:t>....................................……………….…</w:t>
      </w:r>
    </w:p>
    <w:p w14:paraId="58CF989E" w14:textId="77777777" w:rsidR="00835746" w:rsidRPr="00C0169D" w:rsidRDefault="0062716F" w:rsidP="0062716F">
      <w:pPr>
        <w:tabs>
          <w:tab w:val="left" w:pos="5245"/>
        </w:tabs>
        <w:jc w:val="both"/>
        <w:rPr>
          <w:rFonts w:ascii="Arial" w:hAnsi="Arial" w:cs="Arial"/>
          <w:snapToGrid w:val="0"/>
          <w:sz w:val="22"/>
          <w:szCs w:val="22"/>
        </w:rPr>
      </w:pPr>
      <w:r w:rsidRPr="00C0169D">
        <w:rPr>
          <w:rFonts w:ascii="Arial" w:hAnsi="Arial" w:cs="Arial"/>
          <w:snapToGrid w:val="0"/>
          <w:sz w:val="22"/>
          <w:szCs w:val="22"/>
        </w:rPr>
        <w:t>Úřad práce České republiky</w:t>
      </w:r>
      <w:r w:rsidRPr="00C0169D">
        <w:rPr>
          <w:rFonts w:ascii="Arial" w:hAnsi="Arial" w:cs="Arial"/>
          <w:snapToGrid w:val="0"/>
          <w:sz w:val="22"/>
          <w:szCs w:val="22"/>
        </w:rPr>
        <w:tab/>
        <w:t>statutární město Jablonec nad Niso</w:t>
      </w:r>
      <w:r w:rsidR="00835746" w:rsidRPr="00C0169D">
        <w:rPr>
          <w:rFonts w:ascii="Arial" w:hAnsi="Arial" w:cs="Arial"/>
          <w:snapToGrid w:val="0"/>
          <w:sz w:val="22"/>
          <w:szCs w:val="22"/>
        </w:rPr>
        <w:t>u</w:t>
      </w:r>
    </w:p>
    <w:p w14:paraId="1053BBA0" w14:textId="37B3CB94" w:rsidR="0062716F" w:rsidRPr="00C0169D" w:rsidRDefault="00835746" w:rsidP="0062716F">
      <w:pPr>
        <w:tabs>
          <w:tab w:val="left" w:pos="5245"/>
        </w:tabs>
        <w:jc w:val="both"/>
        <w:rPr>
          <w:rFonts w:ascii="Arial" w:hAnsi="Arial" w:cs="Arial"/>
          <w:snapToGrid w:val="0"/>
          <w:sz w:val="22"/>
          <w:szCs w:val="22"/>
        </w:rPr>
      </w:pPr>
      <w:r w:rsidRPr="00C0169D">
        <w:rPr>
          <w:rFonts w:ascii="Arial" w:hAnsi="Arial" w:cs="Arial"/>
          <w:snapToGrid w:val="0"/>
          <w:sz w:val="22"/>
          <w:szCs w:val="22"/>
        </w:rPr>
        <w:t>Mgr. Pavel Dymokurský</w:t>
      </w:r>
      <w:r w:rsidR="0062716F" w:rsidRPr="00C0169D">
        <w:rPr>
          <w:rFonts w:ascii="Arial" w:hAnsi="Arial" w:cs="Arial"/>
          <w:snapToGrid w:val="0"/>
          <w:sz w:val="22"/>
          <w:szCs w:val="22"/>
        </w:rPr>
        <w:tab/>
        <w:t>Ing. Miloš Vele</w:t>
      </w:r>
    </w:p>
    <w:p w14:paraId="66A50821" w14:textId="79E0F218" w:rsidR="00623744" w:rsidRPr="00065D56" w:rsidRDefault="00835746" w:rsidP="00623744">
      <w:pPr>
        <w:pStyle w:val="Zkladntext"/>
        <w:tabs>
          <w:tab w:val="left" w:pos="5245"/>
        </w:tabs>
        <w:spacing w:before="0"/>
        <w:rPr>
          <w:rFonts w:ascii="Arial" w:hAnsi="Arial" w:cs="Arial"/>
          <w:snapToGrid/>
          <w:sz w:val="22"/>
          <w:szCs w:val="22"/>
        </w:rPr>
      </w:pPr>
      <w:r w:rsidRPr="00C0169D">
        <w:rPr>
          <w:rFonts w:ascii="Arial" w:hAnsi="Arial" w:cs="Arial"/>
          <w:sz w:val="22"/>
          <w:szCs w:val="22"/>
        </w:rPr>
        <w:t>na základě pověření</w:t>
      </w:r>
      <w:r w:rsidR="0062716F" w:rsidRPr="00C0169D">
        <w:rPr>
          <w:rFonts w:ascii="Arial" w:hAnsi="Arial" w:cs="Arial"/>
          <w:sz w:val="22"/>
          <w:szCs w:val="22"/>
        </w:rPr>
        <w:tab/>
        <w:t>primátor města</w:t>
      </w:r>
      <w:r w:rsidR="0062716F">
        <w:rPr>
          <w:rFonts w:ascii="Arial" w:hAnsi="Arial" w:cs="Arial"/>
          <w:sz w:val="22"/>
          <w:szCs w:val="22"/>
        </w:rPr>
        <w:tab/>
      </w:r>
      <w:r w:rsidR="0062716F">
        <w:rPr>
          <w:rFonts w:ascii="Arial" w:hAnsi="Arial" w:cs="Arial"/>
          <w:sz w:val="22"/>
          <w:szCs w:val="22"/>
        </w:rPr>
        <w:tab/>
      </w:r>
      <w:r w:rsidR="0062716F">
        <w:rPr>
          <w:rFonts w:ascii="Arial" w:hAnsi="Arial" w:cs="Arial"/>
          <w:sz w:val="22"/>
          <w:szCs w:val="22"/>
        </w:rPr>
        <w:tab/>
      </w:r>
    </w:p>
    <w:sectPr w:rsidR="00623744" w:rsidRPr="00065D56">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6F30" w14:textId="77777777" w:rsidR="00466B2E" w:rsidRDefault="00466B2E">
      <w:r>
        <w:separator/>
      </w:r>
    </w:p>
  </w:endnote>
  <w:endnote w:type="continuationSeparator" w:id="0">
    <w:p w14:paraId="769C6CD9" w14:textId="77777777" w:rsidR="00466B2E" w:rsidRDefault="0046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394D"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192A32" w14:textId="77777777" w:rsidR="00AB2C69" w:rsidRDefault="00AB2C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8ED2"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7339B">
      <w:rPr>
        <w:rStyle w:val="slostrnky"/>
        <w:noProof/>
      </w:rPr>
      <w:t>3</w:t>
    </w:r>
    <w:r>
      <w:rPr>
        <w:rStyle w:val="slostrnky"/>
      </w:rPr>
      <w:fldChar w:fldCharType="end"/>
    </w:r>
  </w:p>
  <w:p w14:paraId="3FA5E6B4" w14:textId="77777777" w:rsidR="00AB2C69" w:rsidRDefault="00AB2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924D" w14:textId="77777777" w:rsidR="00466B2E" w:rsidRDefault="00466B2E">
      <w:r>
        <w:separator/>
      </w:r>
    </w:p>
  </w:footnote>
  <w:footnote w:type="continuationSeparator" w:id="0">
    <w:p w14:paraId="79D9DEA7" w14:textId="77777777" w:rsidR="00466B2E" w:rsidRDefault="0046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1262952368">
    <w:abstractNumId w:val="3"/>
  </w:num>
  <w:num w:numId="2" w16cid:durableId="1510750177">
    <w:abstractNumId w:val="2"/>
  </w:num>
  <w:num w:numId="3" w16cid:durableId="1216969569">
    <w:abstractNumId w:val="1"/>
  </w:num>
  <w:num w:numId="4" w16cid:durableId="125189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FFE"/>
    <w:rsid w:val="000326AD"/>
    <w:rsid w:val="00036F56"/>
    <w:rsid w:val="0004329E"/>
    <w:rsid w:val="0004377B"/>
    <w:rsid w:val="00051333"/>
    <w:rsid w:val="00065D56"/>
    <w:rsid w:val="0007057D"/>
    <w:rsid w:val="000757B5"/>
    <w:rsid w:val="00086326"/>
    <w:rsid w:val="000A0361"/>
    <w:rsid w:val="000B5E0B"/>
    <w:rsid w:val="000C3810"/>
    <w:rsid w:val="000C53B5"/>
    <w:rsid w:val="000E7F06"/>
    <w:rsid w:val="000F1464"/>
    <w:rsid w:val="000F5BDA"/>
    <w:rsid w:val="00102A11"/>
    <w:rsid w:val="001213A6"/>
    <w:rsid w:val="00134C14"/>
    <w:rsid w:val="00155659"/>
    <w:rsid w:val="00166883"/>
    <w:rsid w:val="0016770F"/>
    <w:rsid w:val="00167B38"/>
    <w:rsid w:val="00170EE4"/>
    <w:rsid w:val="0017339B"/>
    <w:rsid w:val="00175F6D"/>
    <w:rsid w:val="001821EA"/>
    <w:rsid w:val="0018416F"/>
    <w:rsid w:val="00190F98"/>
    <w:rsid w:val="001938FE"/>
    <w:rsid w:val="00196D3E"/>
    <w:rsid w:val="001B30F5"/>
    <w:rsid w:val="001D599F"/>
    <w:rsid w:val="001F6BD1"/>
    <w:rsid w:val="0021791C"/>
    <w:rsid w:val="00225165"/>
    <w:rsid w:val="0023065F"/>
    <w:rsid w:val="002368B7"/>
    <w:rsid w:val="0023739F"/>
    <w:rsid w:val="00242DD1"/>
    <w:rsid w:val="00250447"/>
    <w:rsid w:val="0026229A"/>
    <w:rsid w:val="00263A7B"/>
    <w:rsid w:val="002641C2"/>
    <w:rsid w:val="0026533E"/>
    <w:rsid w:val="0026769E"/>
    <w:rsid w:val="0027276E"/>
    <w:rsid w:val="00287219"/>
    <w:rsid w:val="002961CA"/>
    <w:rsid w:val="002A2F35"/>
    <w:rsid w:val="002A3E3A"/>
    <w:rsid w:val="002A74AA"/>
    <w:rsid w:val="002C3A13"/>
    <w:rsid w:val="002D7392"/>
    <w:rsid w:val="002D760E"/>
    <w:rsid w:val="002E48C9"/>
    <w:rsid w:val="002F2EE8"/>
    <w:rsid w:val="0030219F"/>
    <w:rsid w:val="00302397"/>
    <w:rsid w:val="00351B45"/>
    <w:rsid w:val="0036156D"/>
    <w:rsid w:val="00387A70"/>
    <w:rsid w:val="003A03B8"/>
    <w:rsid w:val="003A0953"/>
    <w:rsid w:val="003A2BA1"/>
    <w:rsid w:val="003A6CFB"/>
    <w:rsid w:val="003B1D93"/>
    <w:rsid w:val="003C378E"/>
    <w:rsid w:val="003D0AB1"/>
    <w:rsid w:val="003E29B7"/>
    <w:rsid w:val="003F1DD4"/>
    <w:rsid w:val="003F4A68"/>
    <w:rsid w:val="00401F95"/>
    <w:rsid w:val="00411966"/>
    <w:rsid w:val="00425CA2"/>
    <w:rsid w:val="00427DB6"/>
    <w:rsid w:val="00430342"/>
    <w:rsid w:val="00453A2C"/>
    <w:rsid w:val="00453C5A"/>
    <w:rsid w:val="00454C93"/>
    <w:rsid w:val="00466B2E"/>
    <w:rsid w:val="004730A3"/>
    <w:rsid w:val="004A00A2"/>
    <w:rsid w:val="004B4FFE"/>
    <w:rsid w:val="004E4923"/>
    <w:rsid w:val="004E6485"/>
    <w:rsid w:val="004E7B19"/>
    <w:rsid w:val="004F7FEF"/>
    <w:rsid w:val="0050777F"/>
    <w:rsid w:val="0052795B"/>
    <w:rsid w:val="00536D20"/>
    <w:rsid w:val="0054581B"/>
    <w:rsid w:val="00551EA8"/>
    <w:rsid w:val="00561618"/>
    <w:rsid w:val="00590DEE"/>
    <w:rsid w:val="00592B5B"/>
    <w:rsid w:val="00597A03"/>
    <w:rsid w:val="005A555C"/>
    <w:rsid w:val="005C27D2"/>
    <w:rsid w:val="005D5B86"/>
    <w:rsid w:val="005D6FEA"/>
    <w:rsid w:val="005E2D2E"/>
    <w:rsid w:val="005E3248"/>
    <w:rsid w:val="005E5AC3"/>
    <w:rsid w:val="005E6480"/>
    <w:rsid w:val="00604786"/>
    <w:rsid w:val="00614457"/>
    <w:rsid w:val="00614B0A"/>
    <w:rsid w:val="00616545"/>
    <w:rsid w:val="00623744"/>
    <w:rsid w:val="0062460B"/>
    <w:rsid w:val="0062716F"/>
    <w:rsid w:val="00643ED7"/>
    <w:rsid w:val="0064792C"/>
    <w:rsid w:val="00674268"/>
    <w:rsid w:val="0068008B"/>
    <w:rsid w:val="0068065B"/>
    <w:rsid w:val="00687329"/>
    <w:rsid w:val="0069297D"/>
    <w:rsid w:val="00695263"/>
    <w:rsid w:val="006A50E0"/>
    <w:rsid w:val="006E1A6E"/>
    <w:rsid w:val="006E2A48"/>
    <w:rsid w:val="006E346D"/>
    <w:rsid w:val="006F4EE4"/>
    <w:rsid w:val="00700DE3"/>
    <w:rsid w:val="00716854"/>
    <w:rsid w:val="00716C42"/>
    <w:rsid w:val="007247A4"/>
    <w:rsid w:val="007423EC"/>
    <w:rsid w:val="00762760"/>
    <w:rsid w:val="00773724"/>
    <w:rsid w:val="00777C5C"/>
    <w:rsid w:val="00783C4D"/>
    <w:rsid w:val="007A7366"/>
    <w:rsid w:val="007B049D"/>
    <w:rsid w:val="007F3537"/>
    <w:rsid w:val="007F43E4"/>
    <w:rsid w:val="00813002"/>
    <w:rsid w:val="00835746"/>
    <w:rsid w:val="008437F8"/>
    <w:rsid w:val="00852B56"/>
    <w:rsid w:val="008716BC"/>
    <w:rsid w:val="008740B6"/>
    <w:rsid w:val="00876813"/>
    <w:rsid w:val="00883D2F"/>
    <w:rsid w:val="00895575"/>
    <w:rsid w:val="00896FA9"/>
    <w:rsid w:val="008C2EF0"/>
    <w:rsid w:val="008D1E39"/>
    <w:rsid w:val="008E514E"/>
    <w:rsid w:val="008F04F8"/>
    <w:rsid w:val="008F6278"/>
    <w:rsid w:val="008F6C67"/>
    <w:rsid w:val="00902DC2"/>
    <w:rsid w:val="00930B51"/>
    <w:rsid w:val="00961E8F"/>
    <w:rsid w:val="0097526B"/>
    <w:rsid w:val="0099411C"/>
    <w:rsid w:val="00994256"/>
    <w:rsid w:val="009A42C7"/>
    <w:rsid w:val="009A4B72"/>
    <w:rsid w:val="009A4C68"/>
    <w:rsid w:val="009A7170"/>
    <w:rsid w:val="009A7A0E"/>
    <w:rsid w:val="009D41F6"/>
    <w:rsid w:val="009E607A"/>
    <w:rsid w:val="00A641C4"/>
    <w:rsid w:val="00A655EA"/>
    <w:rsid w:val="00A738D4"/>
    <w:rsid w:val="00A739AF"/>
    <w:rsid w:val="00A96F23"/>
    <w:rsid w:val="00A9705B"/>
    <w:rsid w:val="00A9773B"/>
    <w:rsid w:val="00AA1065"/>
    <w:rsid w:val="00AB0D04"/>
    <w:rsid w:val="00AB2C69"/>
    <w:rsid w:val="00AC38B3"/>
    <w:rsid w:val="00AC5E86"/>
    <w:rsid w:val="00AD6690"/>
    <w:rsid w:val="00AE79EE"/>
    <w:rsid w:val="00AF36FF"/>
    <w:rsid w:val="00B1194F"/>
    <w:rsid w:val="00B11C60"/>
    <w:rsid w:val="00B46466"/>
    <w:rsid w:val="00B53446"/>
    <w:rsid w:val="00B711FC"/>
    <w:rsid w:val="00B76D53"/>
    <w:rsid w:val="00B77EF6"/>
    <w:rsid w:val="00B8461C"/>
    <w:rsid w:val="00B905E9"/>
    <w:rsid w:val="00B97315"/>
    <w:rsid w:val="00BE1C3D"/>
    <w:rsid w:val="00C0169D"/>
    <w:rsid w:val="00C07E5A"/>
    <w:rsid w:val="00C136E8"/>
    <w:rsid w:val="00C154FF"/>
    <w:rsid w:val="00C30F07"/>
    <w:rsid w:val="00C35593"/>
    <w:rsid w:val="00C36AFF"/>
    <w:rsid w:val="00C37675"/>
    <w:rsid w:val="00C50CAD"/>
    <w:rsid w:val="00C60862"/>
    <w:rsid w:val="00C64DBD"/>
    <w:rsid w:val="00C729A9"/>
    <w:rsid w:val="00C7589F"/>
    <w:rsid w:val="00C77B3F"/>
    <w:rsid w:val="00C81DE0"/>
    <w:rsid w:val="00CA5FC4"/>
    <w:rsid w:val="00CA644D"/>
    <w:rsid w:val="00CB43E4"/>
    <w:rsid w:val="00CC3660"/>
    <w:rsid w:val="00CC6D0B"/>
    <w:rsid w:val="00CD00D5"/>
    <w:rsid w:val="00CE666E"/>
    <w:rsid w:val="00CF3B62"/>
    <w:rsid w:val="00D00989"/>
    <w:rsid w:val="00D11E45"/>
    <w:rsid w:val="00D33F7D"/>
    <w:rsid w:val="00D35725"/>
    <w:rsid w:val="00D421A7"/>
    <w:rsid w:val="00D51836"/>
    <w:rsid w:val="00D52A08"/>
    <w:rsid w:val="00D71924"/>
    <w:rsid w:val="00D87D42"/>
    <w:rsid w:val="00D9767F"/>
    <w:rsid w:val="00DA4A44"/>
    <w:rsid w:val="00DB4783"/>
    <w:rsid w:val="00DC17E2"/>
    <w:rsid w:val="00DC3D03"/>
    <w:rsid w:val="00DE4D84"/>
    <w:rsid w:val="00DE52E8"/>
    <w:rsid w:val="00DF1433"/>
    <w:rsid w:val="00E109A2"/>
    <w:rsid w:val="00E132F4"/>
    <w:rsid w:val="00E340FE"/>
    <w:rsid w:val="00E43F48"/>
    <w:rsid w:val="00E44BFC"/>
    <w:rsid w:val="00E868EA"/>
    <w:rsid w:val="00E87927"/>
    <w:rsid w:val="00E91946"/>
    <w:rsid w:val="00EA63F5"/>
    <w:rsid w:val="00EC5CBA"/>
    <w:rsid w:val="00ED2078"/>
    <w:rsid w:val="00ED2352"/>
    <w:rsid w:val="00ED5609"/>
    <w:rsid w:val="00EF044B"/>
    <w:rsid w:val="00F03A95"/>
    <w:rsid w:val="00F14BE3"/>
    <w:rsid w:val="00F2593E"/>
    <w:rsid w:val="00F3470D"/>
    <w:rsid w:val="00F61D21"/>
    <w:rsid w:val="00F724CE"/>
    <w:rsid w:val="00F84A39"/>
    <w:rsid w:val="00F9774B"/>
    <w:rsid w:val="00F97B32"/>
    <w:rsid w:val="00F97F6B"/>
    <w:rsid w:val="00FB7222"/>
    <w:rsid w:val="00FE154A"/>
    <w:rsid w:val="00FE34F1"/>
    <w:rsid w:val="00FE3A98"/>
    <w:rsid w:val="00FE66E0"/>
    <w:rsid w:val="00FF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1CB5"/>
  <w15:docId w15:val="{9D58FFEC-F3DC-4D03-99B5-7321D9C1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link w:val="ZkladntextChar"/>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Textbubliny">
    <w:name w:val="Balloon Text"/>
    <w:basedOn w:val="Normln"/>
    <w:semiHidden/>
    <w:rsid w:val="00AB2C69"/>
    <w:rPr>
      <w:rFonts w:ascii="Tahoma" w:hAnsi="Tahoma" w:cs="Tahoma"/>
      <w:sz w:val="16"/>
      <w:szCs w:val="16"/>
    </w:rPr>
  </w:style>
  <w:style w:type="character" w:customStyle="1" w:styleId="Nadpis1Char">
    <w:name w:val="Nadpis 1 Char"/>
    <w:basedOn w:val="Standardnpsmoodstavce"/>
    <w:link w:val="Nadpis1"/>
    <w:rsid w:val="00623744"/>
    <w:rPr>
      <w:b/>
      <w:snapToGrid w:val="0"/>
      <w:sz w:val="24"/>
    </w:rPr>
  </w:style>
  <w:style w:type="character" w:customStyle="1" w:styleId="ZkladntextChar">
    <w:name w:val="Základní text Char"/>
    <w:basedOn w:val="Standardnpsmoodstavce"/>
    <w:link w:val="Zkladntext"/>
    <w:rsid w:val="00623744"/>
    <w:rPr>
      <w:snapToGrid w:val="0"/>
      <w:sz w:val="24"/>
    </w:rPr>
  </w:style>
  <w:style w:type="paragraph" w:styleId="Revize">
    <w:name w:val="Revision"/>
    <w:hidden/>
    <w:uiPriority w:val="99"/>
    <w:semiHidden/>
    <w:rsid w:val="00D976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2040-C9CC-4BD9-8D71-7BF23899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9832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Krausová, Jitka </cp:lastModifiedBy>
  <cp:revision>2</cp:revision>
  <cp:lastPrinted>2018-12-27T08:48:00Z</cp:lastPrinted>
  <dcterms:created xsi:type="dcterms:W3CDTF">2023-04-11T05:49:00Z</dcterms:created>
  <dcterms:modified xsi:type="dcterms:W3CDTF">2023-04-11T05:49:00Z</dcterms:modified>
</cp:coreProperties>
</file>