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A6880C4" w:rsidR="000A10CA" w:rsidRPr="00550DB5" w:rsidRDefault="006B33A2" w:rsidP="000A10CA">
            <w:pPr>
              <w:pStyle w:val="Sml11"/>
            </w:pPr>
            <w:r>
              <w:t>Obchodní akademie, Střední odborná škola a Střední odborné učiliště, Třeboň, Vrchlického 567</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7B458174" w:rsidR="000A10CA" w:rsidRPr="00550DB5" w:rsidRDefault="006B33A2" w:rsidP="000A10CA">
            <w:pPr>
              <w:pStyle w:val="Sml11"/>
            </w:pPr>
            <w:r>
              <w:t>Vrchlického 567. 379 01 Třeboň</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34949CE7" w:rsidR="000A10CA" w:rsidRPr="00550DB5" w:rsidRDefault="006B33A2" w:rsidP="000A10CA">
            <w:pPr>
              <w:pStyle w:val="Sml11"/>
            </w:pPr>
            <w:r>
              <w:t>00073181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563A1C8" w:rsidR="000A10CA" w:rsidRPr="00550DB5" w:rsidRDefault="006B33A2" w:rsidP="000A10CA">
            <w:pPr>
              <w:pStyle w:val="Sml11"/>
            </w:pPr>
            <w:r>
              <w:t>CZ00073181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DC1125F" w:rsidR="000A10CA" w:rsidRPr="00550DB5" w:rsidRDefault="006B33A2" w:rsidP="000A10CA">
            <w:pPr>
              <w:pStyle w:val="Sml11"/>
            </w:pPr>
            <w:r>
              <w:t>Ing. Petr Káninský,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283DD63"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7D0BF30"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E434BF6" w:rsidR="000A10CA" w:rsidRPr="00550DB5" w:rsidRDefault="000A10CA" w:rsidP="000A10CA">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6C5FDB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4A293F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C145A8E"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2C983B0" w:rsidR="002C62A5" w:rsidRPr="006B33A2"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B33A2">
              <w:rPr>
                <w:rFonts w:ascii="Arial" w:hAnsi="Arial" w:cs="Arial"/>
                <w:b/>
                <w:sz w:val="22"/>
                <w:szCs w:val="22"/>
              </w:rPr>
              <w:t xml:space="preserve">Modernizace výukové </w:t>
            </w:r>
            <w:r w:rsidR="006B33A2" w:rsidRPr="006B33A2">
              <w:rPr>
                <w:rFonts w:ascii="Arial" w:hAnsi="Arial" w:cs="Arial"/>
                <w:b/>
                <w:sz w:val="22"/>
                <w:szCs w:val="22"/>
              </w:rPr>
              <w:t>haly</w:t>
            </w:r>
            <w:r w:rsidR="002C62A5" w:rsidRPr="006B33A2">
              <w:rPr>
                <w:rFonts w:ascii="Arial" w:hAnsi="Arial" w:cs="Arial"/>
                <w:sz w:val="22"/>
                <w:szCs w:val="22"/>
              </w:rPr>
              <w:t xml:space="preserve">: </w:t>
            </w:r>
          </w:p>
          <w:p w14:paraId="1A2B09F2" w14:textId="731ED6CA" w:rsidR="00D1542A" w:rsidRPr="006B33A2" w:rsidRDefault="00D1542A" w:rsidP="00D1542A">
            <w:pPr>
              <w:numPr>
                <w:ilvl w:val="1"/>
                <w:numId w:val="1"/>
              </w:numPr>
              <w:jc w:val="both"/>
              <w:rPr>
                <w:rFonts w:ascii="Arial" w:hAnsi="Arial" w:cs="Arial"/>
              </w:rPr>
            </w:pPr>
            <w:r w:rsidRPr="006B33A2">
              <w:rPr>
                <w:rFonts w:ascii="Arial" w:hAnsi="Arial" w:cs="Arial"/>
                <w:sz w:val="22"/>
                <w:szCs w:val="22"/>
              </w:rPr>
              <w:t>zajistit administrativní řízení projektu s ohledem na pravidla dotačního programu</w:t>
            </w:r>
            <w:r w:rsidR="006B33A2" w:rsidRPr="006B33A2">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5CB733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6B33A2">
              <w:rPr>
                <w:rFonts w:ascii="Arial" w:hAnsi="Arial" w:cs="Arial"/>
                <w:sz w:val="22"/>
                <w:szCs w:val="22"/>
              </w:rPr>
              <w:t xml:space="preserve">díla činí </w:t>
            </w:r>
            <w:r w:rsidR="006B33A2" w:rsidRPr="006B33A2">
              <w:rPr>
                <w:rFonts w:ascii="Arial" w:hAnsi="Arial" w:cs="Arial"/>
                <w:b/>
                <w:bCs/>
                <w:sz w:val="22"/>
                <w:szCs w:val="22"/>
              </w:rPr>
              <w:t>29</w:t>
            </w:r>
            <w:r w:rsidRPr="006B33A2">
              <w:rPr>
                <w:rFonts w:ascii="Arial" w:hAnsi="Arial" w:cs="Arial"/>
                <w:b/>
                <w:bCs/>
                <w:sz w:val="22"/>
                <w:szCs w:val="22"/>
              </w:rPr>
              <w:t>0</w:t>
            </w:r>
            <w:r w:rsidRPr="006B33A2">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3E2D172" w:rsidR="00D1542A" w:rsidRPr="006B33A2" w:rsidRDefault="00D1542A" w:rsidP="003D7377">
            <w:pPr>
              <w:pStyle w:val="Odstavecseseznamem"/>
              <w:numPr>
                <w:ilvl w:val="1"/>
                <w:numId w:val="2"/>
              </w:numPr>
              <w:jc w:val="both"/>
              <w:rPr>
                <w:rFonts w:ascii="Arial" w:hAnsi="Arial" w:cs="Arial"/>
              </w:rPr>
            </w:pPr>
            <w:r w:rsidRPr="006B33A2">
              <w:rPr>
                <w:rFonts w:ascii="Arial" w:hAnsi="Arial" w:cs="Arial"/>
                <w:sz w:val="22"/>
                <w:szCs w:val="22"/>
              </w:rPr>
              <w:t>dílo dle čl. 2 odst. 1 písm. a):</w:t>
            </w:r>
            <w:r w:rsidR="006B33A2">
              <w:rPr>
                <w:rFonts w:ascii="Arial" w:hAnsi="Arial" w:cs="Arial"/>
                <w:sz w:val="22"/>
                <w:szCs w:val="22"/>
              </w:rPr>
              <w:t xml:space="preserve"> jediná složka.</w:t>
            </w:r>
            <w:r w:rsidRPr="006B33A2">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12786CE0" w14:textId="1714D207" w:rsidR="00D1542A" w:rsidRPr="006B33A2" w:rsidRDefault="00D1542A" w:rsidP="00490DDE">
            <w:pPr>
              <w:pStyle w:val="Odstavecseseznamem"/>
              <w:numPr>
                <w:ilvl w:val="1"/>
                <w:numId w:val="2"/>
              </w:numPr>
              <w:jc w:val="both"/>
              <w:rPr>
                <w:rFonts w:ascii="Arial" w:hAnsi="Arial" w:cs="Arial"/>
              </w:rPr>
            </w:pPr>
            <w:r w:rsidRPr="006B33A2">
              <w:rPr>
                <w:rFonts w:ascii="Arial" w:hAnsi="Arial" w:cs="Arial"/>
                <w:sz w:val="22"/>
                <w:szCs w:val="22"/>
              </w:rPr>
              <w:t xml:space="preserve">dílo dle čl. 2 odst. 1 písm. a): </w:t>
            </w:r>
            <w:bookmarkEnd w:id="0"/>
            <w:r w:rsidRPr="006B33A2">
              <w:rPr>
                <w:rFonts w:ascii="Arial" w:hAnsi="Arial" w:cs="Arial"/>
                <w:sz w:val="22"/>
                <w:szCs w:val="22"/>
              </w:rPr>
              <w:t>50 procent po vydání rozhodnutí / právního aktu o přidělení dotace, 50 procent při ukončení realizace projektu</w:t>
            </w:r>
            <w:r w:rsidR="006B33A2" w:rsidRPr="006B33A2">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6B33A2">
              <w:rPr>
                <w:rFonts w:ascii="Arial" w:hAnsi="Arial" w:cs="Arial"/>
                <w:sz w:val="22"/>
                <w:szCs w:val="22"/>
              </w:rPr>
              <w:t>Splatnost faktur činí 14 dní od jejich řádného</w:t>
            </w:r>
            <w:r w:rsidRPr="001E2276">
              <w:rPr>
                <w:rFonts w:ascii="Arial" w:hAnsi="Arial" w:cs="Arial"/>
                <w:sz w:val="22"/>
                <w:szCs w:val="22"/>
              </w:rPr>
              <w:t xml:space="preserve">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225F8BE4" w:rsidR="006B33A2" w:rsidRDefault="006B33A2" w:rsidP="00654730">
      <w:pPr>
        <w:rPr>
          <w:rFonts w:ascii="Arial" w:hAnsi="Arial" w:cs="Arial"/>
          <w:sz w:val="10"/>
          <w:szCs w:val="10"/>
        </w:rPr>
      </w:pPr>
    </w:p>
    <w:p w14:paraId="468678BA" w14:textId="77777777" w:rsidR="006B33A2" w:rsidRDefault="006B33A2">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413C91A"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0F7D460D" w:rsidR="006B33A2" w:rsidRDefault="006B33A2" w:rsidP="00654730">
      <w:pPr>
        <w:rPr>
          <w:rFonts w:ascii="Arial" w:hAnsi="Arial" w:cs="Arial"/>
          <w:sz w:val="10"/>
          <w:szCs w:val="10"/>
        </w:rPr>
      </w:pPr>
    </w:p>
    <w:p w14:paraId="53F51D44" w14:textId="77777777" w:rsidR="006B33A2" w:rsidRDefault="006B33A2">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1801CA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B33A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6B33A2"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6B33A2">
              <w:rPr>
                <w:rFonts w:ascii="Arial" w:hAnsi="Arial" w:cs="Arial"/>
                <w:sz w:val="22"/>
                <w:szCs w:val="22"/>
              </w:rPr>
              <w:t>jeden.</w:t>
            </w:r>
          </w:p>
          <w:p w14:paraId="7F016857" w14:textId="77777777" w:rsidR="006B33A2" w:rsidRDefault="003C527A" w:rsidP="006B33A2">
            <w:pPr>
              <w:numPr>
                <w:ilvl w:val="0"/>
                <w:numId w:val="9"/>
              </w:numPr>
              <w:jc w:val="both"/>
              <w:rPr>
                <w:rFonts w:ascii="Arial" w:hAnsi="Arial" w:cs="Arial"/>
                <w:sz w:val="22"/>
                <w:szCs w:val="22"/>
              </w:rPr>
            </w:pPr>
            <w:r w:rsidRPr="006B33A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B33A2">
              <w:rPr>
                <w:rFonts w:ascii="Arial" w:hAnsi="Arial" w:cs="Arial"/>
                <w:sz w:val="22"/>
                <w:szCs w:val="22"/>
              </w:rPr>
              <w:t>i stranami) komunikovat rovněž</w:t>
            </w:r>
            <w:r w:rsidRPr="006B33A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79459F69" w:rsidR="00CA0FE7" w:rsidRPr="006B33A2" w:rsidRDefault="00CA0FE7" w:rsidP="006B33A2">
            <w:pPr>
              <w:numPr>
                <w:ilvl w:val="0"/>
                <w:numId w:val="9"/>
              </w:numPr>
              <w:jc w:val="both"/>
              <w:rPr>
                <w:rFonts w:ascii="Arial" w:hAnsi="Arial" w:cs="Arial"/>
                <w:sz w:val="22"/>
                <w:szCs w:val="22"/>
              </w:rPr>
            </w:pPr>
            <w:r w:rsidRPr="006B33A2">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6B33A2">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6B33A2"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6B33A2">
              <w:rPr>
                <w:rFonts w:ascii="Arial" w:hAnsi="Arial" w:cs="Arial"/>
                <w:sz w:val="22"/>
                <w:szCs w:val="22"/>
              </w:rPr>
              <w:t xml:space="preserve">zavazovat a jednat v této věci jménem smluvní strany.  </w:t>
            </w:r>
          </w:p>
          <w:p w14:paraId="33193DBA" w14:textId="77777777" w:rsidR="00654730" w:rsidRPr="006B33A2" w:rsidRDefault="00654730" w:rsidP="00654730">
            <w:pPr>
              <w:numPr>
                <w:ilvl w:val="0"/>
                <w:numId w:val="9"/>
              </w:numPr>
              <w:jc w:val="both"/>
              <w:rPr>
                <w:rFonts w:ascii="Arial" w:hAnsi="Arial" w:cs="Arial"/>
              </w:rPr>
            </w:pPr>
            <w:r w:rsidRPr="006B33A2">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740CD2B4" w:rsidR="00D1542A" w:rsidRPr="006B33A2" w:rsidRDefault="00D1542A" w:rsidP="00D1542A">
            <w:pPr>
              <w:numPr>
                <w:ilvl w:val="0"/>
                <w:numId w:val="9"/>
              </w:numPr>
              <w:jc w:val="both"/>
              <w:rPr>
                <w:rFonts w:ascii="Arial" w:hAnsi="Arial" w:cs="Arial"/>
              </w:rPr>
            </w:pPr>
            <w:r w:rsidRPr="006B33A2">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6B33A2" w:rsidRDefault="00D1542A" w:rsidP="00D1542A">
            <w:pPr>
              <w:numPr>
                <w:ilvl w:val="0"/>
                <w:numId w:val="9"/>
              </w:numPr>
              <w:jc w:val="both"/>
              <w:rPr>
                <w:rFonts w:ascii="Arial" w:hAnsi="Arial" w:cs="Arial"/>
              </w:rPr>
            </w:pPr>
            <w:r w:rsidRPr="006B33A2">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6B33A2" w:rsidRDefault="00D1542A" w:rsidP="00D1542A">
            <w:pPr>
              <w:numPr>
                <w:ilvl w:val="0"/>
                <w:numId w:val="9"/>
              </w:numPr>
              <w:jc w:val="both"/>
              <w:rPr>
                <w:rFonts w:ascii="Arial" w:hAnsi="Arial" w:cs="Arial"/>
              </w:rPr>
            </w:pPr>
            <w:r w:rsidRPr="006B33A2">
              <w:rPr>
                <w:rFonts w:ascii="Arial" w:hAnsi="Arial" w:cs="Arial"/>
                <w:sz w:val="22"/>
                <w:szCs w:val="22"/>
              </w:rPr>
              <w:t xml:space="preserve">Každá faktura musí být označena číslem projektu. </w:t>
            </w:r>
          </w:p>
          <w:p w14:paraId="183508C8" w14:textId="77777777" w:rsidR="00D1542A" w:rsidRPr="006B33A2" w:rsidRDefault="00D1542A" w:rsidP="00D1542A">
            <w:pPr>
              <w:numPr>
                <w:ilvl w:val="0"/>
                <w:numId w:val="9"/>
              </w:numPr>
              <w:jc w:val="both"/>
              <w:rPr>
                <w:rFonts w:ascii="Arial" w:hAnsi="Arial" w:cs="Arial"/>
              </w:rPr>
            </w:pPr>
            <w:r w:rsidRPr="006B33A2">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6B33A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A8BF209" w:rsidR="00D1542A" w:rsidRPr="001E2276" w:rsidRDefault="006B33A2" w:rsidP="00D1542A">
            <w:pPr>
              <w:jc w:val="both"/>
              <w:rPr>
                <w:rFonts w:ascii="Arial" w:hAnsi="Arial" w:cs="Arial"/>
                <w:highlight w:val="yellow"/>
              </w:rPr>
            </w:pPr>
            <w:r w:rsidRPr="006B33A2">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CD896EA" w:rsidR="00654730" w:rsidRPr="00B44F04" w:rsidRDefault="006B33A2" w:rsidP="007E6222">
            <w:pPr>
              <w:pStyle w:val="Sml11"/>
            </w:pPr>
            <w:r>
              <w:t>Ing. Petr Káninský</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C2287DF" w:rsidR="00654730" w:rsidRPr="00B44F04" w:rsidRDefault="006B33A2"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911984B" w:rsidR="00654730" w:rsidRPr="00B44F04" w:rsidRDefault="006B33A2" w:rsidP="007E6222">
            <w:pPr>
              <w:pStyle w:val="Sml11"/>
            </w:pPr>
            <w:r>
              <w:t>Třeboň</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6B33A2">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98D6" w14:textId="77777777" w:rsidR="00E5487C" w:rsidRDefault="00E5487C" w:rsidP="008A339B">
      <w:r>
        <w:separator/>
      </w:r>
    </w:p>
  </w:endnote>
  <w:endnote w:type="continuationSeparator" w:id="0">
    <w:p w14:paraId="3263E929" w14:textId="77777777" w:rsidR="00E5487C" w:rsidRDefault="00E5487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3DA4" w14:textId="77777777" w:rsidR="00E5487C" w:rsidRDefault="00E5487C" w:rsidP="008A339B">
      <w:r>
        <w:separator/>
      </w:r>
    </w:p>
  </w:footnote>
  <w:footnote w:type="continuationSeparator" w:id="0">
    <w:p w14:paraId="0C708C72" w14:textId="77777777" w:rsidR="00E5487C" w:rsidRDefault="00E5487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1F5D4B"/>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33A2"/>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487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B3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2217</Words>
  <Characters>13085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2023-03-21T12:15:00Z</dcterms:created>
  <dcterms:modified xsi:type="dcterms:W3CDTF">2023-04-10T15:49:00Z</dcterms:modified>
</cp:coreProperties>
</file>