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B6" w:rsidRDefault="00FB47C3"/>
    <w:p w:rsidR="00FB47C3" w:rsidRPr="00FB47C3" w:rsidRDefault="00FB47C3" w:rsidP="00FB47C3">
      <w:pPr>
        <w:shd w:val="clear" w:color="auto" w:fill="FFFFFF"/>
        <w:spacing w:after="375" w:line="270" w:lineRule="atLeast"/>
        <w:outlineLvl w:val="0"/>
        <w:rPr>
          <w:rFonts w:ascii="Arial" w:eastAsia="Times New Roman" w:hAnsi="Arial" w:cs="Arial"/>
          <w:b/>
          <w:bCs/>
          <w:color w:val="2C4D3A"/>
          <w:kern w:val="36"/>
          <w:sz w:val="30"/>
          <w:szCs w:val="30"/>
          <w:lang w:eastAsia="cs-CZ"/>
        </w:rPr>
      </w:pPr>
      <w:r w:rsidRPr="00FB47C3">
        <w:rPr>
          <w:rFonts w:ascii="Arial" w:eastAsia="Times New Roman" w:hAnsi="Arial" w:cs="Arial"/>
          <w:b/>
          <w:bCs/>
          <w:color w:val="2C4D3A"/>
          <w:kern w:val="36"/>
          <w:sz w:val="30"/>
          <w:szCs w:val="30"/>
          <w:lang w:eastAsia="cs-CZ"/>
        </w:rPr>
        <w:t>BLIXER STOLNÍ 5 A PLUS, 400V 2 RYCHLOSTI</w:t>
      </w:r>
    </w:p>
    <w:p w:rsidR="00FB47C3" w:rsidRDefault="00FB47C3">
      <w:bookmarkStart w:id="0" w:name="_GoBack"/>
      <w:bookmarkEnd w:id="0"/>
    </w:p>
    <w:p w:rsidR="00FB47C3" w:rsidRDefault="00FB47C3"/>
    <w:p w:rsidR="00FB47C3" w:rsidRDefault="00FB47C3"/>
    <w:p w:rsidR="00FB47C3" w:rsidRDefault="00FB47C3">
      <w:r>
        <w:rPr>
          <w:noProof/>
          <w:lang w:eastAsia="cs-CZ"/>
        </w:rPr>
        <w:drawing>
          <wp:inline distT="0" distB="0" distL="0" distR="0">
            <wp:extent cx="2097576" cy="3629025"/>
            <wp:effectExtent l="0" t="0" r="0" b="0"/>
            <wp:docPr id="1" name="Obrázek 1" descr="BLIXER STOLNÍ 5 A PLUS, 400V 2 RYCHL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IXER STOLNÍ 5 A PLUS, 400V 2 RYCHLO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925" cy="364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C3" w:rsidRDefault="00FB47C3"/>
    <w:p w:rsidR="00FB47C3" w:rsidRDefault="00FB47C3"/>
    <w:p w:rsidR="00FB47C3" w:rsidRDefault="00FB47C3"/>
    <w:p w:rsidR="00FB47C3" w:rsidRDefault="00FB47C3"/>
    <w:p w:rsidR="00FB47C3" w:rsidRPr="00FB47C3" w:rsidRDefault="00FB47C3" w:rsidP="00FB47C3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Stolní BLIXER 5 PLUS</w:t>
      </w:r>
      <w:r w:rsidRPr="00FB47C3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od francouzského výrobce ROBOT COUPE.</w:t>
      </w:r>
    </w:p>
    <w:p w:rsidR="00FB47C3" w:rsidRPr="00FB47C3" w:rsidRDefault="00FB47C3" w:rsidP="00FB47C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Vhodný pro přípravu kašovité stravy v nemocnicích, kojeneckých ústavech, ÚSP, jeslích s </w:t>
      </w:r>
      <w:r w:rsidRPr="00FB47C3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max. denní kapacitou do 80 porcí.</w:t>
      </w:r>
    </w:p>
    <w:p w:rsidR="00FB47C3" w:rsidRPr="00FB47C3" w:rsidRDefault="00FB47C3" w:rsidP="00FB47C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7C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478.5pt;height:.75pt" o:hrpct="0" o:hralign="center" o:hrstd="t" o:hrnoshade="t" o:hr="t" fillcolor="black" stroked="f"/>
        </w:pict>
      </w:r>
    </w:p>
    <w:p w:rsidR="00FB47C3" w:rsidRPr="00FB47C3" w:rsidRDefault="00FB47C3" w:rsidP="00FB47C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>Speciální typ kutru, který </w:t>
      </w:r>
      <w:r w:rsidRPr="00FB47C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cs-CZ"/>
        </w:rPr>
        <w:t>kombinuje funkci mixéru a kutru</w:t>
      </w:r>
      <w:r w:rsidRPr="00FB47C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> a umožňuje:</w:t>
      </w:r>
    </w:p>
    <w:p w:rsidR="00FB47C3" w:rsidRPr="00FB47C3" w:rsidRDefault="00FB47C3" w:rsidP="00FB47C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díky speciálnímu noži a stíracímu rameni víka i nádoby dokonalé rozmělnění surovin,</w:t>
      </w:r>
    </w:p>
    <w:p w:rsidR="00FB47C3" w:rsidRPr="00FB47C3" w:rsidRDefault="00FB47C3" w:rsidP="00FB47C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snadnou přípravu mixovaných jídel ze syrových nebo vařených surovin – v tekuté, polotekuté a kašovité formě, a to i pro výživu sondou,</w:t>
      </w:r>
    </w:p>
    <w:p w:rsidR="00FB47C3" w:rsidRPr="00FB47C3" w:rsidRDefault="00FB47C3" w:rsidP="00FB47C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realizaci pokrmů se změněnou strukturou podávané individuálně ve zdravotnických zařízeních,</w:t>
      </w:r>
    </w:p>
    <w:p w:rsidR="00FB47C3" w:rsidRPr="00FB47C3" w:rsidRDefault="00FB47C3" w:rsidP="00FB47C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přípravu chuťovek, předkrmů, zákusků, šlehaných krémů, emulzí nebo i specialit.</w:t>
      </w:r>
    </w:p>
    <w:p w:rsidR="00FB47C3" w:rsidRPr="00FB47C3" w:rsidRDefault="00FB47C3" w:rsidP="00FB47C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7C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478.5pt;height:.75pt" o:hrpct="0" o:hralign="center" o:hrstd="t" o:hrnoshade="t" o:hr="t" fillcolor="black" stroked="f"/>
        </w:pict>
      </w:r>
    </w:p>
    <w:p w:rsidR="00FB47C3" w:rsidRPr="00FB47C3" w:rsidRDefault="00FB47C3" w:rsidP="00FB47C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7C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cs-CZ"/>
        </w:rPr>
        <w:t>MOTOROVÝ BLOK</w:t>
      </w:r>
    </w:p>
    <w:p w:rsidR="00FB47C3" w:rsidRPr="00FB47C3" w:rsidRDefault="00FB47C3" w:rsidP="00FB47C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lastRenderedPageBreak/>
        <w:t>indukční motor</w:t>
      </w:r>
    </w:p>
    <w:p w:rsidR="00FB47C3" w:rsidRPr="00FB47C3" w:rsidRDefault="00FB47C3" w:rsidP="00FB47C3">
      <w:pPr>
        <w:numPr>
          <w:ilvl w:val="1"/>
          <w:numId w:val="3"/>
        </w:numPr>
        <w:shd w:val="clear" w:color="auto" w:fill="FFFFFF"/>
        <w:spacing w:after="0" w:line="270" w:lineRule="atLeast"/>
        <w:ind w:left="54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asynchronní motor pro profesionální použití zaručující delší životnost a spolehlivost stroje; tichý chod motoru bez jakýchkoliv vibrací, motor nevyžaduje žádnou údržbu,</w:t>
      </w:r>
    </w:p>
    <w:p w:rsidR="00FB47C3" w:rsidRPr="00FB47C3" w:rsidRDefault="00FB47C3" w:rsidP="00FB47C3">
      <w:pPr>
        <w:numPr>
          <w:ilvl w:val="1"/>
          <w:numId w:val="3"/>
        </w:numPr>
        <w:shd w:val="clear" w:color="auto" w:fill="FFFFFF"/>
        <w:spacing w:after="0" w:line="270" w:lineRule="atLeast"/>
        <w:ind w:left="54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nerezová hřídel,</w:t>
      </w:r>
    </w:p>
    <w:p w:rsidR="00FB47C3" w:rsidRPr="00FB47C3" w:rsidRDefault="00FB47C3" w:rsidP="00FB47C3">
      <w:pPr>
        <w:numPr>
          <w:ilvl w:val="1"/>
          <w:numId w:val="3"/>
        </w:numPr>
        <w:shd w:val="clear" w:color="auto" w:fill="FFFFFF"/>
        <w:spacing w:after="0" w:line="270" w:lineRule="atLeast"/>
        <w:ind w:left="54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magnetický bezpečnostní systém, zajišťující při nesprávném sesazení zařízení nebo v momentu otevření víka zastavení, popř. nespuštění </w:t>
      </w:r>
      <w:proofErr w:type="spellStart"/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blixeru</w:t>
      </w:r>
      <w:proofErr w:type="spellEnd"/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</w:p>
    <w:p w:rsidR="00FB47C3" w:rsidRPr="00FB47C3" w:rsidRDefault="00FB47C3" w:rsidP="00FB47C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 regulace rychlosti.</w:t>
      </w:r>
    </w:p>
    <w:p w:rsidR="00FB47C3" w:rsidRPr="00FB47C3" w:rsidRDefault="00FB47C3" w:rsidP="00FB47C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>Pulsní tlačítko</w:t>
      </w: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pro lepší kontrolu konzistence a větší přesnost zpracování.</w:t>
      </w:r>
    </w:p>
    <w:p w:rsidR="00FB47C3" w:rsidRPr="00FB47C3" w:rsidRDefault="00FB47C3" w:rsidP="00FB47C3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>Kryt motorového bloku</w:t>
      </w: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je kovový.</w:t>
      </w:r>
    </w:p>
    <w:p w:rsidR="00FB47C3" w:rsidRPr="00FB47C3" w:rsidRDefault="00FB47C3" w:rsidP="00FB47C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7C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478.5pt;height:.75pt" o:hrpct="0" o:hralign="center" o:hrstd="t" o:hrnoshade="t" o:hr="t" fillcolor="black" stroked="f"/>
        </w:pict>
      </w:r>
    </w:p>
    <w:p w:rsidR="00FB47C3" w:rsidRPr="00FB47C3" w:rsidRDefault="00FB47C3" w:rsidP="00FB47C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7C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cs-CZ"/>
        </w:rPr>
        <w:t>NÁDOBA BLIXERU</w:t>
      </w:r>
    </w:p>
    <w:p w:rsidR="00FB47C3" w:rsidRPr="00FB47C3" w:rsidRDefault="00FB47C3" w:rsidP="00FB47C3">
      <w:pPr>
        <w:numPr>
          <w:ilvl w:val="0"/>
          <w:numId w:val="4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Odnímatelná nádoba z nerezu s ergonomickým držadlem.</w:t>
      </w:r>
    </w:p>
    <w:p w:rsidR="00FB47C3" w:rsidRPr="00FB47C3" w:rsidRDefault="00FB47C3" w:rsidP="00FB47C3">
      <w:pPr>
        <w:numPr>
          <w:ilvl w:val="0"/>
          <w:numId w:val="4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Stírací zařízení složené ze stěrek víka a stěrky nádoby, snadno rozebíratelné.</w:t>
      </w:r>
    </w:p>
    <w:p w:rsidR="00FB47C3" w:rsidRPr="00FB47C3" w:rsidRDefault="00FB47C3" w:rsidP="00FB47C3">
      <w:pPr>
        <w:numPr>
          <w:ilvl w:val="0"/>
          <w:numId w:val="4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Průhledné polykarbonátové víko vybavené rukojetí a otvorem umožňuje přidávání dalších ingrediencí v průběhu sekání.</w:t>
      </w:r>
    </w:p>
    <w:p w:rsidR="00FB47C3" w:rsidRPr="00FB47C3" w:rsidRDefault="00FB47C3" w:rsidP="00FB47C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7C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478.5pt;height:.75pt" o:hrpct="0" o:hralign="center" o:hrstd="t" o:hrnoshade="t" o:hr="t" fillcolor="black" stroked="f"/>
        </w:pict>
      </w:r>
    </w:p>
    <w:p w:rsidR="00FB47C3" w:rsidRPr="00FB47C3" w:rsidRDefault="00FB47C3" w:rsidP="00FB47C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7C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cs-CZ"/>
        </w:rPr>
        <w:t>Standardní vybavení:</w:t>
      </w:r>
    </w:p>
    <w:p w:rsidR="00FB47C3" w:rsidRPr="00FB47C3" w:rsidRDefault="00FB47C3" w:rsidP="00FB47C3">
      <w:pPr>
        <w:numPr>
          <w:ilvl w:val="0"/>
          <w:numId w:val="5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nerezová nádoba,</w:t>
      </w:r>
    </w:p>
    <w:p w:rsidR="00FB47C3" w:rsidRPr="00FB47C3" w:rsidRDefault="00FB47C3" w:rsidP="00FB47C3">
      <w:pPr>
        <w:numPr>
          <w:ilvl w:val="0"/>
          <w:numId w:val="5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stírací zařízení víka a nádoby,</w:t>
      </w:r>
    </w:p>
    <w:p w:rsidR="00FB47C3" w:rsidRPr="00FB47C3" w:rsidRDefault="00FB47C3" w:rsidP="00FB47C3">
      <w:pPr>
        <w:numPr>
          <w:ilvl w:val="0"/>
          <w:numId w:val="5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nůž s jemným zubatým ostřím – umožňuje dokonalé rozmixování syrových nebo vařených surovin až do kašovité konzistence</w:t>
      </w:r>
    </w:p>
    <w:p w:rsidR="00FB47C3" w:rsidRPr="00FB47C3" w:rsidRDefault="00FB47C3" w:rsidP="00FB47C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7C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478.5pt;height:.75pt" o:hrpct="0" o:hralign="center" o:hrstd="t" o:hrnoshade="t" o:hr="t" fillcolor="black" stroked="f"/>
        </w:pict>
      </w:r>
    </w:p>
    <w:p w:rsidR="00FB47C3" w:rsidRPr="00FB47C3" w:rsidRDefault="00FB47C3" w:rsidP="00FB47C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>Lze doobjednat:</w:t>
      </w:r>
    </w:p>
    <w:p w:rsidR="00FB47C3" w:rsidRPr="00FB47C3" w:rsidRDefault="00FB47C3" w:rsidP="00FB47C3">
      <w:pPr>
        <w:numPr>
          <w:ilvl w:val="0"/>
          <w:numId w:val="6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B47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nůž s hrubým zubatým ostřím</w:t>
      </w:r>
    </w:p>
    <w:p w:rsidR="00FB47C3" w:rsidRDefault="00FB47C3"/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1"/>
        <w:gridCol w:w="3179"/>
      </w:tblGrid>
      <w:tr w:rsidR="00FB47C3" w:rsidRPr="00FB47C3" w:rsidTr="00FB47C3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96969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969696"/>
                <w:sz w:val="18"/>
                <w:szCs w:val="18"/>
                <w:lang w:eastAsia="cs-CZ"/>
              </w:rPr>
              <w:t>Parametr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96969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969696"/>
                <w:sz w:val="18"/>
                <w:szCs w:val="18"/>
                <w:lang w:eastAsia="cs-CZ"/>
              </w:rPr>
              <w:t>Hodnota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napětí</w:t>
            </w:r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400 V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příkon</w:t>
            </w:r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1 300 W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 xml:space="preserve">počet </w:t>
            </w:r>
            <w:proofErr w:type="spellStart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ot</w:t>
            </w:r>
            <w:proofErr w:type="spellEnd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/min</w:t>
            </w:r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1500/3000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výkon</w:t>
            </w:r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15 - 80 porcí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proofErr w:type="spellStart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jednoráz.zpracovávané</w:t>
            </w:r>
            <w:proofErr w:type="spellEnd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 xml:space="preserve"> množství</w:t>
            </w:r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0,5 - 3,5 kg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proofErr w:type="spellStart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jednoráz</w:t>
            </w:r>
            <w:proofErr w:type="spellEnd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. zpracovávané množství</w:t>
            </w:r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3 - 18 porcí/1 porce 200 g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 xml:space="preserve">objem nádoby </w:t>
            </w:r>
            <w:proofErr w:type="spellStart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blixeru</w:t>
            </w:r>
            <w:proofErr w:type="spellEnd"/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5,5 l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 xml:space="preserve">nádoba </w:t>
            </w:r>
            <w:proofErr w:type="spellStart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blixeru</w:t>
            </w:r>
            <w:proofErr w:type="spellEnd"/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nerez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motorový blok</w:t>
            </w:r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kovový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pulsní tlačítko</w:t>
            </w:r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Ano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proofErr w:type="gramStart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lastRenderedPageBreak/>
              <w:t>rozměr (</w:t>
            </w:r>
            <w:proofErr w:type="spellStart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š.hl.</w:t>
            </w:r>
            <w:proofErr w:type="gramEnd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v</w:t>
            </w:r>
            <w:proofErr w:type="spellEnd"/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.)*</w:t>
            </w:r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280 x 350 x 500 mm</w:t>
            </w:r>
          </w:p>
        </w:tc>
      </w:tr>
      <w:tr w:rsidR="00FB47C3" w:rsidRPr="00FB47C3" w:rsidTr="00FB47C3"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váha</w:t>
            </w:r>
          </w:p>
        </w:tc>
        <w:tc>
          <w:tcPr>
            <w:tcW w:w="6" w:type="dxa"/>
            <w:tcBorders>
              <w:top w:val="single" w:sz="6" w:space="0" w:color="7F8C99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FB47C3" w:rsidRPr="00FB47C3" w:rsidRDefault="00FB47C3" w:rsidP="00FB47C3">
            <w:pPr>
              <w:spacing w:after="150" w:line="270" w:lineRule="atLeast"/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</w:pPr>
            <w:r w:rsidRPr="00FB47C3">
              <w:rPr>
                <w:rFonts w:ascii="Arial" w:eastAsia="Times New Roman" w:hAnsi="Arial" w:cs="Arial"/>
                <w:color w:val="001F46"/>
                <w:sz w:val="18"/>
                <w:szCs w:val="18"/>
                <w:lang w:eastAsia="cs-CZ"/>
              </w:rPr>
              <w:t>24 kg</w:t>
            </w:r>
          </w:p>
        </w:tc>
      </w:tr>
    </w:tbl>
    <w:p w:rsidR="00FB47C3" w:rsidRDefault="00FB47C3"/>
    <w:sectPr w:rsidR="00FB4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049"/>
    <w:multiLevelType w:val="multilevel"/>
    <w:tmpl w:val="7542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409D"/>
    <w:multiLevelType w:val="multilevel"/>
    <w:tmpl w:val="365C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E4D44"/>
    <w:multiLevelType w:val="multilevel"/>
    <w:tmpl w:val="ED44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D012A"/>
    <w:multiLevelType w:val="multilevel"/>
    <w:tmpl w:val="A9B0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F5AA4"/>
    <w:multiLevelType w:val="multilevel"/>
    <w:tmpl w:val="2B8A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0545B"/>
    <w:multiLevelType w:val="multilevel"/>
    <w:tmpl w:val="BB02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C3"/>
    <w:rsid w:val="0002095F"/>
    <w:rsid w:val="00996AF1"/>
    <w:rsid w:val="00FB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146CE-EB63-4236-AEEA-400B7A5E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B4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B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B47C3"/>
    <w:rPr>
      <w:b/>
      <w:bCs/>
    </w:rPr>
  </w:style>
  <w:style w:type="character" w:customStyle="1" w:styleId="apple-converted-space">
    <w:name w:val="apple-converted-space"/>
    <w:basedOn w:val="Standardnpsmoodstavce"/>
    <w:rsid w:val="00FB47C3"/>
  </w:style>
  <w:style w:type="character" w:styleId="Zdraznn">
    <w:name w:val="Emphasis"/>
    <w:basedOn w:val="Standardnpsmoodstavce"/>
    <w:uiPriority w:val="20"/>
    <w:qFormat/>
    <w:rsid w:val="00FB47C3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B47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Cícha</dc:creator>
  <cp:keywords/>
  <dc:description/>
  <cp:lastModifiedBy>Igor Cícha</cp:lastModifiedBy>
  <cp:revision>1</cp:revision>
  <dcterms:created xsi:type="dcterms:W3CDTF">2016-08-03T13:31:00Z</dcterms:created>
  <dcterms:modified xsi:type="dcterms:W3CDTF">2016-08-03T13:32:00Z</dcterms:modified>
</cp:coreProperties>
</file>