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6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759A6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sz w:val="32"/>
          <w:szCs w:val="24"/>
        </w:rPr>
      </w:pPr>
      <w:r w:rsidRPr="009759A6">
        <w:rPr>
          <w:rFonts w:cstheme="minorHAnsi"/>
          <w:b/>
          <w:bCs/>
          <w:sz w:val="32"/>
          <w:szCs w:val="24"/>
        </w:rPr>
        <w:t>Dodatek č. 1 ke smlouvě o dílo,</w:t>
      </w:r>
    </w:p>
    <w:p w:rsidR="009759A6" w:rsidRPr="009759A6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uzavřené dne </w:t>
      </w:r>
      <w:r>
        <w:rPr>
          <w:rFonts w:cstheme="minorHAnsi"/>
          <w:sz w:val="24"/>
          <w:szCs w:val="24"/>
        </w:rPr>
        <w:t>13.12.2022</w:t>
      </w:r>
      <w:r w:rsidRPr="009759A6">
        <w:rPr>
          <w:rFonts w:cstheme="minorHAnsi"/>
          <w:sz w:val="24"/>
          <w:szCs w:val="24"/>
        </w:rPr>
        <w:t xml:space="preserve"> mezi, </w:t>
      </w:r>
      <w:r w:rsidRPr="009759A6">
        <w:rPr>
          <w:rFonts w:cstheme="minorHAnsi"/>
          <w:b/>
          <w:bCs/>
          <w:sz w:val="24"/>
          <w:szCs w:val="24"/>
        </w:rPr>
        <w:t xml:space="preserve">Zemským hřebčincem Písek </w:t>
      </w:r>
      <w:proofErr w:type="spellStart"/>
      <w:r w:rsidRPr="009759A6">
        <w:rPr>
          <w:rFonts w:cstheme="minorHAnsi"/>
          <w:b/>
          <w:bCs/>
          <w:sz w:val="24"/>
          <w:szCs w:val="24"/>
        </w:rPr>
        <w:t>s.p.o</w:t>
      </w:r>
      <w:proofErr w:type="spellEnd"/>
      <w:r w:rsidRPr="009759A6">
        <w:rPr>
          <w:rFonts w:cstheme="minorHAnsi"/>
          <w:b/>
          <w:bCs/>
          <w:sz w:val="24"/>
          <w:szCs w:val="24"/>
        </w:rPr>
        <w:t>.</w:t>
      </w:r>
      <w:r w:rsidRPr="009759A6">
        <w:rPr>
          <w:rFonts w:cstheme="minorHAnsi"/>
          <w:sz w:val="24"/>
          <w:szCs w:val="24"/>
        </w:rPr>
        <w:t>, IČ 712 94 562, se sídlem Písek, U Hřebčince 479, zastoupen</w:t>
      </w:r>
      <w:r>
        <w:rPr>
          <w:rFonts w:cstheme="minorHAnsi"/>
          <w:sz w:val="24"/>
          <w:szCs w:val="24"/>
        </w:rPr>
        <w:t>á</w:t>
      </w:r>
      <w:r w:rsidRPr="009759A6">
        <w:rPr>
          <w:rFonts w:cstheme="minorHAnsi"/>
          <w:sz w:val="24"/>
          <w:szCs w:val="24"/>
        </w:rPr>
        <w:t xml:space="preserve"> ředitelkou </w:t>
      </w:r>
      <w:r w:rsidR="00BF5243">
        <w:rPr>
          <w:rFonts w:cstheme="minorHAnsi"/>
          <w:sz w:val="24"/>
          <w:szCs w:val="24"/>
        </w:rPr>
        <w:t>****</w:t>
      </w:r>
      <w:r w:rsidRPr="009759A6">
        <w:rPr>
          <w:rFonts w:cstheme="minorHAnsi"/>
          <w:sz w:val="24"/>
          <w:szCs w:val="24"/>
        </w:rPr>
        <w:t xml:space="preserve"> jmenovanou na základě jmenovací listiny ze dne 21. 7. 2022, </w:t>
      </w:r>
      <w:proofErr w:type="gramStart"/>
      <w:r w:rsidRPr="009759A6">
        <w:rPr>
          <w:rFonts w:cstheme="minorHAnsi"/>
          <w:sz w:val="24"/>
          <w:szCs w:val="24"/>
        </w:rPr>
        <w:t>č.j.</w:t>
      </w:r>
      <w:proofErr w:type="gramEnd"/>
      <w:r w:rsidRPr="009759A6">
        <w:rPr>
          <w:rFonts w:cstheme="minorHAnsi"/>
          <w:sz w:val="24"/>
          <w:szCs w:val="24"/>
        </w:rPr>
        <w:t xml:space="preserve"> 44651/2022-MZE-13142, (jako „objednatel“) a</w:t>
      </w:r>
      <w:r w:rsidRPr="009759A6">
        <w:rPr>
          <w:rFonts w:cstheme="minorHAnsi"/>
          <w:b/>
          <w:bCs/>
          <w:sz w:val="24"/>
          <w:szCs w:val="24"/>
        </w:rPr>
        <w:t xml:space="preserve"> Petrem Beranem, </w:t>
      </w:r>
      <w:r w:rsidRPr="009759A6">
        <w:rPr>
          <w:rFonts w:cstheme="minorHAnsi"/>
          <w:sz w:val="24"/>
          <w:szCs w:val="24"/>
        </w:rPr>
        <w:t xml:space="preserve">nar. 5.5.1975, IČO: 63803305, se sídlem Březohorská </w:t>
      </w:r>
      <w:proofErr w:type="gramStart"/>
      <w:r w:rsidRPr="009759A6">
        <w:rPr>
          <w:rFonts w:cstheme="minorHAnsi"/>
          <w:sz w:val="24"/>
          <w:szCs w:val="24"/>
        </w:rPr>
        <w:t>183,  261 01</w:t>
      </w:r>
      <w:proofErr w:type="gramEnd"/>
      <w:r w:rsidRPr="009759A6">
        <w:rPr>
          <w:rFonts w:cstheme="minorHAnsi"/>
          <w:sz w:val="24"/>
          <w:szCs w:val="24"/>
        </w:rPr>
        <w:t xml:space="preserve"> Příbram – Příbram VII, DIČ: </w:t>
      </w:r>
      <w:r w:rsidR="00BF5243">
        <w:rPr>
          <w:rFonts w:cstheme="minorHAnsi"/>
          <w:sz w:val="24"/>
          <w:szCs w:val="24"/>
        </w:rPr>
        <w:t>****</w:t>
      </w:r>
      <w:r w:rsidRPr="009759A6">
        <w:rPr>
          <w:rFonts w:cstheme="minorHAnsi"/>
          <w:sz w:val="24"/>
          <w:szCs w:val="24"/>
        </w:rPr>
        <w:t xml:space="preserve"> (dále také jako „zhotovitel“), takto: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čl. I</w:t>
      </w: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předmět smlouvy:</w:t>
      </w: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Předmětem smlouvy o dílo je závazek zhotovitele provést pro objednatele stavební úpravy v rozsahu specifikovaném ve smlouvě o dílo: Rekonstrukce opláštění haly pro seno, v areálu Zemského hřebčince Písek </w:t>
      </w:r>
      <w:proofErr w:type="spellStart"/>
      <w:proofErr w:type="gramStart"/>
      <w:r w:rsidRPr="009759A6">
        <w:rPr>
          <w:rFonts w:cstheme="minorHAnsi"/>
          <w:sz w:val="24"/>
          <w:szCs w:val="24"/>
        </w:rPr>
        <w:t>s.p.</w:t>
      </w:r>
      <w:proofErr w:type="gramEnd"/>
      <w:r w:rsidRPr="009759A6">
        <w:rPr>
          <w:rFonts w:cstheme="minorHAnsi"/>
          <w:sz w:val="24"/>
          <w:szCs w:val="24"/>
        </w:rPr>
        <w:t>o</w:t>
      </w:r>
      <w:proofErr w:type="spellEnd"/>
      <w:r w:rsidRPr="009759A6">
        <w:rPr>
          <w:rFonts w:cstheme="minorHAnsi"/>
          <w:sz w:val="24"/>
          <w:szCs w:val="24"/>
        </w:rPr>
        <w:t>.</w:t>
      </w: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375564" w:rsidRPr="009759A6" w:rsidRDefault="00375564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čl. II</w:t>
      </w: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předmět dodatku: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numPr>
          <w:ilvl w:val="0"/>
          <w:numId w:val="4"/>
        </w:numPr>
        <w:suppressAutoHyphens/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Původní smlouvou o dílo byla stanovena cena díla na částku 890.798,- Kč bez DPH. Rozsah díla byl stanoven dle položkového rozpočtu, který je nedílnou součástí smlouvy o dílo. </w:t>
      </w:r>
    </w:p>
    <w:p w:rsidR="009759A6" w:rsidRPr="009759A6" w:rsidRDefault="009759A6" w:rsidP="009759A6">
      <w:pPr>
        <w:numPr>
          <w:ilvl w:val="0"/>
          <w:numId w:val="4"/>
        </w:numPr>
        <w:suppressAutoHyphens/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Objednatel na základě skutečností zjištěných při provádění prací doznal, že původně požadované opláštění a umístění ochranných sítí, která vyžadoval na obou štítech a zadní podélné straně do výše 3 metrů, je nedostatečné. Nově se tedy se zhotovitelem dohodl, že ochranné sítě budou umístěny na obou štítech a zadní podélné straně do výše 5 metrů. </w:t>
      </w:r>
    </w:p>
    <w:p w:rsidR="009759A6" w:rsidRPr="009759A6" w:rsidRDefault="009759A6" w:rsidP="009759A6">
      <w:pPr>
        <w:numPr>
          <w:ilvl w:val="0"/>
          <w:numId w:val="4"/>
        </w:numPr>
        <w:suppressAutoHyphens/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Na základě těchto změn v objednávce, se navyšuje i cena díla o materiál a montážní práce tak, jak je uvedeno v cenové nabídce zhotovitele ze dne </w:t>
      </w:r>
      <w:proofErr w:type="gramStart"/>
      <w:r w:rsidRPr="009759A6">
        <w:rPr>
          <w:rFonts w:cstheme="minorHAnsi"/>
          <w:sz w:val="24"/>
          <w:szCs w:val="24"/>
        </w:rPr>
        <w:t>3.3.2023</w:t>
      </w:r>
      <w:proofErr w:type="gramEnd"/>
      <w:r w:rsidRPr="009759A6">
        <w:rPr>
          <w:rFonts w:cstheme="minorHAnsi"/>
          <w:sz w:val="24"/>
          <w:szCs w:val="24"/>
        </w:rPr>
        <w:t xml:space="preserve">, která je nedílnou součástí tohoto dodatku. </w:t>
      </w:r>
    </w:p>
    <w:p w:rsidR="009759A6" w:rsidRPr="009759A6" w:rsidRDefault="009759A6" w:rsidP="009759A6">
      <w:pPr>
        <w:numPr>
          <w:ilvl w:val="0"/>
          <w:numId w:val="4"/>
        </w:numPr>
        <w:suppressAutoHyphens/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>S ohledem na ujednané vícepráce, se navyšuje cena díla, spočívající v navýšení rozsahu prací dle čl. II. odst. 2 tohoto dodatku, o čás</w:t>
      </w:r>
      <w:r>
        <w:rPr>
          <w:rFonts w:cstheme="minorHAnsi"/>
          <w:sz w:val="24"/>
          <w:szCs w:val="24"/>
        </w:rPr>
        <w:t>tku 98.104,- Kč bez DPH. Celkem</w:t>
      </w:r>
      <w:r w:rsidRPr="009759A6">
        <w:rPr>
          <w:rFonts w:cstheme="minorHAnsi"/>
          <w:sz w:val="24"/>
          <w:szCs w:val="24"/>
        </w:rPr>
        <w:t xml:space="preserve"> je cena díla ujednána na částku 988.902,-Kč bez DPH.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čl. III</w:t>
      </w: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závěrečná ustanovení:</w:t>
      </w:r>
    </w:p>
    <w:p w:rsidR="009759A6" w:rsidRPr="009759A6" w:rsidRDefault="009759A6" w:rsidP="009759A6">
      <w:pPr>
        <w:jc w:val="center"/>
        <w:rPr>
          <w:rFonts w:cstheme="minorHAnsi"/>
          <w:b/>
          <w:sz w:val="24"/>
          <w:szCs w:val="24"/>
        </w:rPr>
      </w:pP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Tento dodatek byl vyhotoven ve dvou vyhotoveních, z nichž každá ze stran obdrží jedno </w:t>
      </w:r>
      <w:proofErr w:type="spellStart"/>
      <w:r w:rsidRPr="009759A6">
        <w:rPr>
          <w:rFonts w:cstheme="minorHAnsi"/>
          <w:sz w:val="24"/>
          <w:szCs w:val="24"/>
        </w:rPr>
        <w:t>paré</w:t>
      </w:r>
      <w:proofErr w:type="spellEnd"/>
      <w:r w:rsidRPr="009759A6">
        <w:rPr>
          <w:rFonts w:cstheme="minorHAnsi"/>
          <w:sz w:val="24"/>
          <w:szCs w:val="24"/>
        </w:rPr>
        <w:t>. Platnost tohoto dodatku č. 1 nastává dnem podpisu oběma smluvními stranami a nabývá účinnosti uveřejněním v registru smluv.</w:t>
      </w: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pStyle w:val="normln0"/>
        <w:tabs>
          <w:tab w:val="left" w:pos="-2268"/>
          <w:tab w:val="left" w:pos="6216"/>
        </w:tabs>
        <w:spacing w:before="120"/>
        <w:rPr>
          <w:rFonts w:asciiTheme="minorHAnsi" w:hAnsiTheme="minorHAnsi" w:cstheme="minorHAnsi"/>
        </w:rPr>
      </w:pPr>
      <w:r w:rsidRPr="009759A6">
        <w:rPr>
          <w:rFonts w:asciiTheme="minorHAnsi" w:hAnsiTheme="minorHAnsi" w:cstheme="minorHAnsi"/>
        </w:rPr>
        <w:t xml:space="preserve">Obě smluvní strany prohlašují, že se seznámily s celým textem tohoto dodatku a prohlašují, že s ním souhlasí v plném rozsahu a na důkaz toho připojují své podpisy. Ostatní </w:t>
      </w:r>
      <w:r>
        <w:rPr>
          <w:rFonts w:asciiTheme="minorHAnsi" w:hAnsiTheme="minorHAnsi" w:cstheme="minorHAnsi"/>
        </w:rPr>
        <w:t xml:space="preserve">ujednání smlouvy o dílo ze dne 13.12.2022 </w:t>
      </w:r>
      <w:r w:rsidRPr="009759A6">
        <w:rPr>
          <w:rFonts w:asciiTheme="minorHAnsi" w:hAnsiTheme="minorHAnsi" w:cstheme="minorHAnsi"/>
        </w:rPr>
        <w:t xml:space="preserve">se tímto dodatkem č. </w:t>
      </w:r>
      <w:r w:rsidRPr="009759A6">
        <w:rPr>
          <w:rFonts w:asciiTheme="minorHAnsi" w:hAnsiTheme="minorHAnsi" w:cstheme="minorHAnsi"/>
          <w:lang w:val="cs-CZ"/>
        </w:rPr>
        <w:t>1</w:t>
      </w:r>
      <w:r w:rsidRPr="009759A6">
        <w:rPr>
          <w:rFonts w:asciiTheme="minorHAnsi" w:hAnsiTheme="minorHAnsi" w:cstheme="minorHAnsi"/>
        </w:rPr>
        <w:t xml:space="preserve"> nemění a zůstávají v platnosti. Smlouvu o dílo, lze nadále měnit pouze číslovanými, písemnými dodatky.</w:t>
      </w:r>
    </w:p>
    <w:p w:rsidR="009759A6" w:rsidRPr="009759A6" w:rsidRDefault="009759A6" w:rsidP="009759A6">
      <w:pPr>
        <w:jc w:val="both"/>
        <w:rPr>
          <w:rFonts w:cstheme="minorHAnsi"/>
          <w:b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b/>
          <w:sz w:val="24"/>
          <w:szCs w:val="24"/>
        </w:rPr>
      </w:pP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čl. IV</w:t>
      </w:r>
    </w:p>
    <w:p w:rsidR="009759A6" w:rsidRPr="009759A6" w:rsidRDefault="009759A6" w:rsidP="009759A6">
      <w:pPr>
        <w:jc w:val="center"/>
        <w:rPr>
          <w:rFonts w:cstheme="minorHAnsi"/>
          <w:sz w:val="24"/>
          <w:szCs w:val="24"/>
        </w:rPr>
      </w:pPr>
      <w:r w:rsidRPr="009759A6">
        <w:rPr>
          <w:rFonts w:cstheme="minorHAnsi"/>
          <w:b/>
          <w:sz w:val="24"/>
          <w:szCs w:val="24"/>
        </w:rPr>
        <w:t>Zveřejnění smlouvy: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Pr="009759A6">
        <w:rPr>
          <w:rFonts w:cstheme="minorHAnsi"/>
          <w:sz w:val="24"/>
          <w:szCs w:val="24"/>
        </w:rPr>
        <w:t xml:space="preserve"> bere na vědomí, že objednatel je povinen uveřejnit tuto smlouvu v registru smluv dle zák. č. 340/2015 Sb. zákona o registru smluv a tuto povinnost zajistí sám objednatel. 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 xml:space="preserve">V Písku dne 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 w:rsidRPr="009759A6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759A6">
        <w:rPr>
          <w:rFonts w:cstheme="minorHAnsi"/>
          <w:sz w:val="24"/>
          <w:szCs w:val="24"/>
        </w:rPr>
        <w:t xml:space="preserve">…………………………………………… </w:t>
      </w:r>
    </w:p>
    <w:p w:rsidR="009759A6" w:rsidRPr="009759A6" w:rsidRDefault="009759A6" w:rsidP="009759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Objednatel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Zhotovitel</w:t>
      </w:r>
      <w:bookmarkStart w:id="0" w:name="_GoBack"/>
      <w:bookmarkEnd w:id="0"/>
    </w:p>
    <w:p w:rsidR="00DB5B3B" w:rsidRPr="009759A6" w:rsidRDefault="00DB5B3B" w:rsidP="00747844">
      <w:pPr>
        <w:rPr>
          <w:rFonts w:cstheme="minorHAnsi"/>
          <w:sz w:val="24"/>
          <w:szCs w:val="24"/>
        </w:rPr>
      </w:pPr>
    </w:p>
    <w:sectPr w:rsidR="00DB5B3B" w:rsidRPr="009759A6" w:rsidSect="009759A6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50" w:rsidRDefault="00063550" w:rsidP="00D248D7">
      <w:r>
        <w:separator/>
      </w:r>
    </w:p>
  </w:endnote>
  <w:endnote w:type="continuationSeparator" w:id="0">
    <w:p w:rsidR="00063550" w:rsidRDefault="00063550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047778"/>
      <w:docPartObj>
        <w:docPartGallery w:val="Page Numbers (Bottom of Page)"/>
        <w:docPartUnique/>
      </w:docPartObj>
    </w:sdtPr>
    <w:sdtEndPr/>
    <w:sdtContent>
      <w:p w:rsidR="009759A6" w:rsidRDefault="009759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43">
          <w:rPr>
            <w:noProof/>
          </w:rPr>
          <w:t>1</w:t>
        </w:r>
        <w:r>
          <w:fldChar w:fldCharType="end"/>
        </w:r>
      </w:p>
    </w:sdtContent>
  </w:sdt>
  <w:p w:rsidR="009759A6" w:rsidRDefault="00975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50" w:rsidRDefault="00063550" w:rsidP="00D248D7">
      <w:r>
        <w:separator/>
      </w:r>
    </w:p>
  </w:footnote>
  <w:footnote w:type="continuationSeparator" w:id="0">
    <w:p w:rsidR="00063550" w:rsidRDefault="00063550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9759A6" w:rsidRDefault="00D248D7" w:rsidP="00D248D7">
    <w:pPr>
      <w:pStyle w:val="Zhlav"/>
      <w:jc w:val="center"/>
      <w:rPr>
        <w:rFonts w:cstheme="minorHAnsi"/>
        <w:sz w:val="24"/>
      </w:rPr>
    </w:pPr>
    <w:r w:rsidRPr="009759A6">
      <w:rPr>
        <w:rFonts w:cstheme="minorHAnsi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571C1" wp14:editId="1629C59E">
              <wp:simplePos x="0" y="0"/>
              <wp:positionH relativeFrom="column">
                <wp:posOffset>-575945</wp:posOffset>
              </wp:positionH>
              <wp:positionV relativeFrom="paragraph">
                <wp:posOffset>-325755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B4566" id="Obdélník 1" o:spid="_x0000_s1026" style="position:absolute;margin-left:-45.35pt;margin-top:-25.6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8jalA3AAAAAkBAAAPAAAAZHJzL2Rv&#10;d25yZXYueG1sTI9NT8MwDIbvSPyHyEjctrRFY11pOk1IPXJgIM5ek7XVEqdq0g/+PeYEN1t+9Pp5&#10;y+PqrJjNGHpPCtJtAsJQ43VPrYLPj3qTgwgRSaP1ZBR8mwDH6v6uxEL7hd7NfI6t4BAKBSroYhwK&#10;KUPTGYdh6wdDfLv60WHkdWylHnHhcGdlliTP0mFP/KHDwbx2prmdJ6cAT/1+odtwTd/wqw6ZjfNU&#10;H5R6fFhPLyCiWeMfDL/6rA4VO138RDoIq2BzSPaM8rBLn0AwsUu5y0VBnmcgq1L+b1D9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LyNqUDcAAAACQ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9759A6">
      <w:rPr>
        <w:rFonts w:cstheme="minorHAnsi"/>
        <w:sz w:val="24"/>
      </w:rPr>
      <w:t xml:space="preserve">Zemský hřebčinec Písek </w:t>
    </w:r>
    <w:proofErr w:type="gramStart"/>
    <w:r w:rsidRPr="009759A6">
      <w:rPr>
        <w:rFonts w:cstheme="minorHAnsi"/>
        <w:sz w:val="24"/>
      </w:rPr>
      <w:t>s.p.</w:t>
    </w:r>
    <w:proofErr w:type="gramEnd"/>
    <w:r w:rsidRPr="009759A6">
      <w:rPr>
        <w:rFonts w:cstheme="minorHAnsi"/>
        <w:sz w:val="24"/>
      </w:rPr>
      <w:t>o.</w:t>
    </w:r>
  </w:p>
  <w:p w:rsidR="00D248D7" w:rsidRPr="009759A6" w:rsidRDefault="00D248D7" w:rsidP="00D248D7">
    <w:pPr>
      <w:pStyle w:val="Zhlav"/>
      <w:jc w:val="center"/>
      <w:rPr>
        <w:rFonts w:cstheme="minorHAnsi"/>
      </w:rPr>
    </w:pPr>
    <w:r w:rsidRPr="009759A6">
      <w:rPr>
        <w:rFonts w:cstheme="minorHAnsi"/>
      </w:rPr>
      <w:t>U Hřebčince 479, 397 01 Písek, tel: 382 214 121</w:t>
    </w:r>
  </w:p>
  <w:p w:rsidR="00B15404" w:rsidRPr="009759A6" w:rsidRDefault="00D248D7" w:rsidP="00B15404">
    <w:pPr>
      <w:pStyle w:val="Zhlav"/>
      <w:jc w:val="center"/>
      <w:rPr>
        <w:rFonts w:cstheme="minorHAnsi"/>
      </w:rPr>
    </w:pPr>
    <w:r w:rsidRPr="009759A6">
      <w:rPr>
        <w:rFonts w:cstheme="minorHAnsi"/>
      </w:rPr>
      <w:t xml:space="preserve">e-mail: </w:t>
    </w:r>
    <w:hyperlink r:id="rId3" w:history="1">
      <w:r w:rsidR="00B15404" w:rsidRPr="009759A6">
        <w:rPr>
          <w:rStyle w:val="Hypertextovodkaz"/>
          <w:rFonts w:cstheme="minorHAnsi"/>
        </w:rPr>
        <w:t>podatelna@zemskyhrebcinecpisek.cz</w:t>
      </w:r>
    </w:hyperlink>
  </w:p>
  <w:p w:rsidR="001741A2" w:rsidRPr="009759A6" w:rsidRDefault="001741A2" w:rsidP="00D248D7">
    <w:pPr>
      <w:pStyle w:val="Zhlav"/>
      <w:jc w:val="center"/>
      <w:rPr>
        <w:rFonts w:cstheme="minorHAnsi"/>
      </w:rPr>
    </w:pPr>
    <w:r w:rsidRPr="009759A6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226B53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06510"/>
    <w:rsid w:val="00034847"/>
    <w:rsid w:val="00040A3A"/>
    <w:rsid w:val="00063550"/>
    <w:rsid w:val="000A03D9"/>
    <w:rsid w:val="000A5C5F"/>
    <w:rsid w:val="00103305"/>
    <w:rsid w:val="001741A2"/>
    <w:rsid w:val="001A1CCA"/>
    <w:rsid w:val="001B1785"/>
    <w:rsid w:val="001C0F62"/>
    <w:rsid w:val="001D48AA"/>
    <w:rsid w:val="00204438"/>
    <w:rsid w:val="00230FDD"/>
    <w:rsid w:val="002431BC"/>
    <w:rsid w:val="00276441"/>
    <w:rsid w:val="0027686C"/>
    <w:rsid w:val="002B1C60"/>
    <w:rsid w:val="002C3AEE"/>
    <w:rsid w:val="002D6567"/>
    <w:rsid w:val="003375C9"/>
    <w:rsid w:val="00375564"/>
    <w:rsid w:val="004C2C7F"/>
    <w:rsid w:val="004F4F81"/>
    <w:rsid w:val="00566475"/>
    <w:rsid w:val="005B12B5"/>
    <w:rsid w:val="005F6EC4"/>
    <w:rsid w:val="00607E91"/>
    <w:rsid w:val="00747844"/>
    <w:rsid w:val="00754639"/>
    <w:rsid w:val="00771CD0"/>
    <w:rsid w:val="007A6D72"/>
    <w:rsid w:val="007B7299"/>
    <w:rsid w:val="007C4B50"/>
    <w:rsid w:val="0082743F"/>
    <w:rsid w:val="00833A2F"/>
    <w:rsid w:val="00875C19"/>
    <w:rsid w:val="008A5BBC"/>
    <w:rsid w:val="009421C3"/>
    <w:rsid w:val="00952D85"/>
    <w:rsid w:val="0096542B"/>
    <w:rsid w:val="00974738"/>
    <w:rsid w:val="009759A6"/>
    <w:rsid w:val="00A2091E"/>
    <w:rsid w:val="00A34AA2"/>
    <w:rsid w:val="00A50FDB"/>
    <w:rsid w:val="00A529FD"/>
    <w:rsid w:val="00A55722"/>
    <w:rsid w:val="00AC1389"/>
    <w:rsid w:val="00AE757B"/>
    <w:rsid w:val="00B15404"/>
    <w:rsid w:val="00B60569"/>
    <w:rsid w:val="00B9314A"/>
    <w:rsid w:val="00BA0346"/>
    <w:rsid w:val="00BD719D"/>
    <w:rsid w:val="00BF5243"/>
    <w:rsid w:val="00C06CCC"/>
    <w:rsid w:val="00C36F09"/>
    <w:rsid w:val="00C4172F"/>
    <w:rsid w:val="00C81041"/>
    <w:rsid w:val="00CF03FB"/>
    <w:rsid w:val="00CF5141"/>
    <w:rsid w:val="00D14216"/>
    <w:rsid w:val="00D248D7"/>
    <w:rsid w:val="00D27483"/>
    <w:rsid w:val="00D47923"/>
    <w:rsid w:val="00D63BA0"/>
    <w:rsid w:val="00D66988"/>
    <w:rsid w:val="00DB5B3B"/>
    <w:rsid w:val="00EC1E27"/>
    <w:rsid w:val="00EE2C8E"/>
    <w:rsid w:val="00F61404"/>
    <w:rsid w:val="00F84FC7"/>
    <w:rsid w:val="00F8592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  <w:style w:type="paragraph" w:customStyle="1" w:styleId="normln0">
    <w:name w:val="normální"/>
    <w:basedOn w:val="Normln"/>
    <w:rsid w:val="009759A6"/>
    <w:pPr>
      <w:suppressAutoHyphens/>
      <w:jc w:val="both"/>
    </w:pPr>
    <w:rPr>
      <w:rFonts w:ascii="Arial" w:eastAsia="Times New Roman" w:hAnsi="Arial" w:cs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4</cp:revision>
  <cp:lastPrinted>2023-04-06T07:08:00Z</cp:lastPrinted>
  <dcterms:created xsi:type="dcterms:W3CDTF">2023-04-06T07:08:00Z</dcterms:created>
  <dcterms:modified xsi:type="dcterms:W3CDTF">2023-04-06T11:45:00Z</dcterms:modified>
</cp:coreProperties>
</file>