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7A998" w14:textId="54FB7CC4" w:rsidR="00D4791C" w:rsidRDefault="00A647E1" w:rsidP="00A647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47E1">
        <w:rPr>
          <w:rFonts w:ascii="Times New Roman" w:hAnsi="Times New Roman" w:cs="Times New Roman"/>
          <w:b/>
          <w:sz w:val="32"/>
          <w:szCs w:val="32"/>
        </w:rPr>
        <w:t>Smlouva o přepravě věci</w:t>
      </w:r>
    </w:p>
    <w:p w14:paraId="60621FD5" w14:textId="77777777" w:rsidR="00A647E1" w:rsidRDefault="00A647E1" w:rsidP="00A647E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uzavřená podle ustanovení § 2555 a násl. zákona č. 89/2012 Sb., občanského zákoníku, v účinném znění (dále jen „občanský zákoník“)</w:t>
      </w:r>
    </w:p>
    <w:p w14:paraId="2F6C12A2" w14:textId="77777777" w:rsidR="00A647E1" w:rsidRDefault="00A647E1" w:rsidP="00A647E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61933EE" w14:textId="77777777" w:rsidR="00942890" w:rsidRDefault="00942890" w:rsidP="00A647E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013AC0A" w14:textId="77777777" w:rsidR="00A647E1" w:rsidRDefault="00A647E1" w:rsidP="00A647E1">
      <w:pPr>
        <w:rPr>
          <w:rFonts w:ascii="Times New Roman" w:hAnsi="Times New Roman" w:cs="Times New Roman"/>
          <w:i/>
          <w:sz w:val="24"/>
          <w:szCs w:val="24"/>
        </w:rPr>
      </w:pPr>
      <w:r w:rsidRPr="00A647E1">
        <w:rPr>
          <w:rFonts w:ascii="Times New Roman" w:hAnsi="Times New Roman" w:cs="Times New Roman"/>
          <w:i/>
          <w:sz w:val="24"/>
          <w:szCs w:val="24"/>
        </w:rPr>
        <w:t>Níže uvedeného dne, měsíce a roku smluvní strany</w:t>
      </w:r>
    </w:p>
    <w:p w14:paraId="6DBBD7A4" w14:textId="77777777" w:rsidR="00A647E1" w:rsidRPr="00A647E1" w:rsidRDefault="00A647E1" w:rsidP="00A647E1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A647E1">
        <w:rPr>
          <w:rFonts w:ascii="Times New Roman" w:hAnsi="Times New Roman" w:cs="Times New Roman"/>
          <w:b/>
          <w:sz w:val="24"/>
          <w:szCs w:val="24"/>
        </w:rPr>
        <w:t xml:space="preserve">Biofyzikální ústav AV ČR, </w:t>
      </w:r>
      <w:proofErr w:type="spellStart"/>
      <w:r w:rsidRPr="00A647E1">
        <w:rPr>
          <w:rFonts w:ascii="Times New Roman" w:hAnsi="Times New Roman" w:cs="Times New Roman"/>
          <w:b/>
          <w:sz w:val="24"/>
          <w:szCs w:val="24"/>
        </w:rPr>
        <w:t>v.v.i</w:t>
      </w:r>
      <w:proofErr w:type="spellEnd"/>
      <w:r w:rsidRPr="00A647E1">
        <w:rPr>
          <w:rFonts w:ascii="Times New Roman" w:hAnsi="Times New Roman" w:cs="Times New Roman"/>
          <w:b/>
          <w:sz w:val="24"/>
          <w:szCs w:val="24"/>
        </w:rPr>
        <w:t>.</w:t>
      </w:r>
    </w:p>
    <w:p w14:paraId="5A4CB0E1" w14:textId="77777777" w:rsidR="00A647E1" w:rsidRDefault="00A647E1" w:rsidP="00A647E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612 65 Brno, Královopolská 135</w:t>
      </w:r>
    </w:p>
    <w:p w14:paraId="4B2A7CC8" w14:textId="77777777" w:rsidR="00A647E1" w:rsidRDefault="00A647E1" w:rsidP="00A647E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 doc. RNDr. Stanislavem </w:t>
      </w:r>
      <w:proofErr w:type="spellStart"/>
      <w:r>
        <w:rPr>
          <w:rFonts w:ascii="Times New Roman" w:hAnsi="Times New Roman" w:cs="Times New Roman"/>
          <w:sz w:val="24"/>
          <w:szCs w:val="24"/>
        </w:rPr>
        <w:t>Kozubkem</w:t>
      </w:r>
      <w:proofErr w:type="spellEnd"/>
      <w:r>
        <w:rPr>
          <w:rFonts w:ascii="Times New Roman" w:hAnsi="Times New Roman" w:cs="Times New Roman"/>
          <w:sz w:val="24"/>
          <w:szCs w:val="24"/>
        </w:rPr>
        <w:t>, DrSc., ředitelem ústavu</w:t>
      </w:r>
    </w:p>
    <w:p w14:paraId="3801E4B7" w14:textId="77777777" w:rsidR="00A647E1" w:rsidRDefault="00A647E1" w:rsidP="00A647E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68081707</w:t>
      </w:r>
    </w:p>
    <w:p w14:paraId="3BB01513" w14:textId="77777777" w:rsidR="00A647E1" w:rsidRDefault="00A647E1" w:rsidP="00A647E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„příjemce“)</w:t>
      </w:r>
    </w:p>
    <w:p w14:paraId="6D255683" w14:textId="77777777" w:rsidR="00A647E1" w:rsidRDefault="00A647E1" w:rsidP="00A647E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4C74CCE9" w14:textId="77777777" w:rsidR="00A647E1" w:rsidRPr="00A647E1" w:rsidRDefault="00A647E1" w:rsidP="00A647E1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A647E1">
        <w:rPr>
          <w:rFonts w:ascii="Times New Roman" w:hAnsi="Times New Roman" w:cs="Times New Roman"/>
          <w:b/>
          <w:sz w:val="24"/>
          <w:szCs w:val="24"/>
        </w:rPr>
        <w:t>a</w:t>
      </w:r>
    </w:p>
    <w:p w14:paraId="37E5E115" w14:textId="77777777" w:rsidR="00A647E1" w:rsidRDefault="00A647E1" w:rsidP="00A647E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08F8C5B0" w14:textId="77777777" w:rsidR="00A647E1" w:rsidRDefault="00A647E1" w:rsidP="00A647E1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A647E1">
        <w:rPr>
          <w:rFonts w:ascii="Times New Roman" w:hAnsi="Times New Roman" w:cs="Times New Roman"/>
          <w:b/>
          <w:sz w:val="24"/>
          <w:szCs w:val="24"/>
        </w:rPr>
        <w:t>World Courier Czech Republic, s.r.o.</w:t>
      </w:r>
    </w:p>
    <w:p w14:paraId="4AC4A95C" w14:textId="77777777" w:rsidR="00A647E1" w:rsidRDefault="004F677D" w:rsidP="00A647E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155 00 Praha - Stodůlky, Tlumačovská 18/1118</w:t>
      </w:r>
    </w:p>
    <w:p w14:paraId="75A1FFA4" w14:textId="77D21F62" w:rsidR="004F677D" w:rsidRDefault="004F677D" w:rsidP="00821A98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 </w:t>
      </w:r>
      <w:r w:rsidR="00821A98">
        <w:rPr>
          <w:rFonts w:ascii="Times New Roman" w:hAnsi="Times New Roman" w:cs="Times New Roman"/>
          <w:sz w:val="24"/>
          <w:szCs w:val="24"/>
        </w:rPr>
        <w:t>Janem Kytkou, jednatelem společnosti</w:t>
      </w:r>
    </w:p>
    <w:p w14:paraId="62D932E2" w14:textId="2A329901" w:rsidR="004F677D" w:rsidRDefault="004F677D" w:rsidP="00A647E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176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25670654</w:t>
      </w:r>
    </w:p>
    <w:p w14:paraId="4181EF21" w14:textId="77777777" w:rsidR="004F677D" w:rsidRDefault="004F677D" w:rsidP="00A647E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„dopravce“)</w:t>
      </w:r>
    </w:p>
    <w:p w14:paraId="30BF9576" w14:textId="77777777" w:rsidR="004F677D" w:rsidRDefault="004F677D" w:rsidP="00A647E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40D5ACDA" w14:textId="77777777" w:rsidR="004F677D" w:rsidRDefault="004F677D" w:rsidP="00A647E1">
      <w:pPr>
        <w:spacing w:after="0" w:line="264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uzavírají na základě vzájemného konsensu tuto</w:t>
      </w:r>
    </w:p>
    <w:p w14:paraId="605510FE" w14:textId="77777777" w:rsidR="004F677D" w:rsidRDefault="004F677D" w:rsidP="00A647E1">
      <w:pPr>
        <w:spacing w:after="0" w:line="264" w:lineRule="auto"/>
        <w:rPr>
          <w:rFonts w:ascii="Times New Roman" w:hAnsi="Times New Roman" w:cs="Times New Roman"/>
          <w:i/>
          <w:sz w:val="24"/>
          <w:szCs w:val="24"/>
        </w:rPr>
      </w:pPr>
    </w:p>
    <w:p w14:paraId="3A79CC65" w14:textId="77777777" w:rsidR="004F677D" w:rsidRDefault="004F677D" w:rsidP="004F677D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smlouvu o přepravě věci:</w:t>
      </w:r>
    </w:p>
    <w:p w14:paraId="6DA31CA6" w14:textId="77777777" w:rsidR="004F677D" w:rsidRDefault="004F677D" w:rsidP="004F677D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A1650" w14:textId="77777777" w:rsidR="00942890" w:rsidRDefault="00942890" w:rsidP="004F677D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8F03F8" w14:textId="77777777" w:rsidR="004F677D" w:rsidRDefault="004F677D" w:rsidP="004F677D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I.</w:t>
      </w:r>
    </w:p>
    <w:p w14:paraId="7A97F7B7" w14:textId="77777777" w:rsidR="004F677D" w:rsidRDefault="004F677D" w:rsidP="004F677D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33071148" w14:textId="77777777" w:rsidR="004F677D" w:rsidRDefault="004F677D" w:rsidP="004F677D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EBCEA" w14:textId="77777777" w:rsidR="00CE2158" w:rsidRPr="004F677D" w:rsidRDefault="00CE2158" w:rsidP="00CE2158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Předmětem smlouvy je zajištění přepravy živých myší.  </w:t>
      </w:r>
    </w:p>
    <w:p w14:paraId="69123AF7" w14:textId="77777777" w:rsidR="00CE2158" w:rsidRDefault="00CE2158" w:rsidP="004F677D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B6D0D63" w14:textId="72248E3B" w:rsidR="00901632" w:rsidRDefault="00CE2158" w:rsidP="00B2593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677D">
        <w:rPr>
          <w:rFonts w:ascii="Times New Roman" w:hAnsi="Times New Roman" w:cs="Times New Roman"/>
          <w:sz w:val="24"/>
          <w:szCs w:val="24"/>
        </w:rPr>
        <w:t xml:space="preserve">.  Dopravce se touto smlouvou zavazuje příjemci, že přepraví předmět smlouvy (dále jen „zásilka“) z místa </w:t>
      </w:r>
      <w:r w:rsidR="001769AF">
        <w:rPr>
          <w:rFonts w:ascii="Times New Roman" w:hAnsi="Times New Roman" w:cs="Times New Roman"/>
          <w:sz w:val="24"/>
          <w:szCs w:val="24"/>
        </w:rPr>
        <w:t xml:space="preserve">jeho </w:t>
      </w:r>
      <w:r w:rsidR="004F677D">
        <w:rPr>
          <w:rFonts w:ascii="Times New Roman" w:hAnsi="Times New Roman" w:cs="Times New Roman"/>
          <w:sz w:val="24"/>
          <w:szCs w:val="24"/>
        </w:rPr>
        <w:t xml:space="preserve">odeslání </w:t>
      </w:r>
      <w:proofErr w:type="spellStart"/>
      <w:r w:rsidR="00175F4A">
        <w:rPr>
          <w:rFonts w:ascii="Times New Roman" w:hAnsi="Times New Roman" w:cs="Times New Roman"/>
          <w:sz w:val="24"/>
          <w:szCs w:val="24"/>
        </w:rPr>
        <w:t>Taconic</w:t>
      </w:r>
      <w:proofErr w:type="spellEnd"/>
      <w:r w:rsidR="00175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F4A">
        <w:rPr>
          <w:rFonts w:ascii="Times New Roman" w:hAnsi="Times New Roman" w:cs="Times New Roman"/>
          <w:sz w:val="24"/>
          <w:szCs w:val="24"/>
        </w:rPr>
        <w:t>Biosciences</w:t>
      </w:r>
      <w:proofErr w:type="spellEnd"/>
      <w:r w:rsidR="00175F4A">
        <w:rPr>
          <w:rFonts w:ascii="Times New Roman" w:hAnsi="Times New Roman" w:cs="Times New Roman"/>
          <w:sz w:val="24"/>
          <w:szCs w:val="24"/>
        </w:rPr>
        <w:t xml:space="preserve">, 273 </w:t>
      </w:r>
      <w:proofErr w:type="spellStart"/>
      <w:r w:rsidR="00175F4A">
        <w:rPr>
          <w:rFonts w:ascii="Times New Roman" w:hAnsi="Times New Roman" w:cs="Times New Roman"/>
          <w:sz w:val="24"/>
          <w:szCs w:val="24"/>
        </w:rPr>
        <w:t>Hover</w:t>
      </w:r>
      <w:proofErr w:type="spellEnd"/>
      <w:r w:rsidR="00175F4A">
        <w:rPr>
          <w:rFonts w:ascii="Times New Roman" w:hAnsi="Times New Roman" w:cs="Times New Roman"/>
          <w:sz w:val="24"/>
          <w:szCs w:val="24"/>
        </w:rPr>
        <w:t xml:space="preserve"> Avenue, </w:t>
      </w:r>
      <w:proofErr w:type="spellStart"/>
      <w:r w:rsidR="00175F4A">
        <w:rPr>
          <w:rFonts w:ascii="Times New Roman" w:hAnsi="Times New Roman" w:cs="Times New Roman"/>
          <w:sz w:val="24"/>
          <w:szCs w:val="24"/>
        </w:rPr>
        <w:t>Germantown</w:t>
      </w:r>
      <w:proofErr w:type="spellEnd"/>
      <w:r w:rsidR="00175F4A">
        <w:rPr>
          <w:rFonts w:ascii="Times New Roman" w:hAnsi="Times New Roman" w:cs="Times New Roman"/>
          <w:sz w:val="24"/>
          <w:szCs w:val="24"/>
        </w:rPr>
        <w:t>, NY 12526 USA</w:t>
      </w:r>
      <w:r w:rsidR="004F677D">
        <w:rPr>
          <w:rFonts w:ascii="Times New Roman" w:hAnsi="Times New Roman" w:cs="Times New Roman"/>
          <w:sz w:val="24"/>
          <w:szCs w:val="24"/>
        </w:rPr>
        <w:t xml:space="preserve"> do </w:t>
      </w:r>
      <w:r w:rsidR="00615779">
        <w:rPr>
          <w:rFonts w:ascii="Times New Roman" w:hAnsi="Times New Roman" w:cs="Times New Roman"/>
          <w:sz w:val="24"/>
          <w:szCs w:val="24"/>
        </w:rPr>
        <w:t xml:space="preserve">místa určení </w:t>
      </w:r>
      <w:r w:rsidR="004F677D">
        <w:rPr>
          <w:rFonts w:ascii="Times New Roman" w:hAnsi="Times New Roman" w:cs="Times New Roman"/>
          <w:sz w:val="24"/>
          <w:szCs w:val="24"/>
        </w:rPr>
        <w:t>Brna (Česká republika) do sídla příjemce</w:t>
      </w:r>
      <w:r w:rsidR="00615779">
        <w:rPr>
          <w:rFonts w:ascii="Times New Roman" w:hAnsi="Times New Roman" w:cs="Times New Roman"/>
          <w:sz w:val="24"/>
          <w:szCs w:val="24"/>
        </w:rPr>
        <w:t>. P</w:t>
      </w:r>
      <w:r w:rsidR="004F677D">
        <w:rPr>
          <w:rFonts w:ascii="Times New Roman" w:hAnsi="Times New Roman" w:cs="Times New Roman"/>
          <w:sz w:val="24"/>
          <w:szCs w:val="24"/>
        </w:rPr>
        <w:t xml:space="preserve">říjemce se zavazuje zaplatit dopravci přepravné. </w:t>
      </w:r>
      <w:r w:rsidR="00901632">
        <w:rPr>
          <w:rFonts w:ascii="Times New Roman" w:hAnsi="Times New Roman" w:cs="Times New Roman"/>
          <w:sz w:val="24"/>
          <w:szCs w:val="24"/>
        </w:rPr>
        <w:t>Převzetí zásilky potvrdí příjemce dopravci písemně.</w:t>
      </w:r>
    </w:p>
    <w:p w14:paraId="21A7923E" w14:textId="77777777" w:rsidR="00CE2158" w:rsidRDefault="00CE2158" w:rsidP="004F677D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4A210FE" w14:textId="77777777" w:rsidR="00CE2158" w:rsidRDefault="00CE2158" w:rsidP="00B2593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361A4">
        <w:rPr>
          <w:rFonts w:ascii="Times New Roman" w:hAnsi="Times New Roman" w:cs="Times New Roman"/>
          <w:sz w:val="24"/>
          <w:szCs w:val="24"/>
        </w:rPr>
        <w:t>Konkrétní datum převzetí zásilky k přepravě si dopravce individuálně zjistí přímo v místě odeslání</w:t>
      </w:r>
      <w:r w:rsidR="009B111D">
        <w:rPr>
          <w:rFonts w:ascii="Times New Roman" w:hAnsi="Times New Roman" w:cs="Times New Roman"/>
          <w:sz w:val="24"/>
          <w:szCs w:val="24"/>
        </w:rPr>
        <w:t xml:space="preserve"> uvedeném v odstavci 2</w:t>
      </w:r>
      <w:r w:rsidR="00E361A4">
        <w:rPr>
          <w:rFonts w:ascii="Times New Roman" w:hAnsi="Times New Roman" w:cs="Times New Roman"/>
          <w:sz w:val="24"/>
          <w:szCs w:val="24"/>
        </w:rPr>
        <w:t>.</w:t>
      </w:r>
      <w:r w:rsidR="009B111D">
        <w:rPr>
          <w:rFonts w:ascii="Times New Roman" w:hAnsi="Times New Roman" w:cs="Times New Roman"/>
          <w:sz w:val="24"/>
          <w:szCs w:val="24"/>
        </w:rPr>
        <w:t xml:space="preserve"> tohoto článku.</w:t>
      </w:r>
      <w:r w:rsidR="00E36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2AA27" w14:textId="77777777" w:rsidR="00E361A4" w:rsidRDefault="00E361A4" w:rsidP="004F677D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1F677C0" w14:textId="77777777" w:rsidR="00E361A4" w:rsidRDefault="00E361A4" w:rsidP="004F677D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0851D5ED" w14:textId="77777777" w:rsidR="00821A98" w:rsidRDefault="00821A98" w:rsidP="00E361A4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88FA8" w14:textId="77777777" w:rsidR="00821A98" w:rsidRDefault="00821A98" w:rsidP="00E361A4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C0076" w14:textId="77777777" w:rsidR="00821A98" w:rsidRDefault="00821A98" w:rsidP="00E361A4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AAA64F" w14:textId="77777777" w:rsidR="00821A98" w:rsidRDefault="00821A98" w:rsidP="00E361A4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CFBEF" w14:textId="77777777" w:rsidR="000A74BC" w:rsidRDefault="000A74BC" w:rsidP="00E361A4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II</w:t>
      </w:r>
    </w:p>
    <w:p w14:paraId="6539CAFA" w14:textId="77777777" w:rsidR="000A74BC" w:rsidRDefault="000A74BC" w:rsidP="00E361A4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Povinnosti smluvních stran</w:t>
      </w:r>
    </w:p>
    <w:p w14:paraId="752CB9C6" w14:textId="77777777" w:rsidR="000A74BC" w:rsidRDefault="000A74BC" w:rsidP="00E361A4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DFE2C8" w14:textId="77777777" w:rsidR="000A74BC" w:rsidRDefault="005020A3" w:rsidP="00821A98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0A74BC" w:rsidRPr="000A74BC">
        <w:rPr>
          <w:rFonts w:ascii="Times New Roman" w:hAnsi="Times New Roman" w:cs="Times New Roman"/>
          <w:sz w:val="24"/>
          <w:szCs w:val="24"/>
        </w:rPr>
        <w:t>Příjemce je povinen:</w:t>
      </w:r>
    </w:p>
    <w:p w14:paraId="5B0BE440" w14:textId="77777777" w:rsidR="000A74BC" w:rsidRPr="005020A3" w:rsidRDefault="005020A3" w:rsidP="00821A98">
      <w:pPr>
        <w:spacing w:after="0" w:line="264" w:lineRule="auto"/>
        <w:ind w:left="720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0A74BC" w:rsidRPr="005020A3">
        <w:rPr>
          <w:rFonts w:ascii="Times New Roman" w:hAnsi="Times New Roman" w:cs="Times New Roman"/>
          <w:sz w:val="24"/>
          <w:szCs w:val="24"/>
        </w:rPr>
        <w:t>převzít zásilku v sídle příjemce</w:t>
      </w:r>
      <w:r w:rsidR="00320918">
        <w:rPr>
          <w:rFonts w:ascii="Times New Roman" w:hAnsi="Times New Roman" w:cs="Times New Roman"/>
          <w:sz w:val="24"/>
          <w:szCs w:val="24"/>
        </w:rPr>
        <w:t>,</w:t>
      </w:r>
    </w:p>
    <w:p w14:paraId="72406408" w14:textId="2FB18C94" w:rsidR="005020A3" w:rsidRDefault="00821A98" w:rsidP="005020A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20A3">
        <w:rPr>
          <w:rFonts w:ascii="Times New Roman" w:hAnsi="Times New Roman" w:cs="Times New Roman"/>
          <w:sz w:val="24"/>
          <w:szCs w:val="24"/>
        </w:rPr>
        <w:t xml:space="preserve">b) </w:t>
      </w:r>
      <w:r w:rsidR="000A74BC" w:rsidRPr="005020A3">
        <w:rPr>
          <w:rFonts w:ascii="Times New Roman" w:hAnsi="Times New Roman" w:cs="Times New Roman"/>
          <w:sz w:val="24"/>
          <w:szCs w:val="24"/>
        </w:rPr>
        <w:t>zaplatit přepravné sjednané v této smlouvě</w:t>
      </w:r>
      <w:r w:rsidR="00320918">
        <w:rPr>
          <w:rFonts w:ascii="Times New Roman" w:hAnsi="Times New Roman" w:cs="Times New Roman"/>
          <w:sz w:val="24"/>
          <w:szCs w:val="24"/>
        </w:rPr>
        <w:t>,</w:t>
      </w:r>
    </w:p>
    <w:p w14:paraId="2B4A7F9E" w14:textId="63986394" w:rsidR="000A74BC" w:rsidRDefault="00B25939" w:rsidP="00821A98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20A3">
        <w:rPr>
          <w:rFonts w:ascii="Times New Roman" w:hAnsi="Times New Roman" w:cs="Times New Roman"/>
          <w:sz w:val="24"/>
          <w:szCs w:val="24"/>
        </w:rPr>
        <w:t>c) poskytnout dopravci všechny informace týkající se obsahu a povahy zásilky</w:t>
      </w:r>
      <w:r w:rsidR="00320918">
        <w:rPr>
          <w:rFonts w:ascii="Times New Roman" w:hAnsi="Times New Roman" w:cs="Times New Roman"/>
          <w:sz w:val="24"/>
          <w:szCs w:val="24"/>
        </w:rPr>
        <w:t>.</w:t>
      </w:r>
    </w:p>
    <w:p w14:paraId="640E9BD9" w14:textId="77777777" w:rsidR="005020A3" w:rsidRDefault="005020A3" w:rsidP="005020A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1F7DD0AA" w14:textId="77777777" w:rsidR="005020A3" w:rsidRDefault="005020A3" w:rsidP="005020A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Dopravce je povinen:</w:t>
      </w:r>
    </w:p>
    <w:p w14:paraId="38BAD4C3" w14:textId="77777777" w:rsidR="005020A3" w:rsidRPr="00320918" w:rsidRDefault="00320918" w:rsidP="00320918">
      <w:pPr>
        <w:spacing w:after="0" w:line="264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020A3" w:rsidRPr="00320918">
        <w:rPr>
          <w:rFonts w:ascii="Times New Roman" w:hAnsi="Times New Roman" w:cs="Times New Roman"/>
          <w:sz w:val="24"/>
          <w:szCs w:val="24"/>
        </w:rPr>
        <w:t>provést přepravu řádně a včas</w:t>
      </w:r>
      <w:r w:rsidRPr="00320918">
        <w:rPr>
          <w:rFonts w:ascii="Times New Roman" w:hAnsi="Times New Roman" w:cs="Times New Roman"/>
          <w:sz w:val="24"/>
          <w:szCs w:val="24"/>
        </w:rPr>
        <w:t>,</w:t>
      </w:r>
    </w:p>
    <w:p w14:paraId="72810FDC" w14:textId="77777777" w:rsidR="005020A3" w:rsidRPr="00320918" w:rsidRDefault="00320918" w:rsidP="00320918">
      <w:pPr>
        <w:spacing w:after="0" w:line="264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320918">
        <w:rPr>
          <w:rFonts w:ascii="Times New Roman" w:hAnsi="Times New Roman" w:cs="Times New Roman"/>
          <w:sz w:val="24"/>
          <w:szCs w:val="24"/>
        </w:rPr>
        <w:t>u</w:t>
      </w:r>
      <w:r w:rsidR="005020A3" w:rsidRPr="00320918">
        <w:rPr>
          <w:rFonts w:ascii="Times New Roman" w:hAnsi="Times New Roman" w:cs="Times New Roman"/>
          <w:sz w:val="24"/>
          <w:szCs w:val="24"/>
        </w:rPr>
        <w:t>pozornit příjemce na všechny nesrovnalosti týkající se zásilky, které při převzetí zjistí</w:t>
      </w:r>
      <w:r w:rsidRPr="00320918">
        <w:rPr>
          <w:rFonts w:ascii="Times New Roman" w:hAnsi="Times New Roman" w:cs="Times New Roman"/>
          <w:sz w:val="24"/>
          <w:szCs w:val="24"/>
        </w:rPr>
        <w:t>.</w:t>
      </w:r>
    </w:p>
    <w:p w14:paraId="5C4A4EA6" w14:textId="77777777" w:rsidR="005020A3" w:rsidRDefault="005020A3" w:rsidP="005020A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1BB1B011" w14:textId="77777777" w:rsidR="000A74BC" w:rsidRDefault="000A74BC" w:rsidP="00E361A4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C43D0" w14:textId="77777777" w:rsidR="00E361A4" w:rsidRDefault="00E361A4" w:rsidP="00E361A4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I</w:t>
      </w:r>
      <w:r w:rsidR="000A74B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7382288C" w14:textId="77777777" w:rsidR="00E361A4" w:rsidRDefault="00E361A4" w:rsidP="00320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Přepravné</w:t>
      </w:r>
    </w:p>
    <w:p w14:paraId="635A8695" w14:textId="77777777" w:rsidR="00E361A4" w:rsidRDefault="00E361A4" w:rsidP="00320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E9E88F" w14:textId="68310918" w:rsidR="00E361A4" w:rsidRDefault="00E361A4" w:rsidP="00B25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Dopravci náleží smluvená odměna ve výši </w:t>
      </w:r>
      <w:r w:rsidRPr="00E361A4">
        <w:rPr>
          <w:rFonts w:ascii="Times New Roman" w:hAnsi="Times New Roman" w:cs="Times New Roman"/>
          <w:b/>
          <w:sz w:val="24"/>
          <w:szCs w:val="24"/>
        </w:rPr>
        <w:t>62 011,- Kč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(slovy šedesát</w:t>
      </w:r>
      <w:r w:rsidR="00821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 tisíce jedenáct korun českých).</w:t>
      </w:r>
    </w:p>
    <w:p w14:paraId="028B750B" w14:textId="77777777" w:rsidR="00E361A4" w:rsidRDefault="00E361A4" w:rsidP="00B25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5D83A" w14:textId="77777777" w:rsidR="00E361A4" w:rsidRPr="00E361A4" w:rsidRDefault="00E361A4" w:rsidP="00B25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Nárok na přepravné vzniká dopravci po řádném provedení přepravy a předání zásilky příjemci.</w:t>
      </w:r>
    </w:p>
    <w:p w14:paraId="5014E983" w14:textId="77777777" w:rsidR="00901632" w:rsidRDefault="00901632" w:rsidP="00B25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F1929" w14:textId="4DF81567" w:rsidR="00A647E1" w:rsidRDefault="000A74BC" w:rsidP="00821A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Smluvní odměna bude </w:t>
      </w:r>
      <w:r w:rsidR="00942890">
        <w:rPr>
          <w:rFonts w:ascii="Times New Roman" w:hAnsi="Times New Roman" w:cs="Times New Roman"/>
          <w:sz w:val="24"/>
          <w:szCs w:val="24"/>
        </w:rPr>
        <w:t xml:space="preserve">příjemcem </w:t>
      </w:r>
      <w:r>
        <w:rPr>
          <w:rFonts w:ascii="Times New Roman" w:hAnsi="Times New Roman" w:cs="Times New Roman"/>
          <w:sz w:val="24"/>
          <w:szCs w:val="24"/>
        </w:rPr>
        <w:t xml:space="preserve">dopravci uhrazena na základě faktury, kterou dopravce vystaví s veškerými náležitostmi daňového dokladu, nejpozději do </w:t>
      </w:r>
      <w:r w:rsidR="00821A9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dnů ode dne předání zásilky příjemci. Splatnost faktury činí 14 dnů ode dne </w:t>
      </w:r>
      <w:r w:rsidR="00942890">
        <w:rPr>
          <w:rFonts w:ascii="Times New Roman" w:hAnsi="Times New Roman" w:cs="Times New Roman"/>
          <w:sz w:val="24"/>
          <w:szCs w:val="24"/>
        </w:rPr>
        <w:t xml:space="preserve">jejího </w:t>
      </w:r>
      <w:r>
        <w:rPr>
          <w:rFonts w:ascii="Times New Roman" w:hAnsi="Times New Roman" w:cs="Times New Roman"/>
          <w:sz w:val="24"/>
          <w:szCs w:val="24"/>
        </w:rPr>
        <w:t>doručení příjemci.</w:t>
      </w:r>
    </w:p>
    <w:p w14:paraId="6E851A2D" w14:textId="77777777" w:rsidR="000A74BC" w:rsidRDefault="000A74BC" w:rsidP="00B259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Nemůže-li dopravce dokončit přepravu z důvodů, za něž neodpovídá, náleží mu poměrná část přepravného s přihlédnutím k přepravě již uskutečněné.</w:t>
      </w:r>
    </w:p>
    <w:p w14:paraId="034A19DA" w14:textId="77777777" w:rsidR="00320918" w:rsidRDefault="00320918" w:rsidP="00A647E1">
      <w:pPr>
        <w:rPr>
          <w:rFonts w:ascii="Times New Roman" w:hAnsi="Times New Roman" w:cs="Times New Roman"/>
          <w:sz w:val="24"/>
          <w:szCs w:val="24"/>
        </w:rPr>
      </w:pPr>
    </w:p>
    <w:p w14:paraId="5EE7F212" w14:textId="3C36BFE0" w:rsidR="009B111D" w:rsidRDefault="009B111D" w:rsidP="009B11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821A9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V.</w:t>
      </w:r>
    </w:p>
    <w:p w14:paraId="033E7D6D" w14:textId="77777777" w:rsidR="009B111D" w:rsidRDefault="00591BA8" w:rsidP="009B11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Uveřejnění v registru smluv</w:t>
      </w:r>
    </w:p>
    <w:p w14:paraId="0F5E6CC2" w14:textId="77777777" w:rsidR="00591BA8" w:rsidRDefault="00591BA8" w:rsidP="00B259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Tato smlouva podléhá podle zákona č. 340/2015 Sb., o registru smluv, v účinném znění, povinnosti uveřejnění v registru smluv zřízeném na základě citovaného zákona. Smluvní strany výslovně souhlasí s uveřejněním této smlouvy. Uveřejnění této smlouvy v registru smluv postupem podle citovaného zákona zajistí příjemce.</w:t>
      </w:r>
    </w:p>
    <w:p w14:paraId="347EFDC2" w14:textId="77777777" w:rsidR="00591BA8" w:rsidRDefault="00591BA8" w:rsidP="00591B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D9DD90" w14:textId="1B6BCC45" w:rsidR="00591BA8" w:rsidRDefault="00591BA8" w:rsidP="00821A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V.</w:t>
      </w:r>
    </w:p>
    <w:p w14:paraId="6F1587DF" w14:textId="77777777" w:rsidR="00591BA8" w:rsidRDefault="00591BA8" w:rsidP="00591B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14:paraId="280A5672" w14:textId="77777777" w:rsidR="00591BA8" w:rsidRDefault="00591BA8" w:rsidP="00B25939">
      <w:pPr>
        <w:pStyle w:val="ListParagraph"/>
        <w:numPr>
          <w:ilvl w:val="0"/>
          <w:numId w:val="5"/>
        </w:numPr>
        <w:spacing w:after="0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Tato smlouva se řídí právním řádem České republiky, zejména příslušnými ustanoveními občanského zákoníku. Veškeré spory týkající se této smlouvy budou řešeny před českým soudem v řízení podle zákona č. 99/1963 Sb., občanského soudního řádu, ve znění pozdějších předpisů. Příslušným soudem pro řešení sporů týkajících se této smlouvy je obecný soud kupujícího, ledaže zákon stanoví výlučnou příslušnost jiného soudu.</w:t>
      </w:r>
    </w:p>
    <w:p w14:paraId="2FA32490" w14:textId="77777777" w:rsidR="00591BA8" w:rsidRPr="00FB7905" w:rsidRDefault="00591BA8" w:rsidP="00B25939">
      <w:pPr>
        <w:spacing w:after="0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</w:p>
    <w:p w14:paraId="20BE774A" w14:textId="77777777" w:rsidR="00591BA8" w:rsidRDefault="00591BA8" w:rsidP="00B25939">
      <w:pPr>
        <w:pStyle w:val="ListParagraph"/>
        <w:numPr>
          <w:ilvl w:val="0"/>
          <w:numId w:val="5"/>
        </w:numPr>
        <w:spacing w:after="0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Tato smlouva je sepsána ve dvou stejnopisech s platností originálu, přičemž každá ze smluvních stran obdrží po jednom stejnopise.</w:t>
      </w:r>
    </w:p>
    <w:p w14:paraId="45F31698" w14:textId="77777777" w:rsidR="00591BA8" w:rsidRPr="004A187E" w:rsidRDefault="00591BA8" w:rsidP="00B2593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19B68E5A" w14:textId="77777777" w:rsidR="00591BA8" w:rsidRDefault="00591BA8" w:rsidP="00B25939">
      <w:pPr>
        <w:pStyle w:val="ListParagraph"/>
        <w:numPr>
          <w:ilvl w:val="0"/>
          <w:numId w:val="5"/>
        </w:numPr>
        <w:spacing w:after="0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Tato smlouva může být změněna pouze písemnými, vzestupně číslovanými dodatky podepsanými oběma smluvními stranami.</w:t>
      </w:r>
    </w:p>
    <w:p w14:paraId="0B7FD0F7" w14:textId="77777777" w:rsidR="00591BA8" w:rsidRPr="006D2E9F" w:rsidRDefault="00591BA8" w:rsidP="00B25939">
      <w:pPr>
        <w:spacing w:after="0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</w:p>
    <w:p w14:paraId="41804509" w14:textId="77777777" w:rsidR="00591BA8" w:rsidRDefault="00591BA8" w:rsidP="00B25939">
      <w:pPr>
        <w:pStyle w:val="ListParagraph"/>
        <w:numPr>
          <w:ilvl w:val="0"/>
          <w:numId w:val="5"/>
        </w:numPr>
        <w:spacing w:after="0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Smluvní strany prohlašují, že si tuto smlouvu před podpisem řádně přečetly, jejímu obsahu beze zbytku porozuměly a že vyjadřuje jejich skutečnou, vážnou a svobodnou vůli. Smluvní strany prohlašují, že vzájemná plnění podle této smlouvy nejsou v hrubém nepoměru, a že při sjednávání této smlouvy nebylo zneužito tísně, nezkušenosti, rozumové slabosti, rozrušení ani lehkomyslnosti kterékoliv ze smluvních stran. Svá prohlášení stvrzují svým podpisem.</w:t>
      </w:r>
    </w:p>
    <w:p w14:paraId="70E531AC" w14:textId="77777777" w:rsidR="00591BA8" w:rsidRPr="0087428F" w:rsidRDefault="00591BA8" w:rsidP="00B2593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23AF97A9" w14:textId="77777777" w:rsidR="00591BA8" w:rsidRPr="0087428F" w:rsidRDefault="00591BA8" w:rsidP="00B25939">
      <w:pPr>
        <w:pStyle w:val="ListParagraph"/>
        <w:numPr>
          <w:ilvl w:val="0"/>
          <w:numId w:val="5"/>
        </w:numPr>
        <w:spacing w:after="0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Tato smlouva nabývá účinnosti dnem jejího uveřejnění v registru smluv podle zákona č. 340/2015 Sb., o registru smluv, v účinném znění.</w:t>
      </w:r>
    </w:p>
    <w:p w14:paraId="2259F1C2" w14:textId="77777777" w:rsidR="00591BA8" w:rsidRDefault="00591BA8" w:rsidP="00B2593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6F9C5E44" w14:textId="77777777" w:rsidR="00591BA8" w:rsidRDefault="00591BA8" w:rsidP="00591BA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5CD938C8" w14:textId="77777777" w:rsidR="00591BA8" w:rsidRDefault="00591BA8" w:rsidP="00591BA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14644805" w14:textId="6F8F83FA" w:rsidR="00591BA8" w:rsidRDefault="00591BA8" w:rsidP="00591BA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 Brně dne</w:t>
      </w:r>
      <w:r w:rsidR="00725AE6">
        <w:rPr>
          <w:rFonts w:asciiTheme="majorBidi" w:hAnsiTheme="majorBidi" w:cstheme="majorBidi"/>
          <w:sz w:val="24"/>
          <w:szCs w:val="24"/>
        </w:rPr>
        <w:t xml:space="preserve"> 3.8.2016</w:t>
      </w:r>
      <w:r>
        <w:rPr>
          <w:rFonts w:asciiTheme="majorBidi" w:hAnsiTheme="majorBidi" w:cstheme="majorBidi"/>
          <w:sz w:val="24"/>
          <w:szCs w:val="24"/>
        </w:rPr>
        <w:tab/>
        <w:t xml:space="preserve">                                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V Praze dne</w:t>
      </w:r>
      <w:r w:rsidR="00725AE6">
        <w:rPr>
          <w:rFonts w:asciiTheme="majorBidi" w:hAnsiTheme="majorBidi" w:cstheme="majorBidi"/>
          <w:sz w:val="24"/>
          <w:szCs w:val="24"/>
        </w:rPr>
        <w:t xml:space="preserve"> 3.8.2016</w:t>
      </w:r>
    </w:p>
    <w:p w14:paraId="662BA8DA" w14:textId="77777777" w:rsidR="00591BA8" w:rsidRDefault="00591BA8" w:rsidP="00591BA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33F9A683" w14:textId="77777777" w:rsidR="00591BA8" w:rsidRDefault="00591BA8" w:rsidP="00591BA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0B75B7F9" w14:textId="77777777" w:rsidR="00591BA8" w:rsidRDefault="00591BA8" w:rsidP="00591BA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3E1F90C4" w14:textId="77777777" w:rsidR="00591BA8" w:rsidRDefault="00591BA8" w:rsidP="00591BA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5C0189B7" w14:textId="77777777" w:rsidR="00591BA8" w:rsidRDefault="00591BA8" w:rsidP="00591BA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420D1B81" w14:textId="77777777" w:rsidR="00591BA8" w:rsidRDefault="00591BA8" w:rsidP="00591BA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0BE4FE88" w14:textId="77777777" w:rsidR="00591BA8" w:rsidRDefault="00591BA8" w:rsidP="00591BA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__________________________________</w:t>
      </w:r>
    </w:p>
    <w:p w14:paraId="6B0552A3" w14:textId="77777777" w:rsidR="00591BA8" w:rsidRDefault="00591BA8" w:rsidP="00591BA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Biofyzikální ústav AV ČR, </w:t>
      </w:r>
      <w:proofErr w:type="spellStart"/>
      <w:r>
        <w:rPr>
          <w:rFonts w:asciiTheme="majorBidi" w:hAnsiTheme="majorBidi" w:cstheme="majorBidi"/>
          <w:sz w:val="24"/>
          <w:szCs w:val="24"/>
        </w:rPr>
        <w:t>v.v.i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91BA8">
        <w:rPr>
          <w:rFonts w:ascii="Times New Roman" w:hAnsi="Times New Roman" w:cs="Times New Roman"/>
          <w:sz w:val="24"/>
          <w:szCs w:val="24"/>
        </w:rPr>
        <w:t>World Courier Czech Republic, s.r.o.</w:t>
      </w:r>
    </w:p>
    <w:p w14:paraId="46403000" w14:textId="51127FF8" w:rsidR="00591BA8" w:rsidRDefault="00591BA8" w:rsidP="00821A9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doc. RNDr. Stanislav Kozubek, DrSc.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821A98">
        <w:rPr>
          <w:rFonts w:asciiTheme="majorBidi" w:hAnsiTheme="majorBidi" w:cstheme="majorBidi"/>
          <w:sz w:val="24"/>
          <w:szCs w:val="24"/>
        </w:rPr>
        <w:t>Jan Kytka, jednatel</w:t>
      </w:r>
    </w:p>
    <w:p w14:paraId="63E2027B" w14:textId="2734CE1F" w:rsidR="007131FC" w:rsidRPr="00A647E1" w:rsidRDefault="00591BA8" w:rsidP="00942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příjemce                                                                    dopravce </w:t>
      </w:r>
      <w:bookmarkStart w:id="0" w:name="_GoBack"/>
      <w:bookmarkEnd w:id="0"/>
    </w:p>
    <w:sectPr w:rsidR="007131FC" w:rsidRPr="00A647E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BD0AC" w14:textId="77777777" w:rsidR="00821A98" w:rsidRDefault="00821A98" w:rsidP="00821A98">
      <w:pPr>
        <w:spacing w:after="0" w:line="240" w:lineRule="auto"/>
      </w:pPr>
      <w:r>
        <w:separator/>
      </w:r>
    </w:p>
  </w:endnote>
  <w:endnote w:type="continuationSeparator" w:id="0">
    <w:p w14:paraId="6BB89310" w14:textId="77777777" w:rsidR="00821A98" w:rsidRDefault="00821A98" w:rsidP="0082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957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48CAD" w14:textId="0260EC93" w:rsidR="00821A98" w:rsidRDefault="00821A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57EA1D" w14:textId="77777777" w:rsidR="00821A98" w:rsidRDefault="00821A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99106" w14:textId="77777777" w:rsidR="00821A98" w:rsidRDefault="00821A98" w:rsidP="00821A98">
      <w:pPr>
        <w:spacing w:after="0" w:line="240" w:lineRule="auto"/>
      </w:pPr>
      <w:r>
        <w:separator/>
      </w:r>
    </w:p>
  </w:footnote>
  <w:footnote w:type="continuationSeparator" w:id="0">
    <w:p w14:paraId="7CAEF47E" w14:textId="77777777" w:rsidR="00821A98" w:rsidRDefault="00821A98" w:rsidP="00821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6F4"/>
    <w:multiLevelType w:val="hybridMultilevel"/>
    <w:tmpl w:val="B450E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97331"/>
    <w:multiLevelType w:val="hybridMultilevel"/>
    <w:tmpl w:val="F50EC6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C517A"/>
    <w:multiLevelType w:val="hybridMultilevel"/>
    <w:tmpl w:val="F5CE7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53952"/>
    <w:multiLevelType w:val="hybridMultilevel"/>
    <w:tmpl w:val="FBA45B5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1152C8"/>
    <w:multiLevelType w:val="hybridMultilevel"/>
    <w:tmpl w:val="1FAA3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E1"/>
    <w:rsid w:val="00060465"/>
    <w:rsid w:val="000A74BC"/>
    <w:rsid w:val="00175F4A"/>
    <w:rsid w:val="001769AF"/>
    <w:rsid w:val="00320918"/>
    <w:rsid w:val="004F677D"/>
    <w:rsid w:val="005020A3"/>
    <w:rsid w:val="00591BA8"/>
    <w:rsid w:val="00615779"/>
    <w:rsid w:val="007131FC"/>
    <w:rsid w:val="00725AE6"/>
    <w:rsid w:val="00821A98"/>
    <w:rsid w:val="00901632"/>
    <w:rsid w:val="00942890"/>
    <w:rsid w:val="009B111D"/>
    <w:rsid w:val="00A557C4"/>
    <w:rsid w:val="00A647E1"/>
    <w:rsid w:val="00B25939"/>
    <w:rsid w:val="00CE2158"/>
    <w:rsid w:val="00D4791C"/>
    <w:rsid w:val="00E104DD"/>
    <w:rsid w:val="00E361A4"/>
    <w:rsid w:val="00FB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F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4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1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BA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B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1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A98"/>
  </w:style>
  <w:style w:type="paragraph" w:styleId="Footer">
    <w:name w:val="footer"/>
    <w:basedOn w:val="Normal"/>
    <w:link w:val="FooterChar"/>
    <w:uiPriority w:val="99"/>
    <w:unhideWhenUsed/>
    <w:rsid w:val="00821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4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1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BA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B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1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A98"/>
  </w:style>
  <w:style w:type="paragraph" w:styleId="Footer">
    <w:name w:val="footer"/>
    <w:basedOn w:val="Normal"/>
    <w:link w:val="FooterChar"/>
    <w:uiPriority w:val="99"/>
    <w:unhideWhenUsed/>
    <w:rsid w:val="00821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3625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PRG Jan Kytka</cp:lastModifiedBy>
  <cp:revision>2</cp:revision>
  <dcterms:created xsi:type="dcterms:W3CDTF">2016-09-09T18:33:00Z</dcterms:created>
  <dcterms:modified xsi:type="dcterms:W3CDTF">2016-09-09T18:33:00Z</dcterms:modified>
</cp:coreProperties>
</file>