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717D6D" w:rsidRPr="0099474B" w14:paraId="04C98935" w14:textId="77777777" w:rsidTr="00FC408C">
        <w:tc>
          <w:tcPr>
            <w:tcW w:w="9212" w:type="dxa"/>
          </w:tcPr>
          <w:p w14:paraId="2CB0C416" w14:textId="4240E6A7" w:rsidR="00717D6D" w:rsidRPr="0099474B" w:rsidRDefault="00717D6D" w:rsidP="00FC408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Dodatek č.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145F5590" w14:textId="77777777" w:rsidR="00717D6D" w:rsidRDefault="00717D6D" w:rsidP="00FC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k nájemní smlouvě uzavřené dne 21.12.2004 na pronájem části pozemku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parc.č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674/12</w:t>
            </w:r>
          </w:p>
          <w:p w14:paraId="2862396D" w14:textId="77777777" w:rsidR="00717D6D" w:rsidRPr="0099474B" w:rsidRDefault="00717D6D" w:rsidP="00FC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proofErr w:type="spell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k.ú</w:t>
            </w:r>
            <w:proofErr w:type="spell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. Štěrboholy</w:t>
            </w:r>
          </w:p>
          <w:p w14:paraId="5B41C258" w14:textId="77777777" w:rsidR="00717D6D" w:rsidRPr="0099474B" w:rsidRDefault="00717D6D" w:rsidP="00FC40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A1648F" w14:textId="77777777" w:rsidR="00717D6D" w:rsidRPr="0099474B" w:rsidRDefault="00717D6D" w:rsidP="00717D6D">
      <w:pPr>
        <w:rPr>
          <w:rFonts w:asciiTheme="minorHAnsi" w:hAnsiTheme="minorHAnsi" w:cstheme="minorHAnsi"/>
          <w:b/>
          <w:sz w:val="22"/>
          <w:szCs w:val="22"/>
        </w:rPr>
      </w:pPr>
    </w:p>
    <w:p w14:paraId="449BA587" w14:textId="77777777" w:rsidR="00717D6D" w:rsidRPr="0099474B" w:rsidRDefault="00717D6D" w:rsidP="00717D6D">
      <w:pPr>
        <w:rPr>
          <w:rFonts w:asciiTheme="minorHAnsi" w:hAnsiTheme="minorHAnsi" w:cstheme="minorHAnsi"/>
          <w:b/>
          <w:sz w:val="22"/>
          <w:szCs w:val="22"/>
        </w:rPr>
      </w:pPr>
    </w:p>
    <w:p w14:paraId="222A153F" w14:textId="77777777" w:rsidR="00717D6D" w:rsidRPr="0099474B" w:rsidRDefault="00717D6D" w:rsidP="00717D6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 xml:space="preserve">Smluvní </w:t>
      </w:r>
      <w:proofErr w:type="gramStart"/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>strany :</w:t>
      </w:r>
      <w:proofErr w:type="gramEnd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717D6D" w:rsidRPr="0099474B" w14:paraId="01DB6973" w14:textId="77777777" w:rsidTr="00FC408C">
        <w:tc>
          <w:tcPr>
            <w:tcW w:w="9212" w:type="dxa"/>
          </w:tcPr>
          <w:p w14:paraId="437DC643" w14:textId="77777777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Pronajímatel: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    </w:t>
            </w: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Městská část </w:t>
            </w:r>
            <w:proofErr w:type="gramStart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Praha - Štěrboholy</w:t>
            </w:r>
            <w:proofErr w:type="gramEnd"/>
          </w:p>
          <w:p w14:paraId="4B2BD0E8" w14:textId="77777777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Františkem </w:t>
            </w:r>
            <w:proofErr w:type="spell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Ševítem</w:t>
            </w:r>
            <w:proofErr w:type="spell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, starostou městské části</w:t>
            </w:r>
          </w:p>
          <w:p w14:paraId="6AFA2294" w14:textId="77777777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sídlem: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Ústřední 527/14,  PSČ 102 00  Praha 10</w:t>
            </w:r>
          </w:p>
          <w:p w14:paraId="190D80DA" w14:textId="77777777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00231371                                   DIČ: CZ00231371</w:t>
            </w:r>
          </w:p>
          <w:p w14:paraId="3614F30D" w14:textId="77777777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Bankovní </w:t>
            </w: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spojení: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Česká spořitelna, a.s. </w:t>
            </w:r>
          </w:p>
          <w:p w14:paraId="5CBD1AFA" w14:textId="1D27EB4C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č.ú</w:t>
            </w:r>
            <w:proofErr w:type="spell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.: 9021-2000718329/0800, VS: 302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14:paraId="5DC0E02E" w14:textId="77777777" w:rsidR="00717D6D" w:rsidRPr="0099474B" w:rsidRDefault="00717D6D" w:rsidP="00FC408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(dále jen pronajímatel)</w:t>
            </w:r>
          </w:p>
          <w:p w14:paraId="4B652C1D" w14:textId="77777777" w:rsidR="00717D6D" w:rsidRPr="0099474B" w:rsidRDefault="00717D6D" w:rsidP="00FC40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5A217E" w14:textId="77777777" w:rsidR="00717D6D" w:rsidRPr="0099474B" w:rsidRDefault="00717D6D" w:rsidP="00FC40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</w:t>
            </w:r>
          </w:p>
          <w:p w14:paraId="33C380CB" w14:textId="77777777" w:rsidR="00717D6D" w:rsidRPr="0099474B" w:rsidRDefault="00717D6D" w:rsidP="00FC40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30B10D" w14:textId="77777777" w:rsidR="00717D6D" w:rsidRPr="0099474B" w:rsidRDefault="00717D6D" w:rsidP="00FC408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Nájemce:   </w:t>
            </w:r>
            <w:proofErr w:type="gramEnd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  <w:proofErr w:type="spellStart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>BigBoard</w:t>
            </w:r>
            <w:proofErr w:type="spellEnd"/>
            <w:r w:rsidRPr="009947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Praha, a.s.</w:t>
            </w:r>
          </w:p>
          <w:p w14:paraId="5D054099" w14:textId="77777777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Zastoupený: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Ing. Richardem Fuxou, předsedou představenstva             </w:t>
            </w:r>
          </w:p>
          <w:p w14:paraId="2D8C179B" w14:textId="77777777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sídlem: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 strži 2097/63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, PSČ 140 00  Praha 4</w:t>
            </w:r>
          </w:p>
          <w:p w14:paraId="72726FF8" w14:textId="77777777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IČ:   </w:t>
            </w:r>
            <w:proofErr w:type="gramEnd"/>
            <w:r w:rsidRPr="009947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24226491                                DIČ: CZ 24226491</w:t>
            </w:r>
          </w:p>
          <w:p w14:paraId="2B3E750E" w14:textId="77777777" w:rsidR="00717D6D" w:rsidRPr="0099474B" w:rsidRDefault="00717D6D" w:rsidP="00FC4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sz w:val="22"/>
                <w:szCs w:val="22"/>
              </w:rPr>
              <w:t>Zapsáno: v OR, vedeném Městským soudem v Praze oddíl B, vložka 18563</w:t>
            </w:r>
          </w:p>
          <w:p w14:paraId="161D6C96" w14:textId="77777777" w:rsidR="00717D6D" w:rsidRPr="0099474B" w:rsidRDefault="00717D6D" w:rsidP="00FC408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9474B">
              <w:rPr>
                <w:rFonts w:asciiTheme="minorHAnsi" w:hAnsiTheme="minorHAnsi" w:cstheme="minorHAnsi"/>
                <w:i/>
                <w:sz w:val="22"/>
                <w:szCs w:val="22"/>
              </w:rPr>
              <w:t>(dále jen nájemce)</w:t>
            </w:r>
          </w:p>
        </w:tc>
      </w:tr>
    </w:tbl>
    <w:p w14:paraId="596901AB" w14:textId="77777777" w:rsidR="00717D6D" w:rsidRPr="0099474B" w:rsidRDefault="00717D6D" w:rsidP="00717D6D">
      <w:pPr>
        <w:rPr>
          <w:rFonts w:asciiTheme="minorHAnsi" w:hAnsiTheme="minorHAnsi" w:cstheme="minorHAnsi"/>
          <w:b/>
          <w:sz w:val="22"/>
          <w:szCs w:val="22"/>
        </w:rPr>
      </w:pPr>
    </w:p>
    <w:p w14:paraId="2C71F35D" w14:textId="77777777" w:rsidR="00717D6D" w:rsidRPr="0099474B" w:rsidRDefault="00717D6D" w:rsidP="00717D6D">
      <w:pPr>
        <w:rPr>
          <w:rFonts w:asciiTheme="minorHAnsi" w:hAnsiTheme="minorHAnsi" w:cstheme="minorHAnsi"/>
          <w:b/>
          <w:sz w:val="22"/>
          <w:szCs w:val="22"/>
        </w:rPr>
      </w:pPr>
      <w:r w:rsidRPr="009947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A91F307" w14:textId="77777777" w:rsidR="00717D6D" w:rsidRPr="0099474B" w:rsidRDefault="00717D6D" w:rsidP="00717D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9474B">
        <w:rPr>
          <w:rFonts w:asciiTheme="minorHAnsi" w:hAnsiTheme="minorHAnsi" w:cstheme="minorHAnsi"/>
          <w:b/>
          <w:sz w:val="22"/>
          <w:szCs w:val="22"/>
        </w:rPr>
        <w:t xml:space="preserve">Obě smluvní strany se dnešního dne dohodly na níže uvedené změně nájemní smlouvy uzavřené dne 21.12.2004 na pronájem části pozemku </w:t>
      </w:r>
      <w:proofErr w:type="spellStart"/>
      <w:r w:rsidRPr="0099474B"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 w:rsidRPr="0099474B">
        <w:rPr>
          <w:rFonts w:asciiTheme="minorHAnsi" w:hAnsiTheme="minorHAnsi" w:cstheme="minorHAnsi"/>
          <w:b/>
          <w:sz w:val="22"/>
          <w:szCs w:val="22"/>
        </w:rPr>
        <w:t>. 674/12 v </w:t>
      </w:r>
      <w:proofErr w:type="spellStart"/>
      <w:r w:rsidRPr="0099474B"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 w:rsidRPr="0099474B">
        <w:rPr>
          <w:rFonts w:asciiTheme="minorHAnsi" w:hAnsiTheme="minorHAnsi" w:cstheme="minorHAnsi"/>
          <w:b/>
          <w:sz w:val="22"/>
          <w:szCs w:val="22"/>
        </w:rPr>
        <w:t xml:space="preserve">. Štěrboholy za účelem umístění reklamního zařízení nájemce:  </w:t>
      </w:r>
    </w:p>
    <w:p w14:paraId="3C252EE2" w14:textId="77777777" w:rsidR="00717D6D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798457AF" w14:textId="77777777" w:rsidR="00717D6D" w:rsidRPr="0099474B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6524CEA1" w14:textId="5F00E022" w:rsidR="00717D6D" w:rsidRPr="0099474B" w:rsidRDefault="00717D6D" w:rsidP="00717D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II. Nájemné a způsob jeho placení, odst. 1 se </w:t>
      </w:r>
      <w:r w:rsidR="00C806FC">
        <w:rPr>
          <w:rFonts w:asciiTheme="minorHAnsi" w:hAnsiTheme="minorHAnsi" w:cstheme="minorHAnsi"/>
          <w:b/>
          <w:sz w:val="22"/>
          <w:szCs w:val="22"/>
          <w:u w:val="single"/>
        </w:rPr>
        <w:t xml:space="preserve">s platností od 1.1.2023 </w:t>
      </w:r>
      <w:r w:rsidRPr="0099474B">
        <w:rPr>
          <w:rFonts w:asciiTheme="minorHAnsi" w:hAnsiTheme="minorHAnsi" w:cstheme="minorHAnsi"/>
          <w:b/>
          <w:sz w:val="22"/>
          <w:szCs w:val="22"/>
          <w:u w:val="single"/>
        </w:rPr>
        <w:t xml:space="preserve">mění a nově zní takto: </w:t>
      </w:r>
    </w:p>
    <w:p w14:paraId="5017F2A5" w14:textId="77777777" w:rsidR="00717D6D" w:rsidRPr="0099474B" w:rsidRDefault="00717D6D" w:rsidP="00717D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47CF5" w14:textId="5CF6C596" w:rsidR="00717D6D" w:rsidRPr="0099474B" w:rsidRDefault="00717D6D" w:rsidP="00717D6D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Výše ročního nájemného počínaje rokem 202</w:t>
      </w:r>
      <w:r w:rsidR="00C806FC">
        <w:rPr>
          <w:rFonts w:asciiTheme="minorHAnsi" w:hAnsiTheme="minorHAnsi" w:cstheme="minorHAnsi"/>
          <w:sz w:val="22"/>
          <w:szCs w:val="22"/>
        </w:rPr>
        <w:t>3</w:t>
      </w:r>
      <w:r w:rsidRPr="0099474B">
        <w:rPr>
          <w:rFonts w:asciiTheme="minorHAnsi" w:hAnsiTheme="minorHAnsi" w:cstheme="minorHAnsi"/>
          <w:sz w:val="22"/>
          <w:szCs w:val="22"/>
        </w:rPr>
        <w:t xml:space="preserve"> je mezi nájemcem a pronajímatelem dohodnuta na částku </w:t>
      </w:r>
      <w:r w:rsidR="00C806FC">
        <w:rPr>
          <w:rFonts w:asciiTheme="minorHAnsi" w:hAnsiTheme="minorHAnsi" w:cstheme="minorHAnsi"/>
          <w:sz w:val="22"/>
          <w:szCs w:val="22"/>
        </w:rPr>
        <w:t>166 650</w:t>
      </w:r>
      <w:r w:rsidRPr="0099474B">
        <w:rPr>
          <w:rFonts w:asciiTheme="minorHAnsi" w:hAnsiTheme="minorHAnsi" w:cstheme="minorHAnsi"/>
          <w:sz w:val="22"/>
          <w:szCs w:val="22"/>
        </w:rPr>
        <w:t xml:space="preserve">,00 Kč (slovy </w:t>
      </w:r>
      <w:proofErr w:type="spellStart"/>
      <w:r w:rsidRPr="0099474B">
        <w:rPr>
          <w:rFonts w:asciiTheme="minorHAnsi" w:hAnsiTheme="minorHAnsi" w:cstheme="minorHAnsi"/>
          <w:sz w:val="22"/>
          <w:szCs w:val="22"/>
        </w:rPr>
        <w:t>jednosto</w:t>
      </w:r>
      <w:r w:rsidR="00C806FC">
        <w:rPr>
          <w:rFonts w:asciiTheme="minorHAnsi" w:hAnsiTheme="minorHAnsi" w:cstheme="minorHAnsi"/>
          <w:sz w:val="22"/>
          <w:szCs w:val="22"/>
        </w:rPr>
        <w:t>šedesátšesttisícšestsetpadesát</w:t>
      </w:r>
      <w:proofErr w:type="spellEnd"/>
      <w:r w:rsidRPr="0099474B">
        <w:rPr>
          <w:rFonts w:asciiTheme="minorHAnsi" w:hAnsiTheme="minorHAnsi" w:cstheme="minorHAnsi"/>
          <w:sz w:val="22"/>
          <w:szCs w:val="22"/>
        </w:rPr>
        <w:t xml:space="preserve"> korun českých). </w:t>
      </w:r>
    </w:p>
    <w:p w14:paraId="763556FB" w14:textId="3EC852C9" w:rsidR="00C806FC" w:rsidRPr="00C806FC" w:rsidRDefault="00C806FC" w:rsidP="00C806FC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806FC">
        <w:rPr>
          <w:rFonts w:asciiTheme="minorHAnsi" w:hAnsiTheme="minorHAnsi" w:cstheme="minorHAnsi"/>
          <w:sz w:val="22"/>
          <w:szCs w:val="22"/>
        </w:rPr>
        <w:t>V této částce je v souladu s </w:t>
      </w:r>
      <w:proofErr w:type="spellStart"/>
      <w:r w:rsidRPr="00C806F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C806FC">
        <w:rPr>
          <w:rFonts w:asciiTheme="minorHAnsi" w:hAnsiTheme="minorHAnsi" w:cstheme="minorHAnsi"/>
          <w:sz w:val="22"/>
          <w:szCs w:val="22"/>
        </w:rPr>
        <w:t xml:space="preserve">. článku II, odst.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C806FC">
        <w:rPr>
          <w:rFonts w:asciiTheme="minorHAnsi" w:hAnsiTheme="minorHAnsi" w:cstheme="minorHAnsi"/>
          <w:sz w:val="22"/>
          <w:szCs w:val="22"/>
        </w:rPr>
        <w:t xml:space="preserve"> Smlouvy zohledněno zvýšení nájmu se zřetelem k roční míře inflace, vyhlášené Českým statistickým úřadem o 15,1 %. Zvýšení ceny bylo provedeno připočtením procentního převýšení úrovně 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C806FC">
        <w:rPr>
          <w:rFonts w:asciiTheme="minorHAnsi" w:hAnsiTheme="minorHAnsi" w:cstheme="minorHAnsi"/>
          <w:sz w:val="22"/>
          <w:szCs w:val="22"/>
        </w:rPr>
        <w:t xml:space="preserve">% roční inflace k základní ceně. </w:t>
      </w:r>
    </w:p>
    <w:p w14:paraId="29FA94C1" w14:textId="77777777" w:rsidR="00717D6D" w:rsidRPr="0099474B" w:rsidRDefault="00717D6D" w:rsidP="00717D6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D398F27" w14:textId="77777777" w:rsidR="00717D6D" w:rsidRPr="0099474B" w:rsidRDefault="00717D6D" w:rsidP="00717D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Ostatní ustanovení předmětné smlouvy zůstávají beze změn. </w:t>
      </w:r>
    </w:p>
    <w:p w14:paraId="1435A888" w14:textId="77777777" w:rsidR="00717D6D" w:rsidRPr="0099474B" w:rsidRDefault="00717D6D" w:rsidP="00717D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8F2951" w14:textId="77777777" w:rsidR="00717D6D" w:rsidRPr="0099474B" w:rsidRDefault="00717D6D" w:rsidP="00717D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Nájemce bere na vědomí, že pronajímatel je povinným subjektem v souladu se zákonem č.106/1999 Sb., o svobodném přístupu k informacím a v souladu a za podmínek stanovených v zákoně je </w:t>
      </w:r>
      <w:proofErr w:type="gramStart"/>
      <w:r w:rsidRPr="0099474B">
        <w:rPr>
          <w:rFonts w:asciiTheme="minorHAnsi" w:hAnsiTheme="minorHAnsi" w:cstheme="minorHAnsi"/>
          <w:sz w:val="22"/>
          <w:szCs w:val="22"/>
        </w:rPr>
        <w:t>povinen  smlouvu</w:t>
      </w:r>
      <w:proofErr w:type="gramEnd"/>
      <w:r w:rsidRPr="0099474B">
        <w:rPr>
          <w:rFonts w:asciiTheme="minorHAnsi" w:hAnsiTheme="minorHAnsi" w:cstheme="minorHAnsi"/>
          <w:sz w:val="22"/>
          <w:szCs w:val="22"/>
        </w:rPr>
        <w:t>, příp. informace v ní obsažené nebo z ní vyplývající zveřejnit. Informace, které je povinen pronajímatel zveřejnit, se nepovažují za obchodní tajemství ve smyslu ustanovení § 504 zákona č. 89/2012 Sb., občanského zákoníku ani za důvěrný údaj nebo sdělení ve smyslu ustanovení § 1730 odst. 2 občanského zákoníku. Podpisem tohoto dodatku dále bere nájemce na vědomí, že smlouva o nájmu bude zveřejněna na Portálu veřejné správy v Registru smluv podle zákona č.340/2015 Sb., o zvláštních podmínkách účinnosti některých smluv, uveřejňování těchto smluv a o registru smluv (dále jen zákon o registru smluv).</w:t>
      </w:r>
    </w:p>
    <w:p w14:paraId="3431064E" w14:textId="77777777" w:rsidR="00717D6D" w:rsidRPr="0099474B" w:rsidRDefault="00717D6D" w:rsidP="00717D6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7CBBE2B" w14:textId="77777777" w:rsidR="00717D6D" w:rsidRPr="0099474B" w:rsidRDefault="00717D6D" w:rsidP="00717D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Tento dodatek je vyhotoven ve dvou stejnopisech, z nichž každá smluvní strana obdrží po jednom. </w:t>
      </w:r>
    </w:p>
    <w:p w14:paraId="3E4B5DAD" w14:textId="77777777" w:rsidR="00717D6D" w:rsidRPr="0099474B" w:rsidRDefault="00717D6D" w:rsidP="00717D6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C557875" w14:textId="77777777" w:rsidR="00717D6D" w:rsidRPr="0099474B" w:rsidRDefault="00717D6D" w:rsidP="00717D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lastRenderedPageBreak/>
        <w:t xml:space="preserve">Tento dodatek nabývá platnosti podpisem oběma smluvními stranami a účinnosti dnem jeho uveřejnění podle zákona o registru smluv. </w:t>
      </w:r>
    </w:p>
    <w:p w14:paraId="25FB0CB4" w14:textId="77777777" w:rsidR="00717D6D" w:rsidRPr="0099474B" w:rsidRDefault="00717D6D" w:rsidP="00717D6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B2313F5" w14:textId="77777777" w:rsidR="00717D6D" w:rsidRPr="0099474B" w:rsidRDefault="00717D6D" w:rsidP="00717D6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 xml:space="preserve">Smluvní strany níže svým podpisem stvrzují, že si tento </w:t>
      </w:r>
      <w:proofErr w:type="gramStart"/>
      <w:r w:rsidRPr="0099474B">
        <w:rPr>
          <w:rFonts w:asciiTheme="minorHAnsi" w:hAnsiTheme="minorHAnsi" w:cstheme="minorHAnsi"/>
          <w:sz w:val="22"/>
          <w:szCs w:val="22"/>
        </w:rPr>
        <w:t>dodatek  před</w:t>
      </w:r>
      <w:proofErr w:type="gramEnd"/>
      <w:r w:rsidRPr="0099474B">
        <w:rPr>
          <w:rFonts w:asciiTheme="minorHAnsi" w:hAnsiTheme="minorHAnsi" w:cstheme="minorHAnsi"/>
          <w:sz w:val="22"/>
          <w:szCs w:val="22"/>
        </w:rPr>
        <w:t xml:space="preserve"> jeho podpisem přečetly, s jeho obsahem souhlasí, a tento je sepsán podle jejich pravé a skutečné vůle, srozumitelně a určitě, nikoli v tísni za nápadně nevýhodných podmínek. </w:t>
      </w:r>
    </w:p>
    <w:p w14:paraId="7BC16B2D" w14:textId="77777777" w:rsidR="00717D6D" w:rsidRPr="0099474B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4639A0FF" w14:textId="4F4D8642" w:rsidR="00717D6D" w:rsidRPr="0099474B" w:rsidRDefault="00717D6D" w:rsidP="00717D6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V Praze dne</w:t>
      </w:r>
      <w:proofErr w:type="gramStart"/>
      <w:r w:rsidRPr="0099474B">
        <w:rPr>
          <w:rFonts w:asciiTheme="minorHAnsi" w:hAnsiTheme="minorHAnsi" w:cstheme="minorHAnsi"/>
          <w:sz w:val="22"/>
          <w:szCs w:val="22"/>
        </w:rPr>
        <w:t xml:space="preserve"> </w:t>
      </w:r>
      <w:r w:rsidR="00237A58">
        <w:rPr>
          <w:rFonts w:asciiTheme="minorHAnsi" w:hAnsiTheme="minorHAnsi" w:cstheme="minorHAnsi"/>
          <w:sz w:val="22"/>
          <w:szCs w:val="22"/>
        </w:rPr>
        <w:t>..</w:t>
      </w:r>
      <w:proofErr w:type="gramEnd"/>
      <w:r>
        <w:rPr>
          <w:rFonts w:asciiTheme="minorHAnsi" w:hAnsiTheme="minorHAnsi" w:cstheme="minorHAnsi"/>
          <w:sz w:val="22"/>
          <w:szCs w:val="22"/>
        </w:rPr>
        <w:t>…</w:t>
      </w:r>
      <w:r w:rsidR="00237A58">
        <w:rPr>
          <w:rFonts w:asciiTheme="minorHAnsi" w:hAnsiTheme="minorHAnsi" w:cstheme="minorHAnsi"/>
          <w:sz w:val="22"/>
          <w:szCs w:val="22"/>
        </w:rPr>
        <w:t>14.02.2023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  <w:t xml:space="preserve">V Praze dne 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237A58">
        <w:rPr>
          <w:rFonts w:asciiTheme="minorHAnsi" w:hAnsiTheme="minorHAnsi" w:cstheme="minorHAnsi"/>
          <w:sz w:val="22"/>
          <w:szCs w:val="22"/>
        </w:rPr>
        <w:t>20.02.2023..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E23606" w14:textId="77777777" w:rsidR="00717D6D" w:rsidRPr="0099474B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203F406D" w14:textId="77777777" w:rsidR="00717D6D" w:rsidRPr="0099474B" w:rsidRDefault="00717D6D" w:rsidP="00717D6D">
      <w:pPr>
        <w:ind w:left="708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35974A93" w14:textId="77777777" w:rsidR="00717D6D" w:rsidRPr="0099474B" w:rsidRDefault="00717D6D" w:rsidP="00717D6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99474B">
        <w:rPr>
          <w:rFonts w:asciiTheme="minorHAnsi" w:hAnsiTheme="minorHAnsi" w:cstheme="minorHAnsi"/>
          <w:sz w:val="22"/>
          <w:szCs w:val="22"/>
        </w:rPr>
        <w:t>za pronajímatele</w:t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</w:r>
      <w:r w:rsidRPr="0099474B">
        <w:rPr>
          <w:rFonts w:asciiTheme="minorHAnsi" w:hAnsiTheme="minorHAnsi" w:cstheme="minorHAnsi"/>
          <w:sz w:val="22"/>
          <w:szCs w:val="22"/>
        </w:rPr>
        <w:tab/>
        <w:t xml:space="preserve">          za nájemce</w:t>
      </w:r>
    </w:p>
    <w:p w14:paraId="0814ACFE" w14:textId="77777777" w:rsidR="00717D6D" w:rsidRPr="0099474B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1C3D399C" w14:textId="77777777" w:rsidR="00717D6D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73D7C506" w14:textId="77777777" w:rsidR="00717D6D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37AE6F97" w14:textId="77777777" w:rsidR="00717D6D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39FBC9CD" w14:textId="77777777" w:rsidR="00717D6D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0B797E10" w14:textId="77777777" w:rsidR="00717D6D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p w14:paraId="4EE5F551" w14:textId="77777777" w:rsidR="00717D6D" w:rsidRDefault="00717D6D" w:rsidP="00717D6D">
      <w:pPr>
        <w:rPr>
          <w:rFonts w:asciiTheme="minorHAnsi" w:hAnsiTheme="minorHAnsi" w:cstheme="minorHAnsi"/>
          <w:sz w:val="22"/>
          <w:szCs w:val="22"/>
        </w:rPr>
      </w:pPr>
    </w:p>
    <w:sectPr w:rsidR="00717D6D" w:rsidSect="00B8262F">
      <w:headerReference w:type="default" r:id="rId7"/>
      <w:footerReference w:type="even" r:id="rId8"/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C95A" w14:textId="77777777" w:rsidR="000F4F70" w:rsidRDefault="000F4F70" w:rsidP="00717D6D">
      <w:r>
        <w:separator/>
      </w:r>
    </w:p>
  </w:endnote>
  <w:endnote w:type="continuationSeparator" w:id="0">
    <w:p w14:paraId="4DA9CEEC" w14:textId="77777777" w:rsidR="000F4F70" w:rsidRDefault="000F4F70" w:rsidP="0071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F5D7" w14:textId="77777777" w:rsidR="00AE1312" w:rsidRDefault="00000000" w:rsidP="00993D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97FF8A" w14:textId="77777777" w:rsidR="00AE1312" w:rsidRDefault="00000000" w:rsidP="00AE13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F534" w14:textId="77777777" w:rsidR="00AE1312" w:rsidRPr="00C93642" w:rsidRDefault="00000000" w:rsidP="00993D53">
    <w:pPr>
      <w:pStyle w:val="Zpat"/>
      <w:framePr w:wrap="around" w:vAnchor="text" w:hAnchor="margin" w:xAlign="right" w:y="1"/>
      <w:rPr>
        <w:rStyle w:val="slostrnky"/>
        <w:rFonts w:asciiTheme="minorHAnsi" w:hAnsiTheme="minorHAnsi" w:cstheme="minorHAnsi"/>
        <w:sz w:val="22"/>
        <w:szCs w:val="22"/>
      </w:rPr>
    </w:pPr>
    <w:r w:rsidRPr="00C93642">
      <w:rPr>
        <w:rStyle w:val="slostrnky"/>
        <w:rFonts w:asciiTheme="minorHAnsi" w:hAnsiTheme="minorHAnsi" w:cstheme="minorHAnsi"/>
        <w:sz w:val="22"/>
        <w:szCs w:val="22"/>
      </w:rPr>
      <w:fldChar w:fldCharType="begin"/>
    </w:r>
    <w:r w:rsidRPr="00C93642">
      <w:rPr>
        <w:rStyle w:val="slostrnky"/>
        <w:rFonts w:asciiTheme="minorHAnsi" w:hAnsiTheme="minorHAnsi" w:cstheme="minorHAnsi"/>
        <w:sz w:val="22"/>
        <w:szCs w:val="22"/>
      </w:rPr>
      <w:instrText xml:space="preserve">PAGE  </w:instrText>
    </w:r>
    <w:r w:rsidRPr="00C93642">
      <w:rPr>
        <w:rStyle w:val="slostrnky"/>
        <w:rFonts w:asciiTheme="minorHAnsi" w:hAnsiTheme="minorHAnsi" w:cstheme="minorHAnsi"/>
        <w:sz w:val="22"/>
        <w:szCs w:val="22"/>
      </w:rPr>
      <w:fldChar w:fldCharType="separate"/>
    </w:r>
    <w:r w:rsidRPr="00C93642">
      <w:rPr>
        <w:rStyle w:val="slostrnky"/>
        <w:rFonts w:asciiTheme="minorHAnsi" w:hAnsiTheme="minorHAnsi" w:cstheme="minorHAnsi"/>
        <w:noProof/>
        <w:sz w:val="22"/>
        <w:szCs w:val="22"/>
      </w:rPr>
      <w:t>1</w:t>
    </w:r>
    <w:r w:rsidRPr="00C93642">
      <w:rPr>
        <w:rStyle w:val="slostrnky"/>
        <w:rFonts w:asciiTheme="minorHAnsi" w:hAnsiTheme="minorHAnsi" w:cstheme="minorHAnsi"/>
        <w:sz w:val="22"/>
        <w:szCs w:val="22"/>
      </w:rPr>
      <w:fldChar w:fldCharType="end"/>
    </w:r>
  </w:p>
  <w:p w14:paraId="373385D0" w14:textId="77777777" w:rsidR="00AE1312" w:rsidRDefault="00000000" w:rsidP="00AE13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DAFE" w14:textId="77777777" w:rsidR="000F4F70" w:rsidRDefault="000F4F70" w:rsidP="00717D6D">
      <w:r>
        <w:separator/>
      </w:r>
    </w:p>
  </w:footnote>
  <w:footnote w:type="continuationSeparator" w:id="0">
    <w:p w14:paraId="6F589A9A" w14:textId="77777777" w:rsidR="000F4F70" w:rsidRDefault="000F4F70" w:rsidP="0071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D8B7" w14:textId="2732D4D6" w:rsidR="008B5BBD" w:rsidRPr="00691B73" w:rsidRDefault="00000000" w:rsidP="008B5BBD">
    <w:pPr>
      <w:pStyle w:val="Zhlav"/>
      <w:jc w:val="right"/>
      <w:rPr>
        <w:rFonts w:ascii="Arial" w:hAnsi="Arial" w:cs="Arial"/>
        <w:b/>
        <w:bCs/>
        <w:i/>
        <w:sz w:val="20"/>
        <w:szCs w:val="20"/>
      </w:rPr>
    </w:pPr>
    <w:r w:rsidRPr="00691B73">
      <w:rPr>
        <w:rFonts w:ascii="Arial" w:hAnsi="Arial" w:cs="Arial"/>
        <w:b/>
        <w:bCs/>
        <w:i/>
        <w:sz w:val="20"/>
        <w:szCs w:val="20"/>
      </w:rPr>
      <w:t>S-00</w:t>
    </w:r>
    <w:r w:rsidR="00717D6D">
      <w:rPr>
        <w:rFonts w:ascii="Arial" w:hAnsi="Arial" w:cs="Arial"/>
        <w:b/>
        <w:bCs/>
        <w:i/>
        <w:sz w:val="20"/>
        <w:szCs w:val="20"/>
      </w:rPr>
      <w:t>07</w:t>
    </w:r>
    <w:r w:rsidRPr="00691B73">
      <w:rPr>
        <w:rFonts w:ascii="Arial" w:hAnsi="Arial" w:cs="Arial"/>
        <w:b/>
        <w:bCs/>
        <w:i/>
        <w:sz w:val="20"/>
        <w:szCs w:val="20"/>
      </w:rPr>
      <w:t>/20</w:t>
    </w:r>
    <w:r w:rsidR="00717D6D">
      <w:rPr>
        <w:rFonts w:ascii="Arial" w:hAnsi="Arial" w:cs="Arial"/>
        <w:b/>
        <w:bCs/>
        <w:i/>
        <w:sz w:val="20"/>
        <w:szCs w:val="20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DB5"/>
    <w:multiLevelType w:val="hybridMultilevel"/>
    <w:tmpl w:val="3D40236A"/>
    <w:lvl w:ilvl="0" w:tplc="1F882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D6A1C"/>
    <w:multiLevelType w:val="hybridMultilevel"/>
    <w:tmpl w:val="1BDE8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70252">
    <w:abstractNumId w:val="1"/>
  </w:num>
  <w:num w:numId="2" w16cid:durableId="92064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6D"/>
    <w:rsid w:val="000F4F70"/>
    <w:rsid w:val="00237A58"/>
    <w:rsid w:val="002B3FA1"/>
    <w:rsid w:val="00717D6D"/>
    <w:rsid w:val="007E7FF5"/>
    <w:rsid w:val="00B427C4"/>
    <w:rsid w:val="00C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AE4F"/>
  <w15:chartTrackingRefBased/>
  <w15:docId w15:val="{D3F65C30-DE5C-4985-8DDB-85FD1E2D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17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17D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katabulky">
    <w:name w:val="Table Grid"/>
    <w:basedOn w:val="Normlntabulka"/>
    <w:rsid w:val="0071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717D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17D6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7D6D"/>
  </w:style>
  <w:style w:type="paragraph" w:styleId="Odstavecseseznamem">
    <w:name w:val="List Paragraph"/>
    <w:basedOn w:val="Normln"/>
    <w:uiPriority w:val="34"/>
    <w:qFormat/>
    <w:rsid w:val="00717D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D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7D6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Jana Vydrarova</cp:lastModifiedBy>
  <cp:revision>2</cp:revision>
  <dcterms:created xsi:type="dcterms:W3CDTF">2023-04-06T08:50:00Z</dcterms:created>
  <dcterms:modified xsi:type="dcterms:W3CDTF">2023-04-06T08:50:00Z</dcterms:modified>
</cp:coreProperties>
</file>