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AFC" w:rsidRPr="005C07EA" w:rsidRDefault="00065AFC" w:rsidP="0056138F">
      <w:pPr>
        <w:pStyle w:val="Nadpis1"/>
        <w:spacing w:line="276" w:lineRule="auto"/>
        <w:rPr>
          <w:rFonts w:ascii="Tahoma" w:hAnsi="Tahoma" w:cs="Tahoma"/>
          <w:sz w:val="32"/>
        </w:rPr>
      </w:pPr>
      <w:r w:rsidRPr="005C07EA">
        <w:rPr>
          <w:rFonts w:ascii="Tahoma" w:hAnsi="Tahoma" w:cs="Tahoma"/>
          <w:sz w:val="32"/>
        </w:rPr>
        <w:t xml:space="preserve">KUPNÍ SMLOUVA </w:t>
      </w:r>
    </w:p>
    <w:p w:rsidR="00065AFC" w:rsidRPr="005C07EA" w:rsidRDefault="00065AFC" w:rsidP="0056138F">
      <w:pPr>
        <w:spacing w:line="276" w:lineRule="auto"/>
        <w:jc w:val="center"/>
        <w:rPr>
          <w:rFonts w:ascii="Tahoma" w:hAnsi="Tahoma" w:cs="Tahoma"/>
          <w:sz w:val="18"/>
        </w:rPr>
      </w:pPr>
      <w:r w:rsidRPr="005C07EA">
        <w:rPr>
          <w:rFonts w:ascii="Tahoma" w:hAnsi="Tahoma" w:cs="Tahoma"/>
          <w:sz w:val="18"/>
        </w:rPr>
        <w:t xml:space="preserve">uzavřená dle § </w:t>
      </w:r>
      <w:smartTag w:uri="urn:schemas-microsoft-com:office:smarttags" w:element="metricconverter">
        <w:smartTagPr>
          <w:attr w:name="ProductID" w:val="2079 a"/>
        </w:smartTagPr>
        <w:r w:rsidRPr="005C07EA">
          <w:rPr>
            <w:rFonts w:ascii="Tahoma" w:hAnsi="Tahoma" w:cs="Tahoma"/>
            <w:sz w:val="18"/>
          </w:rPr>
          <w:t>2079 a</w:t>
        </w:r>
      </w:smartTag>
      <w:r w:rsidRPr="005C07EA">
        <w:rPr>
          <w:rFonts w:ascii="Tahoma" w:hAnsi="Tahoma" w:cs="Tahoma"/>
          <w:sz w:val="18"/>
        </w:rPr>
        <w:t xml:space="preserve"> násl. z.č. 89/2012 Sb. – občanský zákoník</w:t>
      </w:r>
    </w:p>
    <w:p w:rsidR="00F064E4" w:rsidRPr="005C07EA" w:rsidRDefault="00F064E4" w:rsidP="0056138F">
      <w:pPr>
        <w:spacing w:line="276" w:lineRule="auto"/>
        <w:rPr>
          <w:rFonts w:ascii="Tahoma" w:hAnsi="Tahoma" w:cs="Tahoma"/>
          <w:b/>
        </w:rPr>
      </w:pPr>
    </w:p>
    <w:p w:rsidR="00F064E4" w:rsidRPr="00D45CB6" w:rsidRDefault="00D45CB6" w:rsidP="0056138F">
      <w:pPr>
        <w:spacing w:line="276" w:lineRule="auto"/>
        <w:rPr>
          <w:rFonts w:ascii="Tahoma" w:hAnsi="Tahoma" w:cs="Tahoma"/>
          <w:b/>
        </w:rPr>
      </w:pPr>
      <w:r>
        <w:rPr>
          <w:rFonts w:ascii="Tahoma" w:hAnsi="Tahoma" w:cs="Tahoma"/>
          <w:b/>
        </w:rPr>
        <w:t>FOSAN s.r.o.</w:t>
      </w:r>
    </w:p>
    <w:p w:rsidR="00065AFC" w:rsidRPr="00D45CB6" w:rsidRDefault="00065AFC" w:rsidP="0056138F">
      <w:pPr>
        <w:spacing w:line="276" w:lineRule="auto"/>
        <w:rPr>
          <w:rFonts w:ascii="Tahoma" w:hAnsi="Tahoma" w:cs="Tahoma"/>
          <w:b/>
        </w:rPr>
      </w:pPr>
      <w:r w:rsidRPr="00D45CB6">
        <w:rPr>
          <w:rFonts w:ascii="Tahoma" w:hAnsi="Tahoma" w:cs="Tahoma"/>
        </w:rPr>
        <w:t xml:space="preserve">se sídlem: </w:t>
      </w:r>
      <w:r w:rsidR="00E849B6" w:rsidRPr="00D45CB6">
        <w:rPr>
          <w:rFonts w:ascii="Tahoma" w:hAnsi="Tahoma" w:cs="Tahoma"/>
        </w:rPr>
        <w:t xml:space="preserve"> </w:t>
      </w:r>
      <w:r w:rsidR="00F064E4" w:rsidRPr="00D45CB6">
        <w:rPr>
          <w:rFonts w:ascii="Tahoma" w:hAnsi="Tahoma" w:cs="Tahoma"/>
        </w:rPr>
        <w:tab/>
      </w:r>
      <w:r w:rsidR="002E7B41" w:rsidRPr="00D45CB6">
        <w:rPr>
          <w:rFonts w:ascii="Tahoma" w:hAnsi="Tahoma" w:cs="Tahoma"/>
        </w:rPr>
        <w:tab/>
      </w:r>
      <w:r w:rsidR="00D45CB6">
        <w:rPr>
          <w:rFonts w:ascii="Tahoma" w:hAnsi="Tahoma" w:cs="Tahoma"/>
        </w:rPr>
        <w:t>Řeznovice 86, 664 91 Ivančice</w:t>
      </w:r>
    </w:p>
    <w:p w:rsidR="00065AFC" w:rsidRPr="00D45CB6" w:rsidRDefault="00065AFC" w:rsidP="0056138F">
      <w:pPr>
        <w:autoSpaceDE w:val="0"/>
        <w:autoSpaceDN w:val="0"/>
        <w:adjustRightInd w:val="0"/>
        <w:spacing w:line="276" w:lineRule="auto"/>
        <w:rPr>
          <w:rFonts w:ascii="Tahoma" w:hAnsi="Tahoma" w:cs="Tahoma"/>
        </w:rPr>
      </w:pPr>
      <w:r w:rsidRPr="00D45CB6">
        <w:rPr>
          <w:rFonts w:ascii="Tahoma" w:hAnsi="Tahoma" w:cs="Tahoma"/>
        </w:rPr>
        <w:t xml:space="preserve">IČ:  </w:t>
      </w:r>
      <w:r w:rsidRPr="00D45CB6">
        <w:rPr>
          <w:rFonts w:ascii="Tahoma" w:hAnsi="Tahoma" w:cs="Tahoma"/>
        </w:rPr>
        <w:tab/>
        <w:t xml:space="preserve">  </w:t>
      </w:r>
      <w:r w:rsidR="00F064E4" w:rsidRPr="00D45CB6">
        <w:rPr>
          <w:rFonts w:ascii="Tahoma" w:hAnsi="Tahoma" w:cs="Tahoma"/>
        </w:rPr>
        <w:tab/>
      </w:r>
      <w:r w:rsidR="002E7B41" w:rsidRPr="00D45CB6">
        <w:rPr>
          <w:rFonts w:ascii="Tahoma" w:hAnsi="Tahoma" w:cs="Tahoma"/>
        </w:rPr>
        <w:tab/>
      </w:r>
      <w:r w:rsidR="00D45CB6">
        <w:rPr>
          <w:rFonts w:ascii="Tahoma" w:hAnsi="Tahoma" w:cs="Tahoma"/>
        </w:rPr>
        <w:t>64509214</w:t>
      </w:r>
    </w:p>
    <w:p w:rsidR="00065AFC" w:rsidRPr="00D45CB6" w:rsidRDefault="005760C5" w:rsidP="0056138F">
      <w:pPr>
        <w:autoSpaceDE w:val="0"/>
        <w:autoSpaceDN w:val="0"/>
        <w:adjustRightInd w:val="0"/>
        <w:spacing w:line="276" w:lineRule="auto"/>
        <w:rPr>
          <w:rFonts w:ascii="Tahoma" w:hAnsi="Tahoma" w:cs="Tahoma"/>
        </w:rPr>
      </w:pPr>
      <w:r>
        <w:rPr>
          <w:rFonts w:ascii="Tahoma" w:hAnsi="Tahoma" w:cs="Tahoma"/>
        </w:rPr>
        <w:t xml:space="preserve">DIČ:  </w:t>
      </w:r>
      <w:r>
        <w:rPr>
          <w:rFonts w:ascii="Tahoma" w:hAnsi="Tahoma" w:cs="Tahoma"/>
        </w:rPr>
        <w:tab/>
      </w:r>
      <w:r w:rsidR="00F064E4" w:rsidRPr="00D45CB6">
        <w:rPr>
          <w:rFonts w:ascii="Tahoma" w:hAnsi="Tahoma" w:cs="Tahoma"/>
        </w:rPr>
        <w:tab/>
      </w:r>
      <w:r w:rsidR="002E7B41" w:rsidRPr="00D45CB6">
        <w:rPr>
          <w:rFonts w:ascii="Tahoma" w:hAnsi="Tahoma" w:cs="Tahoma"/>
        </w:rPr>
        <w:tab/>
      </w:r>
      <w:r w:rsidR="00D45CB6">
        <w:rPr>
          <w:rFonts w:ascii="Tahoma" w:hAnsi="Tahoma" w:cs="Tahoma"/>
        </w:rPr>
        <w:t>CZ64509214</w:t>
      </w:r>
    </w:p>
    <w:p w:rsidR="00065AFC" w:rsidRPr="00D45CB6" w:rsidRDefault="00F064E4" w:rsidP="0056138F">
      <w:pPr>
        <w:pStyle w:val="Zpat"/>
        <w:tabs>
          <w:tab w:val="clear" w:pos="4536"/>
          <w:tab w:val="clear" w:pos="9072"/>
        </w:tabs>
        <w:autoSpaceDE w:val="0"/>
        <w:autoSpaceDN w:val="0"/>
        <w:adjustRightInd w:val="0"/>
        <w:spacing w:line="276" w:lineRule="auto"/>
        <w:rPr>
          <w:rFonts w:ascii="Tahoma" w:hAnsi="Tahoma" w:cs="Tahoma"/>
        </w:rPr>
      </w:pPr>
      <w:r w:rsidRPr="00D45CB6">
        <w:rPr>
          <w:rFonts w:ascii="Tahoma" w:hAnsi="Tahoma" w:cs="Tahoma"/>
        </w:rPr>
        <w:t>Z</w:t>
      </w:r>
      <w:r w:rsidR="00065AFC" w:rsidRPr="00D45CB6">
        <w:rPr>
          <w:rFonts w:ascii="Tahoma" w:hAnsi="Tahoma" w:cs="Tahoma"/>
        </w:rPr>
        <w:t>a</w:t>
      </w:r>
      <w:r w:rsidRPr="00D45CB6">
        <w:rPr>
          <w:rFonts w:ascii="Tahoma" w:hAnsi="Tahoma" w:cs="Tahoma"/>
        </w:rPr>
        <w:t>stoupena</w:t>
      </w:r>
      <w:r w:rsidRPr="00D45CB6">
        <w:rPr>
          <w:rFonts w:ascii="Tahoma" w:hAnsi="Tahoma" w:cs="Tahoma"/>
        </w:rPr>
        <w:tab/>
      </w:r>
      <w:r w:rsidR="00065AFC" w:rsidRPr="00D45CB6">
        <w:rPr>
          <w:rFonts w:ascii="Tahoma" w:hAnsi="Tahoma" w:cs="Tahoma"/>
        </w:rPr>
        <w:t xml:space="preserve"> </w:t>
      </w:r>
      <w:r w:rsidR="002E7B41" w:rsidRPr="00D45CB6">
        <w:rPr>
          <w:rFonts w:ascii="Tahoma" w:hAnsi="Tahoma" w:cs="Tahoma"/>
        </w:rPr>
        <w:tab/>
      </w:r>
      <w:r w:rsidR="00D45CB6">
        <w:rPr>
          <w:rFonts w:ascii="Tahoma" w:hAnsi="Tahoma" w:cs="Tahoma"/>
        </w:rPr>
        <w:t>Janem Ryškou - jednatelem</w:t>
      </w:r>
    </w:p>
    <w:p w:rsidR="00065AFC" w:rsidRPr="00D45CB6" w:rsidRDefault="00065AFC" w:rsidP="0056138F">
      <w:pPr>
        <w:autoSpaceDE w:val="0"/>
        <w:autoSpaceDN w:val="0"/>
        <w:adjustRightInd w:val="0"/>
        <w:spacing w:line="276" w:lineRule="auto"/>
        <w:rPr>
          <w:rFonts w:ascii="Tahoma" w:hAnsi="Tahoma" w:cs="Tahoma"/>
        </w:rPr>
      </w:pPr>
      <w:r w:rsidRPr="00D45CB6">
        <w:rPr>
          <w:rFonts w:ascii="Tahoma" w:hAnsi="Tahoma" w:cs="Tahoma"/>
        </w:rPr>
        <w:t xml:space="preserve">bankovní spojení:  </w:t>
      </w:r>
      <w:r w:rsidR="002E7B41" w:rsidRPr="00D45CB6">
        <w:rPr>
          <w:rFonts w:ascii="Tahoma" w:hAnsi="Tahoma" w:cs="Tahoma"/>
        </w:rPr>
        <w:tab/>
      </w:r>
      <w:r w:rsidR="00D45CB6">
        <w:rPr>
          <w:rFonts w:ascii="Tahoma" w:hAnsi="Tahoma" w:cs="Tahoma"/>
        </w:rPr>
        <w:t xml:space="preserve">KB pobočka Ivančice, č.ú.: </w:t>
      </w:r>
      <w:r w:rsidR="008F6D87">
        <w:rPr>
          <w:rFonts w:ascii="Tahoma" w:hAnsi="Tahoma" w:cs="Tahoma"/>
        </w:rPr>
        <w:t>XXXXXXXX</w:t>
      </w:r>
    </w:p>
    <w:p w:rsidR="00065AFC" w:rsidRPr="005C07EA" w:rsidRDefault="00F064E4" w:rsidP="0056138F">
      <w:pPr>
        <w:autoSpaceDE w:val="0"/>
        <w:autoSpaceDN w:val="0"/>
        <w:adjustRightInd w:val="0"/>
        <w:spacing w:line="276" w:lineRule="auto"/>
        <w:rPr>
          <w:rFonts w:ascii="Tahoma" w:hAnsi="Tahoma" w:cs="Tahoma"/>
        </w:rPr>
      </w:pPr>
      <w:r w:rsidRPr="00D45CB6">
        <w:rPr>
          <w:rFonts w:ascii="Tahoma" w:hAnsi="Tahoma" w:cs="Tahoma"/>
        </w:rPr>
        <w:t>zapsána</w:t>
      </w:r>
      <w:r w:rsidR="00065AFC" w:rsidRPr="00D45CB6">
        <w:rPr>
          <w:rFonts w:ascii="Tahoma" w:hAnsi="Tahoma" w:cs="Tahoma"/>
        </w:rPr>
        <w:t xml:space="preserve"> </w:t>
      </w:r>
      <w:r w:rsidR="00D45CB6">
        <w:rPr>
          <w:rFonts w:ascii="Tahoma" w:hAnsi="Tahoma" w:cs="Tahoma"/>
        </w:rPr>
        <w:t>v obchodní rejstříku vedeném Krajským soudem v Brně, oddíl C, vložka 22839</w:t>
      </w:r>
    </w:p>
    <w:p w:rsidR="00065AFC" w:rsidRPr="005C07EA" w:rsidRDefault="00065AFC" w:rsidP="0056138F">
      <w:pPr>
        <w:autoSpaceDE w:val="0"/>
        <w:autoSpaceDN w:val="0"/>
        <w:adjustRightInd w:val="0"/>
        <w:spacing w:line="276" w:lineRule="auto"/>
        <w:rPr>
          <w:rFonts w:ascii="Tahoma" w:hAnsi="Tahoma" w:cs="Tahoma"/>
        </w:rPr>
      </w:pPr>
      <w:r w:rsidRPr="005C07EA">
        <w:rPr>
          <w:rFonts w:ascii="Tahoma" w:hAnsi="Tahoma" w:cs="Tahoma"/>
        </w:rPr>
        <w:t>(dále jen „</w:t>
      </w:r>
      <w:r w:rsidRPr="005C07EA">
        <w:rPr>
          <w:rFonts w:ascii="Tahoma" w:hAnsi="Tahoma" w:cs="Tahoma"/>
          <w:i/>
        </w:rPr>
        <w:t>prodávající</w:t>
      </w:r>
      <w:r w:rsidRPr="005C07EA">
        <w:rPr>
          <w:rFonts w:ascii="Tahoma" w:hAnsi="Tahoma" w:cs="Tahoma"/>
        </w:rPr>
        <w:t>“)</w:t>
      </w:r>
    </w:p>
    <w:p w:rsidR="00065AFC" w:rsidRPr="005C07EA" w:rsidRDefault="00065AFC" w:rsidP="0056138F">
      <w:pPr>
        <w:autoSpaceDE w:val="0"/>
        <w:autoSpaceDN w:val="0"/>
        <w:adjustRightInd w:val="0"/>
        <w:spacing w:line="276" w:lineRule="auto"/>
        <w:rPr>
          <w:rFonts w:ascii="Tahoma" w:hAnsi="Tahoma" w:cs="Tahoma"/>
        </w:rPr>
      </w:pPr>
    </w:p>
    <w:p w:rsidR="00065AFC" w:rsidRPr="005C07EA" w:rsidRDefault="00065AFC" w:rsidP="0056138F">
      <w:pPr>
        <w:autoSpaceDE w:val="0"/>
        <w:autoSpaceDN w:val="0"/>
        <w:adjustRightInd w:val="0"/>
        <w:spacing w:line="276" w:lineRule="auto"/>
        <w:rPr>
          <w:rFonts w:ascii="Tahoma" w:hAnsi="Tahoma" w:cs="Tahoma"/>
          <w:i/>
        </w:rPr>
      </w:pPr>
      <w:r w:rsidRPr="005C07EA">
        <w:rPr>
          <w:rFonts w:ascii="Tahoma" w:hAnsi="Tahoma" w:cs="Tahoma"/>
        </w:rPr>
        <w:tab/>
      </w:r>
      <w:r w:rsidRPr="005C07EA">
        <w:rPr>
          <w:rFonts w:ascii="Tahoma" w:hAnsi="Tahoma" w:cs="Tahoma"/>
        </w:rPr>
        <w:tab/>
      </w:r>
      <w:r w:rsidRPr="005C07EA">
        <w:rPr>
          <w:rFonts w:ascii="Tahoma" w:hAnsi="Tahoma" w:cs="Tahoma"/>
          <w:i/>
        </w:rPr>
        <w:t>a</w:t>
      </w:r>
    </w:p>
    <w:p w:rsidR="00065AFC" w:rsidRPr="005C07EA" w:rsidRDefault="00065AFC" w:rsidP="0056138F">
      <w:pPr>
        <w:autoSpaceDE w:val="0"/>
        <w:autoSpaceDN w:val="0"/>
        <w:adjustRightInd w:val="0"/>
        <w:spacing w:line="276" w:lineRule="auto"/>
        <w:rPr>
          <w:rFonts w:ascii="Tahoma" w:hAnsi="Tahoma" w:cs="Tahoma"/>
        </w:rPr>
      </w:pPr>
    </w:p>
    <w:p w:rsidR="000F2A32" w:rsidRPr="005C07EA" w:rsidRDefault="000F2A32" w:rsidP="0056138F">
      <w:pPr>
        <w:autoSpaceDE w:val="0"/>
        <w:autoSpaceDN w:val="0"/>
        <w:adjustRightInd w:val="0"/>
        <w:spacing w:line="276" w:lineRule="auto"/>
        <w:rPr>
          <w:rFonts w:ascii="Tahoma" w:hAnsi="Tahoma" w:cs="Tahoma"/>
          <w:b/>
        </w:rPr>
      </w:pPr>
      <w:r w:rsidRPr="005C07EA">
        <w:rPr>
          <w:rFonts w:ascii="Tahoma" w:hAnsi="Tahoma" w:cs="Tahoma"/>
          <w:b/>
        </w:rPr>
        <w:t>Sdružené zdravotnické zařízení Krnov, příspěvková organizace</w:t>
      </w:r>
    </w:p>
    <w:p w:rsidR="00F064E4" w:rsidRPr="005C07EA" w:rsidRDefault="000F2A32" w:rsidP="0056138F">
      <w:pPr>
        <w:autoSpaceDE w:val="0"/>
        <w:autoSpaceDN w:val="0"/>
        <w:adjustRightInd w:val="0"/>
        <w:spacing w:line="276" w:lineRule="auto"/>
        <w:rPr>
          <w:rFonts w:ascii="Tahoma" w:hAnsi="Tahoma" w:cs="Tahoma"/>
        </w:rPr>
      </w:pPr>
      <w:r w:rsidRPr="005C07EA">
        <w:rPr>
          <w:rFonts w:ascii="Tahoma" w:hAnsi="Tahoma" w:cs="Tahoma"/>
        </w:rPr>
        <w:t xml:space="preserve">se sídlem:                </w:t>
      </w:r>
      <w:r w:rsidR="002E7B41">
        <w:rPr>
          <w:rFonts w:ascii="Tahoma" w:hAnsi="Tahoma" w:cs="Tahoma"/>
        </w:rPr>
        <w:tab/>
      </w:r>
      <w:r w:rsidRPr="005C07EA">
        <w:rPr>
          <w:rFonts w:ascii="Tahoma" w:hAnsi="Tahoma" w:cs="Tahoma"/>
        </w:rPr>
        <w:t xml:space="preserve">I . P. Pavlova </w:t>
      </w:r>
      <w:r w:rsidR="00D91BDB">
        <w:rPr>
          <w:rFonts w:ascii="Tahoma" w:hAnsi="Tahoma" w:cs="Tahoma"/>
        </w:rPr>
        <w:t>552/</w:t>
      </w:r>
      <w:r w:rsidRPr="005C07EA">
        <w:rPr>
          <w:rFonts w:ascii="Tahoma" w:hAnsi="Tahoma" w:cs="Tahoma"/>
        </w:rPr>
        <w:t xml:space="preserve">9, </w:t>
      </w:r>
      <w:r w:rsidR="00BC714A" w:rsidRPr="005C07EA">
        <w:rPr>
          <w:rFonts w:ascii="Tahoma" w:hAnsi="Tahoma" w:cs="Tahoma"/>
        </w:rPr>
        <w:t xml:space="preserve">Pod Bezručovým vrchem, </w:t>
      </w:r>
      <w:r w:rsidRPr="005C07EA">
        <w:rPr>
          <w:rFonts w:ascii="Tahoma" w:hAnsi="Tahoma" w:cs="Tahoma"/>
        </w:rPr>
        <w:t>749 01 Krnov</w:t>
      </w:r>
      <w:r w:rsidRPr="005C07EA">
        <w:rPr>
          <w:rFonts w:ascii="Tahoma" w:hAnsi="Tahoma" w:cs="Tahoma"/>
        </w:rPr>
        <w:tab/>
      </w:r>
      <w:r w:rsidRPr="005C07EA">
        <w:rPr>
          <w:rFonts w:ascii="Tahoma" w:hAnsi="Tahoma" w:cs="Tahoma"/>
        </w:rPr>
        <w:tab/>
      </w:r>
    </w:p>
    <w:p w:rsidR="00F064E4" w:rsidRPr="005C07EA" w:rsidRDefault="000F2A32" w:rsidP="0056138F">
      <w:pPr>
        <w:autoSpaceDE w:val="0"/>
        <w:autoSpaceDN w:val="0"/>
        <w:adjustRightInd w:val="0"/>
        <w:spacing w:line="276" w:lineRule="auto"/>
        <w:rPr>
          <w:rFonts w:ascii="Tahoma" w:hAnsi="Tahoma" w:cs="Tahoma"/>
        </w:rPr>
      </w:pPr>
      <w:r w:rsidRPr="005C07EA">
        <w:rPr>
          <w:rFonts w:ascii="Tahoma" w:hAnsi="Tahoma" w:cs="Tahoma"/>
        </w:rPr>
        <w:t xml:space="preserve">IČ: </w:t>
      </w:r>
      <w:r w:rsidRPr="005C07EA">
        <w:rPr>
          <w:rFonts w:ascii="Tahoma" w:hAnsi="Tahoma" w:cs="Tahoma"/>
        </w:rPr>
        <w:tab/>
        <w:t xml:space="preserve">               </w:t>
      </w:r>
      <w:r w:rsidR="00F064E4" w:rsidRPr="005C07EA">
        <w:rPr>
          <w:rFonts w:ascii="Tahoma" w:hAnsi="Tahoma" w:cs="Tahoma"/>
        </w:rPr>
        <w:t xml:space="preserve"> </w:t>
      </w:r>
      <w:r w:rsidR="002E7B41">
        <w:rPr>
          <w:rFonts w:ascii="Tahoma" w:hAnsi="Tahoma" w:cs="Tahoma"/>
        </w:rPr>
        <w:tab/>
      </w:r>
      <w:r w:rsidRPr="005C07EA">
        <w:rPr>
          <w:rFonts w:ascii="Tahoma" w:hAnsi="Tahoma" w:cs="Tahoma"/>
        </w:rPr>
        <w:t>0084</w:t>
      </w:r>
      <w:r w:rsidR="00F064E4" w:rsidRPr="005C07EA">
        <w:rPr>
          <w:rFonts w:ascii="Tahoma" w:hAnsi="Tahoma" w:cs="Tahoma"/>
        </w:rPr>
        <w:t>4641</w:t>
      </w:r>
    </w:p>
    <w:p w:rsidR="000F2A32" w:rsidRPr="005C07EA" w:rsidRDefault="000F2A32" w:rsidP="0056138F">
      <w:pPr>
        <w:autoSpaceDE w:val="0"/>
        <w:autoSpaceDN w:val="0"/>
        <w:adjustRightInd w:val="0"/>
        <w:spacing w:line="276" w:lineRule="auto"/>
        <w:rPr>
          <w:rFonts w:ascii="Tahoma" w:hAnsi="Tahoma" w:cs="Tahoma"/>
        </w:rPr>
      </w:pPr>
      <w:r w:rsidRPr="005C07EA">
        <w:rPr>
          <w:rFonts w:ascii="Tahoma" w:hAnsi="Tahoma" w:cs="Tahoma"/>
        </w:rPr>
        <w:t xml:space="preserve">DIČ:                      </w:t>
      </w:r>
      <w:r w:rsidR="002E7B41">
        <w:rPr>
          <w:rFonts w:ascii="Tahoma" w:hAnsi="Tahoma" w:cs="Tahoma"/>
        </w:rPr>
        <w:tab/>
      </w:r>
      <w:r w:rsidRPr="005C07EA">
        <w:rPr>
          <w:rFonts w:ascii="Tahoma" w:hAnsi="Tahoma" w:cs="Tahoma"/>
        </w:rPr>
        <w:t>CZ00844641</w:t>
      </w:r>
    </w:p>
    <w:p w:rsidR="000F2A32" w:rsidRPr="005C07EA" w:rsidRDefault="000F2A32" w:rsidP="0056138F">
      <w:pPr>
        <w:autoSpaceDE w:val="0"/>
        <w:autoSpaceDN w:val="0"/>
        <w:adjustRightInd w:val="0"/>
        <w:spacing w:line="276" w:lineRule="auto"/>
        <w:rPr>
          <w:rFonts w:ascii="Tahoma" w:hAnsi="Tahoma" w:cs="Tahoma"/>
        </w:rPr>
      </w:pPr>
      <w:r w:rsidRPr="005C07EA">
        <w:rPr>
          <w:rFonts w:ascii="Tahoma" w:hAnsi="Tahoma" w:cs="Tahoma"/>
        </w:rPr>
        <w:t xml:space="preserve">zastoupená:             </w:t>
      </w:r>
      <w:r w:rsidR="002E7B41">
        <w:rPr>
          <w:rFonts w:ascii="Tahoma" w:hAnsi="Tahoma" w:cs="Tahoma"/>
        </w:rPr>
        <w:tab/>
      </w:r>
      <w:r w:rsidRPr="005C07EA">
        <w:rPr>
          <w:rFonts w:ascii="Tahoma" w:hAnsi="Tahoma" w:cs="Tahoma"/>
        </w:rPr>
        <w:t>MUDr. Ladislavem Václavcem, MBA, ředitelem</w:t>
      </w:r>
    </w:p>
    <w:p w:rsidR="000F2A32" w:rsidRPr="005C07EA" w:rsidRDefault="000F2A32" w:rsidP="0056138F">
      <w:pPr>
        <w:autoSpaceDE w:val="0"/>
        <w:autoSpaceDN w:val="0"/>
        <w:adjustRightInd w:val="0"/>
        <w:spacing w:line="276" w:lineRule="auto"/>
        <w:rPr>
          <w:rFonts w:ascii="Tahoma" w:hAnsi="Tahoma" w:cs="Tahoma"/>
        </w:rPr>
      </w:pPr>
      <w:r w:rsidRPr="005C07EA">
        <w:rPr>
          <w:rFonts w:ascii="Tahoma" w:hAnsi="Tahoma" w:cs="Tahoma"/>
        </w:rPr>
        <w:t xml:space="preserve">bankovní spojení:  </w:t>
      </w:r>
      <w:r w:rsidR="002E7B41">
        <w:rPr>
          <w:rFonts w:ascii="Tahoma" w:hAnsi="Tahoma" w:cs="Tahoma"/>
        </w:rPr>
        <w:tab/>
      </w:r>
      <w:r w:rsidR="005760C5">
        <w:rPr>
          <w:rFonts w:ascii="Tahoma" w:hAnsi="Tahoma" w:cs="Tahoma"/>
        </w:rPr>
        <w:t xml:space="preserve">Česká spořitelna, a.s., č.ú.: </w:t>
      </w:r>
      <w:r w:rsidR="008F6D87">
        <w:rPr>
          <w:rFonts w:ascii="Tahoma" w:hAnsi="Tahoma" w:cs="Tahoma"/>
        </w:rPr>
        <w:t>XXXXXXXX</w:t>
      </w:r>
      <w:bookmarkStart w:id="0" w:name="_GoBack"/>
      <w:bookmarkEnd w:id="0"/>
    </w:p>
    <w:p w:rsidR="000F2A32" w:rsidRPr="005C07EA" w:rsidRDefault="000F2A32" w:rsidP="0056138F">
      <w:pPr>
        <w:autoSpaceDE w:val="0"/>
        <w:autoSpaceDN w:val="0"/>
        <w:adjustRightInd w:val="0"/>
        <w:spacing w:line="276" w:lineRule="auto"/>
        <w:rPr>
          <w:rFonts w:ascii="Tahoma" w:hAnsi="Tahoma" w:cs="Tahoma"/>
        </w:rPr>
      </w:pPr>
      <w:r w:rsidRPr="005C07EA">
        <w:rPr>
          <w:rFonts w:ascii="Tahoma" w:hAnsi="Tahoma" w:cs="Tahoma"/>
        </w:rPr>
        <w:t xml:space="preserve"> zapsán v obchodním rejstříku vedeném Krajským soudem v Ostravě, o</w:t>
      </w:r>
      <w:r w:rsidR="00BC714A" w:rsidRPr="005C07EA">
        <w:rPr>
          <w:rFonts w:ascii="Tahoma" w:hAnsi="Tahoma" w:cs="Tahoma"/>
        </w:rPr>
        <w:t xml:space="preserve">ddíl Pr, vložka </w:t>
      </w:r>
      <w:r w:rsidRPr="005C07EA">
        <w:rPr>
          <w:rFonts w:ascii="Tahoma" w:hAnsi="Tahoma" w:cs="Tahoma"/>
        </w:rPr>
        <w:t>876</w:t>
      </w:r>
    </w:p>
    <w:p w:rsidR="000F2A32" w:rsidRPr="005C07EA" w:rsidRDefault="000F2A32" w:rsidP="0056138F">
      <w:pPr>
        <w:spacing w:line="276" w:lineRule="auto"/>
        <w:rPr>
          <w:rFonts w:ascii="Tahoma" w:hAnsi="Tahoma" w:cs="Tahoma"/>
        </w:rPr>
      </w:pPr>
      <w:r w:rsidRPr="005C07EA">
        <w:rPr>
          <w:rFonts w:ascii="Tahoma" w:hAnsi="Tahoma" w:cs="Tahoma"/>
        </w:rPr>
        <w:tab/>
      </w:r>
      <w:r w:rsidRPr="005C07EA">
        <w:rPr>
          <w:rFonts w:ascii="Tahoma" w:hAnsi="Tahoma" w:cs="Tahoma"/>
        </w:rPr>
        <w:tab/>
        <w:t>(dále jen „</w:t>
      </w:r>
      <w:r w:rsidRPr="005C07EA">
        <w:rPr>
          <w:rFonts w:ascii="Tahoma" w:hAnsi="Tahoma" w:cs="Tahoma"/>
          <w:i/>
        </w:rPr>
        <w:t>kupující</w:t>
      </w:r>
      <w:r w:rsidRPr="005C07EA">
        <w:rPr>
          <w:rFonts w:ascii="Tahoma" w:hAnsi="Tahoma" w:cs="Tahoma"/>
        </w:rPr>
        <w:t>“)</w:t>
      </w:r>
    </w:p>
    <w:p w:rsidR="000F2A32" w:rsidRPr="005C07EA" w:rsidRDefault="000F2A32" w:rsidP="0056138F">
      <w:pPr>
        <w:pStyle w:val="Zpat"/>
        <w:tabs>
          <w:tab w:val="clear" w:pos="4536"/>
          <w:tab w:val="clear" w:pos="9072"/>
        </w:tabs>
        <w:spacing w:line="276" w:lineRule="auto"/>
        <w:rPr>
          <w:rFonts w:ascii="Tahoma" w:hAnsi="Tahoma" w:cs="Tahoma"/>
        </w:rPr>
      </w:pPr>
    </w:p>
    <w:p w:rsidR="00065AFC" w:rsidRPr="005C07EA" w:rsidRDefault="00065AFC" w:rsidP="0056138F">
      <w:pPr>
        <w:pStyle w:val="Zpat"/>
        <w:tabs>
          <w:tab w:val="clear" w:pos="4536"/>
          <w:tab w:val="clear" w:pos="9072"/>
        </w:tabs>
        <w:spacing w:line="276" w:lineRule="auto"/>
        <w:rPr>
          <w:rFonts w:ascii="Tahoma" w:hAnsi="Tahoma" w:cs="Tahoma"/>
        </w:rPr>
      </w:pPr>
    </w:p>
    <w:p w:rsidR="00065AFC" w:rsidRPr="005C07EA" w:rsidRDefault="00065AFC" w:rsidP="0056138F">
      <w:pPr>
        <w:spacing w:line="276" w:lineRule="auto"/>
        <w:jc w:val="center"/>
        <w:rPr>
          <w:rFonts w:ascii="Tahoma" w:hAnsi="Tahoma" w:cs="Tahoma"/>
          <w:b/>
        </w:rPr>
      </w:pPr>
      <w:r w:rsidRPr="005C07EA">
        <w:rPr>
          <w:rFonts w:ascii="Tahoma" w:hAnsi="Tahoma" w:cs="Tahoma"/>
          <w:b/>
        </w:rPr>
        <w:t>I.</w:t>
      </w:r>
    </w:p>
    <w:p w:rsidR="00065AFC" w:rsidRPr="005C07EA" w:rsidRDefault="00065AFC" w:rsidP="0056138F">
      <w:pPr>
        <w:pStyle w:val="Nadpis2"/>
        <w:spacing w:line="276" w:lineRule="auto"/>
        <w:jc w:val="center"/>
        <w:rPr>
          <w:rFonts w:ascii="Tahoma" w:hAnsi="Tahoma" w:cs="Tahoma"/>
        </w:rPr>
      </w:pPr>
      <w:r w:rsidRPr="005C07EA">
        <w:rPr>
          <w:rFonts w:ascii="Tahoma" w:hAnsi="Tahoma" w:cs="Tahoma"/>
        </w:rPr>
        <w:t>Předmět smlouvy</w:t>
      </w:r>
    </w:p>
    <w:p w:rsidR="00D14F9C" w:rsidRPr="002E7B41" w:rsidRDefault="00065AFC" w:rsidP="00872286">
      <w:pPr>
        <w:numPr>
          <w:ilvl w:val="0"/>
          <w:numId w:val="8"/>
        </w:numPr>
        <w:autoSpaceDE w:val="0"/>
        <w:autoSpaceDN w:val="0"/>
        <w:adjustRightInd w:val="0"/>
        <w:spacing w:before="60" w:after="120" w:line="276" w:lineRule="auto"/>
        <w:ind w:left="425" w:hanging="357"/>
        <w:jc w:val="both"/>
        <w:rPr>
          <w:rFonts w:ascii="Tahoma" w:hAnsi="Tahoma" w:cs="Tahoma"/>
        </w:rPr>
      </w:pPr>
      <w:r w:rsidRPr="005C07EA">
        <w:rPr>
          <w:rFonts w:ascii="Tahoma" w:hAnsi="Tahoma" w:cs="Tahoma"/>
        </w:rPr>
        <w:t>Na základě této smlouvy se prodávající zavazuje dodat a odevz</w:t>
      </w:r>
      <w:r w:rsidR="002E7B41">
        <w:rPr>
          <w:rFonts w:ascii="Tahoma" w:hAnsi="Tahoma" w:cs="Tahoma"/>
        </w:rPr>
        <w:t>dat kupujícímu předmět koupě, a </w:t>
      </w:r>
      <w:r w:rsidRPr="005C07EA">
        <w:rPr>
          <w:rFonts w:ascii="Tahoma" w:hAnsi="Tahoma" w:cs="Tahoma"/>
        </w:rPr>
        <w:t xml:space="preserve">to </w:t>
      </w:r>
      <w:r w:rsidR="00E772D5" w:rsidRPr="00E5464B">
        <w:rPr>
          <w:rFonts w:ascii="Tahoma" w:hAnsi="Tahoma" w:cs="Tahoma"/>
          <w:b/>
        </w:rPr>
        <w:t>1</w:t>
      </w:r>
      <w:r w:rsidR="00E5464B">
        <w:rPr>
          <w:rFonts w:ascii="Tahoma" w:hAnsi="Tahoma" w:cs="Tahoma"/>
          <w:b/>
        </w:rPr>
        <w:t xml:space="preserve"> k</w:t>
      </w:r>
      <w:r w:rsidR="0001107D" w:rsidRPr="00E5464B">
        <w:rPr>
          <w:rFonts w:ascii="Tahoma" w:hAnsi="Tahoma" w:cs="Tahoma"/>
          <w:b/>
        </w:rPr>
        <w:t xml:space="preserve">s </w:t>
      </w:r>
      <w:r w:rsidR="00E772D5" w:rsidRPr="00E5464B">
        <w:rPr>
          <w:rFonts w:ascii="Tahoma" w:hAnsi="Tahoma" w:cs="Tahoma"/>
          <w:b/>
        </w:rPr>
        <w:t>nového</w:t>
      </w:r>
      <w:r w:rsidR="00F26161" w:rsidRPr="00E5464B">
        <w:rPr>
          <w:rFonts w:ascii="Tahoma" w:hAnsi="Tahoma" w:cs="Tahoma"/>
          <w:b/>
        </w:rPr>
        <w:t xml:space="preserve"> sanitní</w:t>
      </w:r>
      <w:r w:rsidR="00E772D5" w:rsidRPr="00E5464B">
        <w:rPr>
          <w:rFonts w:ascii="Tahoma" w:hAnsi="Tahoma" w:cs="Tahoma"/>
          <w:b/>
        </w:rPr>
        <w:t>ho</w:t>
      </w:r>
      <w:r w:rsidR="00F26161" w:rsidRPr="00E5464B">
        <w:rPr>
          <w:rFonts w:ascii="Tahoma" w:hAnsi="Tahoma" w:cs="Tahoma"/>
          <w:b/>
        </w:rPr>
        <w:t xml:space="preserve"> vozid</w:t>
      </w:r>
      <w:r w:rsidR="00E772D5" w:rsidRPr="00E5464B">
        <w:rPr>
          <w:rFonts w:ascii="Tahoma" w:hAnsi="Tahoma" w:cs="Tahoma"/>
          <w:b/>
        </w:rPr>
        <w:t>la</w:t>
      </w:r>
      <w:r w:rsidR="0001107D" w:rsidRPr="005C07EA">
        <w:rPr>
          <w:rFonts w:ascii="Tahoma" w:hAnsi="Tahoma" w:cs="Tahoma"/>
        </w:rPr>
        <w:t xml:space="preserve"> typ</w:t>
      </w:r>
      <w:r w:rsidR="00F26161" w:rsidRPr="005C07EA">
        <w:rPr>
          <w:rFonts w:ascii="Tahoma" w:hAnsi="Tahoma" w:cs="Tahoma"/>
        </w:rPr>
        <w:t xml:space="preserve"> </w:t>
      </w:r>
      <w:r w:rsidR="005849D7" w:rsidRPr="005849D7">
        <w:rPr>
          <w:rFonts w:ascii="Tahoma" w:hAnsi="Tahoma" w:cs="Tahoma"/>
          <w:b/>
        </w:rPr>
        <w:t>VWT6 KOMBI-DNR A2</w:t>
      </w:r>
      <w:r w:rsidR="005849D7">
        <w:rPr>
          <w:rFonts w:ascii="Tahoma" w:hAnsi="Tahoma" w:cs="Tahoma"/>
        </w:rPr>
        <w:t xml:space="preserve"> </w:t>
      </w:r>
      <w:r w:rsidRPr="005C07EA">
        <w:rPr>
          <w:rFonts w:ascii="Tahoma" w:hAnsi="Tahoma" w:cs="Tahoma"/>
        </w:rPr>
        <w:t>(dále jen „</w:t>
      </w:r>
      <w:r w:rsidRPr="005C07EA">
        <w:rPr>
          <w:rFonts w:ascii="Tahoma" w:hAnsi="Tahoma" w:cs="Tahoma"/>
          <w:i/>
        </w:rPr>
        <w:t>zboží</w:t>
      </w:r>
      <w:r w:rsidRPr="005C07EA">
        <w:rPr>
          <w:rFonts w:ascii="Tahoma" w:hAnsi="Tahoma" w:cs="Tahoma"/>
        </w:rPr>
        <w:t>“)</w:t>
      </w:r>
      <w:r w:rsidR="00E5464B" w:rsidRPr="005849D7">
        <w:rPr>
          <w:rFonts w:ascii="Tahoma" w:hAnsi="Tahoma" w:cs="Tahoma"/>
        </w:rPr>
        <w:t xml:space="preserve"> a </w:t>
      </w:r>
      <w:r w:rsidRPr="005849D7">
        <w:rPr>
          <w:rFonts w:ascii="Tahoma" w:hAnsi="Tahoma" w:cs="Tahoma"/>
        </w:rPr>
        <w:t>převést na kupujícího vlastnické právo ke zboží. Specifikace zboží je</w:t>
      </w:r>
      <w:r w:rsidRPr="005C07EA">
        <w:rPr>
          <w:rFonts w:ascii="Tahoma" w:hAnsi="Tahoma" w:cs="Tahoma"/>
        </w:rPr>
        <w:t xml:space="preserve"> uvedena v příloze č. 1 této smlouvy. Spolu se zbožím budou kupujícímu předány také tyto dokumenty: návod ke zboží v českém jazyce, prohlášení o shodě, certifikáty</w:t>
      </w:r>
      <w:r w:rsidR="00F26161" w:rsidRPr="005C07EA">
        <w:rPr>
          <w:rFonts w:ascii="Tahoma" w:hAnsi="Tahoma" w:cs="Tahoma"/>
        </w:rPr>
        <w:t>,</w:t>
      </w:r>
      <w:r w:rsidRPr="005C07EA">
        <w:rPr>
          <w:rFonts w:ascii="Tahoma" w:hAnsi="Tahoma" w:cs="Tahoma"/>
        </w:rPr>
        <w:t xml:space="preserve"> záruční list</w:t>
      </w:r>
      <w:r w:rsidR="00F26161" w:rsidRPr="005C07EA">
        <w:rPr>
          <w:rFonts w:ascii="Tahoma" w:hAnsi="Tahoma" w:cs="Tahoma"/>
        </w:rPr>
        <w:t>, technický průkaz, servisní knížku a předávací protokol.</w:t>
      </w:r>
    </w:p>
    <w:p w:rsidR="00065AFC" w:rsidRPr="005C07EA" w:rsidRDefault="00065AFC" w:rsidP="00872286">
      <w:pPr>
        <w:numPr>
          <w:ilvl w:val="0"/>
          <w:numId w:val="8"/>
        </w:numPr>
        <w:spacing w:after="120" w:line="276" w:lineRule="auto"/>
        <w:ind w:left="425" w:hanging="357"/>
        <w:jc w:val="both"/>
        <w:rPr>
          <w:rFonts w:ascii="Tahoma" w:hAnsi="Tahoma" w:cs="Tahoma"/>
        </w:rPr>
      </w:pPr>
      <w:r w:rsidRPr="005C07EA">
        <w:rPr>
          <w:rFonts w:ascii="Tahoma" w:hAnsi="Tahoma" w:cs="Tahoma"/>
        </w:rPr>
        <w:t>Kupující se na základě této smlouvy zavazuje zaplatit prodávajícímu kupní cenu zboží specifikovanou v čl. II. této smlouvy.</w:t>
      </w:r>
    </w:p>
    <w:p w:rsidR="00065AFC" w:rsidRPr="005C07EA" w:rsidRDefault="00065AFC" w:rsidP="0056138F">
      <w:pPr>
        <w:spacing w:line="276" w:lineRule="auto"/>
        <w:ind w:left="240"/>
        <w:jc w:val="both"/>
        <w:rPr>
          <w:rFonts w:ascii="Tahoma" w:hAnsi="Tahoma" w:cs="Tahoma"/>
        </w:rPr>
      </w:pPr>
    </w:p>
    <w:p w:rsidR="00065AFC" w:rsidRPr="005C07EA" w:rsidRDefault="00065AFC" w:rsidP="0056138F">
      <w:pPr>
        <w:spacing w:line="276" w:lineRule="auto"/>
        <w:jc w:val="center"/>
        <w:rPr>
          <w:rFonts w:ascii="Tahoma" w:hAnsi="Tahoma" w:cs="Tahoma"/>
          <w:b/>
        </w:rPr>
      </w:pPr>
      <w:r w:rsidRPr="005C07EA">
        <w:rPr>
          <w:rFonts w:ascii="Tahoma" w:hAnsi="Tahoma" w:cs="Tahoma"/>
        </w:rPr>
        <w:t xml:space="preserve"> </w:t>
      </w:r>
      <w:r w:rsidRPr="005C07EA">
        <w:rPr>
          <w:rFonts w:ascii="Tahoma" w:hAnsi="Tahoma" w:cs="Tahoma"/>
          <w:b/>
        </w:rPr>
        <w:t>II.</w:t>
      </w:r>
    </w:p>
    <w:p w:rsidR="00065AFC" w:rsidRPr="005C07EA" w:rsidRDefault="00065AFC" w:rsidP="0056138F">
      <w:pPr>
        <w:pStyle w:val="Nadpis2"/>
        <w:spacing w:line="276" w:lineRule="auto"/>
        <w:jc w:val="center"/>
        <w:rPr>
          <w:rFonts w:ascii="Tahoma" w:hAnsi="Tahoma" w:cs="Tahoma"/>
        </w:rPr>
      </w:pPr>
      <w:r w:rsidRPr="005C07EA">
        <w:rPr>
          <w:rFonts w:ascii="Tahoma" w:hAnsi="Tahoma" w:cs="Tahoma"/>
        </w:rPr>
        <w:t>Kupní cena zboží</w:t>
      </w:r>
    </w:p>
    <w:p w:rsidR="00C2273A" w:rsidRPr="005C07EA" w:rsidRDefault="00C2273A" w:rsidP="0056138F">
      <w:pPr>
        <w:numPr>
          <w:ilvl w:val="0"/>
          <w:numId w:val="2"/>
        </w:numPr>
        <w:tabs>
          <w:tab w:val="clear" w:pos="600"/>
          <w:tab w:val="num" w:pos="426"/>
        </w:tabs>
        <w:spacing w:line="276" w:lineRule="auto"/>
        <w:ind w:left="426"/>
        <w:jc w:val="both"/>
        <w:rPr>
          <w:rFonts w:ascii="Tahoma" w:hAnsi="Tahoma" w:cs="Tahoma"/>
        </w:rPr>
      </w:pPr>
      <w:r w:rsidRPr="005C07EA">
        <w:rPr>
          <w:rFonts w:ascii="Tahoma" w:hAnsi="Tahoma" w:cs="Tahoma"/>
        </w:rPr>
        <w:t xml:space="preserve">Nové vozidlo se sanitní nástavbou prodává prodávající </w:t>
      </w:r>
      <w:r w:rsidR="002E7B41">
        <w:rPr>
          <w:rFonts w:ascii="Tahoma" w:hAnsi="Tahoma" w:cs="Tahoma"/>
        </w:rPr>
        <w:t>kupujícímu se všemi součástmi a </w:t>
      </w:r>
      <w:r w:rsidRPr="005C07EA">
        <w:rPr>
          <w:rFonts w:ascii="Tahoma" w:hAnsi="Tahoma" w:cs="Tahoma"/>
        </w:rPr>
        <w:t>příslušenstvím za sjednanou kupní cenu:</w:t>
      </w:r>
    </w:p>
    <w:p w:rsidR="00C2273A" w:rsidRPr="005C07EA" w:rsidRDefault="00C2273A" w:rsidP="0056138F">
      <w:pPr>
        <w:spacing w:line="276" w:lineRule="auto"/>
        <w:ind w:left="426"/>
        <w:jc w:val="both"/>
        <w:rPr>
          <w:rFonts w:ascii="Tahoma" w:hAnsi="Tahoma" w:cs="Tahoma"/>
        </w:rPr>
      </w:pPr>
    </w:p>
    <w:tbl>
      <w:tblPr>
        <w:tblStyle w:val="Mkatabulky"/>
        <w:tblW w:w="0" w:type="auto"/>
        <w:tblInd w:w="983" w:type="dxa"/>
        <w:tblLook w:val="04A0" w:firstRow="1" w:lastRow="0" w:firstColumn="1" w:lastColumn="0" w:noHBand="0" w:noVBand="1"/>
      </w:tblPr>
      <w:tblGrid>
        <w:gridCol w:w="3182"/>
        <w:gridCol w:w="3182"/>
      </w:tblGrid>
      <w:tr w:rsidR="00C2273A" w:rsidRPr="005C07EA" w:rsidTr="00933F9C">
        <w:trPr>
          <w:trHeight w:val="454"/>
        </w:trPr>
        <w:tc>
          <w:tcPr>
            <w:tcW w:w="3182" w:type="dxa"/>
            <w:shd w:val="clear" w:color="auto" w:fill="D9D9D9" w:themeFill="background1" w:themeFillShade="D9"/>
            <w:vAlign w:val="center"/>
          </w:tcPr>
          <w:p w:rsidR="00C2273A" w:rsidRPr="005C07EA" w:rsidRDefault="00C2273A" w:rsidP="0056138F">
            <w:pPr>
              <w:snapToGrid w:val="0"/>
              <w:spacing w:line="276" w:lineRule="auto"/>
              <w:rPr>
                <w:rFonts w:ascii="Tahoma" w:hAnsi="Tahoma" w:cs="Tahoma"/>
                <w:b/>
                <w:sz w:val="20"/>
                <w:szCs w:val="18"/>
              </w:rPr>
            </w:pPr>
            <w:r w:rsidRPr="005C07EA">
              <w:rPr>
                <w:rFonts w:ascii="Tahoma" w:hAnsi="Tahoma" w:cs="Tahoma"/>
                <w:b/>
                <w:sz w:val="20"/>
                <w:szCs w:val="18"/>
              </w:rPr>
              <w:t>Cena bez DPH (v Kč)</w:t>
            </w:r>
          </w:p>
        </w:tc>
        <w:tc>
          <w:tcPr>
            <w:tcW w:w="3182" w:type="dxa"/>
          </w:tcPr>
          <w:p w:rsidR="00C2273A" w:rsidRPr="005849D7" w:rsidRDefault="005439F2" w:rsidP="005849D7">
            <w:pPr>
              <w:pStyle w:val="Zhlav"/>
              <w:spacing w:line="276" w:lineRule="auto"/>
              <w:jc w:val="right"/>
              <w:rPr>
                <w:rFonts w:ascii="Tahoma" w:hAnsi="Tahoma" w:cs="Tahoma"/>
                <w:color w:val="000000"/>
                <w:sz w:val="24"/>
                <w:szCs w:val="24"/>
              </w:rPr>
            </w:pPr>
            <w:r>
              <w:rPr>
                <w:rFonts w:ascii="Tahoma" w:hAnsi="Tahoma" w:cs="Tahoma"/>
                <w:color w:val="000000"/>
                <w:sz w:val="24"/>
                <w:szCs w:val="24"/>
              </w:rPr>
              <w:t>1.063.700,00</w:t>
            </w:r>
          </w:p>
        </w:tc>
      </w:tr>
      <w:tr w:rsidR="00C2273A" w:rsidRPr="005C07EA" w:rsidTr="00933F9C">
        <w:trPr>
          <w:trHeight w:val="454"/>
        </w:trPr>
        <w:tc>
          <w:tcPr>
            <w:tcW w:w="3182" w:type="dxa"/>
            <w:shd w:val="clear" w:color="auto" w:fill="D9D9D9" w:themeFill="background1" w:themeFillShade="D9"/>
            <w:vAlign w:val="center"/>
          </w:tcPr>
          <w:p w:rsidR="00C2273A" w:rsidRPr="005C07EA" w:rsidRDefault="00C2273A" w:rsidP="0056138F">
            <w:pPr>
              <w:snapToGrid w:val="0"/>
              <w:spacing w:line="276" w:lineRule="auto"/>
              <w:rPr>
                <w:rFonts w:ascii="Tahoma" w:hAnsi="Tahoma" w:cs="Tahoma"/>
                <w:sz w:val="20"/>
                <w:szCs w:val="18"/>
              </w:rPr>
            </w:pPr>
            <w:r w:rsidRPr="005C07EA">
              <w:rPr>
                <w:rFonts w:ascii="Tahoma" w:hAnsi="Tahoma" w:cs="Tahoma"/>
                <w:b/>
                <w:sz w:val="20"/>
                <w:szCs w:val="18"/>
              </w:rPr>
              <w:t>DPH (v Kč)</w:t>
            </w:r>
          </w:p>
        </w:tc>
        <w:tc>
          <w:tcPr>
            <w:tcW w:w="3182" w:type="dxa"/>
          </w:tcPr>
          <w:p w:rsidR="00C2273A" w:rsidRPr="005849D7" w:rsidRDefault="005439F2" w:rsidP="005849D7">
            <w:pPr>
              <w:pStyle w:val="Zhlav"/>
              <w:spacing w:line="276" w:lineRule="auto"/>
              <w:jc w:val="right"/>
              <w:rPr>
                <w:rFonts w:ascii="Tahoma" w:hAnsi="Tahoma" w:cs="Tahoma"/>
                <w:color w:val="000000"/>
                <w:sz w:val="24"/>
                <w:szCs w:val="24"/>
              </w:rPr>
            </w:pPr>
            <w:r>
              <w:rPr>
                <w:rFonts w:ascii="Tahoma" w:hAnsi="Tahoma" w:cs="Tahoma"/>
                <w:color w:val="000000"/>
                <w:sz w:val="24"/>
                <w:szCs w:val="24"/>
              </w:rPr>
              <w:t>223.377,00</w:t>
            </w:r>
          </w:p>
        </w:tc>
      </w:tr>
      <w:tr w:rsidR="00C2273A" w:rsidRPr="005C07EA" w:rsidTr="00933F9C">
        <w:trPr>
          <w:trHeight w:val="454"/>
        </w:trPr>
        <w:tc>
          <w:tcPr>
            <w:tcW w:w="3182" w:type="dxa"/>
            <w:shd w:val="clear" w:color="auto" w:fill="D9D9D9" w:themeFill="background1" w:themeFillShade="D9"/>
            <w:vAlign w:val="center"/>
          </w:tcPr>
          <w:p w:rsidR="00C2273A" w:rsidRPr="005C07EA" w:rsidRDefault="00C2273A" w:rsidP="0056138F">
            <w:pPr>
              <w:snapToGrid w:val="0"/>
              <w:spacing w:line="276" w:lineRule="auto"/>
              <w:rPr>
                <w:rFonts w:ascii="Tahoma" w:hAnsi="Tahoma" w:cs="Tahoma"/>
                <w:b/>
                <w:sz w:val="20"/>
                <w:szCs w:val="18"/>
              </w:rPr>
            </w:pPr>
            <w:r w:rsidRPr="005C07EA">
              <w:rPr>
                <w:rFonts w:ascii="Tahoma" w:hAnsi="Tahoma" w:cs="Tahoma"/>
                <w:b/>
                <w:sz w:val="20"/>
                <w:szCs w:val="18"/>
              </w:rPr>
              <w:t>DPH (v %)</w:t>
            </w:r>
          </w:p>
        </w:tc>
        <w:tc>
          <w:tcPr>
            <w:tcW w:w="3182" w:type="dxa"/>
          </w:tcPr>
          <w:p w:rsidR="00C2273A" w:rsidRPr="005849D7" w:rsidRDefault="005849D7" w:rsidP="005439F2">
            <w:pPr>
              <w:pStyle w:val="Zhlav"/>
              <w:spacing w:line="276" w:lineRule="auto"/>
              <w:jc w:val="right"/>
              <w:rPr>
                <w:rFonts w:ascii="Tahoma" w:hAnsi="Tahoma" w:cs="Tahoma"/>
                <w:color w:val="000000"/>
                <w:sz w:val="24"/>
                <w:szCs w:val="24"/>
              </w:rPr>
            </w:pPr>
            <w:r>
              <w:rPr>
                <w:rFonts w:ascii="Tahoma" w:hAnsi="Tahoma" w:cs="Tahoma"/>
                <w:color w:val="000000"/>
                <w:sz w:val="24"/>
                <w:szCs w:val="24"/>
              </w:rPr>
              <w:t>21</w:t>
            </w:r>
          </w:p>
        </w:tc>
      </w:tr>
      <w:tr w:rsidR="00C2273A" w:rsidRPr="005C07EA" w:rsidTr="00933F9C">
        <w:trPr>
          <w:trHeight w:val="454"/>
        </w:trPr>
        <w:tc>
          <w:tcPr>
            <w:tcW w:w="3182" w:type="dxa"/>
            <w:shd w:val="clear" w:color="auto" w:fill="D9D9D9" w:themeFill="background1" w:themeFillShade="D9"/>
            <w:vAlign w:val="center"/>
          </w:tcPr>
          <w:p w:rsidR="00C2273A" w:rsidRPr="005C07EA" w:rsidRDefault="00C2273A" w:rsidP="0056138F">
            <w:pPr>
              <w:snapToGrid w:val="0"/>
              <w:spacing w:line="276" w:lineRule="auto"/>
              <w:rPr>
                <w:rFonts w:ascii="Tahoma" w:hAnsi="Tahoma" w:cs="Tahoma"/>
                <w:sz w:val="20"/>
                <w:szCs w:val="18"/>
              </w:rPr>
            </w:pPr>
            <w:r w:rsidRPr="005C07EA">
              <w:rPr>
                <w:rFonts w:ascii="Tahoma" w:hAnsi="Tahoma" w:cs="Tahoma"/>
                <w:b/>
                <w:sz w:val="20"/>
                <w:szCs w:val="18"/>
              </w:rPr>
              <w:t>Cena včetně DPH (v Kč)</w:t>
            </w:r>
          </w:p>
        </w:tc>
        <w:tc>
          <w:tcPr>
            <w:tcW w:w="3182" w:type="dxa"/>
          </w:tcPr>
          <w:p w:rsidR="00C2273A" w:rsidRPr="005849D7" w:rsidRDefault="005439F2" w:rsidP="005849D7">
            <w:pPr>
              <w:pStyle w:val="Zhlav"/>
              <w:spacing w:line="276" w:lineRule="auto"/>
              <w:jc w:val="right"/>
              <w:rPr>
                <w:rFonts w:ascii="Tahoma" w:hAnsi="Tahoma" w:cs="Tahoma"/>
                <w:color w:val="000000"/>
                <w:sz w:val="24"/>
                <w:szCs w:val="24"/>
              </w:rPr>
            </w:pPr>
            <w:r>
              <w:rPr>
                <w:rFonts w:ascii="Tahoma" w:hAnsi="Tahoma" w:cs="Tahoma"/>
                <w:color w:val="000000"/>
                <w:sz w:val="24"/>
                <w:szCs w:val="24"/>
              </w:rPr>
              <w:t>1.287.077,00</w:t>
            </w:r>
          </w:p>
        </w:tc>
      </w:tr>
    </w:tbl>
    <w:p w:rsidR="00C2273A" w:rsidRPr="005C07EA" w:rsidRDefault="00C2273A" w:rsidP="0056138F">
      <w:pPr>
        <w:spacing w:line="276" w:lineRule="auto"/>
        <w:ind w:left="426"/>
        <w:jc w:val="both"/>
        <w:rPr>
          <w:rFonts w:ascii="Tahoma" w:hAnsi="Tahoma" w:cs="Tahoma"/>
        </w:rPr>
      </w:pPr>
    </w:p>
    <w:p w:rsidR="00C2273A" w:rsidRPr="002E7B41" w:rsidRDefault="00065AFC" w:rsidP="00872286">
      <w:pPr>
        <w:numPr>
          <w:ilvl w:val="0"/>
          <w:numId w:val="2"/>
        </w:numPr>
        <w:tabs>
          <w:tab w:val="clear" w:pos="600"/>
          <w:tab w:val="num" w:pos="426"/>
        </w:tabs>
        <w:spacing w:after="120" w:line="276" w:lineRule="auto"/>
        <w:ind w:left="426"/>
        <w:jc w:val="both"/>
        <w:rPr>
          <w:rFonts w:ascii="Tahoma" w:hAnsi="Tahoma" w:cs="Tahoma"/>
        </w:rPr>
      </w:pPr>
      <w:r w:rsidRPr="005C07EA">
        <w:rPr>
          <w:rFonts w:ascii="Tahoma" w:hAnsi="Tahoma" w:cs="Tahoma"/>
        </w:rPr>
        <w:lastRenderedPageBreak/>
        <w:t>V kupní ceně zboží je zahrnuto dodání zboží kupujícímu do místa pl</w:t>
      </w:r>
      <w:r w:rsidR="00F064E4" w:rsidRPr="005C07EA">
        <w:rPr>
          <w:rFonts w:ascii="Tahoma" w:hAnsi="Tahoma" w:cs="Tahoma"/>
        </w:rPr>
        <w:t>nění, jeho uvedení do provozu a </w:t>
      </w:r>
      <w:r w:rsidRPr="005C07EA">
        <w:rPr>
          <w:rFonts w:ascii="Tahoma" w:hAnsi="Tahoma" w:cs="Tahoma"/>
        </w:rPr>
        <w:t>předání všech dokladů potřebných pro jeho řádné užívání (čl. I. odst. 1 této smlouvy). Zaškolení obsluhy zboží je zdarma.</w:t>
      </w:r>
    </w:p>
    <w:p w:rsidR="00C2273A" w:rsidRPr="002E7B41" w:rsidRDefault="00C2273A" w:rsidP="00872286">
      <w:pPr>
        <w:numPr>
          <w:ilvl w:val="0"/>
          <w:numId w:val="2"/>
        </w:numPr>
        <w:tabs>
          <w:tab w:val="clear" w:pos="600"/>
          <w:tab w:val="num" w:pos="426"/>
        </w:tabs>
        <w:spacing w:after="120" w:line="276" w:lineRule="auto"/>
        <w:ind w:left="426"/>
        <w:jc w:val="both"/>
        <w:rPr>
          <w:rFonts w:ascii="Tahoma" w:hAnsi="Tahoma" w:cs="Tahoma"/>
          <w:sz w:val="16"/>
        </w:rPr>
      </w:pPr>
      <w:r w:rsidRPr="005C07EA">
        <w:rPr>
          <w:rFonts w:ascii="Tahoma" w:hAnsi="Tahoma" w:cs="Tahoma"/>
          <w:szCs w:val="24"/>
        </w:rPr>
        <w:t>Kupní cena bude rozdělena na dvě splátky. První splátka bude uhrazena do 14 dnů ode dne přev</w:t>
      </w:r>
      <w:r w:rsidR="00F064E4" w:rsidRPr="005C07EA">
        <w:rPr>
          <w:rFonts w:ascii="Tahoma" w:hAnsi="Tahoma" w:cs="Tahoma"/>
          <w:szCs w:val="24"/>
        </w:rPr>
        <w:t>zetí zboží a </w:t>
      </w:r>
      <w:r w:rsidRPr="005C07EA">
        <w:rPr>
          <w:rFonts w:ascii="Tahoma" w:hAnsi="Tahoma" w:cs="Tahoma"/>
          <w:szCs w:val="24"/>
        </w:rPr>
        <w:t>druhá splátka bude uhrazena maximálně do 6 měsíců od převzetí</w:t>
      </w:r>
      <w:r w:rsidR="00F064E4" w:rsidRPr="005C07EA">
        <w:rPr>
          <w:rFonts w:ascii="Tahoma" w:hAnsi="Tahoma" w:cs="Tahoma"/>
          <w:szCs w:val="24"/>
        </w:rPr>
        <w:t xml:space="preserve"> zboží </w:t>
      </w:r>
      <w:r w:rsidR="00F064E4" w:rsidRPr="005C07EA">
        <w:rPr>
          <w:rFonts w:ascii="Tahoma" w:hAnsi="Tahoma" w:cs="Tahoma"/>
        </w:rPr>
        <w:t>a to na bankovní účet prodávajícího, který je uveden v záhlaví této smlouvy.</w:t>
      </w:r>
    </w:p>
    <w:p w:rsidR="00C2273A" w:rsidRPr="002E7B41" w:rsidRDefault="00065AFC" w:rsidP="00872286">
      <w:pPr>
        <w:numPr>
          <w:ilvl w:val="0"/>
          <w:numId w:val="2"/>
        </w:numPr>
        <w:tabs>
          <w:tab w:val="clear" w:pos="600"/>
          <w:tab w:val="num" w:pos="426"/>
        </w:tabs>
        <w:spacing w:after="120" w:line="276" w:lineRule="auto"/>
        <w:ind w:left="426"/>
        <w:jc w:val="both"/>
        <w:rPr>
          <w:rFonts w:ascii="Tahoma" w:hAnsi="Tahoma" w:cs="Tahoma"/>
        </w:rPr>
      </w:pPr>
      <w:r w:rsidRPr="005C07EA">
        <w:rPr>
          <w:rFonts w:ascii="Tahoma" w:hAnsi="Tahoma" w:cs="Tahoma"/>
        </w:rPr>
        <w:t xml:space="preserve">Kupní cena zboží bude kupujícím uhrazena na základě řádně vystavené faktury – daňového dokladu prodávajícím. Prodávající je oprávněn vystavit fakturu až po řádném dodání zboží kupujícímu, jeho uvedení do provozu, předání všech dokladů potřebných pro jeho řádné užívání (čl. I. odst. 1 této smlouvy), zaškolení obsluhy zboží a podpisu protokolu o předání zboží oběma smluvními stranami. Faktura musí mít náležitosti stanovené platnými právními předpisy, jinak je kupující oprávněn tuto fakturu prodávajícímu vrátit. </w:t>
      </w:r>
    </w:p>
    <w:p w:rsidR="00C2273A" w:rsidRPr="005C07EA" w:rsidRDefault="00C2273A" w:rsidP="00872286">
      <w:pPr>
        <w:pStyle w:val="Default"/>
        <w:numPr>
          <w:ilvl w:val="0"/>
          <w:numId w:val="2"/>
        </w:numPr>
        <w:tabs>
          <w:tab w:val="clear" w:pos="600"/>
          <w:tab w:val="num" w:pos="426"/>
        </w:tabs>
        <w:spacing w:after="120" w:line="276" w:lineRule="auto"/>
        <w:ind w:left="669" w:hanging="601"/>
        <w:jc w:val="both"/>
        <w:rPr>
          <w:rFonts w:ascii="Tahoma" w:hAnsi="Tahoma" w:cs="Tahoma"/>
          <w:sz w:val="20"/>
          <w:szCs w:val="20"/>
        </w:rPr>
      </w:pPr>
      <w:r w:rsidRPr="005C07EA">
        <w:rPr>
          <w:rFonts w:ascii="Tahoma" w:hAnsi="Tahoma" w:cs="Tahoma"/>
          <w:sz w:val="20"/>
          <w:szCs w:val="20"/>
        </w:rPr>
        <w:t xml:space="preserve">Faktura bude mít zejména tyto náležitosti: </w:t>
      </w:r>
    </w:p>
    <w:p w:rsidR="00C2273A" w:rsidRPr="005C07EA" w:rsidRDefault="00C2273A" w:rsidP="00872286">
      <w:pPr>
        <w:pStyle w:val="Default"/>
        <w:numPr>
          <w:ilvl w:val="0"/>
          <w:numId w:val="17"/>
        </w:numPr>
        <w:spacing w:line="276" w:lineRule="auto"/>
        <w:ind w:left="1315" w:hanging="357"/>
        <w:jc w:val="both"/>
        <w:rPr>
          <w:rFonts w:ascii="Tahoma" w:hAnsi="Tahoma" w:cs="Tahoma"/>
          <w:sz w:val="20"/>
          <w:szCs w:val="20"/>
        </w:rPr>
      </w:pPr>
      <w:r w:rsidRPr="005C07EA">
        <w:rPr>
          <w:rFonts w:ascii="Tahoma" w:hAnsi="Tahoma" w:cs="Tahoma"/>
          <w:sz w:val="20"/>
          <w:szCs w:val="20"/>
        </w:rPr>
        <w:t xml:space="preserve">označení a číslo; </w:t>
      </w:r>
    </w:p>
    <w:p w:rsidR="00C2273A" w:rsidRPr="005C07EA" w:rsidRDefault="00C2273A" w:rsidP="00872286">
      <w:pPr>
        <w:pStyle w:val="Default"/>
        <w:numPr>
          <w:ilvl w:val="0"/>
          <w:numId w:val="17"/>
        </w:numPr>
        <w:spacing w:line="276" w:lineRule="auto"/>
        <w:ind w:left="1315" w:hanging="357"/>
        <w:jc w:val="both"/>
        <w:rPr>
          <w:rFonts w:ascii="Tahoma" w:hAnsi="Tahoma" w:cs="Tahoma"/>
          <w:sz w:val="20"/>
          <w:szCs w:val="20"/>
        </w:rPr>
      </w:pPr>
      <w:r w:rsidRPr="005C07EA">
        <w:rPr>
          <w:rFonts w:ascii="Tahoma" w:hAnsi="Tahoma" w:cs="Tahoma"/>
          <w:sz w:val="20"/>
          <w:szCs w:val="20"/>
        </w:rPr>
        <w:t xml:space="preserve">označení smluvních stran; </w:t>
      </w:r>
    </w:p>
    <w:p w:rsidR="00C2273A" w:rsidRPr="005C07EA" w:rsidRDefault="00C2273A" w:rsidP="00872286">
      <w:pPr>
        <w:pStyle w:val="Default"/>
        <w:numPr>
          <w:ilvl w:val="0"/>
          <w:numId w:val="17"/>
        </w:numPr>
        <w:spacing w:line="276" w:lineRule="auto"/>
        <w:ind w:left="1315" w:hanging="357"/>
        <w:jc w:val="both"/>
        <w:rPr>
          <w:rFonts w:ascii="Tahoma" w:hAnsi="Tahoma" w:cs="Tahoma"/>
          <w:sz w:val="20"/>
          <w:szCs w:val="20"/>
        </w:rPr>
      </w:pPr>
      <w:r w:rsidRPr="005C07EA">
        <w:rPr>
          <w:rFonts w:ascii="Tahoma" w:hAnsi="Tahoma" w:cs="Tahoma"/>
          <w:sz w:val="20"/>
          <w:szCs w:val="20"/>
        </w:rPr>
        <w:t xml:space="preserve">důvod fakturace, popis práce, přesné označení předmětu plnění; </w:t>
      </w:r>
    </w:p>
    <w:p w:rsidR="00C2273A" w:rsidRPr="005C07EA" w:rsidRDefault="00C2273A" w:rsidP="00872286">
      <w:pPr>
        <w:pStyle w:val="Default"/>
        <w:numPr>
          <w:ilvl w:val="0"/>
          <w:numId w:val="17"/>
        </w:numPr>
        <w:spacing w:line="276" w:lineRule="auto"/>
        <w:ind w:left="1315" w:hanging="357"/>
        <w:jc w:val="both"/>
        <w:rPr>
          <w:rFonts w:ascii="Tahoma" w:hAnsi="Tahoma" w:cs="Tahoma"/>
          <w:sz w:val="20"/>
          <w:szCs w:val="20"/>
        </w:rPr>
      </w:pPr>
      <w:r w:rsidRPr="005C07EA">
        <w:rPr>
          <w:rFonts w:ascii="Tahoma" w:hAnsi="Tahoma" w:cs="Tahoma"/>
          <w:sz w:val="20"/>
          <w:szCs w:val="20"/>
        </w:rPr>
        <w:t xml:space="preserve">označení bankovního ústavu a číslo účtu, na který má být placeno; </w:t>
      </w:r>
    </w:p>
    <w:p w:rsidR="00C2273A" w:rsidRPr="005C07EA" w:rsidRDefault="00C2273A" w:rsidP="00872286">
      <w:pPr>
        <w:pStyle w:val="Default"/>
        <w:numPr>
          <w:ilvl w:val="0"/>
          <w:numId w:val="17"/>
        </w:numPr>
        <w:spacing w:line="276" w:lineRule="auto"/>
        <w:ind w:left="1315" w:hanging="357"/>
        <w:jc w:val="both"/>
        <w:rPr>
          <w:rFonts w:ascii="Tahoma" w:hAnsi="Tahoma" w:cs="Tahoma"/>
          <w:sz w:val="20"/>
          <w:szCs w:val="20"/>
        </w:rPr>
      </w:pPr>
      <w:r w:rsidRPr="005C07EA">
        <w:rPr>
          <w:rFonts w:ascii="Tahoma" w:hAnsi="Tahoma" w:cs="Tahoma"/>
          <w:sz w:val="20"/>
          <w:szCs w:val="20"/>
        </w:rPr>
        <w:t xml:space="preserve">den odeslání faktury a lhůta splatnosti; </w:t>
      </w:r>
    </w:p>
    <w:p w:rsidR="00C2273A" w:rsidRPr="005C07EA" w:rsidRDefault="00C2273A" w:rsidP="00872286">
      <w:pPr>
        <w:pStyle w:val="Default"/>
        <w:numPr>
          <w:ilvl w:val="0"/>
          <w:numId w:val="17"/>
        </w:numPr>
        <w:spacing w:line="276" w:lineRule="auto"/>
        <w:ind w:left="1315" w:hanging="357"/>
        <w:jc w:val="both"/>
        <w:rPr>
          <w:rFonts w:ascii="Tahoma" w:hAnsi="Tahoma" w:cs="Tahoma"/>
          <w:sz w:val="20"/>
          <w:szCs w:val="20"/>
        </w:rPr>
      </w:pPr>
      <w:r w:rsidRPr="005C07EA">
        <w:rPr>
          <w:rFonts w:ascii="Tahoma" w:hAnsi="Tahoma" w:cs="Tahoma"/>
          <w:sz w:val="20"/>
          <w:szCs w:val="20"/>
        </w:rPr>
        <w:t xml:space="preserve">datum uskutečněného zdanitelného plnění; </w:t>
      </w:r>
    </w:p>
    <w:p w:rsidR="00C2273A" w:rsidRPr="005C07EA" w:rsidRDefault="00C2273A" w:rsidP="00872286">
      <w:pPr>
        <w:pStyle w:val="Default"/>
        <w:numPr>
          <w:ilvl w:val="0"/>
          <w:numId w:val="17"/>
        </w:numPr>
        <w:spacing w:line="276" w:lineRule="auto"/>
        <w:ind w:left="1315" w:hanging="357"/>
        <w:jc w:val="both"/>
        <w:rPr>
          <w:rFonts w:ascii="Tahoma" w:hAnsi="Tahoma" w:cs="Tahoma"/>
          <w:sz w:val="20"/>
          <w:szCs w:val="20"/>
        </w:rPr>
      </w:pPr>
      <w:r w:rsidRPr="005C07EA">
        <w:rPr>
          <w:rFonts w:ascii="Tahoma" w:hAnsi="Tahoma" w:cs="Tahoma"/>
          <w:sz w:val="20"/>
          <w:szCs w:val="20"/>
        </w:rPr>
        <w:t xml:space="preserve">částka k úhradě </w:t>
      </w:r>
    </w:p>
    <w:p w:rsidR="00D14F9C" w:rsidRPr="002E7B41" w:rsidRDefault="00C2273A" w:rsidP="00872286">
      <w:pPr>
        <w:pStyle w:val="Default"/>
        <w:numPr>
          <w:ilvl w:val="0"/>
          <w:numId w:val="17"/>
        </w:numPr>
        <w:spacing w:line="276" w:lineRule="auto"/>
        <w:ind w:left="1315" w:hanging="357"/>
        <w:jc w:val="both"/>
        <w:rPr>
          <w:rFonts w:ascii="Tahoma" w:hAnsi="Tahoma" w:cs="Tahoma"/>
          <w:sz w:val="20"/>
          <w:szCs w:val="20"/>
        </w:rPr>
      </w:pPr>
      <w:r w:rsidRPr="005C07EA">
        <w:rPr>
          <w:rFonts w:ascii="Tahoma" w:hAnsi="Tahoma" w:cs="Tahoma"/>
          <w:sz w:val="20"/>
          <w:szCs w:val="20"/>
        </w:rPr>
        <w:t xml:space="preserve">číslo související VZ – </w:t>
      </w:r>
      <w:r w:rsidR="002074F4">
        <w:rPr>
          <w:rFonts w:ascii="Tahoma" w:hAnsi="Tahoma" w:cs="Tahoma"/>
          <w:b/>
          <w:sz w:val="20"/>
          <w:szCs w:val="20"/>
        </w:rPr>
        <w:t>SZZ/Otr/2017/02</w:t>
      </w:r>
      <w:r w:rsidRPr="005C07EA">
        <w:rPr>
          <w:rFonts w:ascii="Tahoma" w:hAnsi="Tahoma" w:cs="Tahoma"/>
          <w:b/>
          <w:sz w:val="20"/>
          <w:szCs w:val="20"/>
        </w:rPr>
        <w:t>/sanitka</w:t>
      </w:r>
      <w:r w:rsidR="002E7B41">
        <w:rPr>
          <w:rFonts w:ascii="Tahoma" w:hAnsi="Tahoma" w:cs="Tahoma"/>
          <w:sz w:val="20"/>
          <w:szCs w:val="20"/>
        </w:rPr>
        <w:t>.</w:t>
      </w:r>
    </w:p>
    <w:p w:rsidR="00065AFC" w:rsidRPr="005C07EA" w:rsidRDefault="00065AFC" w:rsidP="00872286">
      <w:pPr>
        <w:numPr>
          <w:ilvl w:val="0"/>
          <w:numId w:val="2"/>
        </w:numPr>
        <w:tabs>
          <w:tab w:val="num" w:pos="426"/>
        </w:tabs>
        <w:spacing w:before="120" w:after="120" w:line="276" w:lineRule="auto"/>
        <w:ind w:left="425" w:hanging="357"/>
        <w:jc w:val="both"/>
        <w:rPr>
          <w:rFonts w:ascii="Tahoma" w:hAnsi="Tahoma" w:cs="Tahoma"/>
        </w:rPr>
      </w:pPr>
      <w:r w:rsidRPr="005C07EA">
        <w:rPr>
          <w:rFonts w:ascii="Tahoma" w:hAnsi="Tahoma" w:cs="Tahoma"/>
        </w:rPr>
        <w:t>Nezaplatí-li kupující prodávajícímu kupní cenu zboží řádně a včas, zavazuje se kupující zaplatit prodávajícímu úrok z prodlení ve výši 0,0</w:t>
      </w:r>
      <w:r w:rsidR="0001107D" w:rsidRPr="005C07EA">
        <w:rPr>
          <w:rFonts w:ascii="Tahoma" w:hAnsi="Tahoma" w:cs="Tahoma"/>
        </w:rPr>
        <w:t>2</w:t>
      </w:r>
      <w:r w:rsidRPr="005C07EA">
        <w:rPr>
          <w:rFonts w:ascii="Tahoma" w:hAnsi="Tahoma" w:cs="Tahoma"/>
        </w:rPr>
        <w:t xml:space="preserve"> % z dlužné částky za každý den prodlení, a to až do úplného zaplacení dlužné částky. </w:t>
      </w:r>
    </w:p>
    <w:p w:rsidR="00065AFC" w:rsidRPr="005C07EA" w:rsidRDefault="00065AFC" w:rsidP="0056138F">
      <w:pPr>
        <w:spacing w:line="276" w:lineRule="auto"/>
        <w:jc w:val="both"/>
        <w:rPr>
          <w:rFonts w:ascii="Tahoma" w:hAnsi="Tahoma" w:cs="Tahoma"/>
        </w:rPr>
      </w:pPr>
    </w:p>
    <w:p w:rsidR="00065AFC" w:rsidRPr="005C07EA" w:rsidRDefault="00065AFC" w:rsidP="0056138F">
      <w:pPr>
        <w:spacing w:line="276" w:lineRule="auto"/>
        <w:jc w:val="center"/>
        <w:rPr>
          <w:rFonts w:ascii="Tahoma" w:hAnsi="Tahoma" w:cs="Tahoma"/>
          <w:b/>
        </w:rPr>
      </w:pPr>
      <w:r w:rsidRPr="005C07EA">
        <w:rPr>
          <w:rFonts w:ascii="Tahoma" w:hAnsi="Tahoma" w:cs="Tahoma"/>
          <w:b/>
        </w:rPr>
        <w:t>III.</w:t>
      </w:r>
    </w:p>
    <w:p w:rsidR="00065AFC" w:rsidRPr="005C07EA" w:rsidRDefault="00065AFC" w:rsidP="0056138F">
      <w:pPr>
        <w:pStyle w:val="Nadpis2"/>
        <w:spacing w:line="276" w:lineRule="auto"/>
        <w:jc w:val="center"/>
        <w:rPr>
          <w:rFonts w:ascii="Tahoma" w:hAnsi="Tahoma" w:cs="Tahoma"/>
        </w:rPr>
      </w:pPr>
      <w:r w:rsidRPr="005C07EA">
        <w:rPr>
          <w:rFonts w:ascii="Tahoma" w:hAnsi="Tahoma" w:cs="Tahoma"/>
        </w:rPr>
        <w:t>Doba a místo plnění</w:t>
      </w:r>
    </w:p>
    <w:p w:rsidR="00D14F9C" w:rsidRPr="002E7B41" w:rsidRDefault="00666EC3" w:rsidP="00872286">
      <w:pPr>
        <w:numPr>
          <w:ilvl w:val="0"/>
          <w:numId w:val="3"/>
        </w:numPr>
        <w:tabs>
          <w:tab w:val="clear" w:pos="600"/>
          <w:tab w:val="num" w:pos="362"/>
        </w:tabs>
        <w:spacing w:after="120" w:line="276" w:lineRule="auto"/>
        <w:ind w:left="362" w:hanging="362"/>
        <w:jc w:val="both"/>
        <w:rPr>
          <w:rFonts w:ascii="Tahoma" w:hAnsi="Tahoma" w:cs="Tahoma"/>
        </w:rPr>
      </w:pPr>
      <w:r w:rsidRPr="005C07EA">
        <w:rPr>
          <w:rFonts w:ascii="Tahoma" w:hAnsi="Tahoma" w:cs="Tahoma"/>
        </w:rPr>
        <w:t xml:space="preserve">Prodávající se zavazuje předat zboží kupujícímu nejpozději </w:t>
      </w:r>
      <w:r w:rsidRPr="002F2AF8">
        <w:rPr>
          <w:rFonts w:ascii="Tahoma" w:hAnsi="Tahoma" w:cs="Tahoma"/>
          <w:b/>
        </w:rPr>
        <w:t xml:space="preserve">do </w:t>
      </w:r>
      <w:r w:rsidR="005C07EA" w:rsidRPr="002F2AF8">
        <w:rPr>
          <w:rFonts w:ascii="Tahoma" w:hAnsi="Tahoma" w:cs="Tahoma"/>
          <w:b/>
        </w:rPr>
        <w:t>12</w:t>
      </w:r>
      <w:r w:rsidRPr="002F2AF8">
        <w:rPr>
          <w:rFonts w:ascii="Tahoma" w:hAnsi="Tahoma" w:cs="Tahoma"/>
          <w:b/>
        </w:rPr>
        <w:t xml:space="preserve"> </w:t>
      </w:r>
      <w:r w:rsidR="005C07EA" w:rsidRPr="002F2AF8">
        <w:rPr>
          <w:rFonts w:ascii="Tahoma" w:hAnsi="Tahoma" w:cs="Tahoma"/>
          <w:b/>
        </w:rPr>
        <w:t>tý</w:t>
      </w:r>
      <w:r w:rsidRPr="002F2AF8">
        <w:rPr>
          <w:rFonts w:ascii="Tahoma" w:hAnsi="Tahoma" w:cs="Tahoma"/>
          <w:b/>
        </w:rPr>
        <w:t>dnů</w:t>
      </w:r>
      <w:r w:rsidRPr="005C07EA">
        <w:rPr>
          <w:rFonts w:ascii="Tahoma" w:hAnsi="Tahoma" w:cs="Tahoma"/>
        </w:rPr>
        <w:t xml:space="preserve"> od</w:t>
      </w:r>
      <w:r w:rsidR="00BC714A" w:rsidRPr="005C07EA">
        <w:rPr>
          <w:rFonts w:ascii="Tahoma" w:hAnsi="Tahoma" w:cs="Tahoma"/>
        </w:rPr>
        <w:t xml:space="preserve"> podpisu</w:t>
      </w:r>
      <w:r w:rsidRPr="005C07EA">
        <w:rPr>
          <w:rFonts w:ascii="Tahoma" w:hAnsi="Tahoma" w:cs="Tahoma"/>
        </w:rPr>
        <w:t xml:space="preserve"> této smlouvy. </w:t>
      </w:r>
    </w:p>
    <w:p w:rsidR="00D14F9C" w:rsidRPr="002E7B41" w:rsidRDefault="00666EC3" w:rsidP="00872286">
      <w:pPr>
        <w:numPr>
          <w:ilvl w:val="0"/>
          <w:numId w:val="3"/>
        </w:numPr>
        <w:tabs>
          <w:tab w:val="clear" w:pos="600"/>
          <w:tab w:val="num" w:pos="362"/>
        </w:tabs>
        <w:spacing w:after="120" w:line="276" w:lineRule="auto"/>
        <w:ind w:left="362" w:hanging="362"/>
        <w:jc w:val="both"/>
        <w:rPr>
          <w:rFonts w:ascii="Tahoma" w:hAnsi="Tahoma" w:cs="Tahoma"/>
        </w:rPr>
      </w:pPr>
      <w:r w:rsidRPr="005C07EA">
        <w:rPr>
          <w:rFonts w:ascii="Tahoma" w:hAnsi="Tahoma" w:cs="Tahoma"/>
        </w:rPr>
        <w:t>Za předání zboží se považuje jeho převzetí kupujícím, včetně předání všech dokladů potřebných pro jeho řádné užívání (čl. I. odst. 1 této smlouvy), zaškolení obsluhy zboží a podpis protokolu o předání zboží oběma smluvními stranami. Prodávající je povinen na předávacím protokolu uvést minimálně typ zboží, počet kusů,</w:t>
      </w:r>
      <w:r w:rsidR="00473409" w:rsidRPr="005C07EA">
        <w:rPr>
          <w:rFonts w:ascii="Tahoma" w:hAnsi="Tahoma" w:cs="Tahoma"/>
        </w:rPr>
        <w:t xml:space="preserve"> </w:t>
      </w:r>
      <w:r w:rsidRPr="005C07EA">
        <w:rPr>
          <w:rFonts w:ascii="Tahoma" w:hAnsi="Tahoma" w:cs="Tahoma"/>
        </w:rPr>
        <w:t>VIN kód, stav tachometru. Předávací protokol bude dále obsahovat jméno a podpis předávající osoby za prodávajícího a jméno a podpis přejímací osoby za kupujícího. Prodávající odpovídá za to, že informace uvedené v předávacím protokolu odpovídají skutečnosti.</w:t>
      </w:r>
    </w:p>
    <w:p w:rsidR="00D14F9C" w:rsidRPr="002E7B41" w:rsidRDefault="001036A0" w:rsidP="00872286">
      <w:pPr>
        <w:numPr>
          <w:ilvl w:val="0"/>
          <w:numId w:val="3"/>
        </w:numPr>
        <w:tabs>
          <w:tab w:val="clear" w:pos="600"/>
          <w:tab w:val="num" w:pos="362"/>
        </w:tabs>
        <w:spacing w:after="120" w:line="276" w:lineRule="auto"/>
        <w:ind w:left="362" w:hanging="362"/>
        <w:jc w:val="both"/>
        <w:rPr>
          <w:rFonts w:ascii="Tahoma" w:hAnsi="Tahoma" w:cs="Tahoma"/>
        </w:rPr>
      </w:pPr>
      <w:r w:rsidRPr="005C07EA">
        <w:rPr>
          <w:rFonts w:ascii="Tahoma" w:hAnsi="Tahoma" w:cs="Tahoma"/>
        </w:rPr>
        <w:t xml:space="preserve">Místem plnění se rozumí sídlo </w:t>
      </w:r>
      <w:r w:rsidR="00300632" w:rsidRPr="005C07EA">
        <w:rPr>
          <w:rFonts w:ascii="Tahoma" w:hAnsi="Tahoma" w:cs="Tahoma"/>
        </w:rPr>
        <w:t>kupujícího.</w:t>
      </w:r>
    </w:p>
    <w:p w:rsidR="00D14F9C" w:rsidRPr="002E7B41" w:rsidRDefault="00065AFC" w:rsidP="00872286">
      <w:pPr>
        <w:numPr>
          <w:ilvl w:val="0"/>
          <w:numId w:val="3"/>
        </w:numPr>
        <w:tabs>
          <w:tab w:val="clear" w:pos="600"/>
          <w:tab w:val="num" w:pos="362"/>
        </w:tabs>
        <w:spacing w:after="120" w:line="276" w:lineRule="auto"/>
        <w:ind w:left="362" w:hanging="362"/>
        <w:jc w:val="both"/>
        <w:rPr>
          <w:rFonts w:ascii="Tahoma" w:hAnsi="Tahoma" w:cs="Tahoma"/>
          <w:snapToGrid w:val="0"/>
        </w:rPr>
      </w:pPr>
      <w:r w:rsidRPr="005C07EA">
        <w:rPr>
          <w:rFonts w:ascii="Tahoma" w:hAnsi="Tahoma" w:cs="Tahoma"/>
        </w:rPr>
        <w:t xml:space="preserve">Předání zboží je možno provést v pracovních dnech v době </w:t>
      </w:r>
      <w:r w:rsidR="000F2A32" w:rsidRPr="005C07EA">
        <w:rPr>
          <w:rFonts w:ascii="Tahoma" w:hAnsi="Tahoma" w:cs="Tahoma"/>
        </w:rPr>
        <w:t>od 7 – 15 hodin (případně dle dohody).</w:t>
      </w:r>
      <w:r w:rsidRPr="005C07EA">
        <w:rPr>
          <w:rFonts w:ascii="Tahoma" w:hAnsi="Tahoma" w:cs="Tahoma"/>
        </w:rPr>
        <w:t xml:space="preserve"> Prodávající je povinen kupujícímu oznámit předání zboží, a to alespoň dva pracovní dny předem. Oznámení provede na tel. č. </w:t>
      </w:r>
      <w:r w:rsidR="000F2A32" w:rsidRPr="005C07EA">
        <w:rPr>
          <w:rFonts w:ascii="Tahoma" w:hAnsi="Tahoma" w:cs="Tahoma"/>
        </w:rPr>
        <w:t xml:space="preserve">554 690 230, 725 810 949 </w:t>
      </w:r>
      <w:r w:rsidR="003A672E" w:rsidRPr="005C07EA">
        <w:rPr>
          <w:rFonts w:ascii="Tahoma" w:hAnsi="Tahoma" w:cs="Tahoma"/>
        </w:rPr>
        <w:t xml:space="preserve">nebo e-mailem na el.adresu </w:t>
      </w:r>
      <w:r w:rsidR="001A7033" w:rsidRPr="005C07EA">
        <w:rPr>
          <w:rFonts w:ascii="Tahoma" w:hAnsi="Tahoma" w:cs="Tahoma"/>
        </w:rPr>
        <w:t xml:space="preserve"> </w:t>
      </w:r>
      <w:hyperlink r:id="rId7" w:history="1">
        <w:r w:rsidR="001A7033" w:rsidRPr="005C07EA">
          <w:rPr>
            <w:rStyle w:val="Hypertextovodkaz"/>
            <w:rFonts w:ascii="Tahoma" w:hAnsi="Tahoma" w:cs="Tahoma"/>
            <w:color w:val="auto"/>
            <w:u w:val="none"/>
          </w:rPr>
          <w:t>tomas.hoza@nemocnice.opava.cz</w:t>
        </w:r>
      </w:hyperlink>
      <w:r w:rsidR="001A7033" w:rsidRPr="005C07EA">
        <w:rPr>
          <w:rFonts w:ascii="Tahoma" w:hAnsi="Tahoma" w:cs="Tahoma"/>
        </w:rPr>
        <w:t>.</w:t>
      </w:r>
      <w:r w:rsidR="000F2A32" w:rsidRPr="005C07EA">
        <w:rPr>
          <w:rFonts w:ascii="Tahoma" w:hAnsi="Tahoma" w:cs="Tahoma"/>
        </w:rPr>
        <w:t xml:space="preserve"> </w:t>
      </w:r>
      <w:r w:rsidR="003A672E" w:rsidRPr="005C07EA">
        <w:rPr>
          <w:rFonts w:ascii="Tahoma" w:hAnsi="Tahoma" w:cs="Tahoma"/>
        </w:rPr>
        <w:t>Osoba oprávněná převzít zboží za kupujícího je</w:t>
      </w:r>
      <w:r w:rsidR="00300632" w:rsidRPr="005C07EA">
        <w:rPr>
          <w:rFonts w:ascii="Tahoma" w:hAnsi="Tahoma" w:cs="Tahoma"/>
        </w:rPr>
        <w:t xml:space="preserve"> </w:t>
      </w:r>
      <w:r w:rsidR="001A7033" w:rsidRPr="005C07EA">
        <w:rPr>
          <w:rFonts w:ascii="Tahoma" w:hAnsi="Tahoma" w:cs="Tahoma"/>
        </w:rPr>
        <w:t>Tomáš Hoza</w:t>
      </w:r>
      <w:r w:rsidR="00300632" w:rsidRPr="005C07EA">
        <w:rPr>
          <w:rFonts w:ascii="Tahoma" w:hAnsi="Tahoma" w:cs="Tahoma"/>
        </w:rPr>
        <w:t>.</w:t>
      </w:r>
    </w:p>
    <w:p w:rsidR="00D14F9C" w:rsidRPr="002E7B41" w:rsidRDefault="00065AFC" w:rsidP="00872286">
      <w:pPr>
        <w:numPr>
          <w:ilvl w:val="0"/>
          <w:numId w:val="3"/>
        </w:numPr>
        <w:tabs>
          <w:tab w:val="clear" w:pos="600"/>
          <w:tab w:val="num" w:pos="426"/>
        </w:tabs>
        <w:spacing w:after="120" w:line="276" w:lineRule="auto"/>
        <w:ind w:left="426" w:hanging="426"/>
        <w:jc w:val="both"/>
        <w:rPr>
          <w:rFonts w:ascii="Tahoma" w:hAnsi="Tahoma" w:cs="Tahoma"/>
          <w:snapToGrid w:val="0"/>
        </w:rPr>
      </w:pPr>
      <w:r w:rsidRPr="005C07EA">
        <w:rPr>
          <w:rFonts w:ascii="Tahoma" w:hAnsi="Tahoma" w:cs="Tahoma"/>
        </w:rPr>
        <w:t xml:space="preserve">Kupující není povinen převzít zboží, které vykazuje byť jen drobné vady či nedodělky. </w:t>
      </w:r>
    </w:p>
    <w:p w:rsidR="00D14F9C" w:rsidRPr="002E7B41" w:rsidRDefault="00065AFC" w:rsidP="00872286">
      <w:pPr>
        <w:numPr>
          <w:ilvl w:val="0"/>
          <w:numId w:val="3"/>
        </w:numPr>
        <w:tabs>
          <w:tab w:val="clear" w:pos="600"/>
          <w:tab w:val="num" w:pos="426"/>
        </w:tabs>
        <w:spacing w:after="120" w:line="276" w:lineRule="auto"/>
        <w:ind w:left="426" w:hanging="426"/>
        <w:jc w:val="both"/>
        <w:rPr>
          <w:rFonts w:ascii="Tahoma" w:hAnsi="Tahoma" w:cs="Tahoma"/>
        </w:rPr>
      </w:pPr>
      <w:r w:rsidRPr="005C07EA">
        <w:rPr>
          <w:rFonts w:ascii="Tahoma" w:hAnsi="Tahoma" w:cs="Tahoma"/>
          <w:snapToGrid w:val="0"/>
        </w:rPr>
        <w:t xml:space="preserve">Prodávající odpovídá za bezpečnost a ochranu zdraví všech osob v místě plnění, jež se budou podílet na předání zboží. </w:t>
      </w:r>
    </w:p>
    <w:p w:rsidR="00065AFC" w:rsidRPr="005C07EA" w:rsidRDefault="00065AFC" w:rsidP="00872286">
      <w:pPr>
        <w:numPr>
          <w:ilvl w:val="0"/>
          <w:numId w:val="3"/>
        </w:numPr>
        <w:tabs>
          <w:tab w:val="clear" w:pos="600"/>
          <w:tab w:val="num" w:pos="426"/>
        </w:tabs>
        <w:spacing w:after="120" w:line="276" w:lineRule="auto"/>
        <w:ind w:left="426" w:hanging="426"/>
        <w:jc w:val="both"/>
        <w:rPr>
          <w:rFonts w:ascii="Tahoma" w:hAnsi="Tahoma" w:cs="Tahoma"/>
        </w:rPr>
      </w:pPr>
      <w:r w:rsidRPr="005C07EA">
        <w:rPr>
          <w:rFonts w:ascii="Tahoma" w:hAnsi="Tahoma" w:cs="Tahoma"/>
        </w:rPr>
        <w:lastRenderedPageBreak/>
        <w:t>Nedodá-li prodávající kupujícímu zboží řádně a včas, zavazuje se prodávající zaplatit kupujícímu smluvní pokutu ve výši 0,0</w:t>
      </w:r>
      <w:r w:rsidR="0001107D" w:rsidRPr="005C07EA">
        <w:rPr>
          <w:rFonts w:ascii="Tahoma" w:hAnsi="Tahoma" w:cs="Tahoma"/>
        </w:rPr>
        <w:t>2</w:t>
      </w:r>
      <w:r w:rsidRPr="005C07EA">
        <w:rPr>
          <w:rFonts w:ascii="Tahoma" w:hAnsi="Tahoma" w:cs="Tahoma"/>
        </w:rPr>
        <w:t xml:space="preserve"> % z kupní ceny zboží za každý den prodlení, a to až do řádného předání zboží kupujícímu. Za kupní cenu zboží se pro účely smluvní pokuty považuje kupní cena zboží včetně DPH. Smluvní strany se dohodly na tom, že prodávající je povinen zaplatit kupujícímu vedle této smluvní pokuty také náhradu škody způsobené porušením povinnosti, na kterou se vztahuje tato smluvní pokuta, a to v plné výši (tzn. i ve výši přesahující tuto smluvní pokutu).</w:t>
      </w:r>
    </w:p>
    <w:p w:rsidR="00065AFC" w:rsidRPr="005C07EA" w:rsidRDefault="00065AFC" w:rsidP="0056138F">
      <w:pPr>
        <w:spacing w:line="276" w:lineRule="auto"/>
        <w:jc w:val="center"/>
        <w:rPr>
          <w:rFonts w:ascii="Tahoma" w:hAnsi="Tahoma" w:cs="Tahoma"/>
          <w:b/>
        </w:rPr>
      </w:pPr>
      <w:r w:rsidRPr="005C07EA">
        <w:rPr>
          <w:rFonts w:ascii="Tahoma" w:hAnsi="Tahoma" w:cs="Tahoma"/>
          <w:b/>
        </w:rPr>
        <w:t>IV.</w:t>
      </w:r>
    </w:p>
    <w:p w:rsidR="00065AFC" w:rsidRPr="005C07EA" w:rsidRDefault="00065AFC" w:rsidP="0056138F">
      <w:pPr>
        <w:pStyle w:val="Nadpis2"/>
        <w:spacing w:line="276" w:lineRule="auto"/>
        <w:jc w:val="center"/>
        <w:rPr>
          <w:rFonts w:ascii="Tahoma" w:hAnsi="Tahoma" w:cs="Tahoma"/>
        </w:rPr>
      </w:pPr>
      <w:r w:rsidRPr="005C07EA">
        <w:rPr>
          <w:rFonts w:ascii="Tahoma" w:hAnsi="Tahoma" w:cs="Tahoma"/>
        </w:rPr>
        <w:t>Nebezpečí škody na zboží</w:t>
      </w:r>
    </w:p>
    <w:p w:rsidR="00065AFC" w:rsidRPr="00DA7EE4" w:rsidRDefault="00065AFC" w:rsidP="00DA7EE4">
      <w:pPr>
        <w:pStyle w:val="Zkladntext"/>
        <w:numPr>
          <w:ilvl w:val="0"/>
          <w:numId w:val="16"/>
        </w:numPr>
        <w:spacing w:before="60" w:after="120" w:line="276" w:lineRule="auto"/>
        <w:ind w:left="425" w:hanging="357"/>
        <w:rPr>
          <w:rFonts w:ascii="Tahoma" w:hAnsi="Tahoma" w:cs="Tahoma"/>
        </w:rPr>
      </w:pPr>
      <w:r w:rsidRPr="005C07EA">
        <w:rPr>
          <w:rFonts w:ascii="Tahoma" w:hAnsi="Tahoma" w:cs="Tahoma"/>
        </w:rPr>
        <w:t xml:space="preserve">Nebezpečí škody na zboží přechází z prodávajícího na kupujícího okamžikem předání zboží (čl. III. odst. 1 této smlouvy). </w:t>
      </w:r>
    </w:p>
    <w:p w:rsidR="00DF4856" w:rsidRPr="005C07EA" w:rsidRDefault="00DF4856" w:rsidP="0056138F">
      <w:pPr>
        <w:spacing w:line="276" w:lineRule="auto"/>
        <w:jc w:val="center"/>
        <w:rPr>
          <w:rFonts w:ascii="Tahoma" w:hAnsi="Tahoma" w:cs="Tahoma"/>
          <w:b/>
        </w:rPr>
      </w:pPr>
      <w:r w:rsidRPr="005C07EA">
        <w:rPr>
          <w:rFonts w:ascii="Tahoma" w:hAnsi="Tahoma" w:cs="Tahoma"/>
          <w:b/>
        </w:rPr>
        <w:t>V.</w:t>
      </w:r>
    </w:p>
    <w:p w:rsidR="00DF4856" w:rsidRPr="005C07EA" w:rsidRDefault="00DF4856" w:rsidP="0056138F">
      <w:pPr>
        <w:pStyle w:val="Nadpis3"/>
        <w:spacing w:line="276" w:lineRule="auto"/>
        <w:rPr>
          <w:rFonts w:ascii="Tahoma" w:hAnsi="Tahoma" w:cs="Tahoma"/>
        </w:rPr>
      </w:pPr>
      <w:r w:rsidRPr="005C07EA">
        <w:rPr>
          <w:rFonts w:ascii="Tahoma" w:hAnsi="Tahoma" w:cs="Tahoma"/>
        </w:rPr>
        <w:t>Odpovědnost za vady zboží</w:t>
      </w:r>
    </w:p>
    <w:p w:rsidR="00DF4856" w:rsidRPr="005C07EA" w:rsidRDefault="00DF4856" w:rsidP="00872286">
      <w:pPr>
        <w:pStyle w:val="Zkladntext"/>
        <w:numPr>
          <w:ilvl w:val="0"/>
          <w:numId w:val="6"/>
        </w:numPr>
        <w:spacing w:before="60" w:after="120" w:line="276" w:lineRule="auto"/>
        <w:ind w:left="357" w:hanging="357"/>
        <w:rPr>
          <w:rFonts w:ascii="Tahoma" w:hAnsi="Tahoma" w:cs="Tahoma"/>
        </w:rPr>
      </w:pPr>
      <w:r w:rsidRPr="005C07EA">
        <w:rPr>
          <w:rFonts w:ascii="Tahoma" w:hAnsi="Tahoma" w:cs="Tahoma"/>
        </w:rPr>
        <w:t xml:space="preserve">Prodávající se zavazuje dodat kupujícímu zboží v kvalitě, jež bude v souladu s příslušnými platnými právními předpisy a technickými či jinými normami, a to jak v České republice, tak i v zemi výrobce zboží. </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 xml:space="preserve">Prodávající poskytuje na jím dodanou sanitní zástavbu záruku za jakost v délce </w:t>
      </w:r>
      <w:bookmarkStart w:id="1" w:name="OLE_LINK24"/>
      <w:bookmarkStart w:id="2" w:name="OLE_LINK25"/>
      <w:r w:rsidR="005849D7">
        <w:rPr>
          <w:rFonts w:ascii="Tahoma" w:hAnsi="Tahoma" w:cs="Tahoma"/>
        </w:rPr>
        <w:t xml:space="preserve">48 </w:t>
      </w:r>
      <w:r w:rsidRPr="005C07EA">
        <w:rPr>
          <w:rFonts w:ascii="Tahoma" w:hAnsi="Tahoma" w:cs="Tahoma"/>
        </w:rPr>
        <w:t xml:space="preserve">měsíců </w:t>
      </w:r>
      <w:bookmarkEnd w:id="1"/>
      <w:bookmarkEnd w:id="2"/>
      <w:r w:rsidRPr="005C07EA">
        <w:rPr>
          <w:rFonts w:ascii="Tahoma" w:hAnsi="Tahoma" w:cs="Tahoma"/>
        </w:rPr>
        <w:t xml:space="preserve">a dále garantuje výrobcem poskytnutou záruku za jakost dodaných vozidel v délce </w:t>
      </w:r>
      <w:r w:rsidR="005849D7">
        <w:rPr>
          <w:rFonts w:ascii="Tahoma" w:hAnsi="Tahoma" w:cs="Tahoma"/>
        </w:rPr>
        <w:t>48</w:t>
      </w:r>
      <w:r w:rsidRPr="005C07EA">
        <w:rPr>
          <w:rFonts w:ascii="Tahoma" w:hAnsi="Tahoma" w:cs="Tahoma"/>
        </w:rPr>
        <w:t xml:space="preserve"> měsíců </w:t>
      </w:r>
      <w:r w:rsidR="00E5464B" w:rsidRPr="00E5464B">
        <w:rPr>
          <w:rFonts w:ascii="Tahoma" w:hAnsi="Tahoma" w:cs="Tahoma"/>
          <w:bCs/>
        </w:rPr>
        <w:t>nebo 200 000 km (co nastane dř</w:t>
      </w:r>
      <w:r w:rsidR="00E5464B" w:rsidRPr="005849D7">
        <w:rPr>
          <w:rFonts w:ascii="Tahoma" w:hAnsi="Tahoma" w:cs="Tahoma"/>
          <w:bCs/>
        </w:rPr>
        <w:t>íve)</w:t>
      </w:r>
      <w:r w:rsidR="00E5464B" w:rsidRPr="005849D7">
        <w:rPr>
          <w:rFonts w:ascii="Tahoma" w:hAnsi="Tahoma" w:cs="Tahoma"/>
        </w:rPr>
        <w:t>,</w:t>
      </w:r>
      <w:r w:rsidRPr="005849D7">
        <w:rPr>
          <w:rFonts w:ascii="Tahoma" w:hAnsi="Tahoma" w:cs="Tahoma"/>
        </w:rPr>
        <w:t xml:space="preserve"> </w:t>
      </w:r>
      <w:r w:rsidR="00AD2ADD" w:rsidRPr="005849D7">
        <w:rPr>
          <w:rFonts w:ascii="Tahoma" w:hAnsi="Tahoma" w:cs="Tahoma"/>
        </w:rPr>
        <w:t xml:space="preserve">záruku na vnitřní vybavení vozidla v délce </w:t>
      </w:r>
      <w:r w:rsidR="00772B16">
        <w:rPr>
          <w:rFonts w:ascii="Tahoma" w:hAnsi="Tahoma" w:cs="Tahoma"/>
        </w:rPr>
        <w:t>24</w:t>
      </w:r>
      <w:r w:rsidR="005849D7" w:rsidRPr="005849D7">
        <w:rPr>
          <w:rFonts w:ascii="Tahoma" w:hAnsi="Tahoma" w:cs="Tahoma"/>
        </w:rPr>
        <w:t xml:space="preserve"> měsíců </w:t>
      </w:r>
      <w:r w:rsidR="00AD2ADD" w:rsidRPr="005849D7">
        <w:rPr>
          <w:rFonts w:ascii="Tahoma" w:hAnsi="Tahoma" w:cs="Tahoma"/>
        </w:rPr>
        <w:t>(</w:t>
      </w:r>
      <w:r w:rsidR="005849D7" w:rsidRPr="005849D7">
        <w:rPr>
          <w:rFonts w:ascii="Tahoma" w:hAnsi="Tahoma" w:cs="Tahoma"/>
        </w:rPr>
        <w:t>na transportní techniku Medirol</w:t>
      </w:r>
      <w:r w:rsidR="00772B16">
        <w:rPr>
          <w:rFonts w:ascii="Tahoma" w:hAnsi="Tahoma" w:cs="Tahoma"/>
        </w:rPr>
        <w:t xml:space="preserve"> a jejich uchycení</w:t>
      </w:r>
      <w:r w:rsidR="00AD2ADD">
        <w:rPr>
          <w:rFonts w:ascii="Tahoma" w:hAnsi="Tahoma" w:cs="Tahoma"/>
        </w:rPr>
        <w:t xml:space="preserve">), </w:t>
      </w:r>
      <w:r w:rsidR="0056138F" w:rsidRPr="005C07EA">
        <w:rPr>
          <w:rFonts w:ascii="Tahoma" w:hAnsi="Tahoma" w:cs="Tahoma"/>
        </w:rPr>
        <w:t xml:space="preserve">záruku na lak karoserie v délce </w:t>
      </w:r>
      <w:r w:rsidR="005439F2">
        <w:rPr>
          <w:rFonts w:ascii="Tahoma" w:hAnsi="Tahoma" w:cs="Tahoma"/>
        </w:rPr>
        <w:t>36</w:t>
      </w:r>
      <w:r w:rsidR="0056138F" w:rsidRPr="005C07EA">
        <w:rPr>
          <w:rFonts w:ascii="Tahoma" w:hAnsi="Tahoma" w:cs="Tahoma"/>
        </w:rPr>
        <w:t xml:space="preserve"> měsíců</w:t>
      </w:r>
      <w:r w:rsidR="0056138F" w:rsidRPr="005439F2">
        <w:rPr>
          <w:rFonts w:ascii="Tahoma" w:hAnsi="Tahoma" w:cs="Tahoma"/>
          <w:iCs/>
        </w:rPr>
        <w:t xml:space="preserve"> a</w:t>
      </w:r>
      <w:r w:rsidR="0056138F" w:rsidRPr="005C07EA">
        <w:rPr>
          <w:rFonts w:ascii="Tahoma" w:hAnsi="Tahoma" w:cs="Tahoma"/>
          <w:i/>
          <w:iCs/>
        </w:rPr>
        <w:t xml:space="preserve"> </w:t>
      </w:r>
      <w:r w:rsidR="0056138F" w:rsidRPr="005C07EA">
        <w:rPr>
          <w:rFonts w:ascii="Tahoma" w:hAnsi="Tahoma" w:cs="Tahoma"/>
        </w:rPr>
        <w:t xml:space="preserve">záruku na prorezavění karoserie v délce </w:t>
      </w:r>
      <w:r w:rsidR="005849D7">
        <w:rPr>
          <w:rFonts w:ascii="Tahoma" w:hAnsi="Tahoma" w:cs="Tahoma"/>
        </w:rPr>
        <w:t>144</w:t>
      </w:r>
      <w:r w:rsidR="0056138F" w:rsidRPr="005C07EA">
        <w:rPr>
          <w:rFonts w:ascii="Tahoma" w:hAnsi="Tahoma" w:cs="Tahoma"/>
        </w:rPr>
        <w:t xml:space="preserve"> měsíců, plynoucí od data protokolárního převz</w:t>
      </w:r>
      <w:r w:rsidR="00AD2ADD">
        <w:rPr>
          <w:rFonts w:ascii="Tahoma" w:hAnsi="Tahoma" w:cs="Tahoma"/>
        </w:rPr>
        <w:t>etí zboží ze strany kupujícího.</w:t>
      </w:r>
      <w:r w:rsidRPr="005C07EA">
        <w:rPr>
          <w:rFonts w:ascii="Tahoma" w:hAnsi="Tahoma" w:cs="Tahoma"/>
        </w:rPr>
        <w:t xml:space="preserve"> </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Po celou záruční dobu je prodávající povinen plnit bezplatný záruční servi</w:t>
      </w:r>
      <w:r w:rsidR="0056138F" w:rsidRPr="005C07EA">
        <w:rPr>
          <w:rFonts w:ascii="Tahoma" w:hAnsi="Tahoma" w:cs="Tahoma"/>
        </w:rPr>
        <w:t>s jím dodané sanitní zástavby v </w:t>
      </w:r>
      <w:r w:rsidRPr="005C07EA">
        <w:rPr>
          <w:rFonts w:ascii="Tahoma" w:hAnsi="Tahoma" w:cs="Tahoma"/>
          <w:iCs/>
        </w:rPr>
        <w:t>rozsahu stanoveném servisním plánem, který tvoří Přílohu č. 2 této kupní smlouvy, a to dle pokynů výrobce či zvláštních právních předpisů.</w:t>
      </w:r>
    </w:p>
    <w:p w:rsidR="0001107D" w:rsidRPr="005C07EA" w:rsidRDefault="0001107D" w:rsidP="00872286">
      <w:pPr>
        <w:widowControl w:val="0"/>
        <w:numPr>
          <w:ilvl w:val="0"/>
          <w:numId w:val="6"/>
        </w:numPr>
        <w:spacing w:after="120" w:line="276" w:lineRule="auto"/>
        <w:ind w:left="357" w:hanging="357"/>
        <w:jc w:val="both"/>
        <w:rPr>
          <w:rFonts w:ascii="Tahoma" w:hAnsi="Tahoma" w:cs="Tahoma"/>
          <w:color w:val="000000"/>
        </w:rPr>
      </w:pPr>
      <w:r w:rsidRPr="005C07EA">
        <w:rPr>
          <w:rFonts w:ascii="Tahoma" w:hAnsi="Tahoma" w:cs="Tahoma"/>
        </w:rPr>
        <w:t>Kupující je povinen uplatnit případnou reklamaci vad sanitní zástavby bez zbytečného odkladu po jejich zjištění. Reklamace musí být uplatněna telefonicky a neprodleně doplněna písemnou formou (rozumí se i e-mail). Pro nahlášení závady jsou k dispozici následující kontakty prodávajícího tel.:</w:t>
      </w:r>
      <w:r w:rsidRPr="005C07EA">
        <w:rPr>
          <w:rFonts w:ascii="Tahoma" w:hAnsi="Tahoma" w:cs="Tahoma"/>
          <w:i/>
        </w:rPr>
        <w:t xml:space="preserve"> </w:t>
      </w:r>
      <w:r w:rsidR="00DA7EE4">
        <w:rPr>
          <w:rFonts w:ascii="Tahoma" w:hAnsi="Tahoma" w:cs="Tahoma"/>
        </w:rPr>
        <w:t>546 452 912</w:t>
      </w:r>
      <w:r w:rsidRPr="00DA7EE4">
        <w:rPr>
          <w:rFonts w:ascii="Tahoma" w:hAnsi="Tahoma" w:cs="Tahoma"/>
        </w:rPr>
        <w:t xml:space="preserve">, fax.: </w:t>
      </w:r>
      <w:r w:rsidR="00DA7EE4">
        <w:rPr>
          <w:rFonts w:ascii="Tahoma" w:hAnsi="Tahoma" w:cs="Tahoma"/>
        </w:rPr>
        <w:t>546 452 912</w:t>
      </w:r>
      <w:r w:rsidRPr="00DA7EE4">
        <w:rPr>
          <w:rFonts w:ascii="Tahoma" w:hAnsi="Tahoma" w:cs="Tahoma"/>
        </w:rPr>
        <w:t xml:space="preserve">, e-mail: </w:t>
      </w:r>
      <w:hyperlink r:id="rId8" w:history="1">
        <w:r w:rsidR="00DA7EE4" w:rsidRPr="00BA4342">
          <w:rPr>
            <w:rStyle w:val="Hypertextovodkaz"/>
            <w:rFonts w:ascii="Tahoma" w:hAnsi="Tahoma" w:cs="Tahoma"/>
          </w:rPr>
          <w:t>fosan@fosan.cz</w:t>
        </w:r>
      </w:hyperlink>
      <w:r w:rsidR="00DA7EE4">
        <w:rPr>
          <w:rFonts w:ascii="Tahoma" w:hAnsi="Tahoma" w:cs="Tahoma"/>
        </w:rPr>
        <w:t xml:space="preserve"> </w:t>
      </w:r>
      <w:r w:rsidRPr="00DA7EE4">
        <w:rPr>
          <w:rFonts w:ascii="Tahoma" w:hAnsi="Tahoma" w:cs="Tahoma"/>
        </w:rPr>
        <w:t>nebo prostřednictvím www formuláře na adrese</w:t>
      </w:r>
      <w:r w:rsidR="00DA7EE4">
        <w:rPr>
          <w:rFonts w:ascii="Tahoma" w:hAnsi="Tahoma" w:cs="Tahoma"/>
        </w:rPr>
        <w:t>:</w:t>
      </w:r>
      <w:r w:rsidRPr="00DA7EE4">
        <w:rPr>
          <w:rFonts w:ascii="Tahoma" w:hAnsi="Tahoma" w:cs="Tahoma"/>
        </w:rPr>
        <w:t xml:space="preserve"> </w:t>
      </w:r>
      <w:hyperlink r:id="rId9" w:history="1">
        <w:r w:rsidR="00DA7EE4" w:rsidRPr="00BA4342">
          <w:rPr>
            <w:rStyle w:val="Hypertextovodkaz"/>
            <w:rFonts w:ascii="Tahoma" w:hAnsi="Tahoma" w:cs="Tahoma"/>
          </w:rPr>
          <w:t>www.fosan.cz</w:t>
        </w:r>
      </w:hyperlink>
      <w:r w:rsidRPr="00DA7EE4">
        <w:rPr>
          <w:rFonts w:ascii="Tahoma" w:hAnsi="Tahoma" w:cs="Tahoma"/>
        </w:rPr>
        <w:t xml:space="preserve">. Jakmile kupující oznámí prodávajícímu vadu, bude se mít </w:t>
      </w:r>
      <w:r w:rsidRPr="005C07EA">
        <w:rPr>
          <w:rFonts w:ascii="Tahoma" w:hAnsi="Tahoma" w:cs="Tahoma"/>
        </w:rPr>
        <w:t>za to, že požaduje její bezplatné odstranění, neuvede-li v oznámení jinak.</w:t>
      </w:r>
    </w:p>
    <w:p w:rsidR="0001107D" w:rsidRPr="005C07EA" w:rsidRDefault="0001107D" w:rsidP="00872286">
      <w:pPr>
        <w:widowControl w:val="0"/>
        <w:numPr>
          <w:ilvl w:val="0"/>
          <w:numId w:val="6"/>
        </w:numPr>
        <w:spacing w:after="120" w:line="276" w:lineRule="auto"/>
        <w:ind w:left="357" w:hanging="357"/>
        <w:jc w:val="both"/>
        <w:rPr>
          <w:rFonts w:ascii="Tahoma" w:hAnsi="Tahoma" w:cs="Tahoma"/>
          <w:color w:val="000000"/>
        </w:rPr>
      </w:pPr>
      <w:r w:rsidRPr="005C07EA">
        <w:rPr>
          <w:rFonts w:ascii="Tahoma" w:hAnsi="Tahoma" w:cs="Tahoma"/>
        </w:rPr>
        <w:t>Prodávající neodpovídá za vady, které byly způsobeny nesprávným užíváním zboží uživatelem nebo třetí osobou.</w:t>
      </w:r>
    </w:p>
    <w:p w:rsidR="0001107D" w:rsidRPr="005C07EA" w:rsidRDefault="0001107D" w:rsidP="00872286">
      <w:pPr>
        <w:widowControl w:val="0"/>
        <w:numPr>
          <w:ilvl w:val="0"/>
          <w:numId w:val="6"/>
        </w:numPr>
        <w:spacing w:after="120" w:line="276" w:lineRule="auto"/>
        <w:ind w:left="357" w:hanging="357"/>
        <w:jc w:val="both"/>
        <w:rPr>
          <w:rFonts w:ascii="Tahoma" w:hAnsi="Tahoma" w:cs="Tahoma"/>
          <w:color w:val="000000"/>
        </w:rPr>
      </w:pPr>
      <w:r w:rsidRPr="005C07EA">
        <w:rPr>
          <w:rFonts w:ascii="Tahoma" w:hAnsi="Tahoma" w:cs="Tahoma"/>
        </w:rPr>
        <w:t>Prodávající je povinen nejpozději do 24 hodin po obdržení reklamace vad sanitní zástavby písemně oznámit kupujícímu, zda reklamaci uznává či neuznává. Pokud tak neučiní, má se za to, že reklamaci uznává.</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Prodávající vždy musí kupujícímu písemně sdělit, v jakém termínu nastoupí k odstranění vad(y) sanitní zástavby s tím, že tento termín nástupu nesmí být delší než 2 kalendářní dny ode dne obdržení reklamace. Nestanoví-li prodávající termín nástupu k opravě, platí termín 2 kalendářních dnů ode dne obdržení reklamace. Nastoupit k odstranění vady v těchto termínech je prodávající povinen bez ohledu na to, zda reklamaci uznává či neuznává.</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Kupující je povinen po dobu trvání záruční doby dle čl. V</w:t>
      </w:r>
      <w:r w:rsidR="00754A51" w:rsidRPr="005C07EA">
        <w:rPr>
          <w:rFonts w:ascii="Tahoma" w:hAnsi="Tahoma" w:cs="Tahoma"/>
        </w:rPr>
        <w:t>.</w:t>
      </w:r>
      <w:r w:rsidRPr="005C07EA">
        <w:rPr>
          <w:rFonts w:ascii="Tahoma" w:hAnsi="Tahoma" w:cs="Tahoma"/>
        </w:rPr>
        <w:t xml:space="preserve"> odst. </w:t>
      </w:r>
      <w:r w:rsidR="004060B0" w:rsidRPr="005C07EA">
        <w:rPr>
          <w:rFonts w:ascii="Tahoma" w:hAnsi="Tahoma" w:cs="Tahoma"/>
        </w:rPr>
        <w:t>2</w:t>
      </w:r>
      <w:r w:rsidRPr="005C07EA">
        <w:rPr>
          <w:rFonts w:ascii="Tahoma" w:hAnsi="Tahoma" w:cs="Tahoma"/>
        </w:rPr>
        <w:t xml:space="preserve"> této smlouvy umožnit pracovníkům prodávajícího přístup do prostor nezbytných pro odstranění vady, včetně umožnění parkování vozidel prodávajícího v počtu maximálně 2 vozidel v areálu kupujícího. </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 xml:space="preserve">Odstranění vady sanitní zástavby vadné součásti sanitní zástavby, bude v rámci záruky provedeno servisním technikem prodávajícího pokud možno ihned při první návštěvě, maximálně však do 3 </w:t>
      </w:r>
      <w:r w:rsidRPr="005C07EA">
        <w:rPr>
          <w:rFonts w:ascii="Tahoma" w:hAnsi="Tahoma" w:cs="Tahoma"/>
        </w:rPr>
        <w:lastRenderedPageBreak/>
        <w:t>kalendářních dnů od nahlášení vady, nedohodnou-li se smluvní strany písemně jinak.</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 xml:space="preserve">Pokud není možno odstranit vadu sanitní zástavby v sídle kupujícího, je prodávající za tímto účelem povinen na vlastní náklady zajistit převezení zboží do svého servisního střediska. Nebude-li vada sanitní zástavby odstraněna do 30 kalendářních dnů od jejího oznámení, považuje se za neodstranitelnou a v téže lhůtě je prodávající povinen vadnou sanitní zástavbu nebo její část, je-li to možné a účelné, vyměnit za novou. Pokud dojde k výměně sanitní zástavby nebo její části, počíná na tuto sanitní zástavbu nebo její část běžet ode dne provedení výměny </w:t>
      </w:r>
      <w:r w:rsidR="004060B0" w:rsidRPr="005C07EA">
        <w:rPr>
          <w:rFonts w:ascii="Tahoma" w:hAnsi="Tahoma" w:cs="Tahoma"/>
        </w:rPr>
        <w:t>záruční doba v délce dle odst. 2</w:t>
      </w:r>
      <w:r w:rsidRPr="005C07EA">
        <w:rPr>
          <w:rFonts w:ascii="Tahoma" w:hAnsi="Tahoma" w:cs="Tahoma"/>
        </w:rPr>
        <w:t xml:space="preserve"> tohoto článku. Vadnou sanitní zástavbu nebo její část, která byla vyměněna, je prodávající povinen vydat kupujícímu.</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Pokud dojde v průběhu záruční doby k výměně některého dílu zboží kupujícím, je kupující povinen prodávajícímu vydat vadnou součást, která byla vyměněna za účelem uplatnění reklamačních nároků prodávajícího vůči výrobci vadného dílu.</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 xml:space="preserve">Pokud se na sanitní zástavbě nebo její části vyskytne třikrát během záruční doby stejná vada, je prodávající povinen dodat kupujícímu sanitní zástavbu nebo její část, a to v konfiguraci minimálně stejné jako byla původní. Na takto nově dodanou sanitní zástavbu nebo její část bude prodávajícím poskytnuta nová záruka v délce uvedené v odst. </w:t>
      </w:r>
      <w:r w:rsidR="004060B0" w:rsidRPr="005C07EA">
        <w:rPr>
          <w:rFonts w:ascii="Tahoma" w:hAnsi="Tahoma" w:cs="Tahoma"/>
        </w:rPr>
        <w:t>2</w:t>
      </w:r>
      <w:r w:rsidRPr="005C07EA">
        <w:rPr>
          <w:rFonts w:ascii="Tahoma" w:hAnsi="Tahoma" w:cs="Tahoma"/>
        </w:rPr>
        <w:t xml:space="preserve"> tohoto článku. </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 xml:space="preserve">O odstranění reklamované vady sepíše prodávající protokol, ve kterém pověřený zaměstnanec kupujícího potvrdí odstranění vady nebo uvede důvody, pro které kupující odmítá opravu převzít. </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rsidR="0001107D" w:rsidRPr="005C07EA" w:rsidRDefault="0001107D" w:rsidP="00872286">
      <w:pPr>
        <w:widowControl w:val="0"/>
        <w:numPr>
          <w:ilvl w:val="0"/>
          <w:numId w:val="6"/>
        </w:numPr>
        <w:spacing w:after="120" w:line="276" w:lineRule="auto"/>
        <w:ind w:left="357" w:hanging="357"/>
        <w:jc w:val="both"/>
        <w:rPr>
          <w:rFonts w:ascii="Tahoma" w:hAnsi="Tahoma" w:cs="Tahoma"/>
        </w:rPr>
      </w:pPr>
      <w:r w:rsidRPr="005C07EA">
        <w:rPr>
          <w:rFonts w:ascii="Tahoma" w:hAnsi="Tahoma" w:cs="Tahoma"/>
        </w:rPr>
        <w:t xml:space="preserve">Prodávající je povinen uhradit kupujícímu škodu, která mu vznikla vadným plněním, a to v plné výši. Prodávající rovněž kupujícímu uhradí náklady vzniklé při uplatňování práv z odpovědnosti </w:t>
      </w:r>
      <w:r w:rsidRPr="005C07EA">
        <w:rPr>
          <w:rFonts w:ascii="Tahoma" w:hAnsi="Tahoma" w:cs="Tahoma"/>
        </w:rPr>
        <w:br/>
        <w:t>za vady.</w:t>
      </w:r>
    </w:p>
    <w:p w:rsidR="00522D40" w:rsidRPr="005C07EA" w:rsidRDefault="00522D40" w:rsidP="0056138F">
      <w:pPr>
        <w:pStyle w:val="slolnkuSmlouvy"/>
        <w:spacing w:before="0" w:line="276" w:lineRule="auto"/>
        <w:rPr>
          <w:rFonts w:ascii="Tahoma" w:hAnsi="Tahoma" w:cs="Tahoma"/>
          <w:sz w:val="28"/>
          <w:szCs w:val="22"/>
        </w:rPr>
      </w:pPr>
    </w:p>
    <w:p w:rsidR="00522D40" w:rsidRPr="005C07EA" w:rsidRDefault="00522D40" w:rsidP="0056138F">
      <w:pPr>
        <w:pStyle w:val="slolnkuSmlouvy"/>
        <w:spacing w:before="0" w:line="276" w:lineRule="auto"/>
        <w:rPr>
          <w:rFonts w:ascii="Tahoma" w:hAnsi="Tahoma" w:cs="Tahoma"/>
          <w:sz w:val="20"/>
          <w:szCs w:val="22"/>
        </w:rPr>
      </w:pPr>
      <w:r w:rsidRPr="005C07EA">
        <w:rPr>
          <w:rFonts w:ascii="Tahoma" w:hAnsi="Tahoma" w:cs="Tahoma"/>
          <w:sz w:val="20"/>
          <w:szCs w:val="22"/>
        </w:rPr>
        <w:t xml:space="preserve">VI. </w:t>
      </w:r>
    </w:p>
    <w:p w:rsidR="00522D40" w:rsidRPr="005C07EA" w:rsidRDefault="00522D40" w:rsidP="0056138F">
      <w:pPr>
        <w:pStyle w:val="slolnkuSmlouvy"/>
        <w:spacing w:before="0" w:line="276" w:lineRule="auto"/>
        <w:rPr>
          <w:rFonts w:ascii="Tahoma" w:hAnsi="Tahoma" w:cs="Tahoma"/>
          <w:b w:val="0"/>
          <w:szCs w:val="22"/>
        </w:rPr>
      </w:pPr>
      <w:r w:rsidRPr="005C07EA">
        <w:rPr>
          <w:rFonts w:ascii="Tahoma" w:hAnsi="Tahoma" w:cs="Tahoma"/>
          <w:sz w:val="20"/>
          <w:szCs w:val="22"/>
        </w:rPr>
        <w:t>Registr smluv, - doložka</w:t>
      </w:r>
    </w:p>
    <w:p w:rsidR="00522D40" w:rsidRPr="005C07EA" w:rsidRDefault="00522D40" w:rsidP="002F2AF8">
      <w:pPr>
        <w:pStyle w:val="Odstavecseseznamem"/>
        <w:numPr>
          <w:ilvl w:val="0"/>
          <w:numId w:val="12"/>
        </w:numPr>
        <w:suppressAutoHyphens/>
        <w:autoSpaceDE/>
        <w:autoSpaceDN/>
        <w:spacing w:before="60" w:line="276" w:lineRule="auto"/>
        <w:ind w:left="283" w:hanging="357"/>
        <w:jc w:val="both"/>
        <w:rPr>
          <w:rFonts w:ascii="Tahoma" w:hAnsi="Tahoma" w:cs="Tahoma"/>
        </w:rPr>
      </w:pPr>
      <w:r w:rsidRPr="005C07EA">
        <w:rPr>
          <w:rFonts w:ascii="Tahoma" w:hAnsi="Tahoma" w:cs="Tahoma"/>
        </w:rPr>
        <w:t xml:space="preserve">V souvislosti s aplikací zákona č. 340/2015 Sb., o zvláštních podmínkách účinnosti některých smluv, uveřejňování těchto smluv a o registru smluv (zákon o registru smluv), ve znění pozdějších předpisů, dále jen „zákon o registru smluv“, a za předpokladu, že podle zákona o registru smluv bude povinné </w:t>
      </w:r>
      <w:r w:rsidR="002F2AF8">
        <w:rPr>
          <w:rFonts w:ascii="Tahoma" w:hAnsi="Tahoma" w:cs="Tahoma"/>
          <w:b/>
          <w:u w:val="single"/>
        </w:rPr>
        <w:t>tuto smlouvu</w:t>
      </w:r>
      <w:r w:rsidRPr="005C07EA">
        <w:rPr>
          <w:rFonts w:ascii="Tahoma" w:hAnsi="Tahoma" w:cs="Tahoma"/>
          <w:b/>
          <w:u w:val="single"/>
        </w:rPr>
        <w:t xml:space="preserve"> </w:t>
      </w:r>
      <w:r w:rsidRPr="005C07EA">
        <w:rPr>
          <w:rFonts w:ascii="Tahoma" w:hAnsi="Tahoma" w:cs="Tahoma"/>
        </w:rPr>
        <w:t>podle uvedeného zákona publikovat, se strany dohodly následujícím způsobem:</w:t>
      </w:r>
    </w:p>
    <w:p w:rsidR="00522D40" w:rsidRPr="005C07EA" w:rsidRDefault="00522D40" w:rsidP="002F2AF8">
      <w:pPr>
        <w:pStyle w:val="Odstavecseseznamem"/>
        <w:spacing w:after="120" w:line="276" w:lineRule="auto"/>
        <w:ind w:left="284"/>
        <w:jc w:val="both"/>
        <w:rPr>
          <w:rFonts w:ascii="Tahoma" w:hAnsi="Tahoma" w:cs="Tahoma"/>
        </w:rPr>
      </w:pPr>
      <w:r w:rsidRPr="005C07EA">
        <w:rPr>
          <w:rFonts w:ascii="Tahoma" w:hAnsi="Tahoma" w:cs="Tahoma"/>
        </w:rPr>
        <w:t>•</w:t>
      </w:r>
      <w:r w:rsidRPr="005C07EA">
        <w:rPr>
          <w:rFonts w:ascii="Tahoma" w:hAnsi="Tahoma" w:cs="Tahoma"/>
        </w:rPr>
        <w:tab/>
        <w:t xml:space="preserve">Strany pokládají informace obsažené v této smlouvě za obchodní tajemství každé jednotlivé strany, a to nejméně v rozsahu: </w:t>
      </w:r>
      <w:r w:rsidRPr="002F2AF8">
        <w:rPr>
          <w:rFonts w:ascii="Tahoma" w:hAnsi="Tahoma" w:cs="Tahoma"/>
        </w:rPr>
        <w:t>definice služeb, ceny služeb;</w:t>
      </w:r>
    </w:p>
    <w:p w:rsidR="00522D40" w:rsidRPr="005C07EA" w:rsidRDefault="00522D40" w:rsidP="00872286">
      <w:pPr>
        <w:pStyle w:val="Odstavecseseznamem"/>
        <w:spacing w:before="120" w:after="120" w:line="276" w:lineRule="auto"/>
        <w:ind w:left="284"/>
        <w:jc w:val="both"/>
        <w:rPr>
          <w:rFonts w:ascii="Tahoma" w:hAnsi="Tahoma" w:cs="Tahoma"/>
        </w:rPr>
      </w:pPr>
      <w:r w:rsidRPr="005C07EA">
        <w:rPr>
          <w:rFonts w:ascii="Tahoma" w:hAnsi="Tahoma" w:cs="Tahoma"/>
        </w:rPr>
        <w:t>•</w:t>
      </w:r>
      <w:r w:rsidRPr="005C07EA">
        <w:rPr>
          <w:rFonts w:ascii="Tahoma" w:hAnsi="Tahoma" w:cs="Tahoma"/>
        </w:rPr>
        <w:tab/>
        <w:t>Strany souhlasí, že v souladu s ustanovením § 5 odst. 2 zákona o registru smluv zašle správci registru smluv elektronický obraz této Smlouvy a metadata vyžadovaná zákonem o registru smluv žadatel, kterým je kupující a to až poté, co v elektronickém obrazu této smlouvy znečitelní data výše uvedená v souladu s ustanovením § 5 odst. 8 a příslušná metadata označí jako metadata vyloučená z uveřejnění podle ustanovení § 5 odst. 5 a 6 zákona o registru smluv.</w:t>
      </w:r>
    </w:p>
    <w:p w:rsidR="00522D40" w:rsidRPr="005C07EA" w:rsidRDefault="00522D40" w:rsidP="00872286">
      <w:pPr>
        <w:pStyle w:val="Odstavecseseznamem"/>
        <w:spacing w:before="120" w:after="120" w:line="276" w:lineRule="auto"/>
        <w:ind w:left="284"/>
        <w:jc w:val="both"/>
        <w:rPr>
          <w:rFonts w:ascii="Tahoma" w:hAnsi="Tahoma" w:cs="Tahoma"/>
        </w:rPr>
      </w:pPr>
      <w:r w:rsidRPr="005C07EA">
        <w:rPr>
          <w:rFonts w:ascii="Tahoma" w:hAnsi="Tahoma" w:cs="Tahoma"/>
        </w:rPr>
        <w:t>•</w:t>
      </w:r>
      <w:r w:rsidRPr="005C07EA">
        <w:rPr>
          <w:rFonts w:ascii="Tahoma" w:hAnsi="Tahoma" w:cs="Tahoma"/>
        </w:rPr>
        <w:tab/>
        <w:t>Žadatel splní povinnost výše uvedenou ve lhůtě 14 dní od uzavření smlouvy a neprodleně předá druhé straně potvrzení správce registru podle §5 odst. 4 zákona o registru smluv,</w:t>
      </w:r>
    </w:p>
    <w:p w:rsidR="00522D40" w:rsidRPr="005C07EA" w:rsidRDefault="00522D40" w:rsidP="00872286">
      <w:pPr>
        <w:pStyle w:val="Odstavecseseznamem"/>
        <w:spacing w:before="120" w:after="120" w:line="276" w:lineRule="auto"/>
        <w:ind w:left="284"/>
        <w:jc w:val="both"/>
        <w:rPr>
          <w:rFonts w:ascii="Tahoma" w:hAnsi="Tahoma" w:cs="Tahoma"/>
        </w:rPr>
      </w:pPr>
      <w:r w:rsidRPr="005C07EA">
        <w:rPr>
          <w:rFonts w:ascii="Tahoma" w:hAnsi="Tahoma" w:cs="Tahoma"/>
        </w:rPr>
        <w:t>•</w:t>
      </w:r>
      <w:r w:rsidRPr="005C07EA">
        <w:rPr>
          <w:rFonts w:ascii="Tahoma" w:hAnsi="Tahoma" w:cs="Tahoma"/>
        </w:rPr>
        <w:tab/>
        <w:t xml:space="preserve">V případě nesplnění výše uvedené povinnosti ve stanovených lhůtách je oprávněna předat elektronický obraz smlouvy a metadata po znečitelnění a označení metadat jako vyloučených z </w:t>
      </w:r>
      <w:r w:rsidRPr="005C07EA">
        <w:rPr>
          <w:rFonts w:ascii="Tahoma" w:hAnsi="Tahoma" w:cs="Tahoma"/>
        </w:rPr>
        <w:lastRenderedPageBreak/>
        <w:t>uveřejnění druhá strana tak, aby smlouva byla poskytnuta správci registru smluv ve lhůtě uvedené v § 5 odst. 2 zákona o registru smluv.</w:t>
      </w:r>
    </w:p>
    <w:p w:rsidR="00522D40" w:rsidRPr="005C07EA" w:rsidRDefault="00522D40" w:rsidP="00872286">
      <w:pPr>
        <w:pStyle w:val="Odstavecseseznamem"/>
        <w:spacing w:before="120" w:after="120" w:line="276" w:lineRule="auto"/>
        <w:ind w:left="284"/>
        <w:jc w:val="both"/>
        <w:rPr>
          <w:rFonts w:ascii="Tahoma" w:hAnsi="Tahoma" w:cs="Tahoma"/>
        </w:rPr>
      </w:pPr>
      <w:r w:rsidRPr="005C07EA">
        <w:rPr>
          <w:rFonts w:ascii="Tahoma" w:hAnsi="Tahoma" w:cs="Tahoma"/>
        </w:rPr>
        <w:t>•</w:t>
      </w:r>
      <w:r w:rsidRPr="005C07EA">
        <w:rPr>
          <w:rFonts w:ascii="Tahoma" w:hAnsi="Tahoma" w:cs="Tahoma"/>
        </w:rPr>
        <w:tab/>
      </w:r>
      <w:r w:rsidR="002F2AF8">
        <w:rPr>
          <w:rFonts w:ascii="Tahoma" w:hAnsi="Tahoma" w:cs="Tahoma"/>
        </w:rPr>
        <w:t xml:space="preserve">Strany souhlasí, </w:t>
      </w:r>
      <w:r w:rsidR="002F2AF8" w:rsidRPr="00B11EC5">
        <w:rPr>
          <w:rFonts w:ascii="Tahoma" w:hAnsi="Tahoma" w:cs="Tahoma"/>
        </w:rPr>
        <w:t>že prodávající</w:t>
      </w:r>
      <w:r w:rsidRPr="00B11EC5">
        <w:rPr>
          <w:rFonts w:ascii="Tahoma" w:hAnsi="Tahoma" w:cs="Tahoma"/>
        </w:rPr>
        <w:t xml:space="preserve"> je oprávněn</w:t>
      </w:r>
      <w:r w:rsidRPr="005C07EA">
        <w:rPr>
          <w:rFonts w:ascii="Tahoma" w:hAnsi="Tahoma" w:cs="Tahoma"/>
        </w:rPr>
        <w:t xml:space="preserve"> publikovat v registru smluv, stejně jako zpřístupnit podle zákona č. 106/1999 Sb., o svobodném přístupu k informacím, ve znění pozdějších předpisů, a pouze v případě, že bude předchozí postup považován pravomocným rozhodnutím příslušného soudu za nedostatečný.</w:t>
      </w:r>
    </w:p>
    <w:p w:rsidR="00522D40" w:rsidRPr="005C07EA" w:rsidRDefault="00522D40" w:rsidP="00872286">
      <w:pPr>
        <w:widowControl w:val="0"/>
        <w:tabs>
          <w:tab w:val="left" w:pos="567"/>
        </w:tabs>
        <w:suppressAutoHyphens/>
        <w:spacing w:after="120" w:line="276" w:lineRule="auto"/>
        <w:ind w:left="357" w:hanging="357"/>
        <w:jc w:val="both"/>
        <w:rPr>
          <w:rFonts w:ascii="Tahoma" w:hAnsi="Tahoma" w:cs="Tahoma"/>
          <w:iCs/>
        </w:rPr>
      </w:pPr>
      <w:r w:rsidRPr="005C07EA">
        <w:rPr>
          <w:rFonts w:ascii="Tahoma" w:hAnsi="Tahoma" w:cs="Tahoma"/>
          <w:iCs/>
        </w:rPr>
        <w:t>2.  Prodávající je povinen předat k</w:t>
      </w:r>
      <w:r w:rsidR="005C07EA" w:rsidRPr="005C07EA">
        <w:rPr>
          <w:rFonts w:ascii="Tahoma" w:hAnsi="Tahoma" w:cs="Tahoma"/>
          <w:iCs/>
        </w:rPr>
        <w:t xml:space="preserve">upujícímu, jím podepsanou tuto </w:t>
      </w:r>
      <w:r w:rsidRPr="005C07EA">
        <w:rPr>
          <w:rFonts w:ascii="Tahoma" w:hAnsi="Tahoma" w:cs="Tahoma"/>
          <w:iCs/>
        </w:rPr>
        <w:t>kupní smlouvu, včetně všech příloh ve formě elektronického obrazu textového obsahu smlouvy v otevřeném a strojově čitelném formátu a to bez zbytečného odkladu.</w:t>
      </w:r>
    </w:p>
    <w:p w:rsidR="00522D40" w:rsidRPr="005C07EA" w:rsidRDefault="00522D40" w:rsidP="00872286">
      <w:pPr>
        <w:widowControl w:val="0"/>
        <w:tabs>
          <w:tab w:val="left" w:pos="567"/>
        </w:tabs>
        <w:suppressAutoHyphens/>
        <w:spacing w:after="120" w:line="276" w:lineRule="auto"/>
        <w:ind w:left="357" w:hanging="357"/>
        <w:jc w:val="both"/>
        <w:rPr>
          <w:rFonts w:ascii="Tahoma" w:hAnsi="Tahoma" w:cs="Tahoma"/>
          <w:iCs/>
        </w:rPr>
      </w:pPr>
      <w:r w:rsidRPr="005C07EA">
        <w:rPr>
          <w:rFonts w:ascii="Tahoma" w:hAnsi="Tahoma" w:cs="Tahoma"/>
          <w:iCs/>
        </w:rPr>
        <w:t>3.  V případě, že kterákoliv strana poruší jakoukoliv povinnost uloženou v tomto článku XVII, je druhá strana oprávněna vypovědět tuto smlouvu a uhradit veškeré škody, kt</w:t>
      </w:r>
      <w:r w:rsidR="00872286">
        <w:rPr>
          <w:rFonts w:ascii="Tahoma" w:hAnsi="Tahoma" w:cs="Tahoma"/>
          <w:iCs/>
        </w:rPr>
        <w:t xml:space="preserve">eré </w:t>
      </w:r>
      <w:r w:rsidRPr="005C07EA">
        <w:rPr>
          <w:rFonts w:ascii="Tahoma" w:hAnsi="Tahoma" w:cs="Tahoma"/>
          <w:iCs/>
        </w:rPr>
        <w:t>vzniknou druhé smluvní straně v důsledku nepublikování této smlouvy v registru smluv.</w:t>
      </w:r>
    </w:p>
    <w:p w:rsidR="0001107D" w:rsidRPr="005C07EA" w:rsidRDefault="0001107D" w:rsidP="0056138F">
      <w:pPr>
        <w:pStyle w:val="Zkladntext"/>
        <w:spacing w:line="276" w:lineRule="auto"/>
        <w:rPr>
          <w:rFonts w:ascii="Tahoma" w:hAnsi="Tahoma" w:cs="Tahoma"/>
        </w:rPr>
      </w:pPr>
    </w:p>
    <w:p w:rsidR="00065AFC" w:rsidRPr="005C07EA" w:rsidRDefault="00522D40" w:rsidP="0056138F">
      <w:pPr>
        <w:spacing w:line="276" w:lineRule="auto"/>
        <w:jc w:val="center"/>
        <w:rPr>
          <w:rFonts w:ascii="Tahoma" w:hAnsi="Tahoma" w:cs="Tahoma"/>
          <w:b/>
        </w:rPr>
      </w:pPr>
      <w:r w:rsidRPr="005C07EA">
        <w:rPr>
          <w:rFonts w:ascii="Tahoma" w:hAnsi="Tahoma" w:cs="Tahoma"/>
          <w:b/>
        </w:rPr>
        <w:t>VII</w:t>
      </w:r>
      <w:r w:rsidR="00065AFC" w:rsidRPr="005C07EA">
        <w:rPr>
          <w:rFonts w:ascii="Tahoma" w:hAnsi="Tahoma" w:cs="Tahoma"/>
          <w:b/>
        </w:rPr>
        <w:t>.</w:t>
      </w:r>
    </w:p>
    <w:p w:rsidR="00065AFC" w:rsidRPr="005C07EA" w:rsidRDefault="00065AFC" w:rsidP="0056138F">
      <w:pPr>
        <w:pStyle w:val="Nadpis2"/>
        <w:spacing w:line="276" w:lineRule="auto"/>
        <w:jc w:val="center"/>
        <w:rPr>
          <w:rFonts w:ascii="Tahoma" w:hAnsi="Tahoma" w:cs="Tahoma"/>
        </w:rPr>
      </w:pPr>
      <w:r w:rsidRPr="005C07EA">
        <w:rPr>
          <w:rFonts w:ascii="Tahoma" w:hAnsi="Tahoma" w:cs="Tahoma"/>
        </w:rPr>
        <w:t>Salvatorní klauzule</w:t>
      </w:r>
    </w:p>
    <w:p w:rsidR="00065AFC" w:rsidRPr="005C07EA" w:rsidRDefault="00065AFC" w:rsidP="00872286">
      <w:pPr>
        <w:pStyle w:val="Zkladntext"/>
        <w:numPr>
          <w:ilvl w:val="0"/>
          <w:numId w:val="13"/>
        </w:numPr>
        <w:spacing w:before="60" w:after="120" w:line="276" w:lineRule="auto"/>
        <w:ind w:left="283" w:hanging="357"/>
        <w:rPr>
          <w:rFonts w:ascii="Tahoma" w:hAnsi="Tahoma" w:cs="Tahoma"/>
        </w:rPr>
      </w:pPr>
      <w:r w:rsidRPr="005C07EA">
        <w:rPr>
          <w:rFonts w:ascii="Tahoma" w:hAnsi="Tahoma" w:cs="Tahoma"/>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 Do té doby platí odpovídající úprava platných obecně závazných právních předpisů ČR.</w:t>
      </w:r>
    </w:p>
    <w:p w:rsidR="001036A0" w:rsidRPr="005C07EA" w:rsidRDefault="001036A0" w:rsidP="00DA7EE4">
      <w:pPr>
        <w:pStyle w:val="Zkladntext"/>
        <w:spacing w:line="276" w:lineRule="auto"/>
        <w:rPr>
          <w:rFonts w:ascii="Tahoma" w:hAnsi="Tahoma" w:cs="Tahoma"/>
          <w:b/>
        </w:rPr>
      </w:pPr>
    </w:p>
    <w:p w:rsidR="00065AFC" w:rsidRPr="005C07EA" w:rsidRDefault="00065AFC" w:rsidP="0056138F">
      <w:pPr>
        <w:pStyle w:val="Zkladntext"/>
        <w:spacing w:line="276" w:lineRule="auto"/>
        <w:jc w:val="center"/>
        <w:rPr>
          <w:rFonts w:ascii="Tahoma" w:hAnsi="Tahoma" w:cs="Tahoma"/>
          <w:b/>
        </w:rPr>
      </w:pPr>
      <w:r w:rsidRPr="005C07EA">
        <w:rPr>
          <w:rFonts w:ascii="Tahoma" w:hAnsi="Tahoma" w:cs="Tahoma"/>
          <w:b/>
        </w:rPr>
        <w:t>VI</w:t>
      </w:r>
      <w:r w:rsidR="00522D40" w:rsidRPr="005C07EA">
        <w:rPr>
          <w:rFonts w:ascii="Tahoma" w:hAnsi="Tahoma" w:cs="Tahoma"/>
          <w:b/>
        </w:rPr>
        <w:t>II</w:t>
      </w:r>
      <w:r w:rsidRPr="005C07EA">
        <w:rPr>
          <w:rFonts w:ascii="Tahoma" w:hAnsi="Tahoma" w:cs="Tahoma"/>
          <w:b/>
        </w:rPr>
        <w:t>.</w:t>
      </w:r>
    </w:p>
    <w:p w:rsidR="00065AFC" w:rsidRPr="005C07EA" w:rsidRDefault="00065AFC" w:rsidP="0056138F">
      <w:pPr>
        <w:pStyle w:val="Zkladntext"/>
        <w:spacing w:line="276" w:lineRule="auto"/>
        <w:jc w:val="center"/>
        <w:rPr>
          <w:rFonts w:ascii="Tahoma" w:hAnsi="Tahoma" w:cs="Tahoma"/>
          <w:b/>
        </w:rPr>
      </w:pPr>
      <w:r w:rsidRPr="005C07EA">
        <w:rPr>
          <w:rFonts w:ascii="Tahoma" w:hAnsi="Tahoma" w:cs="Tahoma"/>
          <w:b/>
        </w:rPr>
        <w:t>Závěrečná ustanovení</w:t>
      </w:r>
    </w:p>
    <w:p w:rsidR="00065AFC" w:rsidRPr="005C07EA" w:rsidRDefault="00065AFC" w:rsidP="00872286">
      <w:pPr>
        <w:pStyle w:val="Zkladntext"/>
        <w:numPr>
          <w:ilvl w:val="0"/>
          <w:numId w:val="4"/>
        </w:numPr>
        <w:spacing w:before="60" w:after="120" w:line="276" w:lineRule="auto"/>
        <w:ind w:left="357" w:hanging="357"/>
        <w:rPr>
          <w:rFonts w:ascii="Tahoma" w:hAnsi="Tahoma" w:cs="Tahoma"/>
        </w:rPr>
      </w:pPr>
      <w:r w:rsidRPr="005C07EA">
        <w:rPr>
          <w:rFonts w:ascii="Tahoma" w:hAnsi="Tahoma" w:cs="Tahoma"/>
        </w:rPr>
        <w:t>V rámci smluvní volnosti se smluvní strany dohodly na následujícím postupu při doručování písemností dle této smlouvy:</w:t>
      </w:r>
    </w:p>
    <w:p w:rsidR="00065AFC" w:rsidRPr="005C07EA" w:rsidRDefault="00065AFC" w:rsidP="00872286">
      <w:pPr>
        <w:pStyle w:val="Zkladntext"/>
        <w:numPr>
          <w:ilvl w:val="0"/>
          <w:numId w:val="5"/>
        </w:numPr>
        <w:spacing w:after="120" w:line="276" w:lineRule="auto"/>
        <w:rPr>
          <w:rFonts w:ascii="Tahoma" w:hAnsi="Tahoma" w:cs="Tahoma"/>
        </w:rPr>
      </w:pPr>
      <w:r w:rsidRPr="005C07EA">
        <w:rPr>
          <w:rFonts w:ascii="Tahoma" w:hAnsi="Tahoma" w:cs="Tahoma"/>
        </w:rPr>
        <w:t>Veškeré písemnosti se druhé smluvní straně (dále jen ”</w:t>
      </w:r>
      <w:r w:rsidRPr="005C07EA">
        <w:rPr>
          <w:rFonts w:ascii="Tahoma" w:hAnsi="Tahoma" w:cs="Tahoma"/>
          <w:i/>
        </w:rPr>
        <w:t>adresát</w:t>
      </w:r>
      <w:r w:rsidRPr="005C07EA">
        <w:rPr>
          <w:rFonts w:ascii="Tahoma" w:hAnsi="Tahoma" w:cs="Tahoma"/>
        </w:rPr>
        <w:t>”) doručují na adresu uvedenou v záhlaví této smlouvy, nebude-li adresátem písemně sdělena jiná adresa pro doručování písemností.</w:t>
      </w:r>
    </w:p>
    <w:p w:rsidR="00065AFC" w:rsidRPr="005C07EA" w:rsidRDefault="00065AFC" w:rsidP="00872286">
      <w:pPr>
        <w:pStyle w:val="Zkladntext"/>
        <w:numPr>
          <w:ilvl w:val="0"/>
          <w:numId w:val="5"/>
        </w:numPr>
        <w:spacing w:after="120" w:line="276" w:lineRule="auto"/>
        <w:rPr>
          <w:rFonts w:ascii="Tahoma" w:hAnsi="Tahoma" w:cs="Tahoma"/>
        </w:rPr>
      </w:pPr>
      <w:r w:rsidRPr="005C07EA">
        <w:rPr>
          <w:rFonts w:ascii="Tahoma" w:hAnsi="Tahoma" w:cs="Tahoma"/>
        </w:rPr>
        <w:t>Písemnost odesílaná prostřednictvím provozovatele poštovních služeb, která je adresátovi odesílaná jako doporučená zásilka, doporučená zásilka s dodejkou nebo doporučená zásilka s dodáním do vlastních rukou adresáta (vše dále jen ”</w:t>
      </w:r>
      <w:r w:rsidRPr="005C07EA">
        <w:rPr>
          <w:rFonts w:ascii="Tahoma" w:hAnsi="Tahoma" w:cs="Tahoma"/>
          <w:i/>
        </w:rPr>
        <w:t>zásilka</w:t>
      </w:r>
      <w:r w:rsidRPr="005C07EA">
        <w:rPr>
          <w:rFonts w:ascii="Tahoma" w:hAnsi="Tahoma" w:cs="Tahoma"/>
        </w:rPr>
        <w:t>”) se považuje za doručenou (a tedy i převzatou adresátem) pátým pracovním dnem, který následuje po dni odeslání zásilky, i když se adresát o jejím odeslání vůbec nedozví. Pokud si adresát zásilku převezme anebo odepře převzetí zásilky, a pokud se tak stane dříve, než pátým pracovním dnem, který následuje po dni odeslání zásilky (případně pokud se tak stane pátým pracovním dnem, který následuje po dni odeslání zásilky), považuje se za den doručení zásilky (a tedy i převzetí adresátem) den převzetí zásilky adresátem, resp. den odepření převzetí zásilky adresátem. Pokud si adresát zásilku převezme anebo odepře převzetí zásilky, a pokud se tak stane později, než pátým pracovním dnem, který následuje po dni odeslání zásilky, považuje se za den doručení zásilky (a tedy i převzetí adresátem) pátý pracovní den, který následuje po dni odeslání zásilky.</w:t>
      </w:r>
    </w:p>
    <w:p w:rsidR="00065AFC" w:rsidRPr="005C07EA" w:rsidRDefault="00065AFC" w:rsidP="00872286">
      <w:pPr>
        <w:pStyle w:val="Zkladntext"/>
        <w:numPr>
          <w:ilvl w:val="0"/>
          <w:numId w:val="4"/>
        </w:numPr>
        <w:spacing w:after="120" w:line="276" w:lineRule="auto"/>
        <w:rPr>
          <w:rFonts w:ascii="Tahoma" w:hAnsi="Tahoma" w:cs="Tahoma"/>
        </w:rPr>
      </w:pPr>
      <w:r w:rsidRPr="005C07EA">
        <w:rPr>
          <w:rFonts w:ascii="Tahoma" w:hAnsi="Tahoma" w:cs="Tahoma"/>
        </w:rPr>
        <w:t xml:space="preserve">Obě smluvní strany jsou povinny oznámit si jakoukoliv změnu údajů uvedených v záhlaví této smlouvy, a to písemně bez zbytečného odkladu poté, kdy se o příslušné změně doví. </w:t>
      </w:r>
    </w:p>
    <w:p w:rsidR="00065AFC" w:rsidRPr="005C07EA" w:rsidRDefault="00065AFC" w:rsidP="00872286">
      <w:pPr>
        <w:pStyle w:val="Zkladntext"/>
        <w:numPr>
          <w:ilvl w:val="0"/>
          <w:numId w:val="4"/>
        </w:numPr>
        <w:spacing w:after="120" w:line="276" w:lineRule="auto"/>
        <w:rPr>
          <w:rFonts w:ascii="Tahoma" w:hAnsi="Tahoma" w:cs="Tahoma"/>
        </w:rPr>
      </w:pPr>
      <w:r w:rsidRPr="005C07EA">
        <w:rPr>
          <w:rFonts w:ascii="Tahoma" w:hAnsi="Tahoma" w:cs="Tahoma"/>
        </w:rPr>
        <w:t>Právní vztahy tou</w:t>
      </w:r>
      <w:r w:rsidR="005C07EA" w:rsidRPr="005C07EA">
        <w:rPr>
          <w:rFonts w:ascii="Tahoma" w:hAnsi="Tahoma" w:cs="Tahoma"/>
        </w:rPr>
        <w:t xml:space="preserve">to smlouvou neupravené se řídí </w:t>
      </w:r>
      <w:r w:rsidRPr="005C07EA">
        <w:rPr>
          <w:rFonts w:ascii="Tahoma" w:hAnsi="Tahoma" w:cs="Tahoma"/>
        </w:rPr>
        <w:t xml:space="preserve">zákonem č. 89/2012 Sb., v platném znění. </w:t>
      </w:r>
    </w:p>
    <w:p w:rsidR="00065AFC" w:rsidRPr="005C07EA" w:rsidRDefault="00065AFC" w:rsidP="00872286">
      <w:pPr>
        <w:pStyle w:val="Zkladntext"/>
        <w:numPr>
          <w:ilvl w:val="0"/>
          <w:numId w:val="4"/>
        </w:numPr>
        <w:spacing w:after="120" w:line="276" w:lineRule="auto"/>
        <w:rPr>
          <w:rFonts w:ascii="Tahoma" w:hAnsi="Tahoma" w:cs="Tahoma"/>
        </w:rPr>
      </w:pPr>
      <w:r w:rsidRPr="005C07EA">
        <w:rPr>
          <w:rFonts w:ascii="Tahoma" w:hAnsi="Tahoma" w:cs="Tahoma"/>
        </w:rPr>
        <w:lastRenderedPageBreak/>
        <w:t xml:space="preserve">Strany této smlouvy se podle § 89a o.s.ř. dohodly, že pro projednávání a rozhodnutí sporů vyplývajících z této smlouvy je místně příslušný Okresní soud </w:t>
      </w:r>
      <w:r w:rsidR="000F2A32" w:rsidRPr="005C07EA">
        <w:rPr>
          <w:rFonts w:ascii="Tahoma" w:hAnsi="Tahoma" w:cs="Tahoma"/>
        </w:rPr>
        <w:t>v Opavě.</w:t>
      </w:r>
    </w:p>
    <w:p w:rsidR="00065AFC" w:rsidRPr="005C07EA" w:rsidRDefault="00065AFC" w:rsidP="00872286">
      <w:pPr>
        <w:pStyle w:val="Zkladntext"/>
        <w:numPr>
          <w:ilvl w:val="0"/>
          <w:numId w:val="4"/>
        </w:numPr>
        <w:spacing w:after="120" w:line="276" w:lineRule="auto"/>
        <w:rPr>
          <w:rFonts w:ascii="Tahoma" w:hAnsi="Tahoma" w:cs="Tahoma"/>
        </w:rPr>
      </w:pPr>
      <w:r w:rsidRPr="005C07EA">
        <w:rPr>
          <w:rFonts w:ascii="Tahoma" w:hAnsi="Tahoma" w:cs="Tahoma"/>
        </w:rPr>
        <w:t>Tato smlouva nabývá platnosti dnem jejího podpisu oběma smluvními stranami.</w:t>
      </w:r>
    </w:p>
    <w:p w:rsidR="008F33DE" w:rsidRPr="005C07EA" w:rsidRDefault="008F33DE" w:rsidP="00872286">
      <w:pPr>
        <w:pStyle w:val="Zkladntext"/>
        <w:numPr>
          <w:ilvl w:val="0"/>
          <w:numId w:val="4"/>
        </w:numPr>
        <w:spacing w:after="120" w:line="276" w:lineRule="auto"/>
        <w:rPr>
          <w:rFonts w:ascii="Tahoma" w:hAnsi="Tahoma" w:cs="Tahoma"/>
        </w:rPr>
      </w:pPr>
      <w:r w:rsidRPr="005C07EA">
        <w:rPr>
          <w:rFonts w:ascii="Tahoma" w:hAnsi="Tahoma" w:cs="Tahoma"/>
        </w:rPr>
        <w:t>Tato Smlouva je vyhotovena ve čtyřech stejnopisech, z nichž každý má platnost originálu. Obě smluvní strany obdrží po dvou vyhotoveních.</w:t>
      </w:r>
    </w:p>
    <w:p w:rsidR="00065AFC" w:rsidRPr="005C07EA" w:rsidRDefault="00065AFC" w:rsidP="00872286">
      <w:pPr>
        <w:pStyle w:val="Zkladntext"/>
        <w:numPr>
          <w:ilvl w:val="0"/>
          <w:numId w:val="4"/>
        </w:numPr>
        <w:spacing w:after="120" w:line="276" w:lineRule="auto"/>
        <w:rPr>
          <w:rFonts w:ascii="Tahoma" w:hAnsi="Tahoma" w:cs="Tahoma"/>
        </w:rPr>
      </w:pPr>
      <w:r w:rsidRPr="005C07EA">
        <w:rPr>
          <w:rFonts w:ascii="Tahoma" w:hAnsi="Tahoma" w:cs="Tahoma"/>
        </w:rPr>
        <w:t>Změny a doplňky této smlouvy mohou být prováděny na základě dohody obou smluvních stran a jsou platné pouze v písemné podobě.</w:t>
      </w:r>
    </w:p>
    <w:p w:rsidR="00065AFC" w:rsidRPr="005C07EA" w:rsidRDefault="00A26A52" w:rsidP="00872286">
      <w:pPr>
        <w:pStyle w:val="Zkladntext"/>
        <w:numPr>
          <w:ilvl w:val="0"/>
          <w:numId w:val="4"/>
        </w:numPr>
        <w:spacing w:after="120" w:line="276" w:lineRule="auto"/>
        <w:rPr>
          <w:rFonts w:ascii="Tahoma" w:hAnsi="Tahoma" w:cs="Tahoma"/>
        </w:rPr>
      </w:pPr>
      <w:r w:rsidRPr="005C07EA">
        <w:rPr>
          <w:rFonts w:ascii="Tahoma" w:hAnsi="Tahoma" w:cs="Tahoma"/>
        </w:rPr>
        <w:t>Přílohy</w:t>
      </w:r>
      <w:r w:rsidR="00065AFC" w:rsidRPr="005C07EA">
        <w:rPr>
          <w:rFonts w:ascii="Tahoma" w:hAnsi="Tahoma" w:cs="Tahoma"/>
        </w:rPr>
        <w:t xml:space="preserve"> č. 1</w:t>
      </w:r>
      <w:r w:rsidRPr="005C07EA">
        <w:rPr>
          <w:rFonts w:ascii="Tahoma" w:hAnsi="Tahoma" w:cs="Tahoma"/>
        </w:rPr>
        <w:t>a 2</w:t>
      </w:r>
      <w:r w:rsidR="00065AFC" w:rsidRPr="005C07EA">
        <w:rPr>
          <w:rFonts w:ascii="Tahoma" w:hAnsi="Tahoma" w:cs="Tahoma"/>
        </w:rPr>
        <w:t xml:space="preserve"> j</w:t>
      </w:r>
      <w:r w:rsidRPr="005C07EA">
        <w:rPr>
          <w:rFonts w:ascii="Tahoma" w:hAnsi="Tahoma" w:cs="Tahoma"/>
        </w:rPr>
        <w:t>sou</w:t>
      </w:r>
      <w:r w:rsidR="00065AFC" w:rsidRPr="005C07EA">
        <w:rPr>
          <w:rFonts w:ascii="Tahoma" w:hAnsi="Tahoma" w:cs="Tahoma"/>
        </w:rPr>
        <w:t xml:space="preserve"> nedílnou součástí této smlouvy. </w:t>
      </w:r>
    </w:p>
    <w:p w:rsidR="00065AFC" w:rsidRPr="005C07EA" w:rsidRDefault="00065AFC" w:rsidP="00872286">
      <w:pPr>
        <w:pStyle w:val="Zkladntext"/>
        <w:numPr>
          <w:ilvl w:val="0"/>
          <w:numId w:val="4"/>
        </w:numPr>
        <w:spacing w:after="120" w:line="276" w:lineRule="auto"/>
        <w:rPr>
          <w:rFonts w:ascii="Tahoma" w:hAnsi="Tahoma" w:cs="Tahoma"/>
        </w:rPr>
      </w:pPr>
      <w:r w:rsidRPr="005C07EA">
        <w:rPr>
          <w:rFonts w:ascii="Tahoma" w:hAnsi="Tahoma" w:cs="Tahoma"/>
          <w:snapToGrid w:val="0"/>
        </w:rPr>
        <w:t>Kupující je oprávněn zveřejnit na svých webových stránkách (interních a externích) veškeré údaje z této smlouvy. Zveřejnění se týká zejména těchto údajů: identifikace prodávajícího, specifikace zboží, kupní ceny zboží apod.</w:t>
      </w:r>
    </w:p>
    <w:p w:rsidR="00065AFC" w:rsidRPr="005C07EA" w:rsidRDefault="00065AFC" w:rsidP="00872286">
      <w:pPr>
        <w:pStyle w:val="Zkladntext"/>
        <w:numPr>
          <w:ilvl w:val="0"/>
          <w:numId w:val="4"/>
        </w:numPr>
        <w:spacing w:after="120" w:line="276" w:lineRule="auto"/>
        <w:rPr>
          <w:rFonts w:ascii="Tahoma" w:hAnsi="Tahoma" w:cs="Tahoma"/>
        </w:rPr>
      </w:pPr>
      <w:r w:rsidRPr="005C07EA">
        <w:rPr>
          <w:rFonts w:ascii="Tahoma" w:hAnsi="Tahoma" w:cs="Tahoma"/>
        </w:rPr>
        <w:t>Smluvní strany shodně prohlašují, že tato smlouva je uzavřena podle jejich pravé a svobodné vůle, nikoliv v tísni, za nápadně nevýhodných podmínek, což stvrzují svými vlastnoručními podpisy.</w:t>
      </w:r>
    </w:p>
    <w:p w:rsidR="00065AFC" w:rsidRPr="005C07EA" w:rsidRDefault="00065AFC" w:rsidP="0056138F">
      <w:pPr>
        <w:pStyle w:val="Zkladntext"/>
        <w:spacing w:line="276" w:lineRule="auto"/>
        <w:rPr>
          <w:rFonts w:ascii="Tahoma" w:hAnsi="Tahoma" w:cs="Tahoma"/>
        </w:rPr>
      </w:pPr>
    </w:p>
    <w:p w:rsidR="00DA7EE4" w:rsidRPr="005C07EA" w:rsidRDefault="00DA7EE4" w:rsidP="00DA7EE4">
      <w:pPr>
        <w:autoSpaceDE w:val="0"/>
        <w:autoSpaceDN w:val="0"/>
        <w:adjustRightInd w:val="0"/>
        <w:spacing w:line="276" w:lineRule="auto"/>
        <w:ind w:firstLine="7"/>
        <w:jc w:val="both"/>
        <w:rPr>
          <w:rFonts w:ascii="Tahoma" w:hAnsi="Tahoma" w:cs="Tahoma"/>
        </w:rPr>
      </w:pPr>
      <w:r w:rsidRPr="005C07EA">
        <w:rPr>
          <w:rFonts w:ascii="Tahoma" w:hAnsi="Tahoma" w:cs="Tahoma"/>
        </w:rPr>
        <w:t>Příloha č. 1 Specifikace sanitního vozidla</w:t>
      </w:r>
    </w:p>
    <w:p w:rsidR="00DA7EE4" w:rsidRPr="005C07EA" w:rsidRDefault="00DA7EE4" w:rsidP="00DA7EE4">
      <w:pPr>
        <w:autoSpaceDE w:val="0"/>
        <w:autoSpaceDN w:val="0"/>
        <w:adjustRightInd w:val="0"/>
        <w:spacing w:line="276" w:lineRule="auto"/>
        <w:ind w:firstLine="7"/>
        <w:jc w:val="both"/>
        <w:rPr>
          <w:rFonts w:ascii="Tahoma" w:hAnsi="Tahoma" w:cs="Tahoma"/>
        </w:rPr>
      </w:pPr>
      <w:r w:rsidRPr="005C07EA">
        <w:rPr>
          <w:rFonts w:ascii="Tahoma" w:hAnsi="Tahoma" w:cs="Tahoma"/>
        </w:rPr>
        <w:t>Příloha č. 2 Servisní plán</w:t>
      </w:r>
    </w:p>
    <w:p w:rsidR="00D14F9C" w:rsidRPr="005C07EA" w:rsidRDefault="00D14F9C" w:rsidP="0056138F">
      <w:pPr>
        <w:pStyle w:val="Zkladntext"/>
        <w:spacing w:line="276" w:lineRule="auto"/>
        <w:rPr>
          <w:rFonts w:ascii="Tahoma" w:hAnsi="Tahoma" w:cs="Tahoma"/>
        </w:rPr>
      </w:pPr>
    </w:p>
    <w:p w:rsidR="007168A4" w:rsidRPr="005C07EA" w:rsidRDefault="007168A4" w:rsidP="0056138F">
      <w:pPr>
        <w:pStyle w:val="Zkladntext"/>
        <w:spacing w:line="276" w:lineRule="auto"/>
        <w:ind w:left="360"/>
        <w:rPr>
          <w:rFonts w:ascii="Tahoma" w:hAnsi="Tahoma" w:cs="Tahoma"/>
        </w:rPr>
      </w:pPr>
    </w:p>
    <w:p w:rsidR="000C477A" w:rsidRPr="005C07EA" w:rsidRDefault="000C477A" w:rsidP="0056138F">
      <w:pPr>
        <w:pStyle w:val="Zkladntext"/>
        <w:spacing w:line="276" w:lineRule="auto"/>
        <w:ind w:left="360"/>
        <w:rPr>
          <w:rFonts w:ascii="Tahoma" w:hAnsi="Tahoma" w:cs="Tahoma"/>
        </w:rPr>
      </w:pPr>
    </w:p>
    <w:p w:rsidR="000C477A" w:rsidRDefault="000C477A" w:rsidP="0056138F">
      <w:pPr>
        <w:pStyle w:val="Zkladntext"/>
        <w:spacing w:line="276" w:lineRule="auto"/>
        <w:ind w:left="360"/>
        <w:rPr>
          <w:rFonts w:ascii="Tahoma" w:hAnsi="Tahoma" w:cs="Tahoma"/>
        </w:rPr>
      </w:pPr>
    </w:p>
    <w:p w:rsidR="00DA7EE4" w:rsidRDefault="00DA7EE4" w:rsidP="0056138F">
      <w:pPr>
        <w:pStyle w:val="Zkladntext"/>
        <w:spacing w:line="276" w:lineRule="auto"/>
        <w:ind w:left="360"/>
        <w:rPr>
          <w:rFonts w:ascii="Tahoma" w:hAnsi="Tahoma" w:cs="Tahoma"/>
        </w:rPr>
      </w:pPr>
    </w:p>
    <w:p w:rsidR="00DA7EE4" w:rsidRPr="005C07EA" w:rsidRDefault="00DA7EE4" w:rsidP="0056138F">
      <w:pPr>
        <w:pStyle w:val="Zkladntext"/>
        <w:spacing w:line="276" w:lineRule="auto"/>
        <w:ind w:left="360"/>
        <w:rPr>
          <w:rFonts w:ascii="Tahoma" w:hAnsi="Tahoma" w:cs="Tahoma"/>
        </w:rPr>
      </w:pPr>
    </w:p>
    <w:p w:rsidR="00065AFC" w:rsidRPr="005C07EA" w:rsidRDefault="00065AFC" w:rsidP="0056138F">
      <w:pPr>
        <w:pStyle w:val="Zkladntext"/>
        <w:spacing w:line="276" w:lineRule="auto"/>
        <w:ind w:left="360"/>
        <w:rPr>
          <w:rFonts w:ascii="Tahoma" w:hAnsi="Tahoma" w:cs="Tahoma"/>
        </w:rPr>
      </w:pPr>
      <w:r w:rsidRPr="005C07EA">
        <w:rPr>
          <w:rFonts w:ascii="Tahoma" w:hAnsi="Tahoma" w:cs="Tahoma"/>
        </w:rPr>
        <w:t>V</w:t>
      </w:r>
      <w:r w:rsidR="00DA7EE4">
        <w:rPr>
          <w:rFonts w:ascii="Tahoma" w:hAnsi="Tahoma" w:cs="Tahoma"/>
        </w:rPr>
        <w:t xml:space="preserve"> Ivančicích</w:t>
      </w:r>
      <w:r w:rsidRPr="005C07EA">
        <w:rPr>
          <w:rFonts w:ascii="Tahoma" w:hAnsi="Tahoma" w:cs="Tahoma"/>
        </w:rPr>
        <w:t xml:space="preserve"> dne </w:t>
      </w:r>
      <w:r w:rsidR="005760C5">
        <w:rPr>
          <w:rFonts w:ascii="Tahoma" w:hAnsi="Tahoma" w:cs="Tahoma"/>
        </w:rPr>
        <w:t>………………</w:t>
      </w:r>
      <w:r w:rsidR="005760C5">
        <w:rPr>
          <w:rFonts w:ascii="Tahoma" w:hAnsi="Tahoma" w:cs="Tahoma"/>
        </w:rPr>
        <w:tab/>
      </w:r>
      <w:r w:rsidR="005760C5">
        <w:rPr>
          <w:rFonts w:ascii="Tahoma" w:hAnsi="Tahoma" w:cs="Tahoma"/>
        </w:rPr>
        <w:tab/>
      </w:r>
      <w:r w:rsidR="005760C5">
        <w:rPr>
          <w:rFonts w:ascii="Tahoma" w:hAnsi="Tahoma" w:cs="Tahoma"/>
        </w:rPr>
        <w:tab/>
      </w:r>
      <w:r w:rsidRPr="005C07EA">
        <w:rPr>
          <w:rFonts w:ascii="Tahoma" w:hAnsi="Tahoma" w:cs="Tahoma"/>
        </w:rPr>
        <w:t>V</w:t>
      </w:r>
      <w:r w:rsidR="000129DD" w:rsidRPr="005C07EA">
        <w:rPr>
          <w:rFonts w:ascii="Tahoma" w:hAnsi="Tahoma" w:cs="Tahoma"/>
        </w:rPr>
        <w:t xml:space="preserve"> </w:t>
      </w:r>
      <w:r w:rsidR="000F2A32" w:rsidRPr="005C07EA">
        <w:rPr>
          <w:rFonts w:ascii="Tahoma" w:hAnsi="Tahoma" w:cs="Tahoma"/>
        </w:rPr>
        <w:t>…………………</w:t>
      </w:r>
      <w:r w:rsidRPr="005C07EA">
        <w:rPr>
          <w:rFonts w:ascii="Tahoma" w:hAnsi="Tahoma" w:cs="Tahoma"/>
        </w:rPr>
        <w:t xml:space="preserve"> dne …………….</w:t>
      </w:r>
    </w:p>
    <w:p w:rsidR="00065AFC" w:rsidRPr="005C07EA" w:rsidRDefault="00065AFC" w:rsidP="0056138F">
      <w:pPr>
        <w:pStyle w:val="Zkladntext"/>
        <w:spacing w:line="276" w:lineRule="auto"/>
        <w:ind w:left="360"/>
        <w:rPr>
          <w:rFonts w:ascii="Tahoma" w:hAnsi="Tahoma" w:cs="Tahoma"/>
        </w:rPr>
      </w:pPr>
    </w:p>
    <w:p w:rsidR="00065AFC" w:rsidRDefault="00065AFC" w:rsidP="0056138F">
      <w:pPr>
        <w:pStyle w:val="Zkladntext"/>
        <w:spacing w:line="276" w:lineRule="auto"/>
        <w:ind w:left="360"/>
        <w:rPr>
          <w:rFonts w:ascii="Tahoma" w:hAnsi="Tahoma" w:cs="Tahoma"/>
        </w:rPr>
      </w:pPr>
    </w:p>
    <w:p w:rsidR="00DA7EE4" w:rsidRDefault="00DA7EE4" w:rsidP="0056138F">
      <w:pPr>
        <w:pStyle w:val="Zkladntext"/>
        <w:spacing w:line="276" w:lineRule="auto"/>
        <w:ind w:left="360"/>
        <w:rPr>
          <w:rFonts w:ascii="Tahoma" w:hAnsi="Tahoma" w:cs="Tahoma"/>
        </w:rPr>
      </w:pPr>
    </w:p>
    <w:p w:rsidR="00DA7EE4" w:rsidRDefault="00DA7EE4" w:rsidP="0056138F">
      <w:pPr>
        <w:pStyle w:val="Zkladntext"/>
        <w:spacing w:line="276" w:lineRule="auto"/>
        <w:ind w:left="360"/>
        <w:rPr>
          <w:rFonts w:ascii="Tahoma" w:hAnsi="Tahoma" w:cs="Tahoma"/>
        </w:rPr>
      </w:pPr>
    </w:p>
    <w:p w:rsidR="00DA7EE4" w:rsidRPr="005C07EA" w:rsidRDefault="00DA7EE4" w:rsidP="0056138F">
      <w:pPr>
        <w:pStyle w:val="Zkladntext"/>
        <w:spacing w:line="276" w:lineRule="auto"/>
        <w:ind w:left="360"/>
        <w:rPr>
          <w:rFonts w:ascii="Tahoma" w:hAnsi="Tahoma" w:cs="Tahoma"/>
        </w:rPr>
      </w:pPr>
    </w:p>
    <w:p w:rsidR="00867BE0" w:rsidRPr="005C07EA" w:rsidRDefault="00867BE0" w:rsidP="0056138F">
      <w:pPr>
        <w:pStyle w:val="Zkladntext"/>
        <w:spacing w:line="276" w:lineRule="auto"/>
        <w:ind w:left="360"/>
        <w:rPr>
          <w:rFonts w:ascii="Tahoma" w:hAnsi="Tahoma" w:cs="Tahoma"/>
        </w:rPr>
      </w:pPr>
    </w:p>
    <w:p w:rsidR="00065AFC" w:rsidRPr="005C07EA" w:rsidRDefault="00065AFC" w:rsidP="0056138F">
      <w:pPr>
        <w:tabs>
          <w:tab w:val="left" w:pos="5103"/>
        </w:tabs>
        <w:spacing w:line="276" w:lineRule="auto"/>
        <w:ind w:left="708" w:hanging="708"/>
        <w:rPr>
          <w:rFonts w:ascii="Tahoma" w:hAnsi="Tahoma" w:cs="Tahoma"/>
          <w:b/>
        </w:rPr>
      </w:pPr>
      <w:r w:rsidRPr="005C07EA">
        <w:rPr>
          <w:rFonts w:ascii="Tahoma" w:hAnsi="Tahoma" w:cs="Tahoma"/>
        </w:rPr>
        <w:t xml:space="preserve">     …...........................</w:t>
      </w:r>
      <w:r w:rsidR="005C07EA" w:rsidRPr="005C07EA">
        <w:rPr>
          <w:rFonts w:ascii="Tahoma" w:hAnsi="Tahoma" w:cs="Tahoma"/>
        </w:rPr>
        <w:t>.....................</w:t>
      </w:r>
      <w:r w:rsidR="005C07EA" w:rsidRPr="005C07EA">
        <w:rPr>
          <w:rFonts w:ascii="Tahoma" w:hAnsi="Tahoma" w:cs="Tahoma"/>
        </w:rPr>
        <w:tab/>
      </w:r>
      <w:r w:rsidRPr="005C07EA">
        <w:rPr>
          <w:rFonts w:ascii="Tahoma" w:hAnsi="Tahoma" w:cs="Tahoma"/>
        </w:rPr>
        <w:t xml:space="preserve"> .............</w:t>
      </w:r>
      <w:r w:rsidR="005C07EA" w:rsidRPr="005C07EA">
        <w:rPr>
          <w:rFonts w:ascii="Tahoma" w:hAnsi="Tahoma" w:cs="Tahoma"/>
        </w:rPr>
        <w:t>..................................................</w:t>
      </w:r>
    </w:p>
    <w:p w:rsidR="005C07EA" w:rsidRPr="005C07EA" w:rsidRDefault="00DA7EE4" w:rsidP="00DA7EE4">
      <w:pPr>
        <w:autoSpaceDE w:val="0"/>
        <w:autoSpaceDN w:val="0"/>
        <w:adjustRightInd w:val="0"/>
        <w:spacing w:line="276" w:lineRule="auto"/>
        <w:ind w:left="708" w:firstLine="708"/>
        <w:rPr>
          <w:rFonts w:ascii="Tahoma" w:hAnsi="Tahoma" w:cs="Tahoma"/>
        </w:rPr>
      </w:pPr>
      <w:r>
        <w:rPr>
          <w:rFonts w:ascii="Tahoma" w:hAnsi="Tahoma" w:cs="Tahoma"/>
        </w:rPr>
        <w:t xml:space="preserve">Jan Ryška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5C07EA" w:rsidRPr="005C07EA">
        <w:rPr>
          <w:rFonts w:ascii="Tahoma" w:hAnsi="Tahoma" w:cs="Tahoma"/>
        </w:rPr>
        <w:t>M</w:t>
      </w:r>
      <w:r w:rsidR="000F2A32" w:rsidRPr="005C07EA">
        <w:rPr>
          <w:rFonts w:ascii="Tahoma" w:hAnsi="Tahoma" w:cs="Tahoma"/>
        </w:rPr>
        <w:t>UDr. Ladislav Vá</w:t>
      </w:r>
      <w:r w:rsidR="005C07EA" w:rsidRPr="005C07EA">
        <w:rPr>
          <w:rFonts w:ascii="Tahoma" w:hAnsi="Tahoma" w:cs="Tahoma"/>
        </w:rPr>
        <w:t>clavec, MBA,</w:t>
      </w:r>
    </w:p>
    <w:p w:rsidR="00065AFC" w:rsidRPr="005C07EA" w:rsidRDefault="00DA7EE4" w:rsidP="00DA7EE4">
      <w:pPr>
        <w:autoSpaceDE w:val="0"/>
        <w:autoSpaceDN w:val="0"/>
        <w:adjustRightInd w:val="0"/>
        <w:spacing w:line="276" w:lineRule="auto"/>
        <w:ind w:left="708" w:firstLine="708"/>
        <w:rPr>
          <w:rFonts w:ascii="Tahoma" w:hAnsi="Tahoma" w:cs="Tahoma"/>
        </w:rPr>
      </w:pPr>
      <w:r>
        <w:rPr>
          <w:rFonts w:ascii="Tahoma" w:hAnsi="Tahoma" w:cs="Tahoma"/>
        </w:rPr>
        <w:t xml:space="preserve"> jednatel                                                                         ř</w:t>
      </w:r>
      <w:r w:rsidR="005C07EA" w:rsidRPr="005C07EA">
        <w:rPr>
          <w:rFonts w:ascii="Tahoma" w:hAnsi="Tahoma" w:cs="Tahoma"/>
        </w:rPr>
        <w:t>editel</w:t>
      </w:r>
    </w:p>
    <w:p w:rsidR="005C07EA" w:rsidRPr="005C07EA" w:rsidRDefault="005C07EA">
      <w:pPr>
        <w:rPr>
          <w:rFonts w:ascii="Tahoma" w:hAnsi="Tahoma" w:cs="Tahoma"/>
        </w:rPr>
      </w:pPr>
    </w:p>
    <w:sectPr w:rsidR="005C07EA" w:rsidRPr="005C07EA" w:rsidSect="00B06C8C">
      <w:footerReference w:type="default" r:id="rId10"/>
      <w:type w:val="evenPag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18" w:rsidRDefault="000B7018">
      <w:r>
        <w:separator/>
      </w:r>
    </w:p>
  </w:endnote>
  <w:endnote w:type="continuationSeparator" w:id="0">
    <w:p w:rsidR="000B7018" w:rsidRDefault="000B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3702"/>
      <w:docPartObj>
        <w:docPartGallery w:val="Page Numbers (Bottom of Page)"/>
        <w:docPartUnique/>
      </w:docPartObj>
    </w:sdtPr>
    <w:sdtEndPr>
      <w:rPr>
        <w:rFonts w:ascii="Tahoma" w:hAnsi="Tahoma" w:cs="Tahoma"/>
        <w:sz w:val="18"/>
      </w:rPr>
    </w:sdtEndPr>
    <w:sdtContent>
      <w:sdt>
        <w:sdtPr>
          <w:rPr>
            <w:rFonts w:ascii="Tahoma" w:hAnsi="Tahoma" w:cs="Tahoma"/>
            <w:sz w:val="18"/>
          </w:rPr>
          <w:id w:val="37899295"/>
          <w:docPartObj>
            <w:docPartGallery w:val="Page Numbers (Top of Page)"/>
            <w:docPartUnique/>
          </w:docPartObj>
        </w:sdtPr>
        <w:sdtEndPr/>
        <w:sdtContent>
          <w:p w:rsidR="002E7B41" w:rsidRDefault="002E7B41">
            <w:pPr>
              <w:pStyle w:val="Zpat"/>
              <w:jc w:val="center"/>
              <w:rPr>
                <w:rFonts w:ascii="Tahoma" w:hAnsi="Tahoma" w:cs="Tahoma"/>
                <w:sz w:val="18"/>
              </w:rPr>
            </w:pPr>
          </w:p>
          <w:p w:rsidR="002E7B41" w:rsidRDefault="000B7018">
            <w:pPr>
              <w:pStyle w:val="Zpat"/>
              <w:jc w:val="center"/>
              <w:rPr>
                <w:rFonts w:ascii="Tahoma" w:hAnsi="Tahoma" w:cs="Tahoma"/>
                <w:sz w:val="18"/>
              </w:rPr>
            </w:pPr>
            <w:r>
              <w:rPr>
                <w:rFonts w:ascii="Tahoma" w:hAnsi="Tahoma" w:cs="Tahoma"/>
                <w:sz w:val="18"/>
              </w:rPr>
              <w:pict>
                <v:rect id="_x0000_i1025" style="width:0;height:1.5pt" o:hralign="center" o:hrstd="t" o:hr="t" fillcolor="#a0a0a0" stroked="f"/>
              </w:pict>
            </w:r>
          </w:p>
          <w:p w:rsidR="002E7B41" w:rsidRPr="002E7B41" w:rsidRDefault="002E7B41">
            <w:pPr>
              <w:pStyle w:val="Zpat"/>
              <w:jc w:val="center"/>
              <w:rPr>
                <w:rFonts w:ascii="Tahoma" w:hAnsi="Tahoma" w:cs="Tahoma"/>
                <w:b/>
                <w:sz w:val="22"/>
                <w:szCs w:val="24"/>
              </w:rPr>
            </w:pPr>
            <w:r w:rsidRPr="002E7B41">
              <w:rPr>
                <w:rFonts w:ascii="Tahoma" w:hAnsi="Tahoma" w:cs="Tahoma"/>
                <w:sz w:val="18"/>
              </w:rPr>
              <w:t xml:space="preserve">Stránka </w:t>
            </w:r>
            <w:r w:rsidR="00B667FD" w:rsidRPr="002E7B41">
              <w:rPr>
                <w:rFonts w:ascii="Tahoma" w:hAnsi="Tahoma" w:cs="Tahoma"/>
                <w:b/>
                <w:sz w:val="22"/>
                <w:szCs w:val="24"/>
              </w:rPr>
              <w:fldChar w:fldCharType="begin"/>
            </w:r>
            <w:r w:rsidRPr="002E7B41">
              <w:rPr>
                <w:rFonts w:ascii="Tahoma" w:hAnsi="Tahoma" w:cs="Tahoma"/>
                <w:b/>
                <w:sz w:val="18"/>
              </w:rPr>
              <w:instrText>PAGE</w:instrText>
            </w:r>
            <w:r w:rsidR="00B667FD" w:rsidRPr="002E7B41">
              <w:rPr>
                <w:rFonts w:ascii="Tahoma" w:hAnsi="Tahoma" w:cs="Tahoma"/>
                <w:b/>
                <w:sz w:val="22"/>
                <w:szCs w:val="24"/>
              </w:rPr>
              <w:fldChar w:fldCharType="separate"/>
            </w:r>
            <w:r w:rsidR="008F6D87">
              <w:rPr>
                <w:rFonts w:ascii="Tahoma" w:hAnsi="Tahoma" w:cs="Tahoma"/>
                <w:b/>
                <w:noProof/>
                <w:sz w:val="18"/>
              </w:rPr>
              <w:t>2</w:t>
            </w:r>
            <w:r w:rsidR="00B667FD" w:rsidRPr="002E7B41">
              <w:rPr>
                <w:rFonts w:ascii="Tahoma" w:hAnsi="Tahoma" w:cs="Tahoma"/>
                <w:b/>
                <w:sz w:val="22"/>
                <w:szCs w:val="24"/>
              </w:rPr>
              <w:fldChar w:fldCharType="end"/>
            </w:r>
            <w:r w:rsidRPr="002E7B41">
              <w:rPr>
                <w:rFonts w:ascii="Tahoma" w:hAnsi="Tahoma" w:cs="Tahoma"/>
                <w:sz w:val="18"/>
              </w:rPr>
              <w:t xml:space="preserve"> z </w:t>
            </w:r>
            <w:r w:rsidR="00B667FD" w:rsidRPr="002E7B41">
              <w:rPr>
                <w:rFonts w:ascii="Tahoma" w:hAnsi="Tahoma" w:cs="Tahoma"/>
                <w:b/>
                <w:sz w:val="22"/>
                <w:szCs w:val="24"/>
              </w:rPr>
              <w:fldChar w:fldCharType="begin"/>
            </w:r>
            <w:r w:rsidRPr="002E7B41">
              <w:rPr>
                <w:rFonts w:ascii="Tahoma" w:hAnsi="Tahoma" w:cs="Tahoma"/>
                <w:b/>
                <w:sz w:val="18"/>
              </w:rPr>
              <w:instrText>NUMPAGES</w:instrText>
            </w:r>
            <w:r w:rsidR="00B667FD" w:rsidRPr="002E7B41">
              <w:rPr>
                <w:rFonts w:ascii="Tahoma" w:hAnsi="Tahoma" w:cs="Tahoma"/>
                <w:b/>
                <w:sz w:val="22"/>
                <w:szCs w:val="24"/>
              </w:rPr>
              <w:fldChar w:fldCharType="separate"/>
            </w:r>
            <w:r w:rsidR="008F6D87">
              <w:rPr>
                <w:rFonts w:ascii="Tahoma" w:hAnsi="Tahoma" w:cs="Tahoma"/>
                <w:b/>
                <w:noProof/>
                <w:sz w:val="18"/>
              </w:rPr>
              <w:t>6</w:t>
            </w:r>
            <w:r w:rsidR="00B667FD" w:rsidRPr="002E7B41">
              <w:rPr>
                <w:rFonts w:ascii="Tahoma" w:hAnsi="Tahoma" w:cs="Tahoma"/>
                <w:b/>
                <w:sz w:val="22"/>
                <w:szCs w:val="24"/>
              </w:rPr>
              <w:fldChar w:fldCharType="end"/>
            </w:r>
          </w:p>
          <w:p w:rsidR="002E7B41" w:rsidRPr="002E7B41" w:rsidRDefault="002074F4" w:rsidP="002E7B41">
            <w:pPr>
              <w:pStyle w:val="Zpat"/>
              <w:jc w:val="right"/>
              <w:rPr>
                <w:rFonts w:ascii="Tahoma" w:hAnsi="Tahoma" w:cs="Tahoma"/>
                <w:sz w:val="18"/>
              </w:rPr>
            </w:pPr>
            <w:r>
              <w:rPr>
                <w:rFonts w:ascii="Tahoma" w:hAnsi="Tahoma" w:cs="Tahoma"/>
                <w:szCs w:val="24"/>
              </w:rPr>
              <w:t>KS k VZ SZZ/Otr/2017/02</w:t>
            </w:r>
            <w:r w:rsidR="002E7B41" w:rsidRPr="002E7B41">
              <w:rPr>
                <w:rFonts w:ascii="Tahoma" w:hAnsi="Tahoma" w:cs="Tahoma"/>
                <w:szCs w:val="24"/>
              </w:rPr>
              <w:t>/sanitka</w:t>
            </w:r>
          </w:p>
        </w:sdtContent>
      </w:sdt>
    </w:sdtContent>
  </w:sdt>
  <w:p w:rsidR="002E7B41" w:rsidRDefault="002E7B41" w:rsidP="002E7B41">
    <w:pPr>
      <w:pStyle w:val="Zpat"/>
      <w:tabs>
        <w:tab w:val="clear" w:pos="4536"/>
        <w:tab w:val="clear" w:pos="9072"/>
        <w:tab w:val="left" w:pos="7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18" w:rsidRDefault="000B7018">
      <w:r>
        <w:separator/>
      </w:r>
    </w:p>
  </w:footnote>
  <w:footnote w:type="continuationSeparator" w:id="0">
    <w:p w:rsidR="000B7018" w:rsidRDefault="000B7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1"/>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C927F7"/>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7DF17F8"/>
    <w:multiLevelType w:val="hybridMultilevel"/>
    <w:tmpl w:val="6C92ADD0"/>
    <w:lvl w:ilvl="0" w:tplc="E22E95E8">
      <w:start w:val="1"/>
      <w:numFmt w:val="decimal"/>
      <w:lvlText w:val="%1."/>
      <w:lvlJc w:val="left"/>
      <w:pPr>
        <w:tabs>
          <w:tab w:val="num" w:pos="426"/>
        </w:tabs>
        <w:ind w:left="426" w:hanging="360"/>
      </w:pPr>
    </w:lvl>
    <w:lvl w:ilvl="1" w:tplc="4B009B42" w:tentative="1">
      <w:start w:val="1"/>
      <w:numFmt w:val="lowerLetter"/>
      <w:lvlText w:val="%2."/>
      <w:lvlJc w:val="left"/>
      <w:pPr>
        <w:tabs>
          <w:tab w:val="num" w:pos="1146"/>
        </w:tabs>
        <w:ind w:left="1146" w:hanging="360"/>
      </w:pPr>
    </w:lvl>
    <w:lvl w:ilvl="2" w:tplc="CDCCC476" w:tentative="1">
      <w:start w:val="1"/>
      <w:numFmt w:val="lowerRoman"/>
      <w:lvlText w:val="%3."/>
      <w:lvlJc w:val="right"/>
      <w:pPr>
        <w:tabs>
          <w:tab w:val="num" w:pos="1866"/>
        </w:tabs>
        <w:ind w:left="1866" w:hanging="180"/>
      </w:pPr>
    </w:lvl>
    <w:lvl w:ilvl="3" w:tplc="82BABA1A" w:tentative="1">
      <w:start w:val="1"/>
      <w:numFmt w:val="decimal"/>
      <w:lvlText w:val="%4."/>
      <w:lvlJc w:val="left"/>
      <w:pPr>
        <w:tabs>
          <w:tab w:val="num" w:pos="2586"/>
        </w:tabs>
        <w:ind w:left="2586" w:hanging="360"/>
      </w:pPr>
    </w:lvl>
    <w:lvl w:ilvl="4" w:tplc="1A7C6792" w:tentative="1">
      <w:start w:val="1"/>
      <w:numFmt w:val="lowerLetter"/>
      <w:lvlText w:val="%5."/>
      <w:lvlJc w:val="left"/>
      <w:pPr>
        <w:tabs>
          <w:tab w:val="num" w:pos="3306"/>
        </w:tabs>
        <w:ind w:left="3306" w:hanging="360"/>
      </w:pPr>
    </w:lvl>
    <w:lvl w:ilvl="5" w:tplc="D8D01D72" w:tentative="1">
      <w:start w:val="1"/>
      <w:numFmt w:val="lowerRoman"/>
      <w:lvlText w:val="%6."/>
      <w:lvlJc w:val="right"/>
      <w:pPr>
        <w:tabs>
          <w:tab w:val="num" w:pos="4026"/>
        </w:tabs>
        <w:ind w:left="4026" w:hanging="180"/>
      </w:pPr>
    </w:lvl>
    <w:lvl w:ilvl="6" w:tplc="F2E4B02A" w:tentative="1">
      <w:start w:val="1"/>
      <w:numFmt w:val="decimal"/>
      <w:lvlText w:val="%7."/>
      <w:lvlJc w:val="left"/>
      <w:pPr>
        <w:tabs>
          <w:tab w:val="num" w:pos="4746"/>
        </w:tabs>
        <w:ind w:left="4746" w:hanging="360"/>
      </w:pPr>
    </w:lvl>
    <w:lvl w:ilvl="7" w:tplc="F1226E7E" w:tentative="1">
      <w:start w:val="1"/>
      <w:numFmt w:val="lowerLetter"/>
      <w:lvlText w:val="%8."/>
      <w:lvlJc w:val="left"/>
      <w:pPr>
        <w:tabs>
          <w:tab w:val="num" w:pos="5466"/>
        </w:tabs>
        <w:ind w:left="5466" w:hanging="360"/>
      </w:pPr>
    </w:lvl>
    <w:lvl w:ilvl="8" w:tplc="663A3202" w:tentative="1">
      <w:start w:val="1"/>
      <w:numFmt w:val="lowerRoman"/>
      <w:lvlText w:val="%9."/>
      <w:lvlJc w:val="right"/>
      <w:pPr>
        <w:tabs>
          <w:tab w:val="num" w:pos="6186"/>
        </w:tabs>
        <w:ind w:left="6186" w:hanging="180"/>
      </w:pPr>
    </w:lvl>
  </w:abstractNum>
  <w:abstractNum w:abstractNumId="3" w15:restartNumberingAfterBreak="0">
    <w:nsid w:val="0B2E2383"/>
    <w:multiLevelType w:val="singleLevel"/>
    <w:tmpl w:val="331AEEBE"/>
    <w:lvl w:ilvl="0">
      <w:start w:val="1"/>
      <w:numFmt w:val="decimal"/>
      <w:lvlText w:val="%1."/>
      <w:lvlJc w:val="left"/>
      <w:pPr>
        <w:tabs>
          <w:tab w:val="num" w:pos="600"/>
        </w:tabs>
        <w:ind w:left="600" w:hanging="360"/>
      </w:pPr>
      <w:rPr>
        <w:rFonts w:hint="default"/>
      </w:rPr>
    </w:lvl>
  </w:abstractNum>
  <w:abstractNum w:abstractNumId="4" w15:restartNumberingAfterBreak="0">
    <w:nsid w:val="0EDA055C"/>
    <w:multiLevelType w:val="hybridMultilevel"/>
    <w:tmpl w:val="CA48BCE4"/>
    <w:lvl w:ilvl="0" w:tplc="63D0A58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B402748"/>
    <w:multiLevelType w:val="hybridMultilevel"/>
    <w:tmpl w:val="77DE1D2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AB809F0"/>
    <w:multiLevelType w:val="hybridMultilevel"/>
    <w:tmpl w:val="677C8C4E"/>
    <w:lvl w:ilvl="0" w:tplc="CFF69812">
      <w:numFmt w:val="bullet"/>
      <w:lvlText w:val="−"/>
      <w:lvlJc w:val="left"/>
      <w:pPr>
        <w:ind w:left="960" w:hanging="360"/>
      </w:pPr>
      <w:rPr>
        <w:rFonts w:ascii="Tahoma" w:eastAsiaTheme="minorHAnsi" w:hAnsi="Tahoma" w:cs="Tahoma"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7" w15:restartNumberingAfterBreak="0">
    <w:nsid w:val="32FB7610"/>
    <w:multiLevelType w:val="hybridMultilevel"/>
    <w:tmpl w:val="0C266FBE"/>
    <w:lvl w:ilvl="0" w:tplc="0405000B">
      <w:start w:val="1"/>
      <w:numFmt w:val="bullet"/>
      <w:lvlText w:val=""/>
      <w:lvlJc w:val="left"/>
      <w:pPr>
        <w:ind w:left="1320" w:hanging="360"/>
      </w:pPr>
      <w:rPr>
        <w:rFonts w:ascii="Wingdings" w:hAnsi="Wingdings"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8" w15:restartNumberingAfterBreak="0">
    <w:nsid w:val="388178C2"/>
    <w:multiLevelType w:val="singleLevel"/>
    <w:tmpl w:val="FA288E44"/>
    <w:lvl w:ilvl="0">
      <w:start w:val="1"/>
      <w:numFmt w:val="decimal"/>
      <w:lvlText w:val="%1."/>
      <w:lvlJc w:val="left"/>
      <w:pPr>
        <w:tabs>
          <w:tab w:val="num" w:pos="600"/>
        </w:tabs>
        <w:ind w:left="600" w:hanging="360"/>
      </w:pPr>
      <w:rPr>
        <w:rFonts w:hint="default"/>
      </w:rPr>
    </w:lvl>
  </w:abstractNum>
  <w:abstractNum w:abstractNumId="9" w15:restartNumberingAfterBreak="0">
    <w:nsid w:val="481D4B32"/>
    <w:multiLevelType w:val="hybridMultilevel"/>
    <w:tmpl w:val="1BEA5F00"/>
    <w:lvl w:ilvl="0" w:tplc="11C4E42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4A0267B2"/>
    <w:multiLevelType w:val="hybridMultilevel"/>
    <w:tmpl w:val="FDB6E28E"/>
    <w:lvl w:ilvl="0" w:tplc="0405000F">
      <w:start w:val="1"/>
      <w:numFmt w:val="decimal"/>
      <w:lvlText w:val="%1."/>
      <w:lvlJc w:val="left"/>
      <w:pPr>
        <w:ind w:left="735" w:hanging="360"/>
      </w:p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11" w15:restartNumberingAfterBreak="0">
    <w:nsid w:val="4C883C3D"/>
    <w:multiLevelType w:val="hybridMultilevel"/>
    <w:tmpl w:val="6E4490FE"/>
    <w:lvl w:ilvl="0" w:tplc="63B823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ED43FE"/>
    <w:multiLevelType w:val="multilevel"/>
    <w:tmpl w:val="18641F18"/>
    <w:lvl w:ilvl="0">
      <w:start w:val="1"/>
      <w:numFmt w:val="decimal"/>
      <w:lvlText w:val="%1. "/>
      <w:lvlJc w:val="left"/>
      <w:pPr>
        <w:tabs>
          <w:tab w:val="num" w:pos="2111"/>
        </w:tabs>
        <w:ind w:left="0" w:firstLine="0"/>
      </w:pPr>
      <w:rPr>
        <w:rFonts w:cs="Times New Roman" w:hint="default"/>
        <w:strike w:val="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3" w15:restartNumberingAfterBreak="0">
    <w:nsid w:val="56BB0D1C"/>
    <w:multiLevelType w:val="singleLevel"/>
    <w:tmpl w:val="5DE80E62"/>
    <w:lvl w:ilvl="0">
      <w:start w:val="1"/>
      <w:numFmt w:val="decimal"/>
      <w:lvlText w:val="%1."/>
      <w:lvlJc w:val="left"/>
      <w:pPr>
        <w:tabs>
          <w:tab w:val="num" w:pos="600"/>
        </w:tabs>
        <w:ind w:left="600" w:hanging="360"/>
      </w:pPr>
      <w:rPr>
        <w:rFonts w:hint="default"/>
      </w:rPr>
    </w:lvl>
  </w:abstractNum>
  <w:abstractNum w:abstractNumId="14" w15:restartNumberingAfterBreak="0">
    <w:nsid w:val="5F6F7CD5"/>
    <w:multiLevelType w:val="singleLevel"/>
    <w:tmpl w:val="BA8287C0"/>
    <w:lvl w:ilvl="0">
      <w:start w:val="1"/>
      <w:numFmt w:val="lowerLetter"/>
      <w:lvlText w:val="%1)"/>
      <w:lvlJc w:val="left"/>
      <w:pPr>
        <w:tabs>
          <w:tab w:val="num" w:pos="720"/>
        </w:tabs>
        <w:ind w:left="720" w:hanging="360"/>
      </w:pPr>
      <w:rPr>
        <w:rFonts w:hint="default"/>
      </w:rPr>
    </w:lvl>
  </w:abstractNum>
  <w:abstractNum w:abstractNumId="15" w15:restartNumberingAfterBreak="0">
    <w:nsid w:val="643C114D"/>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725B61CF"/>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72987194"/>
    <w:multiLevelType w:val="singleLevel"/>
    <w:tmpl w:val="04050017"/>
    <w:lvl w:ilvl="0">
      <w:start w:val="1"/>
      <w:numFmt w:val="lowerLetter"/>
      <w:lvlText w:val="%1)"/>
      <w:lvlJc w:val="left"/>
      <w:pPr>
        <w:tabs>
          <w:tab w:val="num" w:pos="360"/>
        </w:tabs>
        <w:ind w:left="360" w:hanging="360"/>
      </w:pPr>
      <w:rPr>
        <w:rFonts w:hint="default"/>
      </w:rPr>
    </w:lvl>
  </w:abstractNum>
  <w:num w:numId="1">
    <w:abstractNumId w:val="13"/>
  </w:num>
  <w:num w:numId="2">
    <w:abstractNumId w:val="3"/>
  </w:num>
  <w:num w:numId="3">
    <w:abstractNumId w:val="8"/>
  </w:num>
  <w:num w:numId="4">
    <w:abstractNumId w:val="1"/>
  </w:num>
  <w:num w:numId="5">
    <w:abstractNumId w:val="14"/>
  </w:num>
  <w:num w:numId="6">
    <w:abstractNumId w:val="16"/>
  </w:num>
  <w:num w:numId="7">
    <w:abstractNumId w:val="15"/>
  </w:num>
  <w:num w:numId="8">
    <w:abstractNumId w:val="2"/>
  </w:num>
  <w:num w:numId="9">
    <w:abstractNumId w:val="17"/>
  </w:num>
  <w:num w:numId="10">
    <w:abstractNumId w:val="5"/>
  </w:num>
  <w:num w:numId="11">
    <w:abstractNumId w:val="12"/>
  </w:num>
  <w:num w:numId="12">
    <w:abstractNumId w:val="11"/>
  </w:num>
  <w:num w:numId="13">
    <w:abstractNumId w:val="9"/>
  </w:num>
  <w:num w:numId="14">
    <w:abstractNumId w:val="0"/>
  </w:num>
  <w:num w:numId="15">
    <w:abstractNumId w:val="10"/>
  </w:num>
  <w:num w:numId="16">
    <w:abstractNumId w:val="4"/>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64"/>
    <w:rsid w:val="0001107D"/>
    <w:rsid w:val="000129DD"/>
    <w:rsid w:val="00065AFC"/>
    <w:rsid w:val="000A034C"/>
    <w:rsid w:val="000B7018"/>
    <w:rsid w:val="000C293D"/>
    <w:rsid w:val="000C477A"/>
    <w:rsid w:val="000D000D"/>
    <w:rsid w:val="000D7AFB"/>
    <w:rsid w:val="000F2A32"/>
    <w:rsid w:val="000F72FA"/>
    <w:rsid w:val="001036A0"/>
    <w:rsid w:val="001124C8"/>
    <w:rsid w:val="001768CD"/>
    <w:rsid w:val="001A7033"/>
    <w:rsid w:val="001E2485"/>
    <w:rsid w:val="001F3F82"/>
    <w:rsid w:val="002074F4"/>
    <w:rsid w:val="00212BA1"/>
    <w:rsid w:val="00222BFA"/>
    <w:rsid w:val="002923DE"/>
    <w:rsid w:val="002E796F"/>
    <w:rsid w:val="002E7B41"/>
    <w:rsid w:val="002F2AF8"/>
    <w:rsid w:val="00300632"/>
    <w:rsid w:val="003A672E"/>
    <w:rsid w:val="003C13A1"/>
    <w:rsid w:val="003C5248"/>
    <w:rsid w:val="003D52A1"/>
    <w:rsid w:val="003D5D2C"/>
    <w:rsid w:val="003E6506"/>
    <w:rsid w:val="003F7906"/>
    <w:rsid w:val="004060B0"/>
    <w:rsid w:val="004629F2"/>
    <w:rsid w:val="00473409"/>
    <w:rsid w:val="00475E2D"/>
    <w:rsid w:val="004C2FA1"/>
    <w:rsid w:val="004F77F1"/>
    <w:rsid w:val="00522D40"/>
    <w:rsid w:val="005439F2"/>
    <w:rsid w:val="0054411B"/>
    <w:rsid w:val="0056138F"/>
    <w:rsid w:val="00561427"/>
    <w:rsid w:val="0056447A"/>
    <w:rsid w:val="005760C5"/>
    <w:rsid w:val="005849D7"/>
    <w:rsid w:val="005A3E11"/>
    <w:rsid w:val="005A4EC4"/>
    <w:rsid w:val="005A72B3"/>
    <w:rsid w:val="005C07EA"/>
    <w:rsid w:val="005D1BE5"/>
    <w:rsid w:val="006045F0"/>
    <w:rsid w:val="00646E07"/>
    <w:rsid w:val="00666EC3"/>
    <w:rsid w:val="00696899"/>
    <w:rsid w:val="006C0CDE"/>
    <w:rsid w:val="006C7B07"/>
    <w:rsid w:val="006D3952"/>
    <w:rsid w:val="007168A4"/>
    <w:rsid w:val="00717FD2"/>
    <w:rsid w:val="007529EC"/>
    <w:rsid w:val="00754A51"/>
    <w:rsid w:val="0077244F"/>
    <w:rsid w:val="00772B16"/>
    <w:rsid w:val="007B1AD9"/>
    <w:rsid w:val="008542CC"/>
    <w:rsid w:val="00856238"/>
    <w:rsid w:val="0086038B"/>
    <w:rsid w:val="00867BE0"/>
    <w:rsid w:val="00872286"/>
    <w:rsid w:val="008F33DE"/>
    <w:rsid w:val="008F6D87"/>
    <w:rsid w:val="009502E6"/>
    <w:rsid w:val="00952B3F"/>
    <w:rsid w:val="009A77AA"/>
    <w:rsid w:val="00A26A52"/>
    <w:rsid w:val="00A379EF"/>
    <w:rsid w:val="00A81BC8"/>
    <w:rsid w:val="00A95F9D"/>
    <w:rsid w:val="00AC3BB9"/>
    <w:rsid w:val="00AD2ADD"/>
    <w:rsid w:val="00AF54D6"/>
    <w:rsid w:val="00B06C8C"/>
    <w:rsid w:val="00B11EC5"/>
    <w:rsid w:val="00B17435"/>
    <w:rsid w:val="00B22F71"/>
    <w:rsid w:val="00B248C0"/>
    <w:rsid w:val="00B35898"/>
    <w:rsid w:val="00B41896"/>
    <w:rsid w:val="00B5526C"/>
    <w:rsid w:val="00B615C7"/>
    <w:rsid w:val="00B667FD"/>
    <w:rsid w:val="00B75FB1"/>
    <w:rsid w:val="00BC714A"/>
    <w:rsid w:val="00BD61DA"/>
    <w:rsid w:val="00C00A08"/>
    <w:rsid w:val="00C0431F"/>
    <w:rsid w:val="00C2273A"/>
    <w:rsid w:val="00C526D2"/>
    <w:rsid w:val="00C95CF5"/>
    <w:rsid w:val="00D14F9C"/>
    <w:rsid w:val="00D15637"/>
    <w:rsid w:val="00D21F64"/>
    <w:rsid w:val="00D45CB6"/>
    <w:rsid w:val="00D47D7C"/>
    <w:rsid w:val="00D91BDB"/>
    <w:rsid w:val="00DA2CDE"/>
    <w:rsid w:val="00DA645B"/>
    <w:rsid w:val="00DA7EE4"/>
    <w:rsid w:val="00DF4856"/>
    <w:rsid w:val="00E5464B"/>
    <w:rsid w:val="00E632E2"/>
    <w:rsid w:val="00E772D5"/>
    <w:rsid w:val="00E849B6"/>
    <w:rsid w:val="00E9339F"/>
    <w:rsid w:val="00EB6DB0"/>
    <w:rsid w:val="00EC3B07"/>
    <w:rsid w:val="00F064E4"/>
    <w:rsid w:val="00F16831"/>
    <w:rsid w:val="00F21AB6"/>
    <w:rsid w:val="00F26161"/>
    <w:rsid w:val="00F71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6004960"/>
  <w15:docId w15:val="{42EDF15A-308B-4058-A25D-0A0B6AF8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rsid w:val="00B06C8C"/>
  </w:style>
  <w:style w:type="paragraph" w:styleId="Nadpis1">
    <w:name w:val="heading 1"/>
    <w:basedOn w:val="Normln"/>
    <w:next w:val="Normln"/>
    <w:qFormat/>
    <w:rsid w:val="00B06C8C"/>
    <w:pPr>
      <w:keepNext/>
      <w:jc w:val="center"/>
      <w:outlineLvl w:val="0"/>
    </w:pPr>
    <w:rPr>
      <w:b/>
      <w:sz w:val="24"/>
    </w:rPr>
  </w:style>
  <w:style w:type="paragraph" w:styleId="Nadpis2">
    <w:name w:val="heading 2"/>
    <w:basedOn w:val="Normln"/>
    <w:next w:val="Normln"/>
    <w:qFormat/>
    <w:rsid w:val="00B06C8C"/>
    <w:pPr>
      <w:keepNext/>
      <w:jc w:val="both"/>
      <w:outlineLvl w:val="1"/>
    </w:pPr>
    <w:rPr>
      <w:b/>
    </w:rPr>
  </w:style>
  <w:style w:type="paragraph" w:styleId="Nadpis3">
    <w:name w:val="heading 3"/>
    <w:basedOn w:val="Normln"/>
    <w:next w:val="Normln"/>
    <w:qFormat/>
    <w:rsid w:val="00B06C8C"/>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06C8C"/>
    <w:pPr>
      <w:jc w:val="both"/>
    </w:pPr>
  </w:style>
  <w:style w:type="paragraph" w:styleId="Zpat">
    <w:name w:val="footer"/>
    <w:basedOn w:val="Normln"/>
    <w:link w:val="ZpatChar"/>
    <w:uiPriority w:val="99"/>
    <w:rsid w:val="00B06C8C"/>
    <w:pPr>
      <w:tabs>
        <w:tab w:val="center" w:pos="4536"/>
        <w:tab w:val="right" w:pos="9072"/>
      </w:tabs>
    </w:pPr>
  </w:style>
  <w:style w:type="character" w:styleId="slostrnky">
    <w:name w:val="page number"/>
    <w:basedOn w:val="Standardnpsmoodstavce"/>
    <w:rsid w:val="00B06C8C"/>
  </w:style>
  <w:style w:type="paragraph" w:styleId="Rozloendokumentu">
    <w:name w:val="Document Map"/>
    <w:basedOn w:val="Normln"/>
    <w:semiHidden/>
    <w:rsid w:val="00B06C8C"/>
    <w:pPr>
      <w:shd w:val="clear" w:color="auto" w:fill="000080"/>
    </w:pPr>
    <w:rPr>
      <w:rFonts w:ascii="Tahoma" w:hAnsi="Tahoma" w:cs="Tahoma"/>
    </w:rPr>
  </w:style>
  <w:style w:type="paragraph" w:styleId="Zhlav">
    <w:name w:val="header"/>
    <w:basedOn w:val="Normln"/>
    <w:link w:val="ZhlavChar"/>
    <w:uiPriority w:val="99"/>
    <w:rsid w:val="00B06C8C"/>
    <w:pPr>
      <w:tabs>
        <w:tab w:val="center" w:pos="4536"/>
        <w:tab w:val="right" w:pos="9072"/>
      </w:tabs>
    </w:pPr>
  </w:style>
  <w:style w:type="character" w:styleId="Hypertextovodkaz">
    <w:name w:val="Hyperlink"/>
    <w:rsid w:val="00B06C8C"/>
    <w:rPr>
      <w:color w:val="0000FF"/>
      <w:u w:val="single"/>
    </w:rPr>
  </w:style>
  <w:style w:type="paragraph" w:styleId="Textbubliny">
    <w:name w:val="Balloon Text"/>
    <w:basedOn w:val="Normln"/>
    <w:semiHidden/>
    <w:unhideWhenUsed/>
    <w:rsid w:val="00B06C8C"/>
    <w:rPr>
      <w:rFonts w:ascii="Tahoma" w:hAnsi="Tahoma" w:cs="Tahoma"/>
      <w:sz w:val="16"/>
      <w:szCs w:val="16"/>
    </w:rPr>
  </w:style>
  <w:style w:type="character" w:customStyle="1" w:styleId="TextbublinyChar">
    <w:name w:val="Text bubliny Char"/>
    <w:semiHidden/>
    <w:rsid w:val="00B06C8C"/>
    <w:rPr>
      <w:rFonts w:ascii="Tahoma" w:hAnsi="Tahoma" w:cs="Tahoma"/>
      <w:sz w:val="16"/>
      <w:szCs w:val="16"/>
    </w:rPr>
  </w:style>
  <w:style w:type="character" w:customStyle="1" w:styleId="ZkladntextChar">
    <w:name w:val="Základní text Char"/>
    <w:basedOn w:val="Standardnpsmoodstavce"/>
    <w:link w:val="Zkladntext"/>
    <w:uiPriority w:val="99"/>
    <w:rsid w:val="00B22F71"/>
  </w:style>
  <w:style w:type="paragraph" w:styleId="Odstavecseseznamem">
    <w:name w:val="List Paragraph"/>
    <w:basedOn w:val="Normln"/>
    <w:link w:val="OdstavecseseznamemChar"/>
    <w:uiPriority w:val="34"/>
    <w:qFormat/>
    <w:rsid w:val="0001107D"/>
    <w:pPr>
      <w:autoSpaceDE w:val="0"/>
      <w:autoSpaceDN w:val="0"/>
      <w:ind w:left="708"/>
    </w:pPr>
    <w:rPr>
      <w:rFonts w:eastAsia="Calibri"/>
    </w:rPr>
  </w:style>
  <w:style w:type="character" w:customStyle="1" w:styleId="OdstavecseseznamemChar">
    <w:name w:val="Odstavec se seznamem Char"/>
    <w:link w:val="Odstavecseseznamem"/>
    <w:uiPriority w:val="34"/>
    <w:locked/>
    <w:rsid w:val="00522D40"/>
    <w:rPr>
      <w:rFonts w:eastAsia="Calibri"/>
    </w:rPr>
  </w:style>
  <w:style w:type="paragraph" w:customStyle="1" w:styleId="slolnkuSmlouvy">
    <w:name w:val="ČísloČlánkuSmlouvy"/>
    <w:basedOn w:val="Normln"/>
    <w:next w:val="Normln"/>
    <w:rsid w:val="00522D40"/>
    <w:pPr>
      <w:keepNext/>
      <w:spacing w:before="240"/>
      <w:jc w:val="center"/>
    </w:pPr>
    <w:rPr>
      <w:b/>
      <w:sz w:val="24"/>
    </w:rPr>
  </w:style>
  <w:style w:type="character" w:customStyle="1" w:styleId="ZhlavChar">
    <w:name w:val="Záhlaví Char"/>
    <w:basedOn w:val="Standardnpsmoodstavce"/>
    <w:link w:val="Zhlav"/>
    <w:uiPriority w:val="99"/>
    <w:rsid w:val="00C2273A"/>
  </w:style>
  <w:style w:type="table" w:styleId="Mkatabulky">
    <w:name w:val="Table Grid"/>
    <w:basedOn w:val="Normlntabulka"/>
    <w:uiPriority w:val="59"/>
    <w:rsid w:val="00C2273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273A"/>
    <w:pPr>
      <w:autoSpaceDE w:val="0"/>
      <w:autoSpaceDN w:val="0"/>
      <w:adjustRightInd w:val="0"/>
    </w:pPr>
    <w:rPr>
      <w:rFonts w:ascii="Calibri" w:eastAsiaTheme="minorHAnsi" w:hAnsi="Calibri" w:cs="Calibri"/>
      <w:color w:val="000000"/>
      <w:sz w:val="24"/>
      <w:szCs w:val="24"/>
      <w:lang w:eastAsia="en-US"/>
    </w:rPr>
  </w:style>
  <w:style w:type="character" w:customStyle="1" w:styleId="ZpatChar">
    <w:name w:val="Zápatí Char"/>
    <w:basedOn w:val="Standardnpsmoodstavce"/>
    <w:link w:val="Zpat"/>
    <w:uiPriority w:val="99"/>
    <w:rsid w:val="002E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san@fosan.cz" TargetMode="External"/><Relationship Id="rId3" Type="http://schemas.openxmlformats.org/officeDocument/2006/relationships/settings" Target="settings.xml"/><Relationship Id="rId7" Type="http://schemas.openxmlformats.org/officeDocument/2006/relationships/hyperlink" Target="mailto:tomas.hoza@nemocnice.opa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osa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2337</Words>
  <Characters>13791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ve Frýdku-Místku</Company>
  <LinksUpToDate>false</LinksUpToDate>
  <CharactersWithSpaces>16096</CharactersWithSpaces>
  <SharedDoc>false</SharedDoc>
  <HLinks>
    <vt:vector size="6" baseType="variant">
      <vt:variant>
        <vt:i4>2162692</vt:i4>
      </vt:variant>
      <vt:variant>
        <vt:i4>0</vt:i4>
      </vt:variant>
      <vt:variant>
        <vt:i4>0</vt:i4>
      </vt:variant>
      <vt:variant>
        <vt:i4>5</vt:i4>
      </vt:variant>
      <vt:variant>
        <vt:lpwstr>mailto:tomas.hoza@nemocnice.opava.cz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Právní služba</dc:creator>
  <cp:lastModifiedBy>Luděk Zakopal</cp:lastModifiedBy>
  <cp:revision>3</cp:revision>
  <cp:lastPrinted>2017-05-03T12:04:00Z</cp:lastPrinted>
  <dcterms:created xsi:type="dcterms:W3CDTF">2017-05-30T07:35:00Z</dcterms:created>
  <dcterms:modified xsi:type="dcterms:W3CDTF">2017-05-30T07:36:00Z</dcterms:modified>
</cp:coreProperties>
</file>