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472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D40A" w14:textId="66F3401C" w:rsidR="00AB6D80" w:rsidRDefault="00AB6D80" w:rsidP="00AB6D80">
            <w:pPr>
              <w:spacing w:line="252" w:lineRule="auto"/>
            </w:pPr>
            <w:r>
              <w:t xml:space="preserve">Dodavatel: </w:t>
            </w:r>
            <w:r>
              <w:t>AUTOKOM, spol. s. r. o., č.p. 362, 763 02 Tečovice</w:t>
            </w:r>
          </w:p>
          <w:p w14:paraId="010DD557" w14:textId="77777777" w:rsidR="00AB6D80" w:rsidRDefault="00AB6D80" w:rsidP="00AB6D80">
            <w:pPr>
              <w:spacing w:line="252" w:lineRule="auto"/>
            </w:pPr>
            <w:r>
              <w:t>Zadavatel: SÚIP, Kolářská 451/13, 746 01 Opava</w:t>
            </w:r>
          </w:p>
          <w:p w14:paraId="6B0DA968" w14:textId="1FFE5B6E" w:rsidR="00787015" w:rsidRDefault="00AB6D80" w:rsidP="00AB6D80">
            <w:pPr>
              <w:spacing w:line="252" w:lineRule="auto"/>
            </w:pPr>
            <w:r>
              <w:t>KS na dodání letních pneumatik</w:t>
            </w:r>
            <w:r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5C9CC41D" w:rsidR="00787015" w:rsidRDefault="00AB6D80" w:rsidP="00B46B6B">
            <w:pPr>
              <w:spacing w:line="252" w:lineRule="auto"/>
            </w:pPr>
            <w:r>
              <w:t>87 185,20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015BA31" w:rsidR="00787015" w:rsidRDefault="00AB6D80" w:rsidP="00B46B6B">
            <w:pPr>
              <w:spacing w:line="252" w:lineRule="auto"/>
            </w:pPr>
            <w:r>
              <w:t>105 494,08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3D5227F4" w:rsidR="00787015" w:rsidRDefault="00AB6D80" w:rsidP="0068280C">
            <w:pPr>
              <w:spacing w:line="252" w:lineRule="auto"/>
            </w:pPr>
            <w:r>
              <w:t>5</w:t>
            </w:r>
            <w:r w:rsidR="00787015">
              <w:t xml:space="preserve">. </w:t>
            </w:r>
            <w:r>
              <w:t>4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AB6D80"/>
    <w:rsid w:val="00B075D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2023-04-06T07:01:00Z</dcterms:modified>
</cp:coreProperties>
</file>