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78D0" w14:textId="77777777" w:rsidR="00AC542D" w:rsidRDefault="00864559">
      <w:pPr>
        <w:pStyle w:val="Nadpis30"/>
        <w:keepNext/>
        <w:keepLines/>
      </w:pPr>
      <w:bookmarkStart w:id="0" w:name="bookmark0"/>
      <w:r>
        <w:t>SMLOUVA O SPOLUPRÁCI</w:t>
      </w:r>
      <w:r>
        <w:br/>
        <w:t>při realizaci projektu START DRIVING</w:t>
      </w:r>
      <w:bookmarkEnd w:id="0"/>
    </w:p>
    <w:p w14:paraId="164EAF9D" w14:textId="77777777" w:rsidR="00AC542D" w:rsidRDefault="00864559">
      <w:pPr>
        <w:pStyle w:val="Zkladntext1"/>
        <w:spacing w:after="160"/>
        <w:jc w:val="center"/>
      </w:pPr>
      <w:r>
        <w:t>dle § 1746 odst. 2 zákona č. 89/2012 Sb., občanský zákoník</w:t>
      </w:r>
    </w:p>
    <w:p w14:paraId="63B3CAA9" w14:textId="77777777" w:rsidR="00AC542D" w:rsidRDefault="00864559">
      <w:pPr>
        <w:pStyle w:val="Zkladntext1"/>
        <w:spacing w:after="420"/>
        <w:jc w:val="center"/>
      </w:pPr>
      <w:r>
        <w:t>(dále jen „Smlouva")</w:t>
      </w:r>
    </w:p>
    <w:p w14:paraId="0372B12E" w14:textId="77777777" w:rsidR="00AC542D" w:rsidRDefault="00864559">
      <w:pPr>
        <w:pStyle w:val="Nadpis40"/>
        <w:keepNext/>
        <w:keepLines/>
        <w:spacing w:after="0"/>
      </w:pPr>
      <w:bookmarkStart w:id="1" w:name="bookmark2"/>
      <w:r>
        <w:t>Článek I.</w:t>
      </w:r>
      <w:bookmarkEnd w:id="1"/>
    </w:p>
    <w:p w14:paraId="6203E7E2" w14:textId="77777777" w:rsidR="00AC542D" w:rsidRDefault="00864559">
      <w:pPr>
        <w:pStyle w:val="Nadpis40"/>
        <w:keepNext/>
        <w:keepLines/>
        <w:spacing w:after="260"/>
      </w:pPr>
      <w:r>
        <w:t>Smluvní strany</w:t>
      </w:r>
    </w:p>
    <w:p w14:paraId="4AE3AF74" w14:textId="77777777" w:rsidR="00AC542D" w:rsidRDefault="00864559">
      <w:pPr>
        <w:pStyle w:val="Zkladntext1"/>
        <w:spacing w:line="252" w:lineRule="auto"/>
      </w:pPr>
      <w:r>
        <w:t xml:space="preserve">Asociace autoškol České republiky, </w:t>
      </w:r>
      <w:proofErr w:type="spellStart"/>
      <w:r>
        <w:t>z.s</w:t>
      </w:r>
      <w:proofErr w:type="spellEnd"/>
      <w:r>
        <w:t>.</w:t>
      </w:r>
    </w:p>
    <w:p w14:paraId="1BCED3A1" w14:textId="77777777" w:rsidR="00AC542D" w:rsidRDefault="00864559">
      <w:pPr>
        <w:pStyle w:val="Zkladntext1"/>
        <w:spacing w:line="252" w:lineRule="auto"/>
      </w:pPr>
      <w:r>
        <w:t>IČO:64936571</w:t>
      </w:r>
    </w:p>
    <w:p w14:paraId="68997CD6" w14:textId="77777777" w:rsidR="00AC542D" w:rsidRDefault="00864559" w:rsidP="00E31228">
      <w:pPr>
        <w:pStyle w:val="Zkladntext1"/>
      </w:pPr>
      <w:r>
        <w:t>sídlem: Čajkovského 1289/1, 130 00 Praha 3</w:t>
      </w:r>
    </w:p>
    <w:p w14:paraId="44B89028" w14:textId="77777777" w:rsidR="00E31228" w:rsidRDefault="00864559" w:rsidP="00E31228">
      <w:pPr>
        <w:pStyle w:val="Zkladntext1"/>
      </w:pPr>
      <w:r>
        <w:t xml:space="preserve">zastoupená Ing. Alešem Horčičkou - předsedou spolku </w:t>
      </w:r>
    </w:p>
    <w:p w14:paraId="6357042B" w14:textId="1599B4C4" w:rsidR="00AC542D" w:rsidRDefault="00864559" w:rsidP="00E31228">
      <w:pPr>
        <w:pStyle w:val="Zkladntext1"/>
      </w:pPr>
      <w:r>
        <w:t>(dále jen "objednatel")</w:t>
      </w:r>
    </w:p>
    <w:p w14:paraId="0F2CA53D" w14:textId="76D88A19" w:rsidR="00E31228" w:rsidRDefault="00E31228">
      <w:pPr>
        <w:pStyle w:val="Zkladntext1"/>
      </w:pPr>
      <w:r>
        <w:t>a</w:t>
      </w:r>
    </w:p>
    <w:p w14:paraId="1C47CB14" w14:textId="6AC47E42" w:rsidR="00AC542D" w:rsidRDefault="00864559">
      <w:pPr>
        <w:pStyle w:val="Zkladntext1"/>
      </w:pPr>
      <w:r>
        <w:t>Centrum dopravního výzkumu, v. v. i.</w:t>
      </w:r>
    </w:p>
    <w:p w14:paraId="09466F7F" w14:textId="77777777" w:rsidR="00AC542D" w:rsidRDefault="00864559">
      <w:pPr>
        <w:pStyle w:val="Zkladntext1"/>
      </w:pPr>
      <w:r>
        <w:t>IČ: 44994575</w:t>
      </w:r>
    </w:p>
    <w:p w14:paraId="6E301B93" w14:textId="77777777" w:rsidR="00AC542D" w:rsidRDefault="00864559">
      <w:pPr>
        <w:pStyle w:val="Zkladntext1"/>
      </w:pPr>
      <w:r>
        <w:t>DIČ: CZ44994575</w:t>
      </w:r>
    </w:p>
    <w:p w14:paraId="469EB855" w14:textId="77777777" w:rsidR="00AC542D" w:rsidRDefault="00864559">
      <w:pPr>
        <w:pStyle w:val="Zkladntext1"/>
      </w:pPr>
      <w:r>
        <w:t>sídlem: Líšeňská 2657/33a, 636 00 Brno</w:t>
      </w:r>
    </w:p>
    <w:p w14:paraId="52127E4D" w14:textId="77777777" w:rsidR="00AC542D" w:rsidRDefault="00864559">
      <w:pPr>
        <w:pStyle w:val="Zkladntext1"/>
      </w:pPr>
      <w:r>
        <w:t>(dále jen "poskytovatel")</w:t>
      </w:r>
    </w:p>
    <w:p w14:paraId="2A843F9E" w14:textId="77777777" w:rsidR="00AC542D" w:rsidRDefault="00864559">
      <w:pPr>
        <w:pStyle w:val="Zkladntext1"/>
        <w:spacing w:after="160"/>
      </w:pPr>
      <w:r>
        <w:t>Dále též společně jako „smluvní strany"</w:t>
      </w:r>
    </w:p>
    <w:p w14:paraId="2E895C9A" w14:textId="77777777" w:rsidR="00AC542D" w:rsidRDefault="00864559">
      <w:pPr>
        <w:pStyle w:val="Nadpis40"/>
        <w:keepNext/>
        <w:keepLines/>
        <w:spacing w:after="0"/>
      </w:pPr>
      <w:bookmarkStart w:id="2" w:name="bookmark5"/>
      <w:r>
        <w:t>Článek II.</w:t>
      </w:r>
      <w:bookmarkEnd w:id="2"/>
    </w:p>
    <w:p w14:paraId="66B24F5E" w14:textId="77777777" w:rsidR="00AC542D" w:rsidRDefault="00864559">
      <w:pPr>
        <w:pStyle w:val="Nadpis40"/>
        <w:keepNext/>
        <w:keepLines/>
        <w:spacing w:after="260"/>
      </w:pPr>
      <w:r>
        <w:t>Předmět smlouvy</w:t>
      </w:r>
    </w:p>
    <w:p w14:paraId="619BB7AA" w14:textId="77777777" w:rsidR="00AC542D" w:rsidRDefault="00864559">
      <w:pPr>
        <w:pStyle w:val="Zkladntext1"/>
        <w:numPr>
          <w:ilvl w:val="0"/>
          <w:numId w:val="1"/>
        </w:numPr>
        <w:tabs>
          <w:tab w:val="left" w:pos="676"/>
        </w:tabs>
        <w:ind w:left="700" w:hanging="360"/>
        <w:jc w:val="both"/>
      </w:pPr>
      <w:r>
        <w:t>Smluvní strany se zavazují spolupracovat při zajištění kurzů projektu START DRIVING, realizovaných na základě SMLOUVY o poskytnutí finančních prostředků z fondu škod České kanceláře pojistitelů na kalendářní rok 2023 (dále jen „smlouva s ČKP") mezi smluvními stranami Česká kancelář pojistitelů, IČO: 70099618 a objednatelem a to způsobem a v rozsahu dále upraveným Smlouvou (dále jen „kurz").</w:t>
      </w:r>
    </w:p>
    <w:p w14:paraId="2DE1F1E4" w14:textId="77777777" w:rsidR="00AC542D" w:rsidRDefault="00864559">
      <w:pPr>
        <w:pStyle w:val="Zkladntext1"/>
        <w:numPr>
          <w:ilvl w:val="0"/>
          <w:numId w:val="1"/>
        </w:numPr>
        <w:tabs>
          <w:tab w:val="left" w:pos="676"/>
        </w:tabs>
        <w:ind w:left="700" w:hanging="360"/>
        <w:jc w:val="both"/>
      </w:pPr>
      <w:r>
        <w:t>Předmět spolupráce bude spočívat v technickém, personálním a organizačním zajištění kurzů, pořádaných v rámci projektu - dopravně psychologická část.</w:t>
      </w:r>
    </w:p>
    <w:p w14:paraId="50097857" w14:textId="77777777" w:rsidR="00AC542D" w:rsidRDefault="00864559">
      <w:pPr>
        <w:pStyle w:val="Zkladntext1"/>
        <w:numPr>
          <w:ilvl w:val="0"/>
          <w:numId w:val="1"/>
        </w:numPr>
        <w:tabs>
          <w:tab w:val="left" w:pos="677"/>
        </w:tabs>
        <w:spacing w:after="260"/>
        <w:ind w:firstLine="340"/>
      </w:pPr>
      <w:r>
        <w:t xml:space="preserve">Rozsah kurzů je definován rozpisem kurzů zveřejněným na </w:t>
      </w:r>
      <w:hyperlink r:id="rId7" w:history="1">
        <w:r>
          <w:rPr>
            <w:lang w:val="en-US" w:eastAsia="en-US" w:bidi="en-US"/>
          </w:rPr>
          <w:t>www.startdriving.cz</w:t>
        </w:r>
      </w:hyperlink>
    </w:p>
    <w:p w14:paraId="165A8A82" w14:textId="77777777" w:rsidR="00AC542D" w:rsidRDefault="00864559">
      <w:pPr>
        <w:pStyle w:val="Nadpis40"/>
        <w:keepNext/>
        <w:keepLines/>
        <w:spacing w:after="0"/>
      </w:pPr>
      <w:bookmarkStart w:id="3" w:name="bookmark8"/>
      <w:r>
        <w:t>Článek III.</w:t>
      </w:r>
      <w:bookmarkEnd w:id="3"/>
    </w:p>
    <w:p w14:paraId="2A805C18" w14:textId="77777777" w:rsidR="00AC542D" w:rsidRDefault="00864559">
      <w:pPr>
        <w:pStyle w:val="Nadpis40"/>
        <w:keepNext/>
        <w:keepLines/>
        <w:spacing w:after="160"/>
      </w:pPr>
      <w:r>
        <w:t>Objednatel</w:t>
      </w:r>
    </w:p>
    <w:p w14:paraId="1959C768" w14:textId="77777777" w:rsidR="00AC542D" w:rsidRDefault="00864559">
      <w:pPr>
        <w:pStyle w:val="Zkladntext1"/>
        <w:numPr>
          <w:ilvl w:val="0"/>
          <w:numId w:val="2"/>
        </w:numPr>
        <w:tabs>
          <w:tab w:val="left" w:pos="676"/>
        </w:tabs>
        <w:ind w:firstLine="340"/>
        <w:jc w:val="both"/>
      </w:pPr>
      <w:r>
        <w:t>Objednatel je smluvní stranou smlouvy s ČKP</w:t>
      </w:r>
    </w:p>
    <w:p w14:paraId="2443AD96" w14:textId="77777777" w:rsidR="00AC542D" w:rsidRDefault="00864559">
      <w:pPr>
        <w:pStyle w:val="Zkladntext1"/>
        <w:numPr>
          <w:ilvl w:val="0"/>
          <w:numId w:val="2"/>
        </w:numPr>
        <w:tabs>
          <w:tab w:val="left" w:pos="676"/>
        </w:tabs>
        <w:ind w:firstLine="340"/>
      </w:pPr>
      <w:r>
        <w:t>Objednatel uhradí poskytovateli za poskytnutá plnění smluvní odměnu dle čl. VI této Smlouvy.</w:t>
      </w:r>
      <w:r>
        <w:br w:type="page"/>
      </w:r>
    </w:p>
    <w:p w14:paraId="53670DEF" w14:textId="77777777" w:rsidR="00AC542D" w:rsidRDefault="00864559">
      <w:pPr>
        <w:pStyle w:val="Nadpis40"/>
        <w:keepNext/>
        <w:keepLines/>
        <w:spacing w:after="0"/>
      </w:pPr>
      <w:bookmarkStart w:id="4" w:name="bookmark11"/>
      <w:r>
        <w:lastRenderedPageBreak/>
        <w:t>Článek IV.</w:t>
      </w:r>
      <w:bookmarkEnd w:id="4"/>
    </w:p>
    <w:p w14:paraId="338E7DBD" w14:textId="77777777" w:rsidR="00AC542D" w:rsidRDefault="00864559">
      <w:pPr>
        <w:pStyle w:val="Nadpis40"/>
        <w:keepNext/>
        <w:keepLines/>
        <w:spacing w:after="140"/>
      </w:pPr>
      <w:r>
        <w:t>Poskytovatel</w:t>
      </w:r>
    </w:p>
    <w:p w14:paraId="7C7A956C" w14:textId="77777777" w:rsidR="00AC542D" w:rsidRDefault="00864559">
      <w:pPr>
        <w:pStyle w:val="Zkladntext1"/>
        <w:numPr>
          <w:ilvl w:val="0"/>
          <w:numId w:val="3"/>
        </w:numPr>
        <w:tabs>
          <w:tab w:val="left" w:pos="585"/>
        </w:tabs>
        <w:spacing w:line="252" w:lineRule="auto"/>
        <w:ind w:left="600" w:hanging="340"/>
        <w:jc w:val="both"/>
      </w:pPr>
      <w:r>
        <w:t>Poskytovatel zajistí sám nebo prostřednictvím svých zaměstnanců a spolupracovníků dopravně psychologickou část kurzů projektu START DRIVING.</w:t>
      </w:r>
    </w:p>
    <w:p w14:paraId="05C3414E" w14:textId="77777777" w:rsidR="00AC542D" w:rsidRDefault="00864559">
      <w:pPr>
        <w:pStyle w:val="Zkladntext1"/>
        <w:numPr>
          <w:ilvl w:val="0"/>
          <w:numId w:val="3"/>
        </w:numPr>
        <w:tabs>
          <w:tab w:val="left" w:pos="590"/>
        </w:tabs>
        <w:spacing w:line="252" w:lineRule="auto"/>
        <w:ind w:firstLine="260"/>
        <w:jc w:val="both"/>
      </w:pPr>
      <w:r>
        <w:t>O poskytnutých službách je poskytovatel povinen vést průkaznou evidenci.</w:t>
      </w:r>
    </w:p>
    <w:p w14:paraId="2EAD048F" w14:textId="77777777" w:rsidR="00AC542D" w:rsidRDefault="00864559">
      <w:pPr>
        <w:pStyle w:val="Zkladntext1"/>
        <w:numPr>
          <w:ilvl w:val="0"/>
          <w:numId w:val="3"/>
        </w:numPr>
        <w:tabs>
          <w:tab w:val="left" w:pos="586"/>
        </w:tabs>
        <w:spacing w:line="252" w:lineRule="auto"/>
        <w:ind w:firstLine="260"/>
        <w:jc w:val="both"/>
      </w:pPr>
      <w:r>
        <w:t>Poskytovatel bude zajišťovat služby v termínech a dle rozvrhu stanoveného objednatelem.</w:t>
      </w:r>
    </w:p>
    <w:p w14:paraId="3E94B6C5" w14:textId="77777777" w:rsidR="00AC542D" w:rsidRDefault="00864559">
      <w:pPr>
        <w:pStyle w:val="Zkladntext1"/>
        <w:numPr>
          <w:ilvl w:val="0"/>
          <w:numId w:val="3"/>
        </w:numPr>
        <w:tabs>
          <w:tab w:val="left" w:pos="590"/>
        </w:tabs>
        <w:spacing w:line="252" w:lineRule="auto"/>
        <w:ind w:firstLine="260"/>
        <w:jc w:val="both"/>
      </w:pPr>
      <w:r>
        <w:t>Poskytovatel a jeho zaměstnanci budou dbát pokynů objednatele.</w:t>
      </w:r>
    </w:p>
    <w:p w14:paraId="6A346EB8" w14:textId="77777777" w:rsidR="00AC542D" w:rsidRDefault="00864559">
      <w:pPr>
        <w:pStyle w:val="Zkladntext1"/>
        <w:numPr>
          <w:ilvl w:val="0"/>
          <w:numId w:val="3"/>
        </w:numPr>
        <w:tabs>
          <w:tab w:val="left" w:pos="586"/>
        </w:tabs>
        <w:spacing w:after="140" w:line="252" w:lineRule="auto"/>
        <w:ind w:firstLine="260"/>
        <w:jc w:val="both"/>
      </w:pPr>
      <w:r>
        <w:t>Osoby odpovědné za pokyny k poskytovatelům jsou:</w:t>
      </w:r>
    </w:p>
    <w:p w14:paraId="788869CC" w14:textId="3BBB884C" w:rsidR="00AC542D" w:rsidRDefault="00E31228">
      <w:pPr>
        <w:pStyle w:val="Zkladntext1"/>
      </w:pPr>
      <w:proofErr w:type="spellStart"/>
      <w:r>
        <w:t>xxxxxxxxx</w:t>
      </w:r>
      <w:proofErr w:type="spellEnd"/>
    </w:p>
    <w:p w14:paraId="244FB8F6" w14:textId="16CC9D90" w:rsidR="00AC542D" w:rsidRDefault="00864559">
      <w:pPr>
        <w:pStyle w:val="Zkladntext1"/>
      </w:pPr>
      <w:r>
        <w:rPr>
          <w:noProof/>
        </w:rPr>
        <mc:AlternateContent>
          <mc:Choice Requires="wps">
            <w:drawing>
              <wp:anchor distT="0" distB="25400" distL="114300" distR="114300" simplePos="0" relativeHeight="125829378" behindDoc="0" locked="0" layoutInCell="1" allowOverlap="1" wp14:anchorId="5DA0D0CC" wp14:editId="7D770250">
                <wp:simplePos x="0" y="0"/>
                <wp:positionH relativeFrom="page">
                  <wp:posOffset>3251200</wp:posOffset>
                </wp:positionH>
                <wp:positionV relativeFrom="paragraph">
                  <wp:posOffset>317500</wp:posOffset>
                </wp:positionV>
                <wp:extent cx="975995" cy="3403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40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CA43A" w14:textId="77777777" w:rsidR="00AC542D" w:rsidRDefault="00864559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Článek V.</w:t>
                            </w:r>
                          </w:p>
                          <w:p w14:paraId="10950CEE" w14:textId="77777777" w:rsidR="00AC542D" w:rsidRDefault="00864559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Smluvní odměna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6.pt;margin-top:25.pt;width:76.850000000000009pt;height:26.800000000000001pt;z-index:-125829375;mso-wrap-distance-left:9.pt;mso-wrap-distance-right:9.pt;mso-wrap-distance-bottom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Článek V.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odměna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786F7" w14:textId="77777777" w:rsidR="00AC542D" w:rsidRDefault="00864559">
      <w:pPr>
        <w:pStyle w:val="Zkladntext1"/>
        <w:numPr>
          <w:ilvl w:val="0"/>
          <w:numId w:val="4"/>
        </w:numPr>
        <w:tabs>
          <w:tab w:val="left" w:pos="585"/>
        </w:tabs>
        <w:spacing w:before="100"/>
        <w:ind w:firstLine="260"/>
        <w:jc w:val="both"/>
      </w:pPr>
      <w:r>
        <w:t>Objednatel se zavazuje hradit poskytovateli za plnění poskytnutá dle Smlouvy smluvní odměnu.</w:t>
      </w:r>
    </w:p>
    <w:p w14:paraId="01818428" w14:textId="77777777" w:rsidR="00AC542D" w:rsidRDefault="00864559">
      <w:pPr>
        <w:pStyle w:val="Zkladntext1"/>
        <w:numPr>
          <w:ilvl w:val="0"/>
          <w:numId w:val="4"/>
        </w:numPr>
        <w:tabs>
          <w:tab w:val="left" w:pos="590"/>
        </w:tabs>
        <w:ind w:firstLine="260"/>
        <w:jc w:val="both"/>
      </w:pPr>
      <w:r>
        <w:t>Smluvní odměna se určí podle ceníku služeb uvedeného v článku VI. Smlouvy.</w:t>
      </w:r>
    </w:p>
    <w:p w14:paraId="60B79E83" w14:textId="77777777" w:rsidR="00AC542D" w:rsidRDefault="00864559">
      <w:pPr>
        <w:pStyle w:val="Zkladntext1"/>
        <w:numPr>
          <w:ilvl w:val="0"/>
          <w:numId w:val="4"/>
        </w:numPr>
        <w:tabs>
          <w:tab w:val="left" w:pos="590"/>
        </w:tabs>
        <w:ind w:left="600" w:hanging="340"/>
        <w:jc w:val="both"/>
      </w:pPr>
      <w:r>
        <w:t>Smluvní odměna je včetně DPH dle právních předpisů účinných ke dni uskutečnění zdanitelného plnění.</w:t>
      </w:r>
    </w:p>
    <w:p w14:paraId="7F48F954" w14:textId="28D58EBE" w:rsidR="00AC542D" w:rsidRDefault="00864559">
      <w:pPr>
        <w:pStyle w:val="Zkladntext1"/>
        <w:numPr>
          <w:ilvl w:val="0"/>
          <w:numId w:val="4"/>
        </w:numPr>
        <w:tabs>
          <w:tab w:val="left" w:pos="593"/>
        </w:tabs>
        <w:ind w:left="600" w:hanging="340"/>
        <w:jc w:val="both"/>
      </w:pPr>
      <w:r>
        <w:t xml:space="preserve">Smluvní odměnu bude objednatel hradit na základě faktury. Součástí faktury musí být evidence poskytnutých služeb. Faktury jsou splatné do 30 dnů ode dne jejich doručení a objednatel je uhradí bezhotovostně převodem na účet poskytovatele. Faktura bude vystavena </w:t>
      </w:r>
      <w:r w:rsidR="00E31228">
        <w:t>1</w:t>
      </w:r>
      <w:r>
        <w:t>x za měsíc.</w:t>
      </w:r>
    </w:p>
    <w:p w14:paraId="2D920CD8" w14:textId="77777777" w:rsidR="00AC542D" w:rsidRDefault="00864559">
      <w:pPr>
        <w:pStyle w:val="Zkladntext1"/>
        <w:numPr>
          <w:ilvl w:val="0"/>
          <w:numId w:val="4"/>
        </w:numPr>
        <w:tabs>
          <w:tab w:val="left" w:pos="590"/>
        </w:tabs>
        <w:ind w:left="600" w:hanging="340"/>
        <w:jc w:val="both"/>
      </w:pPr>
      <w:r>
        <w:t>Fakturace za říjen, listopad a prosinec 2023 budou proplaceny až po závěrečném vyhodnocení projektu SD 2023 ze strany ČKP. (Proplácení faktur v projektu je vázáno na čerpání prostředků od ČKP.)</w:t>
      </w:r>
    </w:p>
    <w:p w14:paraId="570381B9" w14:textId="77777777" w:rsidR="00AC542D" w:rsidRDefault="00864559">
      <w:pPr>
        <w:pStyle w:val="Zkladntext1"/>
        <w:numPr>
          <w:ilvl w:val="0"/>
          <w:numId w:val="4"/>
        </w:numPr>
        <w:tabs>
          <w:tab w:val="left" w:pos="585"/>
        </w:tabs>
        <w:spacing w:after="560"/>
        <w:ind w:firstLine="260"/>
      </w:pPr>
      <w:r>
        <w:t>Poskytovatel je oprávněn vystavit fakturu až po odsouhlasení evidence poskytnutých služeb.</w:t>
      </w:r>
    </w:p>
    <w:p w14:paraId="3C948C72" w14:textId="77777777" w:rsidR="00AC542D" w:rsidRDefault="00864559">
      <w:pPr>
        <w:pStyle w:val="Nadpis40"/>
        <w:keepNext/>
        <w:keepLines/>
        <w:spacing w:after="0"/>
      </w:pPr>
      <w:bookmarkStart w:id="5" w:name="bookmark14"/>
      <w:r>
        <w:t>Článek VI.</w:t>
      </w:r>
      <w:bookmarkEnd w:id="5"/>
    </w:p>
    <w:p w14:paraId="29DCBD05" w14:textId="77777777" w:rsidR="00AC542D" w:rsidRDefault="00864559">
      <w:pPr>
        <w:pStyle w:val="Nadpis40"/>
        <w:keepNext/>
        <w:keepLines/>
        <w:spacing w:after="140"/>
      </w:pPr>
      <w:r>
        <w:t>Ceník služeb</w:t>
      </w:r>
    </w:p>
    <w:p w14:paraId="144C26DC" w14:textId="77777777" w:rsidR="00AC542D" w:rsidRDefault="00864559">
      <w:pPr>
        <w:pStyle w:val="Zkladntext1"/>
        <w:spacing w:after="560"/>
        <w:ind w:firstLine="260"/>
        <w:jc w:val="both"/>
      </w:pPr>
      <w:r>
        <w:t>1. Cena za jeden uskutečněný kurs je stanovena na částku 7500,- Kč včetně DPH.</w:t>
      </w:r>
    </w:p>
    <w:p w14:paraId="487B88AF" w14:textId="77777777" w:rsidR="00AC542D" w:rsidRDefault="00864559">
      <w:pPr>
        <w:pStyle w:val="Nadpis40"/>
        <w:keepNext/>
        <w:keepLines/>
        <w:spacing w:after="0"/>
      </w:pPr>
      <w:bookmarkStart w:id="6" w:name="bookmark17"/>
      <w:r>
        <w:t>Článek VII.</w:t>
      </w:r>
      <w:bookmarkEnd w:id="6"/>
    </w:p>
    <w:p w14:paraId="46377558" w14:textId="77777777" w:rsidR="00AC542D" w:rsidRDefault="00864559">
      <w:pPr>
        <w:pStyle w:val="Nadpis40"/>
        <w:keepNext/>
        <w:keepLines/>
        <w:spacing w:after="140"/>
      </w:pPr>
      <w:r>
        <w:t>Ukončení smlouvy</w:t>
      </w:r>
    </w:p>
    <w:p w14:paraId="589D8DA7" w14:textId="77777777" w:rsidR="00AC542D" w:rsidRDefault="00864559">
      <w:pPr>
        <w:pStyle w:val="Zkladntext1"/>
        <w:numPr>
          <w:ilvl w:val="0"/>
          <w:numId w:val="5"/>
        </w:numPr>
        <w:tabs>
          <w:tab w:val="left" w:pos="585"/>
        </w:tabs>
        <w:ind w:left="600" w:hanging="340"/>
        <w:jc w:val="both"/>
      </w:pPr>
      <w:r>
        <w:t xml:space="preserve">Tato Smlouva se uzavírá na dobu trvání projektu </w:t>
      </w:r>
      <w:proofErr w:type="spellStart"/>
      <w:r>
        <w:t>Startdriving</w:t>
      </w:r>
      <w:proofErr w:type="spellEnd"/>
      <w:r>
        <w:t xml:space="preserve"> 2023. (rozpis termínů uveden na </w:t>
      </w:r>
      <w:hyperlink r:id="rId8" w:history="1">
        <w:r>
          <w:rPr>
            <w:color w:val="072D7D"/>
            <w:u w:val="single"/>
            <w:lang w:val="en-US" w:eastAsia="en-US" w:bidi="en-US"/>
          </w:rPr>
          <w:t>www.startdriving.cz</w:t>
        </w:r>
      </w:hyperlink>
      <w:r>
        <w:rPr>
          <w:color w:val="072D7D"/>
          <w:lang w:val="en-US" w:eastAsia="en-US" w:bidi="en-US"/>
        </w:rPr>
        <w:t xml:space="preserve">) </w:t>
      </w:r>
      <w:r>
        <w:t>- 31.3.2023 - 21.12.2023</w:t>
      </w:r>
    </w:p>
    <w:p w14:paraId="2F5033F5" w14:textId="77777777" w:rsidR="00AC542D" w:rsidRDefault="00864559">
      <w:pPr>
        <w:pStyle w:val="Zkladntext1"/>
        <w:numPr>
          <w:ilvl w:val="0"/>
          <w:numId w:val="5"/>
        </w:numPr>
        <w:tabs>
          <w:tab w:val="left" w:pos="586"/>
        </w:tabs>
        <w:ind w:left="600" w:hanging="340"/>
        <w:jc w:val="both"/>
      </w:pPr>
      <w:r>
        <w:t>Tuto Smlouvu je možné vypovědět bez udání důvodu s výpovědní dobou 3 měsíce, která plyne od prvního dne měsíce následujícího po doručení výpovědi druhé smluvní straně.</w:t>
      </w:r>
    </w:p>
    <w:p w14:paraId="32E6143F" w14:textId="77777777" w:rsidR="00AC542D" w:rsidRDefault="00864559">
      <w:pPr>
        <w:pStyle w:val="Zkladntext1"/>
        <w:numPr>
          <w:ilvl w:val="0"/>
          <w:numId w:val="5"/>
        </w:numPr>
        <w:tabs>
          <w:tab w:val="left" w:pos="586"/>
        </w:tabs>
        <w:ind w:left="600" w:hanging="340"/>
        <w:jc w:val="both"/>
      </w:pPr>
      <w:r>
        <w:t>Objednatel je oprávněn Smlouvu vypovědět ke dni doručení výpovědi druhé smluvní straně, pokud poskytovatel bude hrubým způsobem porušovat povinnosti dle Smlouvy (např. nezajistí potřebný počet vozidel a učitelů bez zřetele hodného důvodu).</w:t>
      </w:r>
    </w:p>
    <w:p w14:paraId="3FA39159" w14:textId="77777777" w:rsidR="00AC542D" w:rsidRDefault="00864559">
      <w:pPr>
        <w:pStyle w:val="Zkladntext1"/>
        <w:numPr>
          <w:ilvl w:val="0"/>
          <w:numId w:val="5"/>
        </w:numPr>
        <w:tabs>
          <w:tab w:val="left" w:pos="593"/>
        </w:tabs>
        <w:ind w:left="600" w:hanging="340"/>
        <w:jc w:val="both"/>
        <w:sectPr w:rsidR="00AC542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965" w:right="1243" w:bottom="1844" w:left="1224" w:header="0" w:footer="3" w:gutter="0"/>
          <w:pgNumType w:start="1"/>
          <w:cols w:space="720"/>
          <w:noEndnote/>
          <w:titlePg/>
          <w:docGrid w:linePitch="360"/>
        </w:sectPr>
      </w:pPr>
      <w:r>
        <w:t>Poskytovatel je oprávněn Smlouvu vypovědět ke dni doručení výpovědi druhé smluvní straně, pokud objednatel bude hrubým způsobem porušovat povinnosti dle této Smlouvy (např. bude v prodlení se zaplacením faktury poskytovateli, a to více než 30 kalendářních dní po datu splatnosti faktury.)</w:t>
      </w:r>
    </w:p>
    <w:p w14:paraId="010BE2B8" w14:textId="12CCFD57" w:rsidR="00AC542D" w:rsidRDefault="00864559">
      <w:pPr>
        <w:pStyle w:val="Nadpis40"/>
        <w:keepNext/>
        <w:keepLines/>
        <w:spacing w:after="0"/>
      </w:pPr>
      <w:bookmarkStart w:id="7" w:name="bookmark20"/>
      <w:r>
        <w:lastRenderedPageBreak/>
        <w:t>Článek V</w:t>
      </w:r>
      <w:r w:rsidR="00E31228">
        <w:t>III</w:t>
      </w:r>
      <w:r>
        <w:t>.</w:t>
      </w:r>
      <w:bookmarkEnd w:id="7"/>
    </w:p>
    <w:p w14:paraId="40056916" w14:textId="77777777" w:rsidR="00AC542D" w:rsidRDefault="00864559">
      <w:pPr>
        <w:pStyle w:val="Nadpis40"/>
        <w:keepNext/>
        <w:keepLines/>
        <w:spacing w:after="160"/>
      </w:pPr>
      <w:r>
        <w:t>Ochrana osobních údajů</w:t>
      </w:r>
    </w:p>
    <w:p w14:paraId="2A9D4C55" w14:textId="77777777" w:rsidR="00AC542D" w:rsidRDefault="00864559">
      <w:pPr>
        <w:pStyle w:val="Zkladntext1"/>
        <w:numPr>
          <w:ilvl w:val="0"/>
          <w:numId w:val="6"/>
        </w:numPr>
        <w:tabs>
          <w:tab w:val="left" w:pos="331"/>
        </w:tabs>
        <w:spacing w:line="252" w:lineRule="auto"/>
        <w:ind w:left="340" w:hanging="340"/>
        <w:jc w:val="both"/>
      </w:pPr>
      <w:r>
        <w:t>Smluvní strany jsou si vědomy a souhlasně prohlašují, že v rámci plnění předmětu smlouvy jsou evidovány data a informace charakteru osobních údajů ve smyslu Nařízení Evropského Parlamentu a Rady (EU) 2016/679 o ochraně fyzických osob v souvislosti se zpracováním osobních údajů a o volném pohybu těchto údajů (dále jako „GDPR").</w:t>
      </w:r>
    </w:p>
    <w:p w14:paraId="6F8627ED" w14:textId="77777777" w:rsidR="00AC542D" w:rsidRDefault="00864559">
      <w:pPr>
        <w:pStyle w:val="Zkladntext1"/>
        <w:numPr>
          <w:ilvl w:val="0"/>
          <w:numId w:val="6"/>
        </w:numPr>
        <w:tabs>
          <w:tab w:val="left" w:pos="331"/>
        </w:tabs>
        <w:spacing w:after="560" w:line="252" w:lineRule="auto"/>
        <w:ind w:left="340" w:hanging="340"/>
        <w:jc w:val="both"/>
      </w:pPr>
      <w:r>
        <w:t>Poskytovatel je povinen zachovávat mlčenlivost o osobních údajích. Poskytovatel zajistí, aby jeho zaměstnanci i další osoby podílející se na jeho straně na plnění předmětu smlouvy byli v souladu s účinnými právními předpisy poučeni o povinnosti mlčenlivosti a o možných následcích pro případ porušení této povinnosti.</w:t>
      </w:r>
    </w:p>
    <w:p w14:paraId="08B6A124" w14:textId="77777777" w:rsidR="00AC542D" w:rsidRDefault="00864559">
      <w:pPr>
        <w:pStyle w:val="Nadpis40"/>
        <w:keepNext/>
        <w:keepLines/>
        <w:spacing w:after="0"/>
      </w:pPr>
      <w:bookmarkStart w:id="8" w:name="bookmark23"/>
      <w:r>
        <w:t>Článek IX.</w:t>
      </w:r>
      <w:bookmarkEnd w:id="8"/>
    </w:p>
    <w:p w14:paraId="6150A73C" w14:textId="77777777" w:rsidR="00AC542D" w:rsidRDefault="00864559">
      <w:pPr>
        <w:pStyle w:val="Nadpis40"/>
        <w:keepNext/>
        <w:keepLines/>
        <w:spacing w:after="160"/>
      </w:pPr>
      <w:r>
        <w:t>Závěrečná ustanovení</w:t>
      </w:r>
    </w:p>
    <w:p w14:paraId="6E2C9BBC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Smluvní strany mají vzájemnou oznamovací povinnost o všech skutečnostech, které by mohly ohrozit řádný výkon práv a povinností plynoucích ze vztahu založeného Smlouvou.</w:t>
      </w:r>
    </w:p>
    <w:p w14:paraId="405F6D90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Tuto Smlouvu je možné měnit pouze ve formě číslovaných písemných dodatků podepsaných oprávněnými zástupci obou smluvních stran.</w:t>
      </w:r>
    </w:p>
    <w:p w14:paraId="27FB074E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Písemnost zaslaná na adresu sídla smluvní strany uvedenou v záhlaví Smlouvy nebo ve veřejném rejstříku ke dni odeslání takové písemnosti se považuje za doručenou třetím dnem po jejím odeslání i v případě, že si ji příslušná strana nevyzvedne, bude nedoručitelná anebo bude doručení jakkoli jinak znemožněno z důvodu stojícího na straně adresáta. To neplatí v případě, že smluvní strana písemně informovala druhou smluvní stranu o změně adresy pro doručování.</w:t>
      </w:r>
    </w:p>
    <w:p w14:paraId="6453F494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Smluvní strany výslovně potvrzují, že základní podmínky Smlouvy jsou výsledkem jednání Smluvních stran a každá ze smluvních stran měla příležitost ovlivnit obsah základních podmínek Smlouvy.</w:t>
      </w:r>
    </w:p>
    <w:p w14:paraId="03DAC948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Smluvní strany berou na vědomí, že tato smlouva včetně případných budoucích dodatků bude uveřejněna v souladu s ustanoveními zák. č. 340/2015 Sb., o registru smluv, ve znění pozdějších předpisů; toto se nevztahuje na přílohy této smlouvy obsahující zákonné výjimky z povinnosti uveřejnění. Smlouvu v registru smluv uveřejní poskytovatelem. Smluvní strany prohlašují, že tato smlouva neobsahuje jejich obchodní tajemství, osobní údaje osob, které by nebylo možno uveřejnit, utajované skutečnosti ve smyslu ustanovení zák. č. 412/2005 Sb., o ochraně utajovaných informací a o bezpečnostní způsobilosti, ve znění pozdějších předpisů, ani jiné informace či skutečnosti, které by nebylo možno uveřejnit.</w:t>
      </w:r>
    </w:p>
    <w:p w14:paraId="7B6877C4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Smlouva nabývá platnosti dnem jejího podpisu oběma smluvními stranami a účinnosti dnem zveřejnění v registru smluv.</w:t>
      </w:r>
    </w:p>
    <w:p w14:paraId="71C78546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ind w:left="340" w:hanging="340"/>
        <w:jc w:val="both"/>
      </w:pPr>
      <w:r>
        <w:t>Smluvní strany po přečtení Smlouvy prohlašují, že souhlasí s jejím obsahem, že Smlouva byla sepsána vážně, určitě, srozumitelně a na základě jejich pravé a svobodné vůle, na důkaz čehož připojují své podpisy.</w:t>
      </w:r>
    </w:p>
    <w:p w14:paraId="0E50BE00" w14:textId="77777777" w:rsidR="00AC542D" w:rsidRDefault="00864559">
      <w:pPr>
        <w:pStyle w:val="Zkladntext1"/>
        <w:numPr>
          <w:ilvl w:val="0"/>
          <w:numId w:val="7"/>
        </w:numPr>
        <w:tabs>
          <w:tab w:val="left" w:pos="331"/>
        </w:tabs>
        <w:jc w:val="both"/>
        <w:sectPr w:rsidR="00AC542D">
          <w:headerReference w:type="default" r:id="rId13"/>
          <w:footerReference w:type="default" r:id="rId14"/>
          <w:pgSz w:w="11900" w:h="16840"/>
          <w:pgMar w:top="1965" w:right="1243" w:bottom="1844" w:left="1224" w:header="0" w:footer="3" w:gutter="0"/>
          <w:cols w:space="720"/>
          <w:noEndnote/>
          <w:docGrid w:linePitch="360"/>
        </w:sectPr>
      </w:pPr>
      <w:r>
        <w:t>Smlouva je sepsána ve dvou vyhotoveních, z nichž každá ze smluvních stran obdrží jedno.</w:t>
      </w:r>
    </w:p>
    <w:p w14:paraId="5E87B7CE" w14:textId="77777777" w:rsidR="00E31228" w:rsidRDefault="00E31228" w:rsidP="00E31228">
      <w:pPr>
        <w:pStyle w:val="Zkladntext20"/>
        <w:framePr w:w="1840" w:h="3661" w:wrap="none" w:vAnchor="text" w:hAnchor="page" w:x="8085" w:y="426"/>
      </w:pPr>
      <w:r>
        <w:t xml:space="preserve">Digitálně podepsal </w:t>
      </w:r>
    </w:p>
    <w:p w14:paraId="17A34D9A" w14:textId="77777777" w:rsidR="00E31228" w:rsidRDefault="00E31228" w:rsidP="00E31228">
      <w:pPr>
        <w:pStyle w:val="Zkladntext20"/>
        <w:framePr w:w="1840" w:h="3661" w:wrap="none" w:vAnchor="text" w:hAnchor="page" w:x="8085" w:y="426"/>
      </w:pPr>
      <w:proofErr w:type="spellStart"/>
      <w:r>
        <w:t>xxx</w:t>
      </w:r>
      <w:proofErr w:type="spellEnd"/>
    </w:p>
    <w:p w14:paraId="6EE4D8C5" w14:textId="5C5CF6E0" w:rsidR="00E31228" w:rsidRDefault="00E31228" w:rsidP="00E31228">
      <w:pPr>
        <w:pStyle w:val="Zkladntext20"/>
        <w:framePr w:w="1840" w:h="3661" w:wrap="none" w:vAnchor="text" w:hAnchor="page" w:x="8085" w:y="426"/>
      </w:pPr>
      <w:r>
        <w:t>Datum: 2023.03.31 15:41:09 +02'00'</w:t>
      </w:r>
    </w:p>
    <w:p w14:paraId="7577CC35" w14:textId="0FE20F7C" w:rsidR="00E31228" w:rsidRDefault="00E31228" w:rsidP="00E31228">
      <w:pPr>
        <w:pStyle w:val="Zkladntext20"/>
        <w:framePr w:w="1840" w:h="3661" w:wrap="none" w:vAnchor="text" w:hAnchor="page" w:x="8085" w:y="426"/>
      </w:pPr>
    </w:p>
    <w:p w14:paraId="26FE6987" w14:textId="77777777" w:rsidR="00E31228" w:rsidRDefault="00E31228" w:rsidP="00E31228">
      <w:pPr>
        <w:pStyle w:val="Zkladntext1"/>
        <w:framePr w:w="1840" w:h="3661" w:wrap="none" w:vAnchor="text" w:hAnchor="page" w:x="8085" w:y="426"/>
        <w:spacing w:line="252" w:lineRule="auto"/>
        <w:jc w:val="center"/>
      </w:pPr>
      <w:r>
        <w:t>za poskytovatele</w:t>
      </w:r>
      <w:r>
        <w:br/>
        <w:t>Ing. Jindřich Frič, Ph.D.</w:t>
      </w:r>
      <w:r>
        <w:br/>
        <w:t>ředitel</w:t>
      </w:r>
    </w:p>
    <w:p w14:paraId="6E78AFD5" w14:textId="77777777" w:rsidR="00E31228" w:rsidRDefault="00E31228" w:rsidP="00E31228">
      <w:pPr>
        <w:pStyle w:val="Zkladntext20"/>
        <w:framePr w:w="1840" w:h="3661" w:wrap="none" w:vAnchor="text" w:hAnchor="page" w:x="8085" w:y="426"/>
      </w:pPr>
    </w:p>
    <w:p w14:paraId="4A95CB4F" w14:textId="77777777" w:rsidR="00AC542D" w:rsidRDefault="00AC542D">
      <w:pPr>
        <w:spacing w:before="79" w:after="79" w:line="240" w:lineRule="exact"/>
        <w:rPr>
          <w:sz w:val="19"/>
          <w:szCs w:val="19"/>
        </w:rPr>
      </w:pPr>
    </w:p>
    <w:p w14:paraId="6FA57036" w14:textId="77777777" w:rsidR="00AC542D" w:rsidRDefault="00AC542D">
      <w:pPr>
        <w:spacing w:line="1" w:lineRule="exact"/>
        <w:sectPr w:rsidR="00AC542D">
          <w:type w:val="continuous"/>
          <w:pgSz w:w="11900" w:h="16840"/>
          <w:pgMar w:top="1874" w:right="0" w:bottom="1816" w:left="0" w:header="0" w:footer="3" w:gutter="0"/>
          <w:cols w:space="720"/>
          <w:noEndnote/>
          <w:docGrid w:linePitch="360"/>
        </w:sectPr>
      </w:pPr>
    </w:p>
    <w:p w14:paraId="38CEB1A4" w14:textId="77777777" w:rsidR="00AC542D" w:rsidRDefault="00864559">
      <w:pPr>
        <w:pStyle w:val="Zkladntext1"/>
        <w:framePr w:w="612" w:h="270" w:wrap="none" w:vAnchor="text" w:hAnchor="page" w:x="1051" w:y="102"/>
      </w:pPr>
      <w:r>
        <w:t>Datum</w:t>
      </w:r>
    </w:p>
    <w:p w14:paraId="47FBEAFE" w14:textId="77777777" w:rsidR="00AC542D" w:rsidRDefault="00864559">
      <w:pPr>
        <w:pStyle w:val="Zkladntext1"/>
        <w:framePr w:w="1458" w:h="490" w:wrap="none" w:vAnchor="text" w:hAnchor="page" w:x="3279" w:y="195"/>
        <w:spacing w:line="228" w:lineRule="auto"/>
        <w:jc w:val="center"/>
      </w:pPr>
      <w:r>
        <w:t xml:space="preserve">-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br/>
        <w:t>by Aleš Horčička</w:t>
      </w:r>
    </w:p>
    <w:p w14:paraId="2672E0BA" w14:textId="1F41F981" w:rsidR="00AC542D" w:rsidRDefault="00864559">
      <w:pPr>
        <w:pStyle w:val="Zkladntext20"/>
        <w:framePr w:w="2783" w:h="428" w:wrap="none" w:vAnchor="text" w:hAnchor="page" w:x="1980" w:y="689"/>
        <w:spacing w:line="185" w:lineRule="auto"/>
        <w:jc w:val="right"/>
      </w:pPr>
      <w:proofErr w:type="spellStart"/>
      <w:r>
        <w:rPr>
          <w:vertAlign w:val="superscript"/>
        </w:rPr>
        <w:t>Date</w:t>
      </w:r>
      <w:proofErr w:type="spellEnd"/>
      <w:r>
        <w:rPr>
          <w:vertAlign w:val="superscript"/>
        </w:rPr>
        <w:t>:</w:t>
      </w:r>
      <w:r>
        <w:t xml:space="preserve"> 2023.04.03 </w:t>
      </w:r>
    </w:p>
    <w:p w14:paraId="2023F9DE" w14:textId="1A779989" w:rsidR="00AC542D" w:rsidRDefault="00AC542D">
      <w:pPr>
        <w:pStyle w:val="Nadpis20"/>
        <w:keepNext/>
        <w:keepLines/>
        <w:framePr w:w="1796" w:h="1177" w:wrap="none" w:vAnchor="text" w:hAnchor="page" w:x="6127" w:y="21"/>
      </w:pPr>
    </w:p>
    <w:p w14:paraId="1BC6DD4A" w14:textId="77777777" w:rsidR="00AC542D" w:rsidRDefault="00AC542D">
      <w:pPr>
        <w:spacing w:line="360" w:lineRule="exact"/>
      </w:pPr>
    </w:p>
    <w:p w14:paraId="37241E13" w14:textId="77777777" w:rsidR="00AC542D" w:rsidRDefault="00AC542D">
      <w:pPr>
        <w:spacing w:line="360" w:lineRule="exact"/>
      </w:pPr>
    </w:p>
    <w:p w14:paraId="1A6BD27A" w14:textId="5D16DEA0" w:rsidR="00AC542D" w:rsidRDefault="00E31228" w:rsidP="007B27C2">
      <w:pPr>
        <w:spacing w:after="456" w:line="1" w:lineRule="exact"/>
        <w:sectPr w:rsidR="00AC542D">
          <w:type w:val="continuous"/>
          <w:pgSz w:w="11900" w:h="16840"/>
          <w:pgMar w:top="1874" w:right="1339" w:bottom="1816" w:left="112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59A0BFF5" wp14:editId="1774DB73">
                <wp:simplePos x="0" y="0"/>
                <wp:positionH relativeFrom="page">
                  <wp:posOffset>2043430</wp:posOffset>
                </wp:positionH>
                <wp:positionV relativeFrom="paragraph">
                  <wp:posOffset>400685</wp:posOffset>
                </wp:positionV>
                <wp:extent cx="948690" cy="50990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F910F" w14:textId="77777777" w:rsidR="00AC542D" w:rsidRDefault="00864559">
                            <w:pPr>
                              <w:pStyle w:val="Zkladntext1"/>
                              <w:spacing w:line="252" w:lineRule="auto"/>
                              <w:jc w:val="center"/>
                            </w:pPr>
                            <w:r>
                              <w:t>za objednatele</w:t>
                            </w:r>
                            <w:r>
                              <w:br/>
                              <w:t>Ing Aleš Horčička</w:t>
                            </w:r>
                            <w:r>
                              <w:br/>
                              <w:t>předseda spolku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A0BFF5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7" type="#_x0000_t202" style="position:absolute;margin-left:160.9pt;margin-top:31.55pt;width:74.7pt;height:40.1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" filled="f" stroked="f">
                <v:textbox inset="0,0,0,0">
                  <w:txbxContent>
                    <w:p w14:paraId="2D8F910F" w14:textId="77777777" w:rsidR="00AC542D" w:rsidRDefault="00864559">
                      <w:pPr>
                        <w:pStyle w:val="Zkladntext1"/>
                        <w:spacing w:line="252" w:lineRule="auto"/>
                        <w:jc w:val="center"/>
                      </w:pPr>
                      <w:r>
                        <w:t>za objednatele</w:t>
                      </w:r>
                      <w:r>
                        <w:br/>
                        <w:t>Ing Aleš Horčička</w:t>
                      </w:r>
                      <w:r>
                        <w:br/>
                        <w:t>předseda spolku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27C2">
        <w:t xml:space="preserve"> </w:t>
      </w:r>
    </w:p>
    <w:p w14:paraId="7195DF12" w14:textId="1D9BA0B0" w:rsidR="00864559" w:rsidRDefault="00864559" w:rsidP="007B27C2">
      <w:pPr>
        <w:pStyle w:val="Zkladntext1"/>
        <w:spacing w:line="252" w:lineRule="auto"/>
      </w:pPr>
    </w:p>
    <w:p w14:paraId="7670502F" w14:textId="4DC10985" w:rsidR="00864559" w:rsidRDefault="00864559">
      <w:pPr>
        <w:pStyle w:val="Zkladntext1"/>
        <w:spacing w:line="252" w:lineRule="auto"/>
        <w:jc w:val="center"/>
      </w:pPr>
    </w:p>
    <w:p w14:paraId="01970345" w14:textId="19651A47" w:rsidR="00864559" w:rsidRDefault="00864559">
      <w:pPr>
        <w:pStyle w:val="Zkladntext1"/>
        <w:spacing w:line="252" w:lineRule="auto"/>
        <w:jc w:val="center"/>
      </w:pPr>
    </w:p>
    <w:p w14:paraId="56ADCFB6" w14:textId="65066E1E" w:rsidR="00864559" w:rsidRDefault="00864559">
      <w:pPr>
        <w:pStyle w:val="Zkladntext1"/>
        <w:spacing w:line="252" w:lineRule="auto"/>
        <w:jc w:val="center"/>
      </w:pPr>
    </w:p>
    <w:p w14:paraId="42BB53C2" w14:textId="278911AB" w:rsidR="00864559" w:rsidRDefault="00864559">
      <w:pPr>
        <w:pStyle w:val="Zkladntext1"/>
        <w:spacing w:line="252" w:lineRule="auto"/>
        <w:jc w:val="center"/>
      </w:pPr>
    </w:p>
    <w:p w14:paraId="50779EF1" w14:textId="18196AE1" w:rsidR="00864559" w:rsidRDefault="00864559">
      <w:pPr>
        <w:pStyle w:val="Zkladntext1"/>
        <w:spacing w:line="252" w:lineRule="auto"/>
        <w:jc w:val="center"/>
      </w:pPr>
    </w:p>
    <w:p w14:paraId="2225FFB9" w14:textId="26D028B6" w:rsidR="00864559" w:rsidRDefault="00864559">
      <w:pPr>
        <w:pStyle w:val="Zkladntext1"/>
        <w:spacing w:line="252" w:lineRule="auto"/>
        <w:jc w:val="center"/>
      </w:pPr>
    </w:p>
    <w:p w14:paraId="1AB6930E" w14:textId="693437C1" w:rsidR="00864559" w:rsidRDefault="00864559">
      <w:pPr>
        <w:pStyle w:val="Zkladntext1"/>
        <w:spacing w:line="252" w:lineRule="auto"/>
        <w:jc w:val="center"/>
      </w:pPr>
    </w:p>
    <w:p w14:paraId="134BE5BF" w14:textId="61B982D0" w:rsidR="00864559" w:rsidRDefault="00864559">
      <w:pPr>
        <w:pStyle w:val="Zkladntext1"/>
        <w:spacing w:line="252" w:lineRule="auto"/>
        <w:jc w:val="center"/>
      </w:pPr>
    </w:p>
    <w:p w14:paraId="24DC48C5" w14:textId="31E073ED" w:rsidR="00864559" w:rsidRDefault="00864559">
      <w:pPr>
        <w:pStyle w:val="Zkladntext1"/>
        <w:spacing w:line="252" w:lineRule="auto"/>
        <w:jc w:val="center"/>
      </w:pPr>
    </w:p>
    <w:p w14:paraId="0ACC1415" w14:textId="522B19F5" w:rsidR="00864559" w:rsidRDefault="00864559">
      <w:pPr>
        <w:pStyle w:val="Zkladntext1"/>
        <w:spacing w:line="252" w:lineRule="auto"/>
        <w:jc w:val="center"/>
      </w:pPr>
    </w:p>
    <w:p w14:paraId="5A8FABE9" w14:textId="54C2F6AA" w:rsidR="00864559" w:rsidRDefault="00864559">
      <w:pPr>
        <w:pStyle w:val="Zkladntext1"/>
        <w:spacing w:line="252" w:lineRule="auto"/>
        <w:jc w:val="center"/>
      </w:pPr>
    </w:p>
    <w:p w14:paraId="567DBC9C" w14:textId="30B9993F" w:rsidR="00864559" w:rsidRDefault="00864559">
      <w:pPr>
        <w:pStyle w:val="Zkladntext1"/>
        <w:spacing w:line="252" w:lineRule="auto"/>
        <w:jc w:val="center"/>
      </w:pPr>
    </w:p>
    <w:p w14:paraId="5B38C0EE" w14:textId="2B4E4966" w:rsidR="00864559" w:rsidRDefault="00864559">
      <w:pPr>
        <w:pStyle w:val="Zkladntext1"/>
        <w:spacing w:line="252" w:lineRule="auto"/>
        <w:jc w:val="center"/>
      </w:pPr>
    </w:p>
    <w:p w14:paraId="756286D9" w14:textId="5FDC26E5" w:rsidR="00864559" w:rsidRDefault="00864559">
      <w:pPr>
        <w:pStyle w:val="Zkladntext1"/>
        <w:spacing w:line="252" w:lineRule="auto"/>
        <w:jc w:val="center"/>
      </w:pPr>
    </w:p>
    <w:p w14:paraId="1BCD06F8" w14:textId="23912187" w:rsidR="00864559" w:rsidRDefault="00864559">
      <w:pPr>
        <w:pStyle w:val="Zkladntext1"/>
        <w:spacing w:line="252" w:lineRule="auto"/>
        <w:jc w:val="center"/>
      </w:pPr>
    </w:p>
    <w:p w14:paraId="34B8DE13" w14:textId="3F6D9622" w:rsidR="00864559" w:rsidRDefault="00864559" w:rsidP="00E31228">
      <w:pPr>
        <w:pStyle w:val="Zkladntext1"/>
        <w:spacing w:line="252" w:lineRule="auto"/>
      </w:pPr>
    </w:p>
    <w:sectPr w:rsidR="00864559">
      <w:pgSz w:w="11900" w:h="16840"/>
      <w:pgMar w:top="1972" w:right="1340" w:bottom="1835" w:left="3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B2B7" w14:textId="77777777" w:rsidR="0057076F" w:rsidRDefault="0057076F">
      <w:r>
        <w:separator/>
      </w:r>
    </w:p>
  </w:endnote>
  <w:endnote w:type="continuationSeparator" w:id="0">
    <w:p w14:paraId="301BB624" w14:textId="77777777" w:rsidR="0057076F" w:rsidRDefault="0057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923E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E4D1EF" wp14:editId="4556A84C">
              <wp:simplePos x="0" y="0"/>
              <wp:positionH relativeFrom="page">
                <wp:posOffset>5664835</wp:posOffset>
              </wp:positionH>
              <wp:positionV relativeFrom="page">
                <wp:posOffset>9586595</wp:posOffset>
              </wp:positionV>
              <wp:extent cx="1042670" cy="1168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DADAF" w14:textId="77777777" w:rsidR="00AC542D" w:rsidRDefault="00864559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6.05000000000001pt;margin-top:754.85000000000002pt;width:82.100000000000009pt;height:9.200000000000001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8506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CA68EF0" wp14:editId="0CC64A68">
              <wp:simplePos x="0" y="0"/>
              <wp:positionH relativeFrom="page">
                <wp:posOffset>5685790</wp:posOffset>
              </wp:positionH>
              <wp:positionV relativeFrom="page">
                <wp:posOffset>9620885</wp:posOffset>
              </wp:positionV>
              <wp:extent cx="1044575" cy="1143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1ADF4" w14:textId="77777777" w:rsidR="00AC542D" w:rsidRDefault="00864559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7.69999999999999pt;margin-top:757.55000000000007pt;width:82.25pt;height:9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E11F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9700947" wp14:editId="0A20DD76">
              <wp:simplePos x="0" y="0"/>
              <wp:positionH relativeFrom="page">
                <wp:posOffset>5563235</wp:posOffset>
              </wp:positionH>
              <wp:positionV relativeFrom="page">
                <wp:posOffset>9598025</wp:posOffset>
              </wp:positionV>
              <wp:extent cx="1044575" cy="1168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85D36" w14:textId="77777777" w:rsidR="00AC542D" w:rsidRDefault="00864559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38.05000000000001pt;margin-top:755.75pt;width:82.25pt;height:9.200000000000001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94BE" w14:textId="77777777" w:rsidR="0057076F" w:rsidRDefault="0057076F"/>
  </w:footnote>
  <w:footnote w:type="continuationSeparator" w:id="0">
    <w:p w14:paraId="0420D556" w14:textId="77777777" w:rsidR="0057076F" w:rsidRDefault="00570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8CCE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7BCB36" wp14:editId="152FABF7">
              <wp:simplePos x="0" y="0"/>
              <wp:positionH relativeFrom="page">
                <wp:posOffset>2889885</wp:posOffset>
              </wp:positionH>
              <wp:positionV relativeFrom="page">
                <wp:posOffset>764540</wp:posOffset>
              </wp:positionV>
              <wp:extent cx="1700530" cy="3886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388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BF53F" w14:textId="17B7A5A7" w:rsidR="00AC542D" w:rsidRDefault="00864559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34"/>
                              <w:szCs w:val="34"/>
                            </w:rPr>
                            <w:t>START DRIVING</w:t>
                          </w:r>
                        </w:p>
                        <w:p w14:paraId="4B1C17CD" w14:textId="77777777" w:rsidR="00AC542D" w:rsidRDefault="00864559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5A0CF"/>
                              <w:sz w:val="11"/>
                              <w:szCs w:val="11"/>
                            </w:rPr>
                            <w:t>PROJEKT ASOCIACE AUTOŠKO.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BCB3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27.55pt;margin-top:60.2pt;width:133.9pt;height:30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" filled="f" stroked="f">
              <v:textbox style="mso-fit-shape-to-text:t" inset="0,0,0,0">
                <w:txbxContent>
                  <w:p w14:paraId="059BF53F" w14:textId="17B7A5A7" w:rsidR="00AC542D" w:rsidRDefault="00864559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34"/>
                        <w:szCs w:val="34"/>
                      </w:rPr>
                      <w:t>START DRIVING</w:t>
                    </w:r>
                  </w:p>
                  <w:p w14:paraId="4B1C17CD" w14:textId="77777777" w:rsidR="00AC542D" w:rsidRDefault="00864559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75A0CF"/>
                        <w:sz w:val="11"/>
                        <w:szCs w:val="11"/>
                      </w:rPr>
                      <w:t>PROJEKT ASOCIACE AUTOŠKO.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E883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88349B9" wp14:editId="4FAFF714">
              <wp:simplePos x="0" y="0"/>
              <wp:positionH relativeFrom="page">
                <wp:posOffset>2940050</wp:posOffset>
              </wp:positionH>
              <wp:positionV relativeFrom="page">
                <wp:posOffset>751205</wp:posOffset>
              </wp:positionV>
              <wp:extent cx="1700530" cy="3860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530" cy="386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EF4D6" w14:textId="5498C7E3" w:rsidR="00AC542D" w:rsidRDefault="00864559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34"/>
                              <w:szCs w:val="34"/>
                            </w:rPr>
                            <w:t>START DRIVING</w:t>
                          </w:r>
                        </w:p>
                        <w:p w14:paraId="63C38A09" w14:textId="52C0C449" w:rsidR="00AC542D" w:rsidRDefault="00864559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5A0CF"/>
                              <w:sz w:val="11"/>
                              <w:szCs w:val="11"/>
                            </w:rPr>
                            <w:t>PROJ</w:t>
                          </w:r>
                          <w:r w:rsidR="00E31228">
                            <w:rPr>
                              <w:rFonts w:ascii="Arial" w:eastAsia="Arial" w:hAnsi="Arial" w:cs="Arial"/>
                              <w:color w:val="75A0CF"/>
                              <w:sz w:val="11"/>
                              <w:szCs w:val="11"/>
                            </w:rPr>
                            <w:t>EKT ASOCIACE AUTOŠKOL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349B9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31.5pt;margin-top:59.15pt;width:133.9pt;height:30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" filled="f" stroked="f">
              <v:textbox style="mso-fit-shape-to-text:t" inset="0,0,0,0">
                <w:txbxContent>
                  <w:p w14:paraId="27BEF4D6" w14:textId="5498C7E3" w:rsidR="00AC542D" w:rsidRDefault="00864559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34"/>
                        <w:szCs w:val="34"/>
                      </w:rPr>
                      <w:t>START DRIVING</w:t>
                    </w:r>
                  </w:p>
                  <w:p w14:paraId="63C38A09" w14:textId="52C0C449" w:rsidR="00AC542D" w:rsidRDefault="00864559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75A0CF"/>
                        <w:sz w:val="11"/>
                        <w:szCs w:val="11"/>
                      </w:rPr>
                      <w:t>PROJ</w:t>
                    </w:r>
                    <w:r w:rsidR="00E31228">
                      <w:rPr>
                        <w:rFonts w:ascii="Arial" w:eastAsia="Arial" w:hAnsi="Arial" w:cs="Arial"/>
                        <w:color w:val="75A0CF"/>
                        <w:sz w:val="11"/>
                        <w:szCs w:val="11"/>
                      </w:rPr>
                      <w:t>EKT ASOCIACE AUTOŠKOL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0C23" w14:textId="77777777" w:rsidR="00AC542D" w:rsidRDefault="0086455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E213A9E" wp14:editId="4BD29A23">
              <wp:simplePos x="0" y="0"/>
              <wp:positionH relativeFrom="page">
                <wp:posOffset>2820035</wp:posOffset>
              </wp:positionH>
              <wp:positionV relativeFrom="page">
                <wp:posOffset>730885</wp:posOffset>
              </wp:positionV>
              <wp:extent cx="1696085" cy="391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085" cy="391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20FCBD" w14:textId="77777777" w:rsidR="00E31228" w:rsidRDefault="00E31228" w:rsidP="00E31228">
                          <w:pPr>
                            <w:pStyle w:val="Zhlavnebozpat20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iCs/>
                              <w:sz w:val="34"/>
                              <w:szCs w:val="34"/>
                            </w:rPr>
                            <w:t>START DRIVING</w:t>
                          </w:r>
                        </w:p>
                        <w:p w14:paraId="218CA6D1" w14:textId="77777777" w:rsidR="00E31228" w:rsidRDefault="00E31228" w:rsidP="00E31228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5A0CF"/>
                              <w:sz w:val="11"/>
                              <w:szCs w:val="11"/>
                            </w:rPr>
                            <w:t>PROJEKT ASOCIACE AUTOŠKO. ČR</w:t>
                          </w:r>
                        </w:p>
                        <w:p w14:paraId="558FF6F2" w14:textId="3E4D4A94" w:rsidR="00AC542D" w:rsidRDefault="00AC542D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3A9E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22.05pt;margin-top:57.55pt;width:133.55pt;height:30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" filled="f" stroked="f">
              <v:textbox style="mso-fit-shape-to-text:t" inset="0,0,0,0">
                <w:txbxContent>
                  <w:p w14:paraId="1920FCBD" w14:textId="77777777" w:rsidR="00E31228" w:rsidRDefault="00E31228" w:rsidP="00E31228">
                    <w:pPr>
                      <w:pStyle w:val="Zhlavnebozpat20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iCs/>
                        <w:sz w:val="34"/>
                        <w:szCs w:val="34"/>
                      </w:rPr>
                      <w:t>START DRIVING</w:t>
                    </w:r>
                  </w:p>
                  <w:p w14:paraId="218CA6D1" w14:textId="77777777" w:rsidR="00E31228" w:rsidRDefault="00E31228" w:rsidP="00E31228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75A0CF"/>
                        <w:sz w:val="11"/>
                        <w:szCs w:val="11"/>
                      </w:rPr>
                      <w:t>PROJEKT ASOCIACE AUTOŠKO. ČR</w:t>
                    </w:r>
                  </w:p>
                  <w:p w14:paraId="558FF6F2" w14:textId="3E4D4A94" w:rsidR="00AC542D" w:rsidRDefault="00AC542D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42C1"/>
    <w:multiLevelType w:val="multilevel"/>
    <w:tmpl w:val="3154AF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83641"/>
    <w:multiLevelType w:val="multilevel"/>
    <w:tmpl w:val="31C6FC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5039D"/>
    <w:multiLevelType w:val="multilevel"/>
    <w:tmpl w:val="A350D0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F377F"/>
    <w:multiLevelType w:val="multilevel"/>
    <w:tmpl w:val="851279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A5224F"/>
    <w:multiLevelType w:val="multilevel"/>
    <w:tmpl w:val="DB4EEC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51132"/>
    <w:multiLevelType w:val="multilevel"/>
    <w:tmpl w:val="A8BCC9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9F5374"/>
    <w:multiLevelType w:val="multilevel"/>
    <w:tmpl w:val="8530E4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0896740">
    <w:abstractNumId w:val="2"/>
  </w:num>
  <w:num w:numId="2" w16cid:durableId="1388408867">
    <w:abstractNumId w:val="5"/>
  </w:num>
  <w:num w:numId="3" w16cid:durableId="470560973">
    <w:abstractNumId w:val="4"/>
  </w:num>
  <w:num w:numId="4" w16cid:durableId="1098983543">
    <w:abstractNumId w:val="0"/>
  </w:num>
  <w:num w:numId="5" w16cid:durableId="298074376">
    <w:abstractNumId w:val="1"/>
  </w:num>
  <w:num w:numId="6" w16cid:durableId="1705446619">
    <w:abstractNumId w:val="3"/>
  </w:num>
  <w:num w:numId="7" w16cid:durableId="157800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2D"/>
    <w:rsid w:val="00465454"/>
    <w:rsid w:val="0057076F"/>
    <w:rsid w:val="007B27C2"/>
    <w:rsid w:val="00864559"/>
    <w:rsid w:val="0095081C"/>
    <w:rsid w:val="00AC542D"/>
    <w:rsid w:val="00E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01191"/>
  <w15:docId w15:val="{7D0104B6-A0BF-4C3E-B3C5-55B2C1A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pacing w:before="960" w:line="360" w:lineRule="auto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70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pacing w:line="266" w:lineRule="auto"/>
      <w:outlineLvl w:val="1"/>
    </w:pPr>
    <w:rPr>
      <w:rFonts w:ascii="Segoe UI" w:eastAsia="Segoe UI" w:hAnsi="Segoe UI" w:cs="Segoe UI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12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22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312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2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driving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artdriving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958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2023-04-06T05:55:00Z</dcterms:created>
  <dcterms:modified xsi:type="dcterms:W3CDTF">2023-04-06T06:04:00Z</dcterms:modified>
</cp:coreProperties>
</file>