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3DC2" w14:textId="1751B779" w:rsidR="00410A3D" w:rsidRDefault="00DF0540">
      <w:r>
        <w:rPr>
          <w:noProof/>
        </w:rPr>
        <w:drawing>
          <wp:inline distT="0" distB="0" distL="0" distR="0" wp14:anchorId="06647F7C" wp14:editId="4DBE445E">
            <wp:extent cx="5760720" cy="21507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E55D" w14:textId="77777777" w:rsidR="00DF0540" w:rsidRDefault="00DF0540" w:rsidP="00DF0540">
      <w:pPr>
        <w:spacing w:before="100" w:beforeAutospacing="1" w:after="100" w:afterAutospacing="1"/>
        <w:jc w:val="center"/>
        <w:rPr>
          <w:sz w:val="32"/>
          <w:szCs w:val="32"/>
        </w:rPr>
      </w:pPr>
    </w:p>
    <w:p w14:paraId="3B7D31F9" w14:textId="77777777" w:rsidR="00DF0540" w:rsidRDefault="00DF0540" w:rsidP="00DF0540">
      <w:pPr>
        <w:spacing w:before="100" w:beforeAutospacing="1" w:after="100" w:afterAutospacing="1"/>
        <w:jc w:val="center"/>
        <w:rPr>
          <w:sz w:val="32"/>
          <w:szCs w:val="32"/>
        </w:rPr>
      </w:pPr>
    </w:p>
    <w:p w14:paraId="1E904119" w14:textId="77777777" w:rsidR="00DF0540" w:rsidRDefault="00DF0540" w:rsidP="00DF0540">
      <w:pPr>
        <w:spacing w:before="100" w:beforeAutospacing="1" w:after="100" w:afterAutospacing="1"/>
        <w:jc w:val="center"/>
        <w:rPr>
          <w:sz w:val="32"/>
          <w:szCs w:val="32"/>
        </w:rPr>
      </w:pPr>
    </w:p>
    <w:p w14:paraId="4FCCF762" w14:textId="14AEC744" w:rsidR="00DF0540" w:rsidRPr="00DF0540" w:rsidRDefault="00DF0540" w:rsidP="00DF0540">
      <w:pPr>
        <w:spacing w:before="100" w:beforeAutospacing="1" w:after="100" w:afterAutospacing="1"/>
        <w:jc w:val="center"/>
        <w:rPr>
          <w:sz w:val="32"/>
          <w:szCs w:val="32"/>
        </w:rPr>
      </w:pPr>
      <w:r w:rsidRPr="00DF0540">
        <w:rPr>
          <w:sz w:val="32"/>
          <w:szCs w:val="32"/>
        </w:rPr>
        <w:t>Cenová nabídka výroby repli</w:t>
      </w:r>
      <w:r w:rsidR="004B31B9">
        <w:rPr>
          <w:sz w:val="32"/>
          <w:szCs w:val="32"/>
        </w:rPr>
        <w:t xml:space="preserve">k </w:t>
      </w:r>
      <w:r w:rsidRPr="00DF0540">
        <w:rPr>
          <w:sz w:val="32"/>
          <w:szCs w:val="32"/>
        </w:rPr>
        <w:t>artefaktů pro Oblastní muzeum v Litoměřicích, p.</w:t>
      </w:r>
      <w:r>
        <w:rPr>
          <w:sz w:val="32"/>
          <w:szCs w:val="32"/>
        </w:rPr>
        <w:t xml:space="preserve"> </w:t>
      </w:r>
      <w:r w:rsidRPr="00DF0540">
        <w:rPr>
          <w:sz w:val="32"/>
          <w:szCs w:val="32"/>
        </w:rPr>
        <w:t>o.</w:t>
      </w:r>
    </w:p>
    <w:p w14:paraId="34F850F5" w14:textId="1F1E0DC3" w:rsidR="00DF0540" w:rsidRDefault="00DF0540"/>
    <w:p w14:paraId="5F02B5B9" w14:textId="6141CCA7" w:rsidR="00DF0540" w:rsidRDefault="00DF0540"/>
    <w:p w14:paraId="34551370" w14:textId="3ED77153" w:rsidR="00E94017" w:rsidRDefault="00E94017"/>
    <w:p w14:paraId="6A235B7C" w14:textId="6979982F" w:rsidR="00E94017" w:rsidRDefault="00E94017"/>
    <w:p w14:paraId="78D031BD" w14:textId="66112ABA" w:rsidR="00E94017" w:rsidRDefault="00E94017"/>
    <w:p w14:paraId="3BA10035" w14:textId="2A91B48B" w:rsidR="00E94017" w:rsidRDefault="00E94017"/>
    <w:p w14:paraId="32C7F052" w14:textId="3B5B39A1" w:rsidR="00E94017" w:rsidRDefault="00E94017"/>
    <w:p w14:paraId="35BEA60A" w14:textId="77777777" w:rsidR="00E94017" w:rsidRDefault="00E94017"/>
    <w:p w14:paraId="25A0BC87" w14:textId="226D5A97" w:rsidR="00DF0540" w:rsidRDefault="00DF0540"/>
    <w:p w14:paraId="58391AA3" w14:textId="21BFB981" w:rsidR="00DF0540" w:rsidRDefault="00DF0540"/>
    <w:p w14:paraId="533C5EFB" w14:textId="0CAA26B5" w:rsidR="00DF0540" w:rsidRDefault="00DF0540"/>
    <w:p w14:paraId="769BAE57" w14:textId="4D7C2F79" w:rsidR="00DF0540" w:rsidRDefault="00DF0540"/>
    <w:p w14:paraId="30361624" w14:textId="2A9F6270" w:rsidR="00DF0540" w:rsidRDefault="00DF0540">
      <w:r>
        <w:t xml:space="preserve">Zpracováno v Ledčicích, </w:t>
      </w:r>
      <w:r w:rsidR="004D6DA5">
        <w:t>2</w:t>
      </w:r>
      <w:r w:rsidR="00757C7C">
        <w:t>7</w:t>
      </w:r>
      <w:r>
        <w:t xml:space="preserve">. </w:t>
      </w:r>
      <w:r w:rsidR="004D6DA5">
        <w:t>března</w:t>
      </w:r>
      <w:r>
        <w:t xml:space="preserve"> 2023</w:t>
      </w:r>
    </w:p>
    <w:p w14:paraId="71C521EB" w14:textId="32B315C7" w:rsidR="00DF0540" w:rsidRDefault="00DF0540"/>
    <w:p w14:paraId="1B57523B" w14:textId="0984886A" w:rsidR="00DF0540" w:rsidRDefault="00DF0540">
      <w:r>
        <w:t>Platnost nabídky: rok 2023</w:t>
      </w:r>
    </w:p>
    <w:p w14:paraId="09D2AA18" w14:textId="71D41157" w:rsidR="00DF0540" w:rsidRDefault="00DF0540"/>
    <w:p w14:paraId="71EB8C42" w14:textId="01C83D2B" w:rsidR="00DF0540" w:rsidRPr="00DF0540" w:rsidRDefault="00DF0540" w:rsidP="00DF0540">
      <w:pPr>
        <w:pStyle w:val="Odstavecseseznamem"/>
        <w:numPr>
          <w:ilvl w:val="0"/>
          <w:numId w:val="1"/>
        </w:numPr>
        <w:rPr>
          <w:b/>
          <w:bCs/>
        </w:rPr>
      </w:pPr>
      <w:r w:rsidRPr="00DF0540">
        <w:rPr>
          <w:b/>
          <w:bCs/>
        </w:rPr>
        <w:lastRenderedPageBreak/>
        <w:t>Specifikace replik artefaktů</w:t>
      </w:r>
    </w:p>
    <w:p w14:paraId="43DD9F82" w14:textId="77777777" w:rsidR="00354515" w:rsidRDefault="00354515" w:rsidP="00DF0540">
      <w:pPr>
        <w:pStyle w:val="Odstavecseseznamem"/>
      </w:pPr>
    </w:p>
    <w:tbl>
      <w:tblPr>
        <w:tblW w:w="7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096"/>
        <w:gridCol w:w="2600"/>
      </w:tblGrid>
      <w:tr w:rsidR="004D6DA5" w:rsidRPr="004D6DA5" w14:paraId="29DD419E" w14:textId="77777777" w:rsidTr="00447E61">
        <w:trPr>
          <w:trHeight w:val="420"/>
          <w:jc w:val="center"/>
        </w:trPr>
        <w:tc>
          <w:tcPr>
            <w:tcW w:w="1418" w:type="dxa"/>
            <w:shd w:val="clear" w:color="000000" w:fill="ACB9CA"/>
            <w:noWrap/>
            <w:vAlign w:val="bottom"/>
            <w:hideMark/>
          </w:tcPr>
          <w:p w14:paraId="4C23314E" w14:textId="472A3436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Replika č.</w:t>
            </w:r>
          </w:p>
        </w:tc>
        <w:tc>
          <w:tcPr>
            <w:tcW w:w="3096" w:type="dxa"/>
            <w:shd w:val="clear" w:color="000000" w:fill="ACB9CA"/>
            <w:noWrap/>
            <w:vAlign w:val="bottom"/>
            <w:hideMark/>
          </w:tcPr>
          <w:p w14:paraId="7D2766C2" w14:textId="0193BD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Předmět</w:t>
            </w:r>
            <w:r w:rsidR="004B31B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/artefakt</w:t>
            </w:r>
          </w:p>
        </w:tc>
        <w:tc>
          <w:tcPr>
            <w:tcW w:w="2600" w:type="dxa"/>
            <w:shd w:val="clear" w:color="000000" w:fill="ACB9CA"/>
            <w:noWrap/>
            <w:vAlign w:val="bottom"/>
            <w:hideMark/>
          </w:tcPr>
          <w:p w14:paraId="6B9E101E" w14:textId="69AAE3F5" w:rsidR="004D6DA5" w:rsidRPr="004D6DA5" w:rsidRDefault="004B31B9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Použitá s</w:t>
            </w:r>
            <w:r w:rsidR="004D6DA5" w:rsidRPr="004D6DA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urovina</w:t>
            </w:r>
          </w:p>
        </w:tc>
      </w:tr>
      <w:tr w:rsidR="004D6DA5" w:rsidRPr="004D6DA5" w14:paraId="134A3AB6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2B0179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14E445D8" w14:textId="02884BB5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čepelový nástroj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4581C81" w14:textId="41CD008C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pazourek</w:t>
            </w:r>
          </w:p>
        </w:tc>
      </w:tr>
      <w:tr w:rsidR="004D6DA5" w:rsidRPr="004D6DA5" w14:paraId="4CBF8D17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B1449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210608E4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pazourková hlíza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F8FDA88" w14:textId="709AD1A0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pazourek</w:t>
            </w:r>
          </w:p>
        </w:tc>
      </w:tr>
      <w:tr w:rsidR="004D6DA5" w:rsidRPr="004D6DA5" w14:paraId="7DFC23B1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948498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3BAFA1DF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neolit. sekerka s násadou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BE1BC28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kámen, dřevo</w:t>
            </w:r>
          </w:p>
        </w:tc>
      </w:tr>
      <w:tr w:rsidR="004D6DA5" w:rsidRPr="004D6DA5" w14:paraId="43CF10D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24359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050E8587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zrnotěrka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9253781" w14:textId="5B6E77BD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kámen</w:t>
            </w:r>
          </w:p>
        </w:tc>
      </w:tr>
      <w:tr w:rsidR="004D6DA5" w:rsidRPr="004D6DA5" w14:paraId="2E28580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C55AFF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2340DB81" w14:textId="4F287CDE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neolit. nádoba (LBK)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A31A8E0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47E61" w:rsidRPr="004D6DA5" w14:paraId="4B3E9E1E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70F9F19B" w14:textId="1F6FE6A2" w:rsidR="00447E61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096" w:type="dxa"/>
            <w:shd w:val="clear" w:color="auto" w:fill="auto"/>
            <w:noWrap/>
            <w:vAlign w:val="bottom"/>
          </w:tcPr>
          <w:p w14:paraId="3FB6C065" w14:textId="3A7E6EDD" w:rsidR="00447E61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neolit. nádoba (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STK</w:t>
            </w: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14:paraId="60FFAA8C" w14:textId="781B458D" w:rsidR="00447E61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5A041CA7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5CC56599" w14:textId="0AAA6513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1BD777C0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neolit. plastika (býček)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419BA12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421C8925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ACC23E2" w14:textId="45F441CC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3489808D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eneolit. nádoba (KZP)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A1566FC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337097E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5BC621BD" w14:textId="468D1C48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5B092C92" w14:textId="703EF39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eneolit. sekeromlat (ŠK)</w:t>
            </w:r>
            <w:r w:rsidR="0075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násadou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9FFBFE0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kámen, dřevo</w:t>
            </w:r>
          </w:p>
        </w:tc>
      </w:tr>
      <w:tr w:rsidR="004D6DA5" w:rsidRPr="004D6DA5" w14:paraId="4742E79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017FE36B" w14:textId="696FB275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22442E54" w14:textId="0FE57ABD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bronz. hrot šípu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CB217AC" w14:textId="69F6932D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</w:p>
        </w:tc>
      </w:tr>
      <w:tr w:rsidR="004D6DA5" w:rsidRPr="004D6DA5" w14:paraId="019D296C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CBB02E6" w14:textId="060B6F4A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5D6B29E3" w14:textId="4FF2871F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bronz. sekera s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lištami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topůrkem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332DEE0" w14:textId="5779C469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bronz, dřevo</w:t>
            </w:r>
          </w:p>
        </w:tc>
      </w:tr>
      <w:tr w:rsidR="004D6DA5" w:rsidRPr="004D6DA5" w14:paraId="731DE855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054AB309" w14:textId="7C09DFB1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1DC3067D" w14:textId="75D86B8F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pazourková dýka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rukojetí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DDC9A72" w14:textId="2E4260D0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pazourek</w:t>
            </w:r>
            <w:r w:rsidR="00447E61">
              <w:rPr>
                <w:rFonts w:ascii="Calibri" w:eastAsia="Times New Roman" w:hAnsi="Calibri" w:cs="Calibri"/>
                <w:color w:val="000000"/>
                <w:lang w:eastAsia="cs-CZ"/>
              </w:rPr>
              <w:t>, dřevo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>/paroh</w:t>
            </w:r>
          </w:p>
        </w:tc>
      </w:tr>
      <w:tr w:rsidR="004D6DA5" w:rsidRPr="004D6DA5" w14:paraId="0F4087D1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5D66F006" w14:textId="04495957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51130CCA" w14:textId="3F0A0A6C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bronz. sekera s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tulejí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topůrkem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2DE8FD3" w14:textId="2266C74C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bronz, dřevo</w:t>
            </w:r>
          </w:p>
        </w:tc>
      </w:tr>
      <w:tr w:rsidR="004D6DA5" w:rsidRPr="004D6DA5" w14:paraId="4769C40C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39A72190" w14:textId="3C24C539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5BBF5379" w14:textId="7300E475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bronzový srp</w:t>
            </w:r>
            <w:r w:rsidR="00026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držadlem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5F231B5" w14:textId="4E4F9342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  <w:r w:rsidR="00447E61">
              <w:rPr>
                <w:rFonts w:ascii="Calibri" w:eastAsia="Times New Roman" w:hAnsi="Calibri" w:cs="Calibri"/>
                <w:color w:val="000000"/>
                <w:lang w:eastAsia="cs-CZ"/>
              </w:rPr>
              <w:t>, dřevo</w:t>
            </w:r>
          </w:p>
        </w:tc>
      </w:tr>
      <w:tr w:rsidR="004D6DA5" w:rsidRPr="004D6DA5" w14:paraId="7A39FE6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3F92CB4A" w14:textId="799B7BAE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7D8DA1EE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laténské kopí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D8A35AD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železo</w:t>
            </w:r>
          </w:p>
        </w:tc>
      </w:tr>
      <w:tr w:rsidR="004D6DA5" w:rsidRPr="004D6DA5" w14:paraId="3770E769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1DE14CA6" w14:textId="46307313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67463BC4" w14:textId="4BBE6359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laténská nádoba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C6FC8A4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68605707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016A8AF4" w14:textId="6F7CDF40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6F616404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laténská spona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646E232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</w:p>
        </w:tc>
      </w:tr>
      <w:tr w:rsidR="004D6DA5" w:rsidRPr="004D6DA5" w14:paraId="2B60EBAD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52F79097" w14:textId="62D09AE9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7E72E404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hřeben (DSN)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8A274A0" w14:textId="01344BCD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imitace </w:t>
            </w:r>
            <w:r w:rsidR="00447E61"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kosti</w:t>
            </w:r>
            <w:r w:rsidR="00447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plast</w:t>
            </w:r>
          </w:p>
        </w:tc>
      </w:tr>
      <w:tr w:rsidR="004D6DA5" w:rsidRPr="004D6DA5" w14:paraId="719927D5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03E259D" w14:textId="1145D6A0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2B35C2BE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germánská spona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87CAA2C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železo</w:t>
            </w:r>
          </w:p>
        </w:tc>
      </w:tr>
      <w:tr w:rsidR="004D6DA5" w:rsidRPr="004D6DA5" w14:paraId="6627BBD9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1B9A0C05" w14:textId="3395B1FF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7FCBD62F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germánská nádoba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9E4B605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7DD4F38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1D5E7277" w14:textId="217DC2CF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4B59F1A8" w14:textId="76F489D3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slovanská záušnice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4989D3C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</w:p>
        </w:tc>
      </w:tr>
      <w:tr w:rsidR="004D6DA5" w:rsidRPr="004D6DA5" w14:paraId="1244FD6A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D8EFE4B" w14:textId="5BB14D1A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21BE8074" w14:textId="1E584BBB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slovanská nádoba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452A9B3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  <w:tr w:rsidR="004D6DA5" w:rsidRPr="004D6DA5" w14:paraId="3E228B3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7BBA869F" w14:textId="44D78BB5" w:rsidR="004D6DA5" w:rsidRPr="004D6DA5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3DCB8E07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slovanská ostruha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5147D95" w14:textId="77777777" w:rsidR="004D6DA5" w:rsidRPr="004D6DA5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DA5">
              <w:rPr>
                <w:rFonts w:ascii="Calibri" w:eastAsia="Times New Roman" w:hAnsi="Calibri" w:cs="Calibri"/>
                <w:color w:val="000000"/>
                <w:lang w:eastAsia="cs-CZ"/>
              </w:rPr>
              <w:t>železo</w:t>
            </w:r>
          </w:p>
        </w:tc>
      </w:tr>
      <w:tr w:rsidR="004D6DA5" w:rsidRPr="004D6DA5" w14:paraId="4FAB423C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E432E12" w14:textId="4B3AF3BC" w:rsidR="004D6DA5" w:rsidRPr="00447E61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E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096" w:type="dxa"/>
            <w:shd w:val="clear" w:color="auto" w:fill="auto"/>
            <w:noWrap/>
            <w:vAlign w:val="bottom"/>
            <w:hideMark/>
          </w:tcPr>
          <w:p w14:paraId="024B3CC3" w14:textId="3C5E03F3" w:rsidR="004D6DA5" w:rsidRPr="00447E61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E61">
              <w:rPr>
                <w:rFonts w:ascii="Calibri" w:eastAsia="Times New Roman" w:hAnsi="Calibri" w:cs="Calibri"/>
                <w:color w:val="000000"/>
                <w:lang w:eastAsia="cs-CZ"/>
              </w:rPr>
              <w:t>bronzový křížek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B66BE9D" w14:textId="77777777" w:rsidR="004D6DA5" w:rsidRPr="00447E61" w:rsidRDefault="004D6DA5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E61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</w:p>
        </w:tc>
      </w:tr>
      <w:tr w:rsidR="00447E61" w:rsidRPr="004D6DA5" w14:paraId="737818A4" w14:textId="77777777" w:rsidTr="00447E61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7787486" w14:textId="19AF206A" w:rsidR="00447E61" w:rsidRPr="00447E61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096" w:type="dxa"/>
            <w:shd w:val="clear" w:color="auto" w:fill="auto"/>
            <w:noWrap/>
            <w:vAlign w:val="bottom"/>
          </w:tcPr>
          <w:p w14:paraId="731B192F" w14:textId="40E9527C" w:rsidR="00447E61" w:rsidRPr="00447E61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nádoba půlená (KZP)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14:paraId="71A21E7A" w14:textId="2081C27C" w:rsidR="00447E61" w:rsidRPr="00447E61" w:rsidRDefault="00447E61" w:rsidP="004D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</w:t>
            </w:r>
          </w:p>
        </w:tc>
      </w:tr>
    </w:tbl>
    <w:p w14:paraId="72F34D81" w14:textId="6DF48B39" w:rsidR="00DF0540" w:rsidRDefault="00DF0540" w:rsidP="00DF0540"/>
    <w:p w14:paraId="44D8AA9C" w14:textId="6A88B6EF" w:rsidR="00DF0540" w:rsidRPr="00DF0540" w:rsidRDefault="00DF0540" w:rsidP="00DF0540">
      <w:pPr>
        <w:pStyle w:val="Odstavecseseznamem"/>
        <w:numPr>
          <w:ilvl w:val="0"/>
          <w:numId w:val="1"/>
        </w:numPr>
        <w:rPr>
          <w:b/>
          <w:bCs/>
        </w:rPr>
      </w:pPr>
      <w:r w:rsidRPr="00DF0540">
        <w:rPr>
          <w:b/>
          <w:bCs/>
        </w:rPr>
        <w:t>Uložení replik</w:t>
      </w:r>
    </w:p>
    <w:p w14:paraId="19DEE4D7" w14:textId="04C77A24" w:rsidR="00DF0540" w:rsidRDefault="00DF0540" w:rsidP="00DF0540">
      <w:pPr>
        <w:jc w:val="both"/>
      </w:pPr>
      <w:r>
        <w:t>Repliky budou uloženy</w:t>
      </w:r>
      <w:r w:rsidR="00085231">
        <w:t xml:space="preserve"> v</w:t>
      </w:r>
      <w:r>
        <w:t xml:space="preserve"> </w:t>
      </w:r>
      <w:r w:rsidR="004D6DA5">
        <w:t xml:space="preserve">bublinkové folii v běžné kartonové krabici/krabicích. </w:t>
      </w:r>
    </w:p>
    <w:p w14:paraId="6B111C01" w14:textId="77777777" w:rsidR="00354515" w:rsidRDefault="00354515" w:rsidP="00DF0540">
      <w:pPr>
        <w:jc w:val="both"/>
      </w:pPr>
    </w:p>
    <w:p w14:paraId="0B7EC0E0" w14:textId="6D944EC7" w:rsidR="00354515" w:rsidRDefault="00354515" w:rsidP="00DF0540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</w:t>
      </w:r>
      <w:r w:rsidR="00DF0540" w:rsidRPr="00DF0540">
        <w:rPr>
          <w:b/>
          <w:bCs/>
        </w:rPr>
        <w:t xml:space="preserve">ena </w:t>
      </w:r>
      <w:r w:rsidR="00DF0540">
        <w:rPr>
          <w:b/>
          <w:bCs/>
        </w:rPr>
        <w:t>a termín zhotovení</w:t>
      </w:r>
    </w:p>
    <w:p w14:paraId="3FDA4F8E" w14:textId="616DD2F8" w:rsidR="00DF0540" w:rsidRPr="00354515" w:rsidRDefault="00354515" w:rsidP="00354515">
      <w:pPr>
        <w:jc w:val="both"/>
      </w:pPr>
      <w:r>
        <w:t xml:space="preserve">Cena ve výši </w:t>
      </w:r>
      <w:r w:rsidR="00757C7C">
        <w:rPr>
          <w:b/>
          <w:bCs/>
        </w:rPr>
        <w:t>6</w:t>
      </w:r>
      <w:r w:rsidR="006A79A7">
        <w:rPr>
          <w:b/>
          <w:bCs/>
        </w:rPr>
        <w:t>0</w:t>
      </w:r>
      <w:r w:rsidR="004D6DA5" w:rsidRPr="00354515">
        <w:rPr>
          <w:b/>
          <w:bCs/>
        </w:rPr>
        <w:t>.000, -</w:t>
      </w:r>
      <w:r w:rsidRPr="00354515">
        <w:rPr>
          <w:b/>
          <w:bCs/>
        </w:rPr>
        <w:t xml:space="preserve"> Kč</w:t>
      </w:r>
      <w:r>
        <w:t xml:space="preserve"> (nejsme plátci DPH) zahrnuje:</w:t>
      </w:r>
    </w:p>
    <w:p w14:paraId="5B3A3FBC" w14:textId="2FE040C5" w:rsidR="004D6DA5" w:rsidRDefault="004D6DA5" w:rsidP="00354515">
      <w:pPr>
        <w:numPr>
          <w:ilvl w:val="1"/>
          <w:numId w:val="2"/>
        </w:numPr>
        <w:spacing w:after="0" w:line="240" w:lineRule="auto"/>
        <w:ind w:left="1434" w:hanging="357"/>
      </w:pPr>
      <w:r>
        <w:t>sadu vybraných replik dle předchozí domluvy v počtu celkem 2</w:t>
      </w:r>
      <w:r w:rsidR="00757C7C">
        <w:t>5</w:t>
      </w:r>
      <w:r>
        <w:t xml:space="preserve"> kusů</w:t>
      </w:r>
    </w:p>
    <w:p w14:paraId="0D0DADAB" w14:textId="676648C7" w:rsidR="004D6DA5" w:rsidRDefault="004D6DA5" w:rsidP="00354515">
      <w:pPr>
        <w:numPr>
          <w:ilvl w:val="1"/>
          <w:numId w:val="2"/>
        </w:numPr>
        <w:spacing w:after="0" w:line="240" w:lineRule="auto"/>
        <w:ind w:left="1434" w:hanging="357"/>
      </w:pPr>
      <w:r>
        <w:t xml:space="preserve">materiál a práci na přípravě sady a vybraných replik </w:t>
      </w:r>
    </w:p>
    <w:p w14:paraId="79A8BBCA" w14:textId="14E0A8DB" w:rsidR="00354515" w:rsidRDefault="004D6DA5" w:rsidP="00354515">
      <w:pPr>
        <w:numPr>
          <w:ilvl w:val="1"/>
          <w:numId w:val="2"/>
        </w:numPr>
        <w:spacing w:after="0" w:line="240" w:lineRule="auto"/>
        <w:ind w:left="1434" w:hanging="357"/>
      </w:pPr>
      <w:r>
        <w:t>obalový materiál</w:t>
      </w:r>
    </w:p>
    <w:p w14:paraId="09BA91E9" w14:textId="563E79E3" w:rsidR="004D6DA5" w:rsidRPr="00354515" w:rsidRDefault="004D6DA5" w:rsidP="00354515">
      <w:pPr>
        <w:numPr>
          <w:ilvl w:val="1"/>
          <w:numId w:val="2"/>
        </w:numPr>
        <w:spacing w:after="0" w:line="240" w:lineRule="auto"/>
        <w:ind w:left="1434" w:hanging="357"/>
      </w:pPr>
      <w:r>
        <w:t>náklady na poštovné a dopravu artefaktů</w:t>
      </w:r>
    </w:p>
    <w:p w14:paraId="25C3DC08" w14:textId="40CCAFC3" w:rsidR="00354515" w:rsidRDefault="00354515" w:rsidP="00354515">
      <w:pPr>
        <w:numPr>
          <w:ilvl w:val="1"/>
          <w:numId w:val="2"/>
        </w:numPr>
        <w:spacing w:after="0" w:line="240" w:lineRule="auto"/>
        <w:ind w:left="1434" w:hanging="357"/>
      </w:pPr>
      <w:r>
        <w:t>dopravu muzejních kufříků do Oblastního muzea v Litoměřicích, p.o.</w:t>
      </w:r>
    </w:p>
    <w:p w14:paraId="077F99B2" w14:textId="0B6A3225" w:rsidR="00354515" w:rsidRDefault="00354515" w:rsidP="00354515">
      <w:pPr>
        <w:spacing w:after="0" w:line="240" w:lineRule="auto"/>
        <w:jc w:val="both"/>
      </w:pPr>
    </w:p>
    <w:p w14:paraId="041266D3" w14:textId="37372B20" w:rsidR="00354515" w:rsidRPr="00E94017" w:rsidRDefault="00354515" w:rsidP="00354515">
      <w:pPr>
        <w:spacing w:after="0" w:line="240" w:lineRule="auto"/>
        <w:jc w:val="both"/>
        <w:rPr>
          <w:b/>
          <w:bCs/>
        </w:rPr>
      </w:pPr>
      <w:r w:rsidRPr="00E94017">
        <w:rPr>
          <w:b/>
          <w:bCs/>
        </w:rPr>
        <w:t xml:space="preserve">Termín zhotovení: </w:t>
      </w:r>
      <w:r w:rsidR="00430CF4">
        <w:rPr>
          <w:b/>
          <w:bCs/>
        </w:rPr>
        <w:t>do 15.12.</w:t>
      </w:r>
      <w:r w:rsidRPr="00E94017">
        <w:rPr>
          <w:b/>
          <w:bCs/>
        </w:rPr>
        <w:t>2023</w:t>
      </w:r>
    </w:p>
    <w:p w14:paraId="79034FC3" w14:textId="4D72D17E" w:rsidR="00DF0540" w:rsidRDefault="00DF0540" w:rsidP="00DF0540">
      <w:pPr>
        <w:jc w:val="both"/>
      </w:pPr>
    </w:p>
    <w:p w14:paraId="48DBA52A" w14:textId="0A8DBA05" w:rsidR="00354515" w:rsidRPr="00354515" w:rsidRDefault="00354515" w:rsidP="0035451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354515">
        <w:rPr>
          <w:b/>
          <w:bCs/>
        </w:rPr>
        <w:lastRenderedPageBreak/>
        <w:t>Požadovaná záloha</w:t>
      </w:r>
    </w:p>
    <w:p w14:paraId="7A260DD5" w14:textId="605769E6" w:rsidR="00354515" w:rsidRDefault="00354515" w:rsidP="00354515">
      <w:pPr>
        <w:jc w:val="both"/>
      </w:pPr>
      <w:r>
        <w:t xml:space="preserve">Na zhotovení díla je požadována záloha ve výši </w:t>
      </w:r>
      <w:proofErr w:type="gramStart"/>
      <w:r w:rsidR="006A79A7">
        <w:rPr>
          <w:b/>
          <w:bCs/>
        </w:rPr>
        <w:t>20</w:t>
      </w:r>
      <w:r w:rsidR="006A79A7" w:rsidRPr="00354515">
        <w:rPr>
          <w:b/>
          <w:bCs/>
        </w:rPr>
        <w:t>.000,-</w:t>
      </w:r>
      <w:proofErr w:type="gramEnd"/>
      <w:r w:rsidRPr="00354515">
        <w:rPr>
          <w:b/>
          <w:bCs/>
        </w:rPr>
        <w:t xml:space="preserve"> Kč</w:t>
      </w:r>
      <w:r>
        <w:rPr>
          <w:b/>
          <w:bCs/>
        </w:rPr>
        <w:t xml:space="preserve"> </w:t>
      </w:r>
      <w:r>
        <w:t xml:space="preserve">splatná do 14 dnů </w:t>
      </w:r>
      <w:r w:rsidR="00085231">
        <w:t>od</w:t>
      </w:r>
      <w:r w:rsidR="004D6DA5">
        <w:t xml:space="preserve"> potvrzení objednávky/podpisu smlouvy. </w:t>
      </w:r>
    </w:p>
    <w:p w14:paraId="588EF340" w14:textId="60B93B38" w:rsidR="00354515" w:rsidRDefault="00354515" w:rsidP="00354515">
      <w:pPr>
        <w:jc w:val="both"/>
      </w:pPr>
    </w:p>
    <w:p w14:paraId="3D21BF3E" w14:textId="5F94C3BC" w:rsidR="00430CF4" w:rsidRPr="00430CF4" w:rsidRDefault="00430CF4" w:rsidP="00430CF4">
      <w:pPr>
        <w:jc w:val="both"/>
        <w:rPr>
          <w:rFonts w:ascii="Times New Roman" w:hAnsi="Times New Roman" w:cs="Times New Roman"/>
          <w:b/>
          <w:bCs/>
        </w:rPr>
      </w:pPr>
      <w:r w:rsidRPr="00430CF4">
        <w:rPr>
          <w:rFonts w:ascii="Times New Roman" w:hAnsi="Times New Roman" w:cs="Times New Roman"/>
          <w:b/>
          <w:bCs/>
        </w:rPr>
        <w:t>Nabídku</w:t>
      </w:r>
      <w:r>
        <w:rPr>
          <w:rFonts w:ascii="Times New Roman" w:hAnsi="Times New Roman" w:cs="Times New Roman"/>
          <w:b/>
          <w:bCs/>
        </w:rPr>
        <w:t xml:space="preserve"> na základě poptávky Oblastního muzea v Litoměřicích p.o.</w:t>
      </w:r>
      <w:r w:rsidRPr="00430CF4">
        <w:rPr>
          <w:rFonts w:ascii="Times New Roman" w:hAnsi="Times New Roman" w:cs="Times New Roman"/>
          <w:b/>
          <w:bCs/>
        </w:rPr>
        <w:t xml:space="preserve"> vypracovala: </w:t>
      </w:r>
    </w:p>
    <w:p w14:paraId="26A99022" w14:textId="24DEEB97" w:rsidR="00354515" w:rsidRDefault="00354515" w:rsidP="00430CF4">
      <w:pPr>
        <w:spacing w:after="0" w:line="240" w:lineRule="auto"/>
        <w:jc w:val="both"/>
      </w:pPr>
    </w:p>
    <w:p w14:paraId="2755C08E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bookmarkStart w:id="0" w:name="_MailAutoSig"/>
      <w:r>
        <w:rPr>
          <w:rFonts w:eastAsiaTheme="minorEastAsia"/>
          <w:noProof/>
          <w:lang w:eastAsia="cs-CZ"/>
        </w:rPr>
        <w:t>Mgr. Kristýna Matějková</w:t>
      </w:r>
    </w:p>
    <w:p w14:paraId="1FC8BFEF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ředitelka</w:t>
      </w:r>
    </w:p>
    <w:p w14:paraId="7377FE13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+420 732 161 216</w:t>
      </w:r>
    </w:p>
    <w:p w14:paraId="5D5B1F54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</w:p>
    <w:p w14:paraId="0BCDC03F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CZ-DEAN z.ú.</w:t>
      </w:r>
    </w:p>
    <w:p w14:paraId="6F54E57C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Ledčice 222</w:t>
      </w:r>
    </w:p>
    <w:p w14:paraId="26F4B385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277 08 Ledčice</w:t>
      </w:r>
    </w:p>
    <w:p w14:paraId="1497B755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Česká republika</w:t>
      </w:r>
    </w:p>
    <w:p w14:paraId="1B60EC55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</w:p>
    <w:p w14:paraId="7057320C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hyperlink r:id="rId7" w:history="1">
        <w:r>
          <w:rPr>
            <w:rStyle w:val="Hypertextovodkaz"/>
            <w:rFonts w:eastAsiaTheme="minorEastAsia"/>
            <w:noProof/>
            <w:lang w:eastAsia="cs-CZ"/>
          </w:rPr>
          <w:t>www.czdean.cz</w:t>
        </w:r>
      </w:hyperlink>
    </w:p>
    <w:p w14:paraId="5C27E6E6" w14:textId="77777777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</w:p>
    <w:p w14:paraId="01D1FF2B" w14:textId="4C1C400C" w:rsidR="00430CF4" w:rsidRDefault="00430CF4" w:rsidP="00430CF4">
      <w:pPr>
        <w:spacing w:after="0"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5F67AC9C" wp14:editId="74FDEA8E">
            <wp:extent cx="1927860" cy="7162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036C087" w14:textId="77777777" w:rsidR="00430CF4" w:rsidRDefault="00430CF4" w:rsidP="00430CF4"/>
    <w:p w14:paraId="1700D115" w14:textId="77777777" w:rsidR="00430CF4" w:rsidRPr="00354515" w:rsidRDefault="00430CF4" w:rsidP="00354515">
      <w:pPr>
        <w:jc w:val="both"/>
      </w:pPr>
    </w:p>
    <w:sectPr w:rsidR="00430CF4" w:rsidRPr="0035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F9C"/>
    <w:multiLevelType w:val="hybridMultilevel"/>
    <w:tmpl w:val="E3DE4D48"/>
    <w:lvl w:ilvl="0" w:tplc="372AC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6FE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E0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A7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42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66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E75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E0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2C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0F15"/>
    <w:multiLevelType w:val="hybridMultilevel"/>
    <w:tmpl w:val="EAE4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64660">
    <w:abstractNumId w:val="1"/>
  </w:num>
  <w:num w:numId="2" w16cid:durableId="20478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40"/>
    <w:rsid w:val="00026D81"/>
    <w:rsid w:val="00085231"/>
    <w:rsid w:val="00354515"/>
    <w:rsid w:val="00410A3D"/>
    <w:rsid w:val="00430CF4"/>
    <w:rsid w:val="00447E61"/>
    <w:rsid w:val="004B31B9"/>
    <w:rsid w:val="004D6DA5"/>
    <w:rsid w:val="004E05FB"/>
    <w:rsid w:val="006A79A7"/>
    <w:rsid w:val="00757C7C"/>
    <w:rsid w:val="007B2DD6"/>
    <w:rsid w:val="00DF0540"/>
    <w:rsid w:val="00E94017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BAC"/>
  <w15:chartTrackingRefBased/>
  <w15:docId w15:val="{C6EE0898-CFCC-49B4-A973-D8C550C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5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www.czdea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B0ED-F0AF-4E42-B6C4-F3C21D54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Charvát</dc:creator>
  <cp:keywords/>
  <dc:description/>
  <cp:lastModifiedBy>Kristýna Matějková</cp:lastModifiedBy>
  <cp:revision>4</cp:revision>
  <cp:lastPrinted>2023-03-27T11:50:00Z</cp:lastPrinted>
  <dcterms:created xsi:type="dcterms:W3CDTF">2023-03-27T12:00:00Z</dcterms:created>
  <dcterms:modified xsi:type="dcterms:W3CDTF">2023-03-29T06:32:00Z</dcterms:modified>
</cp:coreProperties>
</file>