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74B4A" w14:textId="77777777" w:rsidR="00507D4C" w:rsidRDefault="00507D4C">
      <w:pPr>
        <w:jc w:val="both"/>
        <w:rPr>
          <w:rFonts w:ascii="Arial" w:hAnsi="Arial" w:cs="Arial"/>
          <w:sz w:val="22"/>
          <w:szCs w:val="22"/>
        </w:rPr>
      </w:pPr>
    </w:p>
    <w:p w14:paraId="1DF01DF7" w14:textId="77777777" w:rsidR="00507D4C" w:rsidRDefault="00507D4C">
      <w:pPr>
        <w:jc w:val="both"/>
        <w:rPr>
          <w:rFonts w:ascii="Arial" w:hAnsi="Arial" w:cs="Arial"/>
          <w:sz w:val="22"/>
        </w:rPr>
      </w:pPr>
    </w:p>
    <w:tbl>
      <w:tblPr>
        <w:tblW w:w="9180" w:type="dxa"/>
        <w:tblInd w:w="70" w:type="dxa"/>
        <w:tblLayout w:type="fixed"/>
        <w:tblCellMar>
          <w:left w:w="70" w:type="dxa"/>
          <w:right w:w="70" w:type="dxa"/>
        </w:tblCellMar>
        <w:tblLook w:val="0000" w:firstRow="0" w:lastRow="0" w:firstColumn="0" w:lastColumn="0" w:noHBand="0" w:noVBand="0"/>
      </w:tblPr>
      <w:tblGrid>
        <w:gridCol w:w="9180"/>
      </w:tblGrid>
      <w:tr w:rsidR="00507D4C" w14:paraId="5AAD21AF" w14:textId="77777777">
        <w:trPr>
          <w:cantSplit/>
          <w:trHeight w:val="70"/>
        </w:trPr>
        <w:tc>
          <w:tcPr>
            <w:tcW w:w="9180" w:type="dxa"/>
            <w:tcBorders>
              <w:top w:val="single" w:sz="4" w:space="0" w:color="000000"/>
              <w:left w:val="single" w:sz="4" w:space="0" w:color="000000"/>
              <w:bottom w:val="single" w:sz="4" w:space="0" w:color="000000"/>
              <w:right w:val="single" w:sz="4" w:space="0" w:color="000000"/>
            </w:tcBorders>
          </w:tcPr>
          <w:p w14:paraId="1FBA5C88" w14:textId="77777777" w:rsidR="00507D4C" w:rsidRDefault="0054087F" w:rsidP="00063B11">
            <w:pPr>
              <w:pStyle w:val="Nadpis2"/>
              <w:widowControl w:val="0"/>
              <w:spacing w:before="120"/>
              <w:rPr>
                <w:rFonts w:ascii="Arial" w:hAnsi="Arial" w:cs="Arial"/>
                <w:sz w:val="44"/>
              </w:rPr>
            </w:pPr>
            <w:r>
              <w:rPr>
                <w:rFonts w:ascii="Arial" w:hAnsi="Arial" w:cs="Arial"/>
                <w:sz w:val="44"/>
              </w:rPr>
              <w:t xml:space="preserve">SMLOUVA O DÍLO </w:t>
            </w:r>
          </w:p>
          <w:p w14:paraId="4B7C920A" w14:textId="77777777" w:rsidR="00507D4C" w:rsidRDefault="0054087F">
            <w:pPr>
              <w:widowControl w:val="0"/>
              <w:jc w:val="center"/>
              <w:rPr>
                <w:rFonts w:ascii="Arial" w:hAnsi="Arial" w:cs="Arial"/>
              </w:rPr>
            </w:pPr>
            <w:r>
              <w:rPr>
                <w:rFonts w:ascii="Arial" w:hAnsi="Arial" w:cs="Arial"/>
              </w:rPr>
              <w:t>na zhotovení projektové dokumentace pro provádění stavby na akci:</w:t>
            </w:r>
          </w:p>
          <w:p w14:paraId="04FB7229" w14:textId="77777777" w:rsidR="00507D4C" w:rsidRDefault="0054087F" w:rsidP="00063B11">
            <w:pPr>
              <w:widowControl w:val="0"/>
              <w:spacing w:before="120"/>
              <w:jc w:val="center"/>
              <w:rPr>
                <w:rFonts w:ascii="Arial" w:hAnsi="Arial" w:cs="Arial"/>
                <w:b/>
                <w:bCs/>
              </w:rPr>
            </w:pPr>
            <w:r>
              <w:rPr>
                <w:rFonts w:ascii="Arial" w:hAnsi="Arial" w:cs="Arial"/>
              </w:rPr>
              <w:t>„</w:t>
            </w:r>
            <w:r>
              <w:rPr>
                <w:rFonts w:ascii="Arial" w:hAnsi="Arial" w:cs="Arial"/>
                <w:b/>
                <w:bCs/>
              </w:rPr>
              <w:t xml:space="preserve">Technologický park Progress Holešov </w:t>
            </w:r>
          </w:p>
          <w:p w14:paraId="3D575148" w14:textId="02DACF4E" w:rsidR="00507D4C" w:rsidRDefault="0054087F">
            <w:pPr>
              <w:widowControl w:val="0"/>
              <w:jc w:val="center"/>
              <w:rPr>
                <w:rFonts w:ascii="Arial" w:hAnsi="Arial" w:cs="Arial"/>
              </w:rPr>
            </w:pPr>
            <w:r>
              <w:rPr>
                <w:rFonts w:ascii="Arial" w:hAnsi="Arial" w:cs="Arial"/>
                <w:b/>
                <w:bCs/>
              </w:rPr>
              <w:t>– odstranění nevyhovujícího stavu střechy haly č.</w:t>
            </w:r>
            <w:r w:rsidR="00063B11">
              <w:rPr>
                <w:rFonts w:ascii="Arial" w:hAnsi="Arial" w:cs="Arial"/>
                <w:b/>
                <w:bCs/>
              </w:rPr>
              <w:t xml:space="preserve"> </w:t>
            </w:r>
            <w:r>
              <w:rPr>
                <w:rFonts w:ascii="Arial" w:hAnsi="Arial" w:cs="Arial"/>
                <w:b/>
                <w:bCs/>
              </w:rPr>
              <w:t>104</w:t>
            </w:r>
            <w:r>
              <w:rPr>
                <w:rFonts w:ascii="Arial" w:hAnsi="Arial" w:cs="Arial"/>
              </w:rPr>
              <w:t>“</w:t>
            </w:r>
          </w:p>
          <w:p w14:paraId="59D60E72" w14:textId="77777777" w:rsidR="00507D4C" w:rsidRDefault="00507D4C">
            <w:pPr>
              <w:widowControl w:val="0"/>
              <w:jc w:val="center"/>
              <w:rPr>
                <w:rFonts w:ascii="Arial" w:hAnsi="Arial" w:cs="Arial"/>
                <w:sz w:val="20"/>
              </w:rPr>
            </w:pPr>
          </w:p>
          <w:p w14:paraId="03F51CB6" w14:textId="7DA2C846" w:rsidR="00507D4C" w:rsidRDefault="0054087F">
            <w:pPr>
              <w:widowControl w:val="0"/>
              <w:jc w:val="center"/>
              <w:rPr>
                <w:rFonts w:ascii="Arial" w:hAnsi="Arial" w:cs="Arial"/>
                <w:sz w:val="20"/>
                <w:szCs w:val="22"/>
              </w:rPr>
            </w:pPr>
            <w:r>
              <w:rPr>
                <w:rFonts w:ascii="Arial" w:hAnsi="Arial" w:cs="Arial"/>
                <w:sz w:val="20"/>
              </w:rPr>
              <w:t xml:space="preserve"> uzavřená dle § 2586 a násl. </w:t>
            </w:r>
            <w:r>
              <w:rPr>
                <w:rFonts w:ascii="Arial" w:hAnsi="Arial" w:cs="Arial"/>
                <w:sz w:val="20"/>
                <w:szCs w:val="22"/>
              </w:rPr>
              <w:t xml:space="preserve">zákona č. 89/2012 Sb., občanský zákoník, v platném znění </w:t>
            </w:r>
            <w:r w:rsidR="00063B11">
              <w:rPr>
                <w:rFonts w:ascii="Arial" w:hAnsi="Arial" w:cs="Arial"/>
                <w:sz w:val="20"/>
                <w:szCs w:val="22"/>
              </w:rPr>
              <w:t xml:space="preserve">                                  </w:t>
            </w:r>
            <w:r>
              <w:rPr>
                <w:rFonts w:ascii="Arial" w:hAnsi="Arial" w:cs="Arial"/>
                <w:sz w:val="20"/>
                <w:szCs w:val="22"/>
              </w:rPr>
              <w:t>(dále jen „občanský zákoník“)</w:t>
            </w:r>
          </w:p>
          <w:p w14:paraId="6D5B17CE" w14:textId="77777777" w:rsidR="00507D4C" w:rsidRDefault="00507D4C">
            <w:pPr>
              <w:pStyle w:val="Nadpis2"/>
              <w:widowControl w:val="0"/>
              <w:rPr>
                <w:rFonts w:ascii="Arial" w:hAnsi="Arial" w:cs="Arial"/>
                <w:b w:val="0"/>
                <w:bCs/>
                <w:sz w:val="20"/>
              </w:rPr>
            </w:pPr>
          </w:p>
        </w:tc>
      </w:tr>
    </w:tbl>
    <w:p w14:paraId="3EF22D7C" w14:textId="77777777" w:rsidR="00507D4C" w:rsidRDefault="00507D4C">
      <w:pPr>
        <w:jc w:val="both"/>
        <w:rPr>
          <w:rFonts w:ascii="Arial" w:hAnsi="Arial" w:cs="Arial"/>
          <w:b/>
          <w:sz w:val="22"/>
          <w:szCs w:val="22"/>
        </w:rPr>
      </w:pPr>
    </w:p>
    <w:p w14:paraId="6BC7D200" w14:textId="77777777" w:rsidR="00507D4C" w:rsidRDefault="0054087F" w:rsidP="00C4637D">
      <w:pPr>
        <w:pStyle w:val="Odstavecseseznamem"/>
        <w:numPr>
          <w:ilvl w:val="0"/>
          <w:numId w:val="11"/>
        </w:numPr>
        <w:ind w:left="1434" w:hanging="357"/>
        <w:jc w:val="center"/>
        <w:rPr>
          <w:rFonts w:ascii="Arial" w:hAnsi="Arial" w:cs="Arial"/>
          <w:b/>
          <w:sz w:val="20"/>
        </w:rPr>
      </w:pPr>
      <w:bookmarkStart w:id="0" w:name="_Ref140297153"/>
      <w:r>
        <w:rPr>
          <w:rFonts w:ascii="Arial" w:hAnsi="Arial" w:cs="Arial"/>
          <w:b/>
          <w:sz w:val="20"/>
        </w:rPr>
        <w:t>SMLUVNÍ STRANY</w:t>
      </w:r>
      <w:bookmarkEnd w:id="0"/>
    </w:p>
    <w:tbl>
      <w:tblPr>
        <w:tblW w:w="9219" w:type="dxa"/>
        <w:tblInd w:w="-5" w:type="dxa"/>
        <w:tblLayout w:type="fixed"/>
        <w:tblLook w:val="04A0" w:firstRow="1" w:lastRow="0" w:firstColumn="1" w:lastColumn="0" w:noHBand="0" w:noVBand="1"/>
      </w:tblPr>
      <w:tblGrid>
        <w:gridCol w:w="3680"/>
        <w:gridCol w:w="425"/>
        <w:gridCol w:w="5114"/>
      </w:tblGrid>
      <w:tr w:rsidR="00507D4C" w14:paraId="22D5B09A" w14:textId="77777777" w:rsidTr="00063B11">
        <w:tc>
          <w:tcPr>
            <w:tcW w:w="3680" w:type="dxa"/>
            <w:shd w:val="clear" w:color="auto" w:fill="auto"/>
          </w:tcPr>
          <w:p w14:paraId="6BD02FAD" w14:textId="77777777" w:rsidR="00507D4C" w:rsidRDefault="0054087F">
            <w:pPr>
              <w:widowControl w:val="0"/>
              <w:rPr>
                <w:rFonts w:ascii="Arial" w:eastAsia="Calibri" w:hAnsi="Arial" w:cs="Arial"/>
                <w:b/>
                <w:sz w:val="20"/>
                <w:szCs w:val="20"/>
              </w:rPr>
            </w:pPr>
            <w:r>
              <w:rPr>
                <w:rFonts w:ascii="Arial" w:eastAsia="Calibri" w:hAnsi="Arial" w:cs="Arial"/>
                <w:b/>
                <w:sz w:val="20"/>
                <w:szCs w:val="20"/>
              </w:rPr>
              <w:t>1. Objednatel</w:t>
            </w:r>
          </w:p>
        </w:tc>
        <w:tc>
          <w:tcPr>
            <w:tcW w:w="425" w:type="dxa"/>
            <w:shd w:val="clear" w:color="auto" w:fill="auto"/>
          </w:tcPr>
          <w:p w14:paraId="2CC1EC6C" w14:textId="77777777" w:rsidR="00507D4C" w:rsidRDefault="00507D4C">
            <w:pPr>
              <w:widowControl w:val="0"/>
              <w:rPr>
                <w:rFonts w:ascii="Arial" w:eastAsia="Calibri" w:hAnsi="Arial" w:cs="Arial"/>
                <w:sz w:val="20"/>
                <w:szCs w:val="20"/>
              </w:rPr>
            </w:pPr>
          </w:p>
        </w:tc>
        <w:tc>
          <w:tcPr>
            <w:tcW w:w="5114" w:type="dxa"/>
            <w:shd w:val="clear" w:color="auto" w:fill="auto"/>
          </w:tcPr>
          <w:p w14:paraId="2697A65B" w14:textId="77777777" w:rsidR="00507D4C" w:rsidRDefault="0054087F" w:rsidP="00063B11">
            <w:pPr>
              <w:widowControl w:val="0"/>
              <w:spacing w:after="120"/>
              <w:rPr>
                <w:rFonts w:ascii="Arial" w:eastAsia="Calibri" w:hAnsi="Arial" w:cs="Arial"/>
                <w:b/>
                <w:sz w:val="20"/>
                <w:szCs w:val="20"/>
              </w:rPr>
            </w:pPr>
            <w:r>
              <w:rPr>
                <w:rFonts w:ascii="Arial" w:eastAsia="Calibri" w:hAnsi="Arial" w:cs="Arial"/>
                <w:b/>
                <w:sz w:val="20"/>
                <w:szCs w:val="20"/>
              </w:rPr>
              <w:t>Industry Servis ZK, a.s.</w:t>
            </w:r>
          </w:p>
        </w:tc>
      </w:tr>
      <w:tr w:rsidR="00507D4C" w14:paraId="5EBFF3B2" w14:textId="77777777" w:rsidTr="00063B11">
        <w:tc>
          <w:tcPr>
            <w:tcW w:w="3680" w:type="dxa"/>
            <w:shd w:val="clear" w:color="auto" w:fill="auto"/>
          </w:tcPr>
          <w:p w14:paraId="7AE4B89E" w14:textId="77777777" w:rsidR="00507D4C" w:rsidRDefault="0054087F">
            <w:pPr>
              <w:widowControl w:val="0"/>
              <w:rPr>
                <w:rFonts w:ascii="Arial" w:eastAsia="Calibri" w:hAnsi="Arial" w:cs="Arial"/>
                <w:sz w:val="20"/>
                <w:szCs w:val="20"/>
              </w:rPr>
            </w:pPr>
            <w:r>
              <w:rPr>
                <w:rFonts w:ascii="Arial" w:eastAsia="Calibri" w:hAnsi="Arial" w:cs="Arial"/>
                <w:sz w:val="20"/>
                <w:szCs w:val="20"/>
              </w:rPr>
              <w:t>Sídlo</w:t>
            </w:r>
          </w:p>
        </w:tc>
        <w:tc>
          <w:tcPr>
            <w:tcW w:w="425" w:type="dxa"/>
            <w:shd w:val="clear" w:color="auto" w:fill="auto"/>
          </w:tcPr>
          <w:p w14:paraId="338B79D7" w14:textId="77777777" w:rsidR="00507D4C" w:rsidRDefault="0054087F">
            <w:pPr>
              <w:widowControl w:val="0"/>
              <w:rPr>
                <w:rFonts w:ascii="Arial" w:eastAsia="Calibri" w:hAnsi="Arial" w:cs="Arial"/>
                <w:sz w:val="20"/>
                <w:szCs w:val="20"/>
              </w:rPr>
            </w:pPr>
            <w:r>
              <w:rPr>
                <w:rFonts w:ascii="Arial" w:eastAsia="Calibri" w:hAnsi="Arial" w:cs="Arial"/>
                <w:sz w:val="20"/>
                <w:szCs w:val="20"/>
              </w:rPr>
              <w:t>:</w:t>
            </w:r>
          </w:p>
        </w:tc>
        <w:tc>
          <w:tcPr>
            <w:tcW w:w="5114" w:type="dxa"/>
            <w:shd w:val="clear" w:color="auto" w:fill="auto"/>
          </w:tcPr>
          <w:p w14:paraId="08CDEB13" w14:textId="77777777" w:rsidR="00507D4C" w:rsidRDefault="0054087F">
            <w:pPr>
              <w:widowControl w:val="0"/>
              <w:rPr>
                <w:rFonts w:ascii="Arial" w:eastAsia="Calibri" w:hAnsi="Arial" w:cs="Arial"/>
                <w:sz w:val="20"/>
                <w:szCs w:val="20"/>
              </w:rPr>
            </w:pPr>
            <w:r>
              <w:rPr>
                <w:rFonts w:ascii="Arial" w:eastAsia="Calibri" w:hAnsi="Arial" w:cs="Arial"/>
                <w:sz w:val="20"/>
                <w:szCs w:val="20"/>
              </w:rPr>
              <w:t>Holešovská 1691, 769 01 Holešov</w:t>
            </w:r>
          </w:p>
        </w:tc>
      </w:tr>
      <w:tr w:rsidR="00507D4C" w14:paraId="4714E1D9" w14:textId="77777777" w:rsidTr="00063B11">
        <w:tc>
          <w:tcPr>
            <w:tcW w:w="3680" w:type="dxa"/>
            <w:shd w:val="clear" w:color="auto" w:fill="auto"/>
          </w:tcPr>
          <w:p w14:paraId="04F4CB8F" w14:textId="77777777" w:rsidR="00507D4C" w:rsidRDefault="0054087F">
            <w:pPr>
              <w:widowControl w:val="0"/>
              <w:rPr>
                <w:rFonts w:ascii="Arial" w:eastAsia="Calibri" w:hAnsi="Arial" w:cs="Arial"/>
                <w:sz w:val="20"/>
                <w:szCs w:val="20"/>
              </w:rPr>
            </w:pPr>
            <w:r>
              <w:rPr>
                <w:rFonts w:ascii="Arial" w:eastAsia="Calibri" w:hAnsi="Arial" w:cs="Arial"/>
                <w:sz w:val="20"/>
                <w:szCs w:val="20"/>
              </w:rPr>
              <w:t>Zástupce</w:t>
            </w:r>
          </w:p>
        </w:tc>
        <w:tc>
          <w:tcPr>
            <w:tcW w:w="425" w:type="dxa"/>
            <w:shd w:val="clear" w:color="auto" w:fill="auto"/>
          </w:tcPr>
          <w:p w14:paraId="3E31E2E6" w14:textId="77777777" w:rsidR="00507D4C" w:rsidRDefault="0054087F">
            <w:pPr>
              <w:widowControl w:val="0"/>
              <w:rPr>
                <w:rFonts w:ascii="Arial" w:eastAsia="Calibri" w:hAnsi="Arial" w:cs="Arial"/>
                <w:sz w:val="20"/>
                <w:szCs w:val="20"/>
              </w:rPr>
            </w:pPr>
            <w:r>
              <w:rPr>
                <w:rFonts w:ascii="Arial" w:eastAsia="Calibri" w:hAnsi="Arial" w:cs="Arial"/>
                <w:sz w:val="20"/>
                <w:szCs w:val="20"/>
              </w:rPr>
              <w:t>:</w:t>
            </w:r>
          </w:p>
        </w:tc>
        <w:tc>
          <w:tcPr>
            <w:tcW w:w="5114" w:type="dxa"/>
            <w:shd w:val="clear" w:color="auto" w:fill="auto"/>
          </w:tcPr>
          <w:p w14:paraId="7B5C4EF5" w14:textId="77777777" w:rsidR="00063B11" w:rsidRDefault="0054087F">
            <w:pPr>
              <w:widowControl w:val="0"/>
              <w:rPr>
                <w:rFonts w:ascii="Arial" w:eastAsia="Calibri" w:hAnsi="Arial" w:cs="Arial"/>
                <w:sz w:val="20"/>
                <w:szCs w:val="20"/>
              </w:rPr>
            </w:pPr>
            <w:r>
              <w:rPr>
                <w:rFonts w:ascii="Arial" w:eastAsia="Calibri" w:hAnsi="Arial" w:cs="Arial"/>
                <w:sz w:val="20"/>
                <w:szCs w:val="20"/>
              </w:rPr>
              <w:t xml:space="preserve">Ing. Mgr. Lucie Pluhařová </w:t>
            </w:r>
          </w:p>
          <w:p w14:paraId="1ADA6301" w14:textId="1A138EDC" w:rsidR="00507D4C" w:rsidRDefault="0054087F">
            <w:pPr>
              <w:widowControl w:val="0"/>
              <w:rPr>
                <w:rFonts w:ascii="Arial" w:eastAsia="Calibri" w:hAnsi="Arial" w:cs="Arial"/>
                <w:sz w:val="20"/>
                <w:szCs w:val="20"/>
              </w:rPr>
            </w:pPr>
            <w:r>
              <w:rPr>
                <w:rFonts w:ascii="Arial" w:eastAsia="Calibri" w:hAnsi="Arial" w:cs="Arial"/>
                <w:sz w:val="20"/>
                <w:szCs w:val="20"/>
              </w:rPr>
              <w:t xml:space="preserve">– </w:t>
            </w:r>
            <w:r w:rsidR="00063B11">
              <w:rPr>
                <w:rFonts w:ascii="Arial" w:eastAsia="Calibri" w:hAnsi="Arial" w:cs="Arial"/>
                <w:sz w:val="20"/>
                <w:szCs w:val="20"/>
              </w:rPr>
              <w:t>p</w:t>
            </w:r>
            <w:r>
              <w:rPr>
                <w:rFonts w:ascii="Arial" w:eastAsia="Calibri" w:hAnsi="Arial" w:cs="Arial"/>
                <w:sz w:val="20"/>
                <w:szCs w:val="20"/>
              </w:rPr>
              <w:t>ředsedkyně představenstva</w:t>
            </w:r>
          </w:p>
        </w:tc>
      </w:tr>
      <w:tr w:rsidR="00507D4C" w14:paraId="175847FD" w14:textId="77777777" w:rsidTr="00063B11">
        <w:tc>
          <w:tcPr>
            <w:tcW w:w="3680" w:type="dxa"/>
            <w:shd w:val="clear" w:color="auto" w:fill="auto"/>
          </w:tcPr>
          <w:p w14:paraId="07291C6D" w14:textId="77777777" w:rsidR="00507D4C" w:rsidRDefault="0054087F" w:rsidP="00063B11">
            <w:pPr>
              <w:widowControl w:val="0"/>
              <w:spacing w:after="80"/>
              <w:rPr>
                <w:rFonts w:ascii="Arial" w:eastAsia="Calibri" w:hAnsi="Arial" w:cs="Arial"/>
                <w:sz w:val="20"/>
                <w:szCs w:val="20"/>
              </w:rPr>
            </w:pPr>
            <w:r>
              <w:rPr>
                <w:rFonts w:ascii="Arial" w:eastAsia="Calibri" w:hAnsi="Arial" w:cs="Arial"/>
                <w:sz w:val="20"/>
                <w:szCs w:val="20"/>
              </w:rPr>
              <w:t xml:space="preserve">Osoby oprávněné jednat </w:t>
            </w:r>
          </w:p>
        </w:tc>
        <w:tc>
          <w:tcPr>
            <w:tcW w:w="425" w:type="dxa"/>
            <w:shd w:val="clear" w:color="auto" w:fill="auto"/>
          </w:tcPr>
          <w:p w14:paraId="4F3425DD" w14:textId="77777777" w:rsidR="00507D4C" w:rsidRDefault="00507D4C">
            <w:pPr>
              <w:widowControl w:val="0"/>
              <w:rPr>
                <w:rFonts w:ascii="Arial" w:eastAsia="Calibri" w:hAnsi="Arial" w:cs="Arial"/>
                <w:sz w:val="20"/>
                <w:szCs w:val="20"/>
              </w:rPr>
            </w:pPr>
          </w:p>
        </w:tc>
        <w:tc>
          <w:tcPr>
            <w:tcW w:w="5114" w:type="dxa"/>
            <w:shd w:val="clear" w:color="auto" w:fill="auto"/>
          </w:tcPr>
          <w:p w14:paraId="1E9D65D4" w14:textId="77777777" w:rsidR="00507D4C" w:rsidRDefault="00507D4C">
            <w:pPr>
              <w:widowControl w:val="0"/>
              <w:rPr>
                <w:rFonts w:ascii="Arial" w:eastAsia="Calibri" w:hAnsi="Arial" w:cs="Arial"/>
                <w:sz w:val="20"/>
                <w:szCs w:val="20"/>
              </w:rPr>
            </w:pPr>
          </w:p>
        </w:tc>
      </w:tr>
      <w:tr w:rsidR="00507D4C" w14:paraId="707647D2" w14:textId="77777777" w:rsidTr="00063B11">
        <w:tc>
          <w:tcPr>
            <w:tcW w:w="3680" w:type="dxa"/>
            <w:shd w:val="clear" w:color="auto" w:fill="auto"/>
          </w:tcPr>
          <w:p w14:paraId="30CE83D0" w14:textId="77777777" w:rsidR="00507D4C" w:rsidRDefault="0054087F">
            <w:pPr>
              <w:pStyle w:val="Odstavecseseznamem"/>
              <w:widowControl w:val="0"/>
              <w:numPr>
                <w:ilvl w:val="0"/>
                <w:numId w:val="9"/>
              </w:numPr>
              <w:spacing w:after="0" w:line="240" w:lineRule="auto"/>
              <w:rPr>
                <w:rFonts w:ascii="Arial" w:hAnsi="Arial" w:cs="Arial"/>
                <w:sz w:val="20"/>
                <w:szCs w:val="20"/>
              </w:rPr>
            </w:pPr>
            <w:r>
              <w:rPr>
                <w:rFonts w:ascii="Arial" w:hAnsi="Arial" w:cs="Arial"/>
                <w:sz w:val="20"/>
                <w:szCs w:val="20"/>
              </w:rPr>
              <w:t>ve věcech smluvních</w:t>
            </w:r>
          </w:p>
        </w:tc>
        <w:tc>
          <w:tcPr>
            <w:tcW w:w="425" w:type="dxa"/>
            <w:shd w:val="clear" w:color="auto" w:fill="auto"/>
          </w:tcPr>
          <w:p w14:paraId="7DA3804D" w14:textId="77777777" w:rsidR="00507D4C" w:rsidRDefault="0054087F">
            <w:pPr>
              <w:widowControl w:val="0"/>
              <w:rPr>
                <w:rFonts w:ascii="Arial" w:eastAsia="Calibri" w:hAnsi="Arial" w:cs="Arial"/>
                <w:sz w:val="20"/>
                <w:szCs w:val="20"/>
              </w:rPr>
            </w:pPr>
            <w:r>
              <w:rPr>
                <w:rFonts w:ascii="Arial" w:eastAsia="Calibri" w:hAnsi="Arial" w:cs="Arial"/>
                <w:sz w:val="20"/>
                <w:szCs w:val="20"/>
              </w:rPr>
              <w:t>:</w:t>
            </w:r>
          </w:p>
        </w:tc>
        <w:tc>
          <w:tcPr>
            <w:tcW w:w="5114" w:type="dxa"/>
            <w:shd w:val="clear" w:color="auto" w:fill="auto"/>
          </w:tcPr>
          <w:p w14:paraId="0E6F1240" w14:textId="77777777" w:rsidR="00063B11" w:rsidRDefault="0054087F">
            <w:pPr>
              <w:widowControl w:val="0"/>
              <w:rPr>
                <w:rFonts w:ascii="Arial" w:eastAsia="Calibri" w:hAnsi="Arial" w:cs="Arial"/>
                <w:sz w:val="20"/>
                <w:szCs w:val="20"/>
              </w:rPr>
            </w:pPr>
            <w:r>
              <w:rPr>
                <w:rFonts w:ascii="Arial" w:eastAsia="Calibri" w:hAnsi="Arial" w:cs="Arial"/>
                <w:sz w:val="20"/>
                <w:szCs w:val="20"/>
              </w:rPr>
              <w:t xml:space="preserve">Ing. Mgr. Lucie Pluhařová </w:t>
            </w:r>
          </w:p>
          <w:p w14:paraId="047DFD97" w14:textId="02B46CA7" w:rsidR="00507D4C" w:rsidRDefault="0054087F">
            <w:pPr>
              <w:widowControl w:val="0"/>
              <w:rPr>
                <w:rFonts w:ascii="Arial" w:eastAsia="Calibri" w:hAnsi="Arial" w:cs="Arial"/>
                <w:sz w:val="20"/>
                <w:szCs w:val="20"/>
              </w:rPr>
            </w:pPr>
            <w:r>
              <w:rPr>
                <w:rFonts w:ascii="Arial" w:eastAsia="Calibri" w:hAnsi="Arial" w:cs="Arial"/>
                <w:sz w:val="20"/>
                <w:szCs w:val="20"/>
              </w:rPr>
              <w:t xml:space="preserve">– </w:t>
            </w:r>
            <w:r w:rsidR="00063B11">
              <w:rPr>
                <w:rFonts w:ascii="Arial" w:eastAsia="Calibri" w:hAnsi="Arial" w:cs="Arial"/>
                <w:sz w:val="20"/>
                <w:szCs w:val="20"/>
              </w:rPr>
              <w:t>p</w:t>
            </w:r>
            <w:r>
              <w:rPr>
                <w:rFonts w:ascii="Arial" w:eastAsia="Calibri" w:hAnsi="Arial" w:cs="Arial"/>
                <w:sz w:val="20"/>
                <w:szCs w:val="20"/>
              </w:rPr>
              <w:t>ředsedkyně představenstva</w:t>
            </w:r>
          </w:p>
        </w:tc>
      </w:tr>
      <w:tr w:rsidR="00507D4C" w14:paraId="33286001" w14:textId="77777777" w:rsidTr="00063B11">
        <w:tc>
          <w:tcPr>
            <w:tcW w:w="3680" w:type="dxa"/>
            <w:shd w:val="clear" w:color="auto" w:fill="auto"/>
          </w:tcPr>
          <w:p w14:paraId="04AE2573" w14:textId="77777777" w:rsidR="00507D4C" w:rsidRDefault="0054087F">
            <w:pPr>
              <w:pStyle w:val="Odstavecseseznamem"/>
              <w:widowControl w:val="0"/>
              <w:numPr>
                <w:ilvl w:val="0"/>
                <w:numId w:val="9"/>
              </w:numPr>
              <w:spacing w:after="0" w:line="240" w:lineRule="auto"/>
              <w:rPr>
                <w:rFonts w:ascii="Arial" w:hAnsi="Arial" w:cs="Arial"/>
                <w:sz w:val="20"/>
                <w:szCs w:val="20"/>
              </w:rPr>
            </w:pPr>
            <w:r>
              <w:rPr>
                <w:rFonts w:ascii="Arial" w:hAnsi="Arial" w:cs="Arial"/>
                <w:sz w:val="20"/>
                <w:szCs w:val="20"/>
              </w:rPr>
              <w:t>ve věcech technických</w:t>
            </w:r>
          </w:p>
        </w:tc>
        <w:tc>
          <w:tcPr>
            <w:tcW w:w="425" w:type="dxa"/>
            <w:shd w:val="clear" w:color="auto" w:fill="auto"/>
          </w:tcPr>
          <w:p w14:paraId="27DF5E75" w14:textId="77777777" w:rsidR="00507D4C" w:rsidRDefault="0054087F">
            <w:pPr>
              <w:widowControl w:val="0"/>
              <w:rPr>
                <w:rFonts w:ascii="Arial" w:eastAsia="Calibri" w:hAnsi="Arial" w:cs="Arial"/>
                <w:sz w:val="20"/>
                <w:szCs w:val="20"/>
              </w:rPr>
            </w:pPr>
            <w:r>
              <w:rPr>
                <w:rFonts w:ascii="Arial" w:eastAsia="Calibri" w:hAnsi="Arial" w:cs="Arial"/>
                <w:sz w:val="20"/>
                <w:szCs w:val="20"/>
              </w:rPr>
              <w:t>:</w:t>
            </w:r>
          </w:p>
        </w:tc>
        <w:tc>
          <w:tcPr>
            <w:tcW w:w="5114" w:type="dxa"/>
            <w:shd w:val="clear" w:color="auto" w:fill="auto"/>
          </w:tcPr>
          <w:p w14:paraId="78935BB8" w14:textId="77777777" w:rsidR="00063B11" w:rsidRDefault="0054087F">
            <w:pPr>
              <w:widowControl w:val="0"/>
              <w:rPr>
                <w:rFonts w:ascii="Arial" w:eastAsia="Calibri" w:hAnsi="Arial" w:cs="Arial"/>
                <w:sz w:val="20"/>
                <w:szCs w:val="20"/>
              </w:rPr>
            </w:pPr>
            <w:r>
              <w:rPr>
                <w:rFonts w:ascii="Arial" w:eastAsia="Calibri" w:hAnsi="Arial" w:cs="Arial"/>
                <w:sz w:val="20"/>
                <w:szCs w:val="20"/>
              </w:rPr>
              <w:t xml:space="preserve">Ing. Mgr. Lucie Pluhařová </w:t>
            </w:r>
          </w:p>
          <w:p w14:paraId="3F377264" w14:textId="26CBEEC2" w:rsidR="00507D4C" w:rsidRDefault="0054087F" w:rsidP="00063B11">
            <w:pPr>
              <w:widowControl w:val="0"/>
              <w:ind w:right="-262"/>
              <w:rPr>
                <w:rFonts w:ascii="Arial" w:eastAsia="Calibri" w:hAnsi="Arial" w:cs="Arial"/>
                <w:sz w:val="20"/>
                <w:szCs w:val="20"/>
              </w:rPr>
            </w:pPr>
            <w:r>
              <w:rPr>
                <w:rFonts w:ascii="Arial" w:eastAsia="Calibri" w:hAnsi="Arial" w:cs="Arial"/>
                <w:sz w:val="20"/>
                <w:szCs w:val="20"/>
              </w:rPr>
              <w:t>– předsedkyně představenstva, Industry Servis ZK, a. s.</w:t>
            </w:r>
          </w:p>
          <w:p w14:paraId="2606C00E" w14:textId="2288FD1C" w:rsidR="00063B11" w:rsidRDefault="0088268D">
            <w:pPr>
              <w:widowControl w:val="0"/>
              <w:ind w:left="1717" w:hanging="1717"/>
              <w:rPr>
                <w:rFonts w:ascii="Arial" w:eastAsia="Calibri" w:hAnsi="Arial" w:cs="Arial"/>
                <w:sz w:val="20"/>
                <w:szCs w:val="20"/>
              </w:rPr>
            </w:pPr>
            <w:r>
              <w:rPr>
                <w:rFonts w:ascii="Arial" w:eastAsia="Calibri" w:hAnsi="Arial" w:cs="Arial"/>
                <w:sz w:val="20"/>
                <w:szCs w:val="20"/>
              </w:rPr>
              <w:t>xxxxxxxxxxxxxxxx</w:t>
            </w:r>
          </w:p>
          <w:p w14:paraId="4D2C2F88" w14:textId="22C1A31A" w:rsidR="00507D4C" w:rsidRDefault="0054087F">
            <w:pPr>
              <w:widowControl w:val="0"/>
              <w:ind w:left="1717" w:hanging="1717"/>
              <w:rPr>
                <w:rFonts w:ascii="Arial" w:eastAsia="Calibri" w:hAnsi="Arial" w:cs="Arial"/>
                <w:sz w:val="20"/>
                <w:szCs w:val="20"/>
              </w:rPr>
            </w:pPr>
            <w:r>
              <w:rPr>
                <w:rFonts w:ascii="Arial" w:eastAsia="Calibri" w:hAnsi="Arial" w:cs="Arial"/>
                <w:sz w:val="20"/>
                <w:szCs w:val="20"/>
              </w:rPr>
              <w:t xml:space="preserve">– </w:t>
            </w:r>
            <w:r w:rsidR="0088268D">
              <w:rPr>
                <w:rFonts w:ascii="Arial" w:eastAsia="Calibri" w:hAnsi="Arial" w:cs="Arial"/>
                <w:sz w:val="20"/>
                <w:szCs w:val="20"/>
              </w:rPr>
              <w:t>xxxxxxxxxxxxxxxxx</w:t>
            </w:r>
            <w:r>
              <w:rPr>
                <w:rFonts w:ascii="Arial" w:eastAsia="Calibri" w:hAnsi="Arial" w:cs="Arial"/>
                <w:sz w:val="20"/>
                <w:szCs w:val="20"/>
              </w:rPr>
              <w:t>.</w:t>
            </w:r>
          </w:p>
        </w:tc>
      </w:tr>
      <w:tr w:rsidR="00507D4C" w14:paraId="0DFEEBA9" w14:textId="77777777" w:rsidTr="00063B11">
        <w:tc>
          <w:tcPr>
            <w:tcW w:w="3680" w:type="dxa"/>
            <w:shd w:val="clear" w:color="auto" w:fill="auto"/>
          </w:tcPr>
          <w:p w14:paraId="5E5A108E" w14:textId="4F883BFA" w:rsidR="007047D8" w:rsidRDefault="007047D8">
            <w:pPr>
              <w:widowControl w:val="0"/>
              <w:rPr>
                <w:rFonts w:ascii="Arial" w:eastAsia="Calibri" w:hAnsi="Arial" w:cs="Arial"/>
                <w:sz w:val="20"/>
                <w:szCs w:val="20"/>
              </w:rPr>
            </w:pPr>
            <w:r>
              <w:rPr>
                <w:rFonts w:ascii="Arial" w:eastAsia="Calibri" w:hAnsi="Arial" w:cs="Arial"/>
                <w:sz w:val="20"/>
                <w:szCs w:val="20"/>
              </w:rPr>
              <w:t>Zápis v obchodním rejstříku</w:t>
            </w:r>
          </w:p>
          <w:p w14:paraId="2EF7D9E9" w14:textId="568C45AE" w:rsidR="00507D4C" w:rsidRDefault="0054087F">
            <w:pPr>
              <w:widowControl w:val="0"/>
              <w:rPr>
                <w:rFonts w:ascii="Arial" w:eastAsia="Calibri" w:hAnsi="Arial" w:cs="Arial"/>
                <w:sz w:val="20"/>
                <w:szCs w:val="20"/>
              </w:rPr>
            </w:pPr>
            <w:r>
              <w:rPr>
                <w:rFonts w:ascii="Arial" w:eastAsia="Calibri" w:hAnsi="Arial" w:cs="Arial"/>
                <w:sz w:val="20"/>
                <w:szCs w:val="20"/>
              </w:rPr>
              <w:t>IČO</w:t>
            </w:r>
          </w:p>
        </w:tc>
        <w:tc>
          <w:tcPr>
            <w:tcW w:w="425" w:type="dxa"/>
            <w:shd w:val="clear" w:color="auto" w:fill="auto"/>
          </w:tcPr>
          <w:p w14:paraId="756F876C" w14:textId="77777777" w:rsidR="00507D4C" w:rsidRDefault="0054087F">
            <w:pPr>
              <w:widowControl w:val="0"/>
              <w:rPr>
                <w:rFonts w:ascii="Arial" w:eastAsia="Calibri" w:hAnsi="Arial" w:cs="Arial"/>
                <w:sz w:val="20"/>
                <w:szCs w:val="20"/>
              </w:rPr>
            </w:pPr>
            <w:r>
              <w:rPr>
                <w:rFonts w:ascii="Arial" w:eastAsia="Calibri" w:hAnsi="Arial" w:cs="Arial"/>
                <w:sz w:val="20"/>
                <w:szCs w:val="20"/>
              </w:rPr>
              <w:t>:</w:t>
            </w:r>
          </w:p>
        </w:tc>
        <w:tc>
          <w:tcPr>
            <w:tcW w:w="5114" w:type="dxa"/>
            <w:shd w:val="clear" w:color="auto" w:fill="auto"/>
          </w:tcPr>
          <w:p w14:paraId="6457DF7A" w14:textId="37359EA5" w:rsidR="007047D8" w:rsidRDefault="007047D8">
            <w:pPr>
              <w:widowControl w:val="0"/>
              <w:rPr>
                <w:rFonts w:ascii="Arial" w:eastAsia="Calibri" w:hAnsi="Arial" w:cs="Arial"/>
                <w:sz w:val="20"/>
                <w:szCs w:val="20"/>
              </w:rPr>
            </w:pPr>
            <w:r>
              <w:rPr>
                <w:rFonts w:ascii="Arial" w:eastAsia="Calibri" w:hAnsi="Arial" w:cs="Arial"/>
                <w:sz w:val="20"/>
                <w:szCs w:val="20"/>
              </w:rPr>
              <w:t>Krajský soud v Brně, oddíl B, vložka 1952</w:t>
            </w:r>
          </w:p>
          <w:p w14:paraId="52AB3AE3" w14:textId="1ACDCDAB" w:rsidR="00507D4C" w:rsidRDefault="0054087F">
            <w:pPr>
              <w:widowControl w:val="0"/>
              <w:rPr>
                <w:rFonts w:ascii="Arial" w:eastAsia="Calibri" w:hAnsi="Arial" w:cs="Arial"/>
                <w:sz w:val="20"/>
                <w:szCs w:val="20"/>
              </w:rPr>
            </w:pPr>
            <w:r>
              <w:rPr>
                <w:rFonts w:ascii="Arial" w:eastAsia="Calibri" w:hAnsi="Arial" w:cs="Arial"/>
                <w:sz w:val="20"/>
                <w:szCs w:val="20"/>
              </w:rPr>
              <w:t>63080303</w:t>
            </w:r>
          </w:p>
        </w:tc>
      </w:tr>
      <w:tr w:rsidR="00507D4C" w14:paraId="05F1B781" w14:textId="77777777" w:rsidTr="00063B11">
        <w:tc>
          <w:tcPr>
            <w:tcW w:w="3680" w:type="dxa"/>
            <w:shd w:val="clear" w:color="auto" w:fill="auto"/>
          </w:tcPr>
          <w:p w14:paraId="07A37A08" w14:textId="77777777" w:rsidR="00507D4C" w:rsidRDefault="0054087F">
            <w:pPr>
              <w:widowControl w:val="0"/>
              <w:rPr>
                <w:rFonts w:ascii="Arial" w:eastAsia="Calibri" w:hAnsi="Arial" w:cs="Arial"/>
                <w:sz w:val="20"/>
                <w:szCs w:val="20"/>
              </w:rPr>
            </w:pPr>
            <w:r>
              <w:rPr>
                <w:rFonts w:ascii="Arial" w:eastAsia="Calibri" w:hAnsi="Arial" w:cs="Arial"/>
                <w:sz w:val="20"/>
                <w:szCs w:val="20"/>
              </w:rPr>
              <w:t>DIČ</w:t>
            </w:r>
          </w:p>
        </w:tc>
        <w:tc>
          <w:tcPr>
            <w:tcW w:w="425" w:type="dxa"/>
            <w:shd w:val="clear" w:color="auto" w:fill="auto"/>
          </w:tcPr>
          <w:p w14:paraId="258D2AE6" w14:textId="77777777" w:rsidR="00507D4C" w:rsidRDefault="0054087F">
            <w:pPr>
              <w:widowControl w:val="0"/>
              <w:rPr>
                <w:rFonts w:ascii="Arial" w:eastAsia="Calibri" w:hAnsi="Arial" w:cs="Arial"/>
                <w:sz w:val="20"/>
                <w:szCs w:val="20"/>
              </w:rPr>
            </w:pPr>
            <w:r>
              <w:rPr>
                <w:rFonts w:ascii="Arial" w:eastAsia="Calibri" w:hAnsi="Arial" w:cs="Arial"/>
                <w:sz w:val="20"/>
                <w:szCs w:val="20"/>
              </w:rPr>
              <w:t>:</w:t>
            </w:r>
          </w:p>
        </w:tc>
        <w:tc>
          <w:tcPr>
            <w:tcW w:w="5114" w:type="dxa"/>
            <w:shd w:val="clear" w:color="auto" w:fill="auto"/>
          </w:tcPr>
          <w:p w14:paraId="33B3708E" w14:textId="77777777" w:rsidR="00507D4C" w:rsidRDefault="0054087F">
            <w:pPr>
              <w:widowControl w:val="0"/>
              <w:rPr>
                <w:rFonts w:ascii="Arial" w:eastAsia="Calibri" w:hAnsi="Arial" w:cs="Arial"/>
                <w:sz w:val="20"/>
                <w:szCs w:val="20"/>
              </w:rPr>
            </w:pPr>
            <w:r>
              <w:rPr>
                <w:rFonts w:ascii="Arial" w:eastAsia="Calibri" w:hAnsi="Arial" w:cs="Arial"/>
                <w:sz w:val="20"/>
                <w:szCs w:val="20"/>
              </w:rPr>
              <w:t>CZ</w:t>
            </w:r>
            <w:r>
              <w:t xml:space="preserve"> </w:t>
            </w:r>
            <w:r>
              <w:rPr>
                <w:rFonts w:ascii="Arial" w:eastAsia="Calibri" w:hAnsi="Arial" w:cs="Arial"/>
                <w:sz w:val="20"/>
                <w:szCs w:val="20"/>
              </w:rPr>
              <w:t>63080303</w:t>
            </w:r>
          </w:p>
        </w:tc>
      </w:tr>
      <w:tr w:rsidR="00507D4C" w14:paraId="6CC00E03" w14:textId="77777777" w:rsidTr="00063B11">
        <w:tc>
          <w:tcPr>
            <w:tcW w:w="3680" w:type="dxa"/>
            <w:shd w:val="clear" w:color="auto" w:fill="auto"/>
          </w:tcPr>
          <w:p w14:paraId="25198105" w14:textId="77777777" w:rsidR="00507D4C" w:rsidRDefault="0054087F">
            <w:pPr>
              <w:widowControl w:val="0"/>
              <w:rPr>
                <w:rFonts w:ascii="Arial" w:eastAsia="Calibri" w:hAnsi="Arial" w:cs="Arial"/>
                <w:sz w:val="20"/>
                <w:szCs w:val="20"/>
              </w:rPr>
            </w:pPr>
            <w:r>
              <w:rPr>
                <w:rFonts w:ascii="Arial" w:eastAsia="Calibri" w:hAnsi="Arial" w:cs="Arial"/>
                <w:sz w:val="20"/>
                <w:szCs w:val="20"/>
              </w:rPr>
              <w:t>Bankovní ústav</w:t>
            </w:r>
          </w:p>
        </w:tc>
        <w:tc>
          <w:tcPr>
            <w:tcW w:w="425" w:type="dxa"/>
            <w:shd w:val="clear" w:color="auto" w:fill="auto"/>
          </w:tcPr>
          <w:p w14:paraId="5E775649" w14:textId="77777777" w:rsidR="00507D4C" w:rsidRDefault="0054087F">
            <w:pPr>
              <w:widowControl w:val="0"/>
              <w:rPr>
                <w:rFonts w:ascii="Arial" w:eastAsia="Calibri" w:hAnsi="Arial" w:cs="Arial"/>
                <w:sz w:val="20"/>
                <w:szCs w:val="20"/>
              </w:rPr>
            </w:pPr>
            <w:r>
              <w:rPr>
                <w:rFonts w:ascii="Arial" w:eastAsia="Calibri" w:hAnsi="Arial" w:cs="Arial"/>
                <w:sz w:val="20"/>
                <w:szCs w:val="20"/>
              </w:rPr>
              <w:t>:</w:t>
            </w:r>
          </w:p>
        </w:tc>
        <w:tc>
          <w:tcPr>
            <w:tcW w:w="5114" w:type="dxa"/>
            <w:shd w:val="clear" w:color="auto" w:fill="auto"/>
          </w:tcPr>
          <w:p w14:paraId="23361493" w14:textId="61225AFA" w:rsidR="00507D4C" w:rsidRDefault="0088268D">
            <w:pPr>
              <w:widowControl w:val="0"/>
              <w:rPr>
                <w:rFonts w:ascii="Arial" w:eastAsia="Calibri" w:hAnsi="Arial" w:cs="Arial"/>
                <w:sz w:val="20"/>
                <w:szCs w:val="20"/>
              </w:rPr>
            </w:pPr>
            <w:r>
              <w:rPr>
                <w:rFonts w:ascii="Arial" w:eastAsia="Calibri" w:hAnsi="Arial" w:cs="Arial"/>
                <w:sz w:val="20"/>
                <w:szCs w:val="20"/>
              </w:rPr>
              <w:t>xxxxxxxxxxxx</w:t>
            </w:r>
          </w:p>
        </w:tc>
      </w:tr>
      <w:tr w:rsidR="00507D4C" w14:paraId="4829DBED" w14:textId="77777777" w:rsidTr="00063B11">
        <w:tc>
          <w:tcPr>
            <w:tcW w:w="3680" w:type="dxa"/>
            <w:shd w:val="clear" w:color="auto" w:fill="auto"/>
          </w:tcPr>
          <w:p w14:paraId="1EE6754A" w14:textId="77777777" w:rsidR="00507D4C" w:rsidRDefault="0054087F">
            <w:pPr>
              <w:widowControl w:val="0"/>
              <w:rPr>
                <w:rFonts w:ascii="Arial" w:eastAsia="Calibri" w:hAnsi="Arial" w:cs="Arial"/>
                <w:sz w:val="20"/>
                <w:szCs w:val="20"/>
              </w:rPr>
            </w:pPr>
            <w:r>
              <w:rPr>
                <w:rFonts w:ascii="Arial" w:eastAsia="Calibri" w:hAnsi="Arial" w:cs="Arial"/>
                <w:sz w:val="20"/>
                <w:szCs w:val="20"/>
              </w:rPr>
              <w:t>Číslo účtu</w:t>
            </w:r>
          </w:p>
        </w:tc>
        <w:tc>
          <w:tcPr>
            <w:tcW w:w="425" w:type="dxa"/>
            <w:shd w:val="clear" w:color="auto" w:fill="auto"/>
          </w:tcPr>
          <w:p w14:paraId="0A2E5674" w14:textId="77777777" w:rsidR="00507D4C" w:rsidRDefault="0054087F">
            <w:pPr>
              <w:widowControl w:val="0"/>
              <w:rPr>
                <w:rFonts w:ascii="Arial" w:eastAsia="Calibri" w:hAnsi="Arial" w:cs="Arial"/>
                <w:sz w:val="20"/>
                <w:szCs w:val="20"/>
              </w:rPr>
            </w:pPr>
            <w:r>
              <w:rPr>
                <w:rFonts w:ascii="Arial" w:eastAsia="Calibri" w:hAnsi="Arial" w:cs="Arial"/>
                <w:sz w:val="20"/>
                <w:szCs w:val="20"/>
              </w:rPr>
              <w:t>:</w:t>
            </w:r>
          </w:p>
        </w:tc>
        <w:tc>
          <w:tcPr>
            <w:tcW w:w="5114" w:type="dxa"/>
            <w:shd w:val="clear" w:color="auto" w:fill="auto"/>
          </w:tcPr>
          <w:p w14:paraId="2EB746F4" w14:textId="5C28B322" w:rsidR="00507D4C" w:rsidRDefault="0088268D">
            <w:pPr>
              <w:widowControl w:val="0"/>
              <w:rPr>
                <w:rFonts w:ascii="Arial" w:eastAsia="Calibri" w:hAnsi="Arial" w:cs="Arial"/>
                <w:sz w:val="20"/>
                <w:szCs w:val="20"/>
              </w:rPr>
            </w:pPr>
            <w:r>
              <w:rPr>
                <w:rFonts w:ascii="Arial" w:eastAsia="Calibri" w:hAnsi="Arial" w:cs="Arial"/>
                <w:color w:val="000000"/>
                <w:sz w:val="20"/>
                <w:szCs w:val="20"/>
              </w:rPr>
              <w:t>xxxxxxxxxxxxxxxx</w:t>
            </w:r>
          </w:p>
        </w:tc>
      </w:tr>
      <w:tr w:rsidR="00507D4C" w14:paraId="665E3B16" w14:textId="77777777" w:rsidTr="00063B11">
        <w:tc>
          <w:tcPr>
            <w:tcW w:w="3680" w:type="dxa"/>
            <w:shd w:val="clear" w:color="auto" w:fill="auto"/>
          </w:tcPr>
          <w:p w14:paraId="08E6F269" w14:textId="77777777" w:rsidR="00507D4C" w:rsidRDefault="0054087F">
            <w:pPr>
              <w:widowControl w:val="0"/>
              <w:rPr>
                <w:rFonts w:ascii="Arial" w:eastAsia="Calibri" w:hAnsi="Arial" w:cs="Arial"/>
                <w:sz w:val="20"/>
                <w:szCs w:val="20"/>
              </w:rPr>
            </w:pPr>
            <w:r>
              <w:rPr>
                <w:rFonts w:ascii="Arial" w:eastAsia="Calibri" w:hAnsi="Arial" w:cs="Arial"/>
                <w:sz w:val="20"/>
                <w:szCs w:val="20"/>
              </w:rPr>
              <w:t>Telefon</w:t>
            </w:r>
          </w:p>
        </w:tc>
        <w:tc>
          <w:tcPr>
            <w:tcW w:w="425" w:type="dxa"/>
            <w:shd w:val="clear" w:color="auto" w:fill="auto"/>
          </w:tcPr>
          <w:p w14:paraId="1EEE5B6C" w14:textId="77777777" w:rsidR="00507D4C" w:rsidRDefault="0054087F">
            <w:pPr>
              <w:widowControl w:val="0"/>
              <w:rPr>
                <w:rFonts w:ascii="Arial" w:eastAsia="Calibri" w:hAnsi="Arial" w:cs="Arial"/>
                <w:sz w:val="20"/>
                <w:szCs w:val="20"/>
              </w:rPr>
            </w:pPr>
            <w:r>
              <w:rPr>
                <w:rFonts w:ascii="Arial" w:eastAsia="Calibri" w:hAnsi="Arial" w:cs="Arial"/>
                <w:sz w:val="20"/>
                <w:szCs w:val="20"/>
              </w:rPr>
              <w:t>:</w:t>
            </w:r>
          </w:p>
        </w:tc>
        <w:tc>
          <w:tcPr>
            <w:tcW w:w="5114" w:type="dxa"/>
            <w:shd w:val="clear" w:color="auto" w:fill="auto"/>
          </w:tcPr>
          <w:p w14:paraId="3935F755" w14:textId="30DB708A" w:rsidR="00507D4C" w:rsidRDefault="0088268D">
            <w:pPr>
              <w:widowControl w:val="0"/>
              <w:rPr>
                <w:rFonts w:ascii="Arial" w:eastAsia="Calibri" w:hAnsi="Arial" w:cs="Arial"/>
                <w:sz w:val="20"/>
                <w:szCs w:val="20"/>
              </w:rPr>
            </w:pPr>
            <w:r>
              <w:rPr>
                <w:rFonts w:ascii="Arial" w:eastAsia="Calibri" w:hAnsi="Arial" w:cs="Arial"/>
                <w:sz w:val="20"/>
                <w:szCs w:val="20"/>
              </w:rPr>
              <w:t>xxxxxxxxxxxx</w:t>
            </w:r>
          </w:p>
        </w:tc>
      </w:tr>
      <w:tr w:rsidR="00507D4C" w14:paraId="2777FC7B" w14:textId="77777777" w:rsidTr="00063B11">
        <w:tc>
          <w:tcPr>
            <w:tcW w:w="3680" w:type="dxa"/>
            <w:shd w:val="clear" w:color="auto" w:fill="auto"/>
          </w:tcPr>
          <w:p w14:paraId="480DB892" w14:textId="77777777" w:rsidR="00507D4C" w:rsidRDefault="0054087F">
            <w:pPr>
              <w:widowControl w:val="0"/>
              <w:rPr>
                <w:rFonts w:ascii="Arial" w:eastAsia="Calibri" w:hAnsi="Arial" w:cs="Arial"/>
                <w:sz w:val="20"/>
                <w:szCs w:val="20"/>
              </w:rPr>
            </w:pPr>
            <w:r>
              <w:rPr>
                <w:rFonts w:ascii="Arial" w:eastAsia="Calibri" w:hAnsi="Arial" w:cs="Arial"/>
                <w:sz w:val="20"/>
                <w:szCs w:val="20"/>
              </w:rPr>
              <w:t>ID datové schránky</w:t>
            </w:r>
          </w:p>
        </w:tc>
        <w:tc>
          <w:tcPr>
            <w:tcW w:w="425" w:type="dxa"/>
            <w:shd w:val="clear" w:color="auto" w:fill="auto"/>
          </w:tcPr>
          <w:p w14:paraId="516EA35D" w14:textId="77777777" w:rsidR="00507D4C" w:rsidRDefault="0054087F">
            <w:pPr>
              <w:widowControl w:val="0"/>
              <w:rPr>
                <w:rFonts w:ascii="Arial" w:eastAsia="Calibri" w:hAnsi="Arial" w:cs="Arial"/>
                <w:sz w:val="20"/>
                <w:szCs w:val="20"/>
              </w:rPr>
            </w:pPr>
            <w:r>
              <w:rPr>
                <w:rFonts w:ascii="Arial" w:eastAsia="Calibri" w:hAnsi="Arial" w:cs="Arial"/>
                <w:sz w:val="20"/>
                <w:szCs w:val="20"/>
              </w:rPr>
              <w:t>:</w:t>
            </w:r>
          </w:p>
        </w:tc>
        <w:tc>
          <w:tcPr>
            <w:tcW w:w="5114" w:type="dxa"/>
            <w:shd w:val="clear" w:color="auto" w:fill="auto"/>
          </w:tcPr>
          <w:p w14:paraId="1C7DF6F6" w14:textId="1EFCF7CB" w:rsidR="00507D4C" w:rsidRDefault="0088268D">
            <w:pPr>
              <w:widowControl w:val="0"/>
              <w:rPr>
                <w:rFonts w:ascii="Arial" w:eastAsia="Calibri" w:hAnsi="Arial" w:cs="Arial"/>
                <w:sz w:val="20"/>
                <w:szCs w:val="20"/>
              </w:rPr>
            </w:pPr>
            <w:r>
              <w:rPr>
                <w:rFonts w:ascii="Arial" w:eastAsia="Calibri" w:hAnsi="Arial" w:cs="Arial"/>
                <w:sz w:val="20"/>
                <w:szCs w:val="20"/>
              </w:rPr>
              <w:t>xxxxxxxxxxxxxxx</w:t>
            </w:r>
          </w:p>
        </w:tc>
      </w:tr>
      <w:tr w:rsidR="00507D4C" w14:paraId="57B05233" w14:textId="77777777" w:rsidTr="00063B11">
        <w:tc>
          <w:tcPr>
            <w:tcW w:w="3680" w:type="dxa"/>
            <w:shd w:val="clear" w:color="auto" w:fill="auto"/>
          </w:tcPr>
          <w:p w14:paraId="411DCE9B" w14:textId="77777777" w:rsidR="00507D4C" w:rsidRDefault="0054087F">
            <w:pPr>
              <w:widowControl w:val="0"/>
              <w:rPr>
                <w:rFonts w:ascii="Arial" w:eastAsia="Calibri" w:hAnsi="Arial" w:cs="Arial"/>
                <w:sz w:val="20"/>
                <w:szCs w:val="20"/>
              </w:rPr>
            </w:pPr>
            <w:r>
              <w:rPr>
                <w:rFonts w:ascii="Arial" w:eastAsia="Calibri" w:hAnsi="Arial" w:cs="Arial"/>
                <w:sz w:val="20"/>
                <w:szCs w:val="20"/>
              </w:rPr>
              <w:t>E-mail</w:t>
            </w:r>
          </w:p>
        </w:tc>
        <w:tc>
          <w:tcPr>
            <w:tcW w:w="425" w:type="dxa"/>
            <w:shd w:val="clear" w:color="auto" w:fill="auto"/>
          </w:tcPr>
          <w:p w14:paraId="2F8BD492" w14:textId="77777777" w:rsidR="00507D4C" w:rsidRDefault="0054087F">
            <w:pPr>
              <w:widowControl w:val="0"/>
              <w:rPr>
                <w:rFonts w:ascii="Arial" w:eastAsia="Calibri" w:hAnsi="Arial" w:cs="Arial"/>
                <w:sz w:val="20"/>
                <w:szCs w:val="20"/>
              </w:rPr>
            </w:pPr>
            <w:r>
              <w:rPr>
                <w:rFonts w:ascii="Arial" w:eastAsia="Calibri" w:hAnsi="Arial" w:cs="Arial"/>
                <w:sz w:val="20"/>
                <w:szCs w:val="20"/>
              </w:rPr>
              <w:t>:</w:t>
            </w:r>
          </w:p>
        </w:tc>
        <w:tc>
          <w:tcPr>
            <w:tcW w:w="5114" w:type="dxa"/>
            <w:shd w:val="clear" w:color="auto" w:fill="auto"/>
          </w:tcPr>
          <w:p w14:paraId="2266AAB9" w14:textId="5E477093" w:rsidR="00507D4C" w:rsidRDefault="0088268D">
            <w:pPr>
              <w:widowControl w:val="0"/>
              <w:rPr>
                <w:rFonts w:ascii="Arial" w:eastAsia="Calibri" w:hAnsi="Arial" w:cs="Arial"/>
                <w:sz w:val="20"/>
                <w:szCs w:val="20"/>
              </w:rPr>
            </w:pPr>
            <w:r>
              <w:rPr>
                <w:rFonts w:ascii="Arial" w:eastAsia="Calibri" w:hAnsi="Arial" w:cs="Arial"/>
                <w:sz w:val="20"/>
                <w:szCs w:val="20"/>
              </w:rPr>
              <w:t>xxxxxxxxxxxxxxxxx</w:t>
            </w:r>
            <w:r w:rsidR="0054087F">
              <w:rPr>
                <w:rFonts w:ascii="Arial" w:eastAsia="Calibri" w:hAnsi="Arial" w:cs="Arial"/>
                <w:sz w:val="20"/>
                <w:szCs w:val="20"/>
              </w:rPr>
              <w:t xml:space="preserve">  </w:t>
            </w:r>
          </w:p>
        </w:tc>
      </w:tr>
    </w:tbl>
    <w:p w14:paraId="224E43F3" w14:textId="77777777" w:rsidR="00507D4C" w:rsidRDefault="00507D4C">
      <w:pPr>
        <w:pStyle w:val="Textvbloku"/>
        <w:rPr>
          <w:rFonts w:ascii="Arial" w:hAnsi="Arial" w:cs="Arial"/>
          <w:sz w:val="20"/>
        </w:rPr>
      </w:pPr>
    </w:p>
    <w:p w14:paraId="2F917774" w14:textId="77777777" w:rsidR="00507D4C" w:rsidRDefault="0054087F">
      <w:pPr>
        <w:pStyle w:val="Textvbloku"/>
        <w:rPr>
          <w:rFonts w:ascii="Arial" w:hAnsi="Arial" w:cs="Arial"/>
          <w:sz w:val="20"/>
        </w:rPr>
      </w:pPr>
      <w:r>
        <w:rPr>
          <w:rFonts w:ascii="Arial" w:hAnsi="Arial" w:cs="Arial"/>
          <w:sz w:val="20"/>
        </w:rPr>
        <w:t>(dále jen „objednatel“)</w:t>
      </w:r>
    </w:p>
    <w:p w14:paraId="7AA05D20" w14:textId="77777777" w:rsidR="00507D4C" w:rsidRDefault="00507D4C">
      <w:pPr>
        <w:pStyle w:val="Textvbloku"/>
        <w:rPr>
          <w:rFonts w:ascii="Arial" w:hAnsi="Arial" w:cs="Arial"/>
          <w:sz w:val="20"/>
        </w:rPr>
      </w:pPr>
    </w:p>
    <w:tbl>
      <w:tblPr>
        <w:tblW w:w="9062" w:type="dxa"/>
        <w:tblLayout w:type="fixed"/>
        <w:tblLook w:val="04A0" w:firstRow="1" w:lastRow="0" w:firstColumn="1" w:lastColumn="0" w:noHBand="0" w:noVBand="1"/>
      </w:tblPr>
      <w:tblGrid>
        <w:gridCol w:w="3680"/>
        <w:gridCol w:w="425"/>
        <w:gridCol w:w="4957"/>
      </w:tblGrid>
      <w:tr w:rsidR="00507D4C" w14:paraId="319B7A13" w14:textId="77777777">
        <w:tc>
          <w:tcPr>
            <w:tcW w:w="3680" w:type="dxa"/>
            <w:shd w:val="clear" w:color="auto" w:fill="auto"/>
          </w:tcPr>
          <w:p w14:paraId="75219978" w14:textId="77777777" w:rsidR="00507D4C" w:rsidRDefault="0054087F">
            <w:pPr>
              <w:widowControl w:val="0"/>
              <w:rPr>
                <w:rFonts w:ascii="Arial" w:eastAsia="Calibri" w:hAnsi="Arial" w:cs="Arial"/>
                <w:b/>
                <w:sz w:val="20"/>
                <w:szCs w:val="20"/>
              </w:rPr>
            </w:pPr>
            <w:r>
              <w:rPr>
                <w:rFonts w:ascii="Arial" w:eastAsia="Calibri" w:hAnsi="Arial" w:cs="Arial"/>
                <w:b/>
                <w:sz w:val="20"/>
                <w:szCs w:val="20"/>
              </w:rPr>
              <w:t>2. Zhotovitel</w:t>
            </w:r>
          </w:p>
        </w:tc>
        <w:tc>
          <w:tcPr>
            <w:tcW w:w="425" w:type="dxa"/>
            <w:shd w:val="clear" w:color="auto" w:fill="auto"/>
          </w:tcPr>
          <w:p w14:paraId="250992BF" w14:textId="77777777" w:rsidR="00507D4C" w:rsidRDefault="0054087F">
            <w:pPr>
              <w:widowControl w:val="0"/>
              <w:rPr>
                <w:rFonts w:ascii="Arial" w:eastAsia="Calibri" w:hAnsi="Arial" w:cs="Arial"/>
                <w:sz w:val="20"/>
                <w:szCs w:val="20"/>
              </w:rPr>
            </w:pPr>
            <w:r>
              <w:rPr>
                <w:rFonts w:ascii="Arial" w:eastAsia="Calibri" w:hAnsi="Arial" w:cs="Arial"/>
                <w:sz w:val="20"/>
                <w:szCs w:val="20"/>
              </w:rPr>
              <w:t>:</w:t>
            </w:r>
          </w:p>
        </w:tc>
        <w:tc>
          <w:tcPr>
            <w:tcW w:w="4957" w:type="dxa"/>
            <w:shd w:val="clear" w:color="auto" w:fill="auto"/>
          </w:tcPr>
          <w:p w14:paraId="7B4F707E" w14:textId="77777777" w:rsidR="00507D4C" w:rsidRDefault="0054087F" w:rsidP="00063B11">
            <w:pPr>
              <w:widowControl w:val="0"/>
              <w:spacing w:after="120"/>
              <w:rPr>
                <w:rFonts w:ascii="Arial" w:eastAsia="Calibri" w:hAnsi="Arial" w:cs="Arial"/>
                <w:b/>
                <w:bCs/>
                <w:sz w:val="20"/>
                <w:szCs w:val="20"/>
              </w:rPr>
            </w:pPr>
            <w:r>
              <w:rPr>
                <w:rFonts w:ascii="Arial" w:eastAsia="Calibri" w:hAnsi="Arial" w:cs="Arial"/>
                <w:b/>
                <w:bCs/>
                <w:sz w:val="20"/>
                <w:szCs w:val="20"/>
              </w:rPr>
              <w:t>Ing. Vladimír Juráň</w:t>
            </w:r>
          </w:p>
        </w:tc>
      </w:tr>
      <w:tr w:rsidR="00507D4C" w14:paraId="21E5B318" w14:textId="77777777">
        <w:tc>
          <w:tcPr>
            <w:tcW w:w="3680" w:type="dxa"/>
            <w:shd w:val="clear" w:color="auto" w:fill="auto"/>
          </w:tcPr>
          <w:p w14:paraId="34A6FEC0" w14:textId="77777777" w:rsidR="00507D4C" w:rsidRDefault="0054087F">
            <w:pPr>
              <w:widowControl w:val="0"/>
              <w:rPr>
                <w:rFonts w:ascii="Arial" w:eastAsia="Calibri" w:hAnsi="Arial" w:cs="Arial"/>
                <w:sz w:val="20"/>
                <w:szCs w:val="20"/>
              </w:rPr>
            </w:pPr>
            <w:r>
              <w:rPr>
                <w:rFonts w:ascii="Arial" w:eastAsia="Calibri" w:hAnsi="Arial" w:cs="Arial"/>
                <w:sz w:val="20"/>
                <w:szCs w:val="20"/>
              </w:rPr>
              <w:t>Sídlo</w:t>
            </w:r>
          </w:p>
        </w:tc>
        <w:tc>
          <w:tcPr>
            <w:tcW w:w="425" w:type="dxa"/>
            <w:shd w:val="clear" w:color="auto" w:fill="auto"/>
          </w:tcPr>
          <w:p w14:paraId="0587C90C" w14:textId="77777777" w:rsidR="00507D4C" w:rsidRDefault="0054087F">
            <w:pPr>
              <w:widowControl w:val="0"/>
              <w:rPr>
                <w:rFonts w:ascii="Arial" w:eastAsia="Calibri" w:hAnsi="Arial" w:cs="Arial"/>
                <w:sz w:val="20"/>
                <w:szCs w:val="20"/>
              </w:rPr>
            </w:pPr>
            <w:r>
              <w:rPr>
                <w:rFonts w:ascii="Arial" w:eastAsia="Calibri" w:hAnsi="Arial" w:cs="Arial"/>
                <w:sz w:val="20"/>
                <w:szCs w:val="20"/>
              </w:rPr>
              <w:t>:</w:t>
            </w:r>
          </w:p>
        </w:tc>
        <w:tc>
          <w:tcPr>
            <w:tcW w:w="4957" w:type="dxa"/>
            <w:shd w:val="clear" w:color="auto" w:fill="auto"/>
          </w:tcPr>
          <w:p w14:paraId="453874CD" w14:textId="77777777" w:rsidR="00507D4C" w:rsidRDefault="0054087F">
            <w:pPr>
              <w:widowControl w:val="0"/>
              <w:rPr>
                <w:rFonts w:ascii="Arial" w:eastAsia="Calibri" w:hAnsi="Arial" w:cs="Arial"/>
                <w:sz w:val="20"/>
                <w:szCs w:val="20"/>
              </w:rPr>
            </w:pPr>
            <w:r>
              <w:rPr>
                <w:rFonts w:ascii="Arial" w:eastAsia="Calibri" w:hAnsi="Arial" w:cs="Arial"/>
                <w:sz w:val="20"/>
                <w:szCs w:val="20"/>
              </w:rPr>
              <w:t>Březnice 663, 760 01 Březnice</w:t>
            </w:r>
          </w:p>
        </w:tc>
      </w:tr>
      <w:tr w:rsidR="00507D4C" w14:paraId="0E342926" w14:textId="77777777">
        <w:tc>
          <w:tcPr>
            <w:tcW w:w="3680" w:type="dxa"/>
            <w:shd w:val="clear" w:color="auto" w:fill="auto"/>
          </w:tcPr>
          <w:p w14:paraId="0414524D" w14:textId="77777777" w:rsidR="00507D4C" w:rsidRDefault="0054087F">
            <w:pPr>
              <w:widowControl w:val="0"/>
              <w:rPr>
                <w:rFonts w:ascii="Arial" w:eastAsia="Calibri" w:hAnsi="Arial" w:cs="Arial"/>
                <w:sz w:val="20"/>
                <w:szCs w:val="20"/>
              </w:rPr>
            </w:pPr>
            <w:r>
              <w:rPr>
                <w:rFonts w:ascii="Arial" w:eastAsia="Calibri" w:hAnsi="Arial" w:cs="Arial"/>
                <w:sz w:val="20"/>
                <w:szCs w:val="20"/>
              </w:rPr>
              <w:t>Statutární orgán</w:t>
            </w:r>
          </w:p>
        </w:tc>
        <w:tc>
          <w:tcPr>
            <w:tcW w:w="425" w:type="dxa"/>
            <w:shd w:val="clear" w:color="auto" w:fill="auto"/>
          </w:tcPr>
          <w:p w14:paraId="1AA5F864" w14:textId="77777777" w:rsidR="00507D4C" w:rsidRDefault="0054087F">
            <w:pPr>
              <w:widowControl w:val="0"/>
              <w:rPr>
                <w:rFonts w:ascii="Arial" w:eastAsia="Calibri" w:hAnsi="Arial" w:cs="Arial"/>
                <w:sz w:val="20"/>
                <w:szCs w:val="20"/>
              </w:rPr>
            </w:pPr>
            <w:r>
              <w:rPr>
                <w:rFonts w:ascii="Arial" w:eastAsia="Calibri" w:hAnsi="Arial" w:cs="Arial"/>
                <w:sz w:val="20"/>
                <w:szCs w:val="20"/>
              </w:rPr>
              <w:t>:</w:t>
            </w:r>
          </w:p>
        </w:tc>
        <w:tc>
          <w:tcPr>
            <w:tcW w:w="4957" w:type="dxa"/>
            <w:shd w:val="clear" w:color="auto" w:fill="auto"/>
          </w:tcPr>
          <w:p w14:paraId="6C36D271" w14:textId="3B234E7F" w:rsidR="00507D4C" w:rsidRDefault="00507D4C">
            <w:pPr>
              <w:widowControl w:val="0"/>
              <w:rPr>
                <w:rFonts w:ascii="Arial" w:eastAsia="Calibri" w:hAnsi="Arial" w:cs="Arial"/>
                <w:sz w:val="20"/>
                <w:szCs w:val="20"/>
              </w:rPr>
            </w:pPr>
          </w:p>
        </w:tc>
      </w:tr>
      <w:tr w:rsidR="00507D4C" w14:paraId="0B8B6A70" w14:textId="77777777">
        <w:tc>
          <w:tcPr>
            <w:tcW w:w="3680" w:type="dxa"/>
            <w:shd w:val="clear" w:color="auto" w:fill="auto"/>
          </w:tcPr>
          <w:p w14:paraId="021B4018" w14:textId="77777777" w:rsidR="00507D4C" w:rsidRDefault="0054087F">
            <w:pPr>
              <w:widowControl w:val="0"/>
              <w:rPr>
                <w:rFonts w:ascii="Arial" w:eastAsia="Calibri" w:hAnsi="Arial" w:cs="Arial"/>
                <w:sz w:val="20"/>
                <w:szCs w:val="20"/>
              </w:rPr>
            </w:pPr>
            <w:r>
              <w:rPr>
                <w:rFonts w:ascii="Arial" w:eastAsia="Calibri" w:hAnsi="Arial" w:cs="Arial"/>
                <w:sz w:val="20"/>
                <w:szCs w:val="20"/>
              </w:rPr>
              <w:t>Živnostenský list</w:t>
            </w:r>
          </w:p>
        </w:tc>
        <w:tc>
          <w:tcPr>
            <w:tcW w:w="425" w:type="dxa"/>
            <w:shd w:val="clear" w:color="auto" w:fill="auto"/>
          </w:tcPr>
          <w:p w14:paraId="6A768F6A" w14:textId="77777777" w:rsidR="00507D4C" w:rsidRDefault="0054087F">
            <w:pPr>
              <w:widowControl w:val="0"/>
              <w:rPr>
                <w:rFonts w:ascii="Arial" w:eastAsia="Calibri" w:hAnsi="Arial" w:cs="Arial"/>
                <w:sz w:val="20"/>
                <w:szCs w:val="20"/>
              </w:rPr>
            </w:pPr>
            <w:r>
              <w:rPr>
                <w:rFonts w:ascii="Arial" w:eastAsia="Calibri" w:hAnsi="Arial" w:cs="Arial"/>
                <w:sz w:val="20"/>
                <w:szCs w:val="20"/>
              </w:rPr>
              <w:t>:</w:t>
            </w:r>
          </w:p>
        </w:tc>
        <w:tc>
          <w:tcPr>
            <w:tcW w:w="4957" w:type="dxa"/>
            <w:shd w:val="clear" w:color="auto" w:fill="auto"/>
          </w:tcPr>
          <w:p w14:paraId="6168C647" w14:textId="77777777" w:rsidR="00507D4C" w:rsidRDefault="0054087F">
            <w:pPr>
              <w:widowControl w:val="0"/>
              <w:rPr>
                <w:rFonts w:ascii="Arial" w:eastAsia="Calibri" w:hAnsi="Arial" w:cs="Arial"/>
                <w:sz w:val="20"/>
                <w:szCs w:val="20"/>
              </w:rPr>
            </w:pPr>
            <w:r>
              <w:rPr>
                <w:rFonts w:ascii="Arial" w:eastAsia="Calibri" w:hAnsi="Arial" w:cs="Arial"/>
                <w:sz w:val="20"/>
                <w:szCs w:val="20"/>
              </w:rPr>
              <w:t>Ing. Vladimír Juráň</w:t>
            </w:r>
          </w:p>
        </w:tc>
      </w:tr>
      <w:tr w:rsidR="00507D4C" w14:paraId="30AAC5EC" w14:textId="77777777">
        <w:tc>
          <w:tcPr>
            <w:tcW w:w="3680" w:type="dxa"/>
            <w:shd w:val="clear" w:color="auto" w:fill="auto"/>
          </w:tcPr>
          <w:p w14:paraId="7E7EF997" w14:textId="77777777" w:rsidR="00507D4C" w:rsidRDefault="0054087F" w:rsidP="00063B11">
            <w:pPr>
              <w:widowControl w:val="0"/>
              <w:spacing w:after="80"/>
              <w:rPr>
                <w:rFonts w:ascii="Arial" w:eastAsia="Calibri" w:hAnsi="Arial" w:cs="Arial"/>
                <w:sz w:val="20"/>
                <w:szCs w:val="20"/>
              </w:rPr>
            </w:pPr>
            <w:r>
              <w:rPr>
                <w:rFonts w:ascii="Arial" w:eastAsia="Calibri" w:hAnsi="Arial" w:cs="Arial"/>
                <w:sz w:val="20"/>
                <w:szCs w:val="20"/>
              </w:rPr>
              <w:t>Osoby oprávněné jednat</w:t>
            </w:r>
          </w:p>
        </w:tc>
        <w:tc>
          <w:tcPr>
            <w:tcW w:w="425" w:type="dxa"/>
            <w:shd w:val="clear" w:color="auto" w:fill="auto"/>
          </w:tcPr>
          <w:p w14:paraId="683A0AD1" w14:textId="77777777" w:rsidR="00507D4C" w:rsidRDefault="00507D4C">
            <w:pPr>
              <w:widowControl w:val="0"/>
              <w:rPr>
                <w:rFonts w:ascii="Arial" w:eastAsia="Calibri" w:hAnsi="Arial" w:cs="Arial"/>
                <w:sz w:val="20"/>
                <w:szCs w:val="20"/>
              </w:rPr>
            </w:pPr>
          </w:p>
        </w:tc>
        <w:tc>
          <w:tcPr>
            <w:tcW w:w="4957" w:type="dxa"/>
            <w:shd w:val="clear" w:color="auto" w:fill="auto"/>
          </w:tcPr>
          <w:p w14:paraId="15BDE299" w14:textId="77777777" w:rsidR="00507D4C" w:rsidRDefault="00507D4C">
            <w:pPr>
              <w:widowControl w:val="0"/>
              <w:rPr>
                <w:rFonts w:ascii="Arial" w:eastAsia="Calibri" w:hAnsi="Arial" w:cs="Arial"/>
                <w:sz w:val="20"/>
                <w:szCs w:val="20"/>
              </w:rPr>
            </w:pPr>
          </w:p>
        </w:tc>
      </w:tr>
      <w:tr w:rsidR="00507D4C" w14:paraId="1F740B73" w14:textId="77777777">
        <w:tc>
          <w:tcPr>
            <w:tcW w:w="3680" w:type="dxa"/>
            <w:shd w:val="clear" w:color="auto" w:fill="auto"/>
          </w:tcPr>
          <w:p w14:paraId="2277CD5F" w14:textId="77777777" w:rsidR="00507D4C" w:rsidRDefault="0054087F">
            <w:pPr>
              <w:pStyle w:val="Odstavecseseznamem"/>
              <w:widowControl w:val="0"/>
              <w:numPr>
                <w:ilvl w:val="0"/>
                <w:numId w:val="10"/>
              </w:numPr>
              <w:spacing w:after="0" w:line="240" w:lineRule="auto"/>
              <w:rPr>
                <w:rFonts w:ascii="Arial" w:hAnsi="Arial" w:cs="Arial"/>
                <w:sz w:val="20"/>
                <w:szCs w:val="20"/>
              </w:rPr>
            </w:pPr>
            <w:r>
              <w:rPr>
                <w:rFonts w:ascii="Arial" w:hAnsi="Arial" w:cs="Arial"/>
                <w:sz w:val="20"/>
                <w:szCs w:val="20"/>
              </w:rPr>
              <w:t>ve věcech smluvních</w:t>
            </w:r>
          </w:p>
        </w:tc>
        <w:tc>
          <w:tcPr>
            <w:tcW w:w="425" w:type="dxa"/>
            <w:shd w:val="clear" w:color="auto" w:fill="auto"/>
          </w:tcPr>
          <w:p w14:paraId="690E78CC" w14:textId="77777777" w:rsidR="00507D4C" w:rsidRDefault="0054087F">
            <w:pPr>
              <w:widowControl w:val="0"/>
              <w:rPr>
                <w:rFonts w:ascii="Arial" w:eastAsia="Calibri" w:hAnsi="Arial" w:cs="Arial"/>
                <w:sz w:val="20"/>
                <w:szCs w:val="20"/>
              </w:rPr>
            </w:pPr>
            <w:r>
              <w:rPr>
                <w:rFonts w:ascii="Arial" w:eastAsia="Calibri" w:hAnsi="Arial" w:cs="Arial"/>
                <w:sz w:val="20"/>
                <w:szCs w:val="20"/>
              </w:rPr>
              <w:t>:</w:t>
            </w:r>
          </w:p>
        </w:tc>
        <w:tc>
          <w:tcPr>
            <w:tcW w:w="4957" w:type="dxa"/>
            <w:shd w:val="clear" w:color="auto" w:fill="auto"/>
          </w:tcPr>
          <w:p w14:paraId="6B3D084B" w14:textId="77777777" w:rsidR="00507D4C" w:rsidRDefault="0054087F">
            <w:pPr>
              <w:widowControl w:val="0"/>
              <w:rPr>
                <w:rFonts w:ascii="Arial" w:eastAsia="Calibri" w:hAnsi="Arial" w:cs="Arial"/>
                <w:sz w:val="20"/>
                <w:szCs w:val="20"/>
              </w:rPr>
            </w:pPr>
            <w:r>
              <w:rPr>
                <w:rFonts w:ascii="Arial" w:eastAsia="Calibri" w:hAnsi="Arial" w:cs="Arial"/>
                <w:sz w:val="20"/>
                <w:szCs w:val="20"/>
              </w:rPr>
              <w:t>Ing. Vladimír Juráň</w:t>
            </w:r>
          </w:p>
        </w:tc>
      </w:tr>
      <w:tr w:rsidR="00507D4C" w14:paraId="3D14399E" w14:textId="77777777">
        <w:tc>
          <w:tcPr>
            <w:tcW w:w="3680" w:type="dxa"/>
            <w:shd w:val="clear" w:color="auto" w:fill="auto"/>
          </w:tcPr>
          <w:p w14:paraId="41E80B53" w14:textId="77777777" w:rsidR="00507D4C" w:rsidRDefault="0054087F">
            <w:pPr>
              <w:pStyle w:val="Odstavecseseznamem"/>
              <w:widowControl w:val="0"/>
              <w:numPr>
                <w:ilvl w:val="0"/>
                <w:numId w:val="10"/>
              </w:numPr>
              <w:spacing w:after="0" w:line="240" w:lineRule="auto"/>
              <w:rPr>
                <w:rFonts w:ascii="Arial" w:hAnsi="Arial" w:cs="Arial"/>
                <w:sz w:val="20"/>
                <w:szCs w:val="20"/>
              </w:rPr>
            </w:pPr>
            <w:r>
              <w:rPr>
                <w:rFonts w:ascii="Arial" w:hAnsi="Arial" w:cs="Arial"/>
                <w:sz w:val="20"/>
                <w:szCs w:val="20"/>
              </w:rPr>
              <w:t>ve věcech technických</w:t>
            </w:r>
          </w:p>
        </w:tc>
        <w:tc>
          <w:tcPr>
            <w:tcW w:w="425" w:type="dxa"/>
            <w:shd w:val="clear" w:color="auto" w:fill="auto"/>
          </w:tcPr>
          <w:p w14:paraId="7E07531A" w14:textId="77777777" w:rsidR="00507D4C" w:rsidRDefault="0054087F">
            <w:pPr>
              <w:widowControl w:val="0"/>
              <w:rPr>
                <w:rFonts w:ascii="Arial" w:eastAsia="Calibri" w:hAnsi="Arial" w:cs="Arial"/>
                <w:sz w:val="20"/>
                <w:szCs w:val="20"/>
              </w:rPr>
            </w:pPr>
            <w:r>
              <w:rPr>
                <w:rFonts w:ascii="Arial" w:eastAsia="Calibri" w:hAnsi="Arial" w:cs="Arial"/>
                <w:sz w:val="20"/>
                <w:szCs w:val="20"/>
              </w:rPr>
              <w:t>:</w:t>
            </w:r>
          </w:p>
        </w:tc>
        <w:tc>
          <w:tcPr>
            <w:tcW w:w="4957" w:type="dxa"/>
            <w:shd w:val="clear" w:color="auto" w:fill="auto"/>
          </w:tcPr>
          <w:p w14:paraId="7A0C187C" w14:textId="77777777" w:rsidR="00507D4C" w:rsidRDefault="0054087F">
            <w:pPr>
              <w:widowControl w:val="0"/>
              <w:rPr>
                <w:rFonts w:ascii="Arial" w:eastAsia="Calibri" w:hAnsi="Arial" w:cs="Arial"/>
                <w:sz w:val="20"/>
                <w:szCs w:val="20"/>
              </w:rPr>
            </w:pPr>
            <w:r>
              <w:rPr>
                <w:rFonts w:ascii="Arial" w:eastAsia="Calibri" w:hAnsi="Arial" w:cs="Arial"/>
                <w:sz w:val="20"/>
                <w:szCs w:val="20"/>
              </w:rPr>
              <w:t>Ing. Vladimír Juráň</w:t>
            </w:r>
          </w:p>
        </w:tc>
      </w:tr>
      <w:tr w:rsidR="00507D4C" w14:paraId="2BAC057A" w14:textId="77777777">
        <w:tc>
          <w:tcPr>
            <w:tcW w:w="3680" w:type="dxa"/>
            <w:shd w:val="clear" w:color="auto" w:fill="auto"/>
          </w:tcPr>
          <w:p w14:paraId="4BF343E1" w14:textId="77777777" w:rsidR="00507D4C" w:rsidRDefault="0054087F">
            <w:pPr>
              <w:widowControl w:val="0"/>
              <w:rPr>
                <w:rFonts w:ascii="Arial" w:eastAsia="Calibri" w:hAnsi="Arial" w:cs="Arial"/>
                <w:sz w:val="20"/>
                <w:szCs w:val="20"/>
              </w:rPr>
            </w:pPr>
            <w:r>
              <w:rPr>
                <w:rFonts w:ascii="Arial" w:eastAsia="Calibri" w:hAnsi="Arial" w:cs="Arial"/>
                <w:sz w:val="20"/>
                <w:szCs w:val="20"/>
              </w:rPr>
              <w:t>IČO</w:t>
            </w:r>
          </w:p>
        </w:tc>
        <w:tc>
          <w:tcPr>
            <w:tcW w:w="425" w:type="dxa"/>
            <w:shd w:val="clear" w:color="auto" w:fill="auto"/>
          </w:tcPr>
          <w:p w14:paraId="4E7FF4A4" w14:textId="77777777" w:rsidR="00507D4C" w:rsidRDefault="0054087F">
            <w:pPr>
              <w:widowControl w:val="0"/>
              <w:rPr>
                <w:rFonts w:ascii="Arial" w:eastAsia="Calibri" w:hAnsi="Arial" w:cs="Arial"/>
                <w:sz w:val="20"/>
                <w:szCs w:val="20"/>
              </w:rPr>
            </w:pPr>
            <w:r>
              <w:rPr>
                <w:rFonts w:ascii="Arial" w:eastAsia="Calibri" w:hAnsi="Arial" w:cs="Arial"/>
                <w:sz w:val="20"/>
                <w:szCs w:val="20"/>
              </w:rPr>
              <w:t>:</w:t>
            </w:r>
          </w:p>
        </w:tc>
        <w:tc>
          <w:tcPr>
            <w:tcW w:w="4957" w:type="dxa"/>
            <w:shd w:val="clear" w:color="auto" w:fill="auto"/>
          </w:tcPr>
          <w:p w14:paraId="1DD9129E" w14:textId="77777777" w:rsidR="00507D4C" w:rsidRDefault="0054087F">
            <w:pPr>
              <w:widowControl w:val="0"/>
              <w:rPr>
                <w:rFonts w:ascii="Arial" w:eastAsia="Calibri" w:hAnsi="Arial" w:cs="Arial"/>
                <w:sz w:val="20"/>
                <w:szCs w:val="20"/>
              </w:rPr>
            </w:pPr>
            <w:r>
              <w:rPr>
                <w:rFonts w:ascii="Arial" w:eastAsia="Calibri" w:hAnsi="Arial" w:cs="Arial"/>
                <w:sz w:val="20"/>
                <w:szCs w:val="20"/>
              </w:rPr>
              <w:t>09664386</w:t>
            </w:r>
          </w:p>
        </w:tc>
      </w:tr>
      <w:tr w:rsidR="00507D4C" w14:paraId="7039E311" w14:textId="77777777">
        <w:tc>
          <w:tcPr>
            <w:tcW w:w="3680" w:type="dxa"/>
            <w:shd w:val="clear" w:color="auto" w:fill="auto"/>
          </w:tcPr>
          <w:p w14:paraId="015AD724" w14:textId="77777777" w:rsidR="00507D4C" w:rsidRDefault="0054087F">
            <w:pPr>
              <w:widowControl w:val="0"/>
              <w:rPr>
                <w:rFonts w:ascii="Arial" w:eastAsia="Calibri" w:hAnsi="Arial" w:cs="Arial"/>
                <w:sz w:val="20"/>
                <w:szCs w:val="20"/>
              </w:rPr>
            </w:pPr>
            <w:r>
              <w:rPr>
                <w:rFonts w:ascii="Arial" w:eastAsia="Calibri" w:hAnsi="Arial" w:cs="Arial"/>
                <w:sz w:val="20"/>
                <w:szCs w:val="20"/>
              </w:rPr>
              <w:t>DIČ</w:t>
            </w:r>
          </w:p>
        </w:tc>
        <w:tc>
          <w:tcPr>
            <w:tcW w:w="425" w:type="dxa"/>
            <w:shd w:val="clear" w:color="auto" w:fill="auto"/>
          </w:tcPr>
          <w:p w14:paraId="14FC2DF0" w14:textId="77777777" w:rsidR="00507D4C" w:rsidRDefault="0054087F">
            <w:pPr>
              <w:widowControl w:val="0"/>
              <w:rPr>
                <w:rFonts w:ascii="Arial" w:eastAsia="Calibri" w:hAnsi="Arial" w:cs="Arial"/>
                <w:sz w:val="20"/>
                <w:szCs w:val="20"/>
              </w:rPr>
            </w:pPr>
            <w:r>
              <w:rPr>
                <w:rFonts w:ascii="Arial" w:eastAsia="Calibri" w:hAnsi="Arial" w:cs="Arial"/>
                <w:sz w:val="20"/>
                <w:szCs w:val="20"/>
              </w:rPr>
              <w:t>:</w:t>
            </w:r>
          </w:p>
        </w:tc>
        <w:tc>
          <w:tcPr>
            <w:tcW w:w="4957" w:type="dxa"/>
            <w:shd w:val="clear" w:color="auto" w:fill="auto"/>
          </w:tcPr>
          <w:p w14:paraId="297B09F6" w14:textId="672790A6" w:rsidR="00507D4C" w:rsidRDefault="00C4637D">
            <w:pPr>
              <w:widowControl w:val="0"/>
              <w:rPr>
                <w:rFonts w:ascii="Arial" w:eastAsia="Calibri" w:hAnsi="Arial" w:cs="Arial"/>
                <w:sz w:val="20"/>
                <w:szCs w:val="20"/>
              </w:rPr>
            </w:pPr>
            <w:r>
              <w:rPr>
                <w:rFonts w:ascii="Arial" w:eastAsia="Calibri" w:hAnsi="Arial" w:cs="Arial"/>
                <w:sz w:val="20"/>
                <w:szCs w:val="20"/>
              </w:rPr>
              <w:t>n</w:t>
            </w:r>
            <w:r w:rsidR="007047D8">
              <w:rPr>
                <w:rFonts w:ascii="Arial" w:eastAsia="Calibri" w:hAnsi="Arial" w:cs="Arial"/>
                <w:sz w:val="20"/>
                <w:szCs w:val="20"/>
              </w:rPr>
              <w:t>ení plátcem DPH</w:t>
            </w:r>
          </w:p>
        </w:tc>
      </w:tr>
      <w:tr w:rsidR="00507D4C" w14:paraId="0A7E7107" w14:textId="77777777">
        <w:tc>
          <w:tcPr>
            <w:tcW w:w="3680" w:type="dxa"/>
            <w:shd w:val="clear" w:color="auto" w:fill="auto"/>
          </w:tcPr>
          <w:p w14:paraId="77C8EA50" w14:textId="77777777" w:rsidR="00507D4C" w:rsidRDefault="0054087F">
            <w:pPr>
              <w:widowControl w:val="0"/>
              <w:rPr>
                <w:rFonts w:ascii="Arial" w:eastAsia="Calibri" w:hAnsi="Arial" w:cs="Arial"/>
                <w:sz w:val="20"/>
                <w:szCs w:val="20"/>
              </w:rPr>
            </w:pPr>
            <w:r>
              <w:rPr>
                <w:rFonts w:ascii="Arial" w:eastAsia="Calibri" w:hAnsi="Arial" w:cs="Arial"/>
                <w:sz w:val="20"/>
                <w:szCs w:val="20"/>
              </w:rPr>
              <w:t>Bankovní ústav</w:t>
            </w:r>
          </w:p>
        </w:tc>
        <w:tc>
          <w:tcPr>
            <w:tcW w:w="425" w:type="dxa"/>
            <w:shd w:val="clear" w:color="auto" w:fill="auto"/>
          </w:tcPr>
          <w:p w14:paraId="71D1ED48" w14:textId="77777777" w:rsidR="00507D4C" w:rsidRDefault="0054087F">
            <w:pPr>
              <w:widowControl w:val="0"/>
              <w:rPr>
                <w:rFonts w:ascii="Arial" w:eastAsia="Calibri" w:hAnsi="Arial" w:cs="Arial"/>
                <w:sz w:val="20"/>
                <w:szCs w:val="20"/>
              </w:rPr>
            </w:pPr>
            <w:r>
              <w:rPr>
                <w:rFonts w:ascii="Arial" w:eastAsia="Calibri" w:hAnsi="Arial" w:cs="Arial"/>
                <w:sz w:val="20"/>
                <w:szCs w:val="20"/>
              </w:rPr>
              <w:t>:</w:t>
            </w:r>
          </w:p>
        </w:tc>
        <w:tc>
          <w:tcPr>
            <w:tcW w:w="4957" w:type="dxa"/>
            <w:shd w:val="clear" w:color="auto" w:fill="auto"/>
          </w:tcPr>
          <w:p w14:paraId="1D88C47E" w14:textId="07967F3E" w:rsidR="00507D4C" w:rsidRDefault="0088268D">
            <w:pPr>
              <w:widowControl w:val="0"/>
              <w:rPr>
                <w:rFonts w:ascii="Arial" w:eastAsia="Calibri" w:hAnsi="Arial" w:cs="Arial"/>
                <w:sz w:val="20"/>
                <w:szCs w:val="20"/>
              </w:rPr>
            </w:pPr>
            <w:r>
              <w:rPr>
                <w:rFonts w:ascii="Arial" w:eastAsia="Calibri" w:hAnsi="Arial" w:cs="Arial"/>
                <w:sz w:val="20"/>
                <w:szCs w:val="20"/>
              </w:rPr>
              <w:t>xxxxxxxxxxxxx</w:t>
            </w:r>
          </w:p>
          <w:p w14:paraId="22E6C774" w14:textId="77777777" w:rsidR="00507D4C" w:rsidRDefault="00507D4C">
            <w:pPr>
              <w:widowControl w:val="0"/>
              <w:rPr>
                <w:rFonts w:ascii="Arial" w:eastAsia="Calibri" w:hAnsi="Arial" w:cs="Arial"/>
                <w:sz w:val="20"/>
                <w:szCs w:val="20"/>
              </w:rPr>
            </w:pPr>
          </w:p>
        </w:tc>
      </w:tr>
      <w:tr w:rsidR="00507D4C" w14:paraId="68B8FF7F" w14:textId="77777777">
        <w:tc>
          <w:tcPr>
            <w:tcW w:w="3680" w:type="dxa"/>
            <w:shd w:val="clear" w:color="auto" w:fill="auto"/>
          </w:tcPr>
          <w:p w14:paraId="2FC2E2C0" w14:textId="77777777" w:rsidR="00507D4C" w:rsidRDefault="0054087F">
            <w:pPr>
              <w:widowControl w:val="0"/>
              <w:rPr>
                <w:rFonts w:ascii="Arial" w:eastAsia="Calibri" w:hAnsi="Arial" w:cs="Arial"/>
                <w:sz w:val="20"/>
                <w:szCs w:val="20"/>
              </w:rPr>
            </w:pPr>
            <w:r>
              <w:rPr>
                <w:rFonts w:ascii="Arial" w:eastAsia="Calibri" w:hAnsi="Arial" w:cs="Arial"/>
                <w:sz w:val="20"/>
                <w:szCs w:val="20"/>
              </w:rPr>
              <w:t>Číslo účtu</w:t>
            </w:r>
          </w:p>
        </w:tc>
        <w:tc>
          <w:tcPr>
            <w:tcW w:w="425" w:type="dxa"/>
            <w:shd w:val="clear" w:color="auto" w:fill="auto"/>
          </w:tcPr>
          <w:p w14:paraId="6281A4FB" w14:textId="77777777" w:rsidR="00507D4C" w:rsidRDefault="0054087F">
            <w:pPr>
              <w:widowControl w:val="0"/>
              <w:rPr>
                <w:rFonts w:ascii="Arial" w:eastAsia="Calibri" w:hAnsi="Arial" w:cs="Arial"/>
                <w:sz w:val="20"/>
                <w:szCs w:val="20"/>
              </w:rPr>
            </w:pPr>
            <w:r>
              <w:rPr>
                <w:rFonts w:ascii="Arial" w:eastAsia="Calibri" w:hAnsi="Arial" w:cs="Arial"/>
                <w:sz w:val="20"/>
                <w:szCs w:val="20"/>
              </w:rPr>
              <w:t>:</w:t>
            </w:r>
          </w:p>
        </w:tc>
        <w:tc>
          <w:tcPr>
            <w:tcW w:w="4957" w:type="dxa"/>
            <w:shd w:val="clear" w:color="auto" w:fill="auto"/>
          </w:tcPr>
          <w:p w14:paraId="22A32B18" w14:textId="1E40182A" w:rsidR="00507D4C" w:rsidRDefault="0088268D">
            <w:pPr>
              <w:widowControl w:val="0"/>
              <w:rPr>
                <w:rFonts w:ascii="Arial" w:eastAsia="Calibri" w:hAnsi="Arial" w:cs="Arial"/>
                <w:sz w:val="20"/>
                <w:szCs w:val="20"/>
              </w:rPr>
            </w:pPr>
            <w:r>
              <w:rPr>
                <w:rFonts w:ascii="Arial" w:eastAsia="Calibri" w:hAnsi="Arial" w:cs="Arial"/>
                <w:sz w:val="20"/>
                <w:szCs w:val="20"/>
              </w:rPr>
              <w:t>xxxxxxxxxxxxx</w:t>
            </w:r>
          </w:p>
        </w:tc>
      </w:tr>
      <w:tr w:rsidR="00507D4C" w14:paraId="39716D84" w14:textId="77777777">
        <w:tc>
          <w:tcPr>
            <w:tcW w:w="3680" w:type="dxa"/>
            <w:shd w:val="clear" w:color="auto" w:fill="auto"/>
          </w:tcPr>
          <w:p w14:paraId="1C2EABCB" w14:textId="77777777" w:rsidR="00507D4C" w:rsidRDefault="0054087F">
            <w:pPr>
              <w:widowControl w:val="0"/>
              <w:rPr>
                <w:rFonts w:ascii="Arial" w:eastAsia="Calibri" w:hAnsi="Arial" w:cs="Arial"/>
                <w:sz w:val="20"/>
                <w:szCs w:val="20"/>
              </w:rPr>
            </w:pPr>
            <w:r>
              <w:rPr>
                <w:rFonts w:ascii="Arial" w:eastAsia="Calibri" w:hAnsi="Arial" w:cs="Arial"/>
                <w:sz w:val="20"/>
                <w:szCs w:val="20"/>
              </w:rPr>
              <w:t>Telefon</w:t>
            </w:r>
          </w:p>
        </w:tc>
        <w:tc>
          <w:tcPr>
            <w:tcW w:w="425" w:type="dxa"/>
            <w:shd w:val="clear" w:color="auto" w:fill="auto"/>
          </w:tcPr>
          <w:p w14:paraId="45813980" w14:textId="77777777" w:rsidR="00507D4C" w:rsidRDefault="0054087F">
            <w:pPr>
              <w:widowControl w:val="0"/>
              <w:rPr>
                <w:rFonts w:ascii="Arial" w:eastAsia="Calibri" w:hAnsi="Arial" w:cs="Arial"/>
                <w:sz w:val="20"/>
                <w:szCs w:val="20"/>
              </w:rPr>
            </w:pPr>
            <w:r>
              <w:rPr>
                <w:rFonts w:ascii="Arial" w:eastAsia="Calibri" w:hAnsi="Arial" w:cs="Arial"/>
                <w:sz w:val="20"/>
                <w:szCs w:val="20"/>
              </w:rPr>
              <w:t>:</w:t>
            </w:r>
          </w:p>
        </w:tc>
        <w:tc>
          <w:tcPr>
            <w:tcW w:w="4957" w:type="dxa"/>
            <w:shd w:val="clear" w:color="auto" w:fill="auto"/>
          </w:tcPr>
          <w:p w14:paraId="0987CA88" w14:textId="0002E3D7" w:rsidR="00507D4C" w:rsidRDefault="0088268D">
            <w:pPr>
              <w:widowControl w:val="0"/>
              <w:rPr>
                <w:rFonts w:ascii="Arial" w:eastAsia="Calibri" w:hAnsi="Arial" w:cs="Arial"/>
                <w:sz w:val="20"/>
                <w:szCs w:val="20"/>
              </w:rPr>
            </w:pPr>
            <w:r>
              <w:rPr>
                <w:rFonts w:ascii="Arial" w:eastAsia="Calibri" w:hAnsi="Arial" w:cs="Arial"/>
                <w:sz w:val="20"/>
                <w:szCs w:val="20"/>
              </w:rPr>
              <w:t>xxxxxxxxxxxxxx</w:t>
            </w:r>
          </w:p>
        </w:tc>
      </w:tr>
      <w:tr w:rsidR="00507D4C" w14:paraId="6D822227" w14:textId="77777777">
        <w:tc>
          <w:tcPr>
            <w:tcW w:w="3680" w:type="dxa"/>
            <w:shd w:val="clear" w:color="auto" w:fill="auto"/>
          </w:tcPr>
          <w:p w14:paraId="4F833DF0" w14:textId="77777777" w:rsidR="00507D4C" w:rsidRDefault="0054087F">
            <w:pPr>
              <w:widowControl w:val="0"/>
              <w:rPr>
                <w:rFonts w:ascii="Arial" w:eastAsia="Calibri" w:hAnsi="Arial" w:cs="Arial"/>
                <w:sz w:val="20"/>
                <w:szCs w:val="20"/>
              </w:rPr>
            </w:pPr>
            <w:r>
              <w:rPr>
                <w:rFonts w:ascii="Arial" w:eastAsia="Calibri" w:hAnsi="Arial" w:cs="Arial"/>
                <w:sz w:val="20"/>
                <w:szCs w:val="20"/>
              </w:rPr>
              <w:t>ID datové schránky</w:t>
            </w:r>
          </w:p>
        </w:tc>
        <w:tc>
          <w:tcPr>
            <w:tcW w:w="425" w:type="dxa"/>
            <w:shd w:val="clear" w:color="auto" w:fill="auto"/>
          </w:tcPr>
          <w:p w14:paraId="78EC09FC" w14:textId="77777777" w:rsidR="00507D4C" w:rsidRDefault="0054087F">
            <w:pPr>
              <w:widowControl w:val="0"/>
              <w:rPr>
                <w:rFonts w:ascii="Arial" w:eastAsia="Calibri" w:hAnsi="Arial" w:cs="Arial"/>
                <w:sz w:val="20"/>
                <w:szCs w:val="20"/>
              </w:rPr>
            </w:pPr>
            <w:r>
              <w:rPr>
                <w:rFonts w:ascii="Arial" w:eastAsia="Calibri" w:hAnsi="Arial" w:cs="Arial"/>
                <w:sz w:val="20"/>
                <w:szCs w:val="20"/>
              </w:rPr>
              <w:t>:</w:t>
            </w:r>
          </w:p>
        </w:tc>
        <w:tc>
          <w:tcPr>
            <w:tcW w:w="4957" w:type="dxa"/>
            <w:shd w:val="clear" w:color="auto" w:fill="auto"/>
          </w:tcPr>
          <w:p w14:paraId="1247F4AC" w14:textId="5B57E5ED" w:rsidR="00507D4C" w:rsidRDefault="0088268D">
            <w:pPr>
              <w:widowControl w:val="0"/>
              <w:rPr>
                <w:rFonts w:ascii="Arial" w:eastAsia="Calibri" w:hAnsi="Arial" w:cs="Arial"/>
                <w:sz w:val="20"/>
                <w:szCs w:val="20"/>
              </w:rPr>
            </w:pPr>
            <w:r>
              <w:rPr>
                <w:rFonts w:ascii="Arial" w:eastAsia="Calibri" w:hAnsi="Arial" w:cs="Arial"/>
                <w:sz w:val="20"/>
                <w:szCs w:val="20"/>
              </w:rPr>
              <w:t>xxxxxxxxxxxxx</w:t>
            </w:r>
          </w:p>
        </w:tc>
      </w:tr>
      <w:tr w:rsidR="00507D4C" w14:paraId="7B18AEFA" w14:textId="77777777">
        <w:tc>
          <w:tcPr>
            <w:tcW w:w="3680" w:type="dxa"/>
            <w:shd w:val="clear" w:color="auto" w:fill="auto"/>
          </w:tcPr>
          <w:p w14:paraId="346530CC" w14:textId="77777777" w:rsidR="00507D4C" w:rsidRDefault="0054087F">
            <w:pPr>
              <w:widowControl w:val="0"/>
              <w:rPr>
                <w:rFonts w:ascii="Arial" w:eastAsia="Calibri" w:hAnsi="Arial" w:cs="Arial"/>
                <w:sz w:val="20"/>
                <w:szCs w:val="20"/>
              </w:rPr>
            </w:pPr>
            <w:r>
              <w:rPr>
                <w:rFonts w:ascii="Arial" w:eastAsia="Calibri" w:hAnsi="Arial" w:cs="Arial"/>
                <w:sz w:val="20"/>
                <w:szCs w:val="20"/>
              </w:rPr>
              <w:t>E-mail</w:t>
            </w:r>
          </w:p>
        </w:tc>
        <w:tc>
          <w:tcPr>
            <w:tcW w:w="425" w:type="dxa"/>
            <w:shd w:val="clear" w:color="auto" w:fill="auto"/>
          </w:tcPr>
          <w:p w14:paraId="290DDB0D" w14:textId="77777777" w:rsidR="00507D4C" w:rsidRDefault="0054087F">
            <w:pPr>
              <w:widowControl w:val="0"/>
              <w:rPr>
                <w:rFonts w:ascii="Arial" w:eastAsia="Calibri" w:hAnsi="Arial" w:cs="Arial"/>
                <w:sz w:val="20"/>
                <w:szCs w:val="20"/>
              </w:rPr>
            </w:pPr>
            <w:r>
              <w:rPr>
                <w:rFonts w:ascii="Arial" w:eastAsia="Calibri" w:hAnsi="Arial" w:cs="Arial"/>
                <w:sz w:val="20"/>
                <w:szCs w:val="20"/>
              </w:rPr>
              <w:t>:</w:t>
            </w:r>
          </w:p>
        </w:tc>
        <w:tc>
          <w:tcPr>
            <w:tcW w:w="4957" w:type="dxa"/>
            <w:shd w:val="clear" w:color="auto" w:fill="auto"/>
          </w:tcPr>
          <w:p w14:paraId="13994C81" w14:textId="1C6E9855" w:rsidR="00507D4C" w:rsidRDefault="0088268D">
            <w:pPr>
              <w:widowControl w:val="0"/>
              <w:rPr>
                <w:rFonts w:ascii="Arial" w:eastAsia="Calibri" w:hAnsi="Arial" w:cs="Arial"/>
                <w:sz w:val="20"/>
                <w:szCs w:val="20"/>
              </w:rPr>
            </w:pPr>
            <w:r>
              <w:rPr>
                <w:rFonts w:ascii="Arial" w:eastAsia="Calibri" w:hAnsi="Arial" w:cs="Arial"/>
                <w:sz w:val="20"/>
                <w:szCs w:val="20"/>
              </w:rPr>
              <w:t>xxxxxxxxxxxxxxxxxxxxxxx</w:t>
            </w:r>
          </w:p>
        </w:tc>
      </w:tr>
    </w:tbl>
    <w:p w14:paraId="7CFD9CE9" w14:textId="77777777" w:rsidR="00507D4C" w:rsidRDefault="00507D4C"/>
    <w:p w14:paraId="28798CA9" w14:textId="77777777" w:rsidR="00507D4C" w:rsidRDefault="0054087F">
      <w:pPr>
        <w:pStyle w:val="Textvbloku"/>
        <w:rPr>
          <w:rFonts w:ascii="Arial" w:hAnsi="Arial" w:cs="Arial"/>
          <w:sz w:val="20"/>
        </w:rPr>
      </w:pPr>
      <w:r>
        <w:rPr>
          <w:rFonts w:ascii="Arial" w:hAnsi="Arial" w:cs="Arial"/>
          <w:sz w:val="20"/>
        </w:rPr>
        <w:t>(dále jen „zhotovitel“)</w:t>
      </w:r>
    </w:p>
    <w:p w14:paraId="195BE7F3" w14:textId="77777777" w:rsidR="00C4637D" w:rsidRDefault="00C4637D">
      <w:pPr>
        <w:pStyle w:val="Textvbloku"/>
        <w:rPr>
          <w:rFonts w:ascii="Arial" w:hAnsi="Arial" w:cs="Arial"/>
          <w:sz w:val="20"/>
        </w:rPr>
      </w:pPr>
    </w:p>
    <w:p w14:paraId="646CA9FA" w14:textId="77777777" w:rsidR="00C4637D" w:rsidRDefault="00C4637D">
      <w:pPr>
        <w:pStyle w:val="Textvbloku"/>
        <w:rPr>
          <w:rFonts w:ascii="Arial" w:hAnsi="Arial" w:cs="Arial"/>
          <w:sz w:val="20"/>
        </w:rPr>
      </w:pPr>
    </w:p>
    <w:p w14:paraId="5A15E62A" w14:textId="75DE18DC" w:rsidR="00507D4C" w:rsidRDefault="0054087F">
      <w:pPr>
        <w:pStyle w:val="Textvbloku"/>
        <w:rPr>
          <w:rFonts w:ascii="Arial" w:hAnsi="Arial" w:cs="Arial"/>
          <w:sz w:val="20"/>
        </w:rPr>
      </w:pPr>
      <w:r>
        <w:rPr>
          <w:rFonts w:ascii="Arial" w:hAnsi="Arial" w:cs="Arial"/>
          <w:sz w:val="20"/>
        </w:rPr>
        <w:t>(dále společně též „smluvní strany“ a jednotlivě „smluvní strana“).</w:t>
      </w:r>
      <w:r>
        <w:br w:type="page"/>
      </w:r>
    </w:p>
    <w:p w14:paraId="3E09D4CC" w14:textId="4DEC45D7" w:rsidR="00C4637D" w:rsidRPr="00C4637D" w:rsidRDefault="0054087F" w:rsidP="00C4637D">
      <w:pPr>
        <w:pStyle w:val="Odstavecseseznamem"/>
        <w:numPr>
          <w:ilvl w:val="0"/>
          <w:numId w:val="7"/>
        </w:numPr>
        <w:spacing w:before="360"/>
        <w:ind w:left="357" w:hanging="357"/>
        <w:jc w:val="center"/>
        <w:rPr>
          <w:rFonts w:ascii="Arial" w:hAnsi="Arial" w:cs="Arial"/>
          <w:sz w:val="20"/>
        </w:rPr>
      </w:pPr>
      <w:bookmarkStart w:id="1" w:name="_Ref289089128"/>
      <w:r w:rsidRPr="00F30E9D">
        <w:rPr>
          <w:rFonts w:ascii="Arial" w:hAnsi="Arial" w:cs="Arial"/>
          <w:b/>
          <w:caps/>
          <w:sz w:val="20"/>
        </w:rPr>
        <w:lastRenderedPageBreak/>
        <w:t>Předmět SMLOUVY</w:t>
      </w:r>
      <w:bookmarkEnd w:id="1"/>
    </w:p>
    <w:p w14:paraId="4AC583DA" w14:textId="166024A7" w:rsidR="00C4637D" w:rsidRPr="00C4637D" w:rsidRDefault="0054087F" w:rsidP="00C4637D">
      <w:pPr>
        <w:pStyle w:val="Odstavecseseznamem"/>
        <w:spacing w:before="360" w:after="120" w:line="240" w:lineRule="auto"/>
        <w:ind w:left="0"/>
        <w:contextualSpacing w:val="0"/>
        <w:jc w:val="both"/>
        <w:rPr>
          <w:rFonts w:ascii="Arial" w:hAnsi="Arial" w:cs="Arial"/>
          <w:sz w:val="20"/>
          <w:szCs w:val="20"/>
        </w:rPr>
      </w:pPr>
      <w:r w:rsidRPr="00F30E9D">
        <w:rPr>
          <w:rFonts w:ascii="Arial" w:eastAsia="Times New Roman" w:hAnsi="Arial" w:cs="Arial"/>
          <w:sz w:val="20"/>
          <w:szCs w:val="20"/>
          <w:lang w:eastAsia="cs-CZ"/>
        </w:rPr>
        <w:t>Zhotovitel se zavazuje za podmínek dohodnutých v</w:t>
      </w:r>
      <w:r w:rsidR="002B539A">
        <w:rPr>
          <w:rFonts w:ascii="Arial" w:eastAsia="Times New Roman" w:hAnsi="Arial" w:cs="Arial"/>
          <w:sz w:val="20"/>
          <w:szCs w:val="20"/>
          <w:lang w:eastAsia="cs-CZ"/>
        </w:rPr>
        <w:t> </w:t>
      </w:r>
      <w:r w:rsidRPr="00F30E9D">
        <w:rPr>
          <w:rFonts w:ascii="Arial" w:eastAsia="Times New Roman" w:hAnsi="Arial" w:cs="Arial"/>
          <w:sz w:val="20"/>
          <w:szCs w:val="20"/>
          <w:lang w:eastAsia="cs-CZ"/>
        </w:rPr>
        <w:t>této smlouvě a v</w:t>
      </w:r>
      <w:r w:rsidR="002B539A">
        <w:rPr>
          <w:rFonts w:ascii="Arial" w:eastAsia="Times New Roman" w:hAnsi="Arial" w:cs="Arial"/>
          <w:sz w:val="20"/>
          <w:szCs w:val="20"/>
          <w:lang w:eastAsia="cs-CZ"/>
        </w:rPr>
        <w:t> </w:t>
      </w:r>
      <w:r w:rsidRPr="00F30E9D">
        <w:rPr>
          <w:rFonts w:ascii="Arial" w:eastAsia="Times New Roman" w:hAnsi="Arial" w:cs="Arial"/>
          <w:sz w:val="20"/>
          <w:szCs w:val="20"/>
          <w:lang w:eastAsia="cs-CZ"/>
        </w:rPr>
        <w:t>souladu s</w:t>
      </w:r>
      <w:r w:rsidR="002B539A">
        <w:rPr>
          <w:rFonts w:ascii="Arial" w:eastAsia="Times New Roman" w:hAnsi="Arial" w:cs="Arial"/>
          <w:sz w:val="20"/>
          <w:szCs w:val="20"/>
          <w:lang w:eastAsia="cs-CZ"/>
        </w:rPr>
        <w:t> </w:t>
      </w:r>
      <w:r w:rsidRPr="00F30E9D">
        <w:rPr>
          <w:rFonts w:ascii="Arial" w:eastAsia="Times New Roman" w:hAnsi="Arial" w:cs="Arial"/>
          <w:sz w:val="20"/>
          <w:szCs w:val="20"/>
          <w:lang w:eastAsia="cs-CZ"/>
        </w:rPr>
        <w:t>příslušnými právními předpisy zpracovat a předat objednateli jednostupňovou projektovou dokumentaci ve stupni pro provedení stavby a výběr dodavatele (dále jen „dílo“) a vykonávat dále sjednané činnosti na akci</w:t>
      </w:r>
      <w:r w:rsidRPr="00F30E9D">
        <w:rPr>
          <w:rFonts w:ascii="Arial" w:hAnsi="Arial" w:cs="Arial"/>
          <w:sz w:val="20"/>
          <w:szCs w:val="20"/>
        </w:rPr>
        <w:t>:</w:t>
      </w:r>
    </w:p>
    <w:p w14:paraId="517F43FE" w14:textId="77777777" w:rsidR="00507D4C" w:rsidRPr="00F30E9D" w:rsidRDefault="0054087F" w:rsidP="00C4637D">
      <w:pPr>
        <w:pStyle w:val="Odstavecseseznamem"/>
        <w:spacing w:before="240" w:after="120"/>
        <w:ind w:left="0"/>
        <w:contextualSpacing w:val="0"/>
        <w:jc w:val="both"/>
        <w:rPr>
          <w:rFonts w:ascii="Arial" w:hAnsi="Arial" w:cs="Arial"/>
          <w:b/>
          <w:bCs/>
          <w:sz w:val="20"/>
          <w:szCs w:val="20"/>
        </w:rPr>
      </w:pPr>
      <w:r w:rsidRPr="00F30E9D">
        <w:rPr>
          <w:rFonts w:ascii="Arial" w:hAnsi="Arial" w:cs="Arial"/>
          <w:b/>
          <w:bCs/>
          <w:sz w:val="20"/>
          <w:szCs w:val="20"/>
        </w:rPr>
        <w:t>„Technologický park Progress Holešov – odstranění nevyhovujícího stavu střechy haly č.104“</w:t>
      </w:r>
    </w:p>
    <w:p w14:paraId="1A604157" w14:textId="77777777" w:rsidR="00507D4C" w:rsidRPr="00F30E9D" w:rsidRDefault="0054087F">
      <w:pPr>
        <w:widowControl w:val="0"/>
        <w:numPr>
          <w:ilvl w:val="1"/>
          <w:numId w:val="7"/>
        </w:numPr>
        <w:spacing w:after="120"/>
        <w:ind w:left="567" w:hanging="567"/>
        <w:jc w:val="both"/>
        <w:textAlignment w:val="baseline"/>
        <w:outlineLvl w:val="0"/>
        <w:rPr>
          <w:rFonts w:ascii="Arial" w:hAnsi="Arial" w:cs="Arial"/>
          <w:sz w:val="20"/>
        </w:rPr>
      </w:pPr>
      <w:bookmarkStart w:id="2" w:name="_Ref215024132"/>
      <w:bookmarkStart w:id="3" w:name="_Ref302995171"/>
      <w:r w:rsidRPr="00F30E9D">
        <w:rPr>
          <w:rFonts w:ascii="Arial" w:hAnsi="Arial" w:cs="Arial"/>
          <w:b/>
          <w:bCs/>
          <w:sz w:val="20"/>
        </w:rPr>
        <w:t xml:space="preserve">Projektová dokumentace pro </w:t>
      </w:r>
      <w:bookmarkEnd w:id="2"/>
      <w:bookmarkEnd w:id="3"/>
      <w:r w:rsidRPr="00F30E9D">
        <w:rPr>
          <w:rFonts w:ascii="Arial" w:hAnsi="Arial" w:cs="Arial"/>
          <w:b/>
          <w:bCs/>
          <w:sz w:val="20"/>
        </w:rPr>
        <w:t>provádění stavby v rozsahu, obsahu a členění dle vyhlášky č. 499/2006 Sb., o dokumentaci staveb, v platném znění, příloha č. 13, a zákona č. 183/2006 Sb., o územním plánování a stavebním řádu (stavební zákon), ve znění pozdějších předpisů, v případě dopravních staveb v rozsahu, obsahu a členění dle přílohy č. 6 k vyhlášce č. 146/2008 Sb. o rozsahu a obsahu projektové dokumentace dopravních staveb v platném znění, včetně</w:t>
      </w:r>
      <w:r w:rsidRPr="00F30E9D">
        <w:rPr>
          <w:rFonts w:ascii="Arial" w:hAnsi="Arial" w:cs="Arial"/>
          <w:sz w:val="20"/>
        </w:rPr>
        <w:t>:</w:t>
      </w:r>
    </w:p>
    <w:p w14:paraId="79B766D1" w14:textId="48E8FFA9" w:rsidR="00507D4C" w:rsidRPr="00F30E9D" w:rsidRDefault="0054087F" w:rsidP="005D4118">
      <w:pPr>
        <w:numPr>
          <w:ilvl w:val="2"/>
          <w:numId w:val="7"/>
        </w:numPr>
        <w:spacing w:before="40" w:after="40"/>
        <w:ind w:left="1276" w:hanging="709"/>
        <w:jc w:val="both"/>
        <w:rPr>
          <w:rFonts w:ascii="Arial" w:hAnsi="Arial" w:cs="Arial"/>
          <w:sz w:val="20"/>
          <w:szCs w:val="22"/>
        </w:rPr>
      </w:pPr>
      <w:r w:rsidRPr="00F30E9D">
        <w:rPr>
          <w:rFonts w:ascii="Arial" w:hAnsi="Arial" w:cs="Arial"/>
          <w:sz w:val="20"/>
          <w:szCs w:val="22"/>
        </w:rPr>
        <w:t xml:space="preserve">zpracování všech potřebných průzkumů, zkoušek a měření potřebných pro zpracování projektové dokumentace; všechny průzkumy budou provedeny v dostatečně reprezentativním rozsahu tak, aby se vyloučily jakékoli dodatečné činnosti a práce; </w:t>
      </w:r>
    </w:p>
    <w:p w14:paraId="0BF05352" w14:textId="77777777" w:rsidR="00507D4C" w:rsidRPr="00F30E9D" w:rsidRDefault="0054087F" w:rsidP="005D4118">
      <w:pPr>
        <w:numPr>
          <w:ilvl w:val="2"/>
          <w:numId w:val="7"/>
        </w:numPr>
        <w:spacing w:before="40" w:after="40"/>
        <w:ind w:left="1276" w:hanging="709"/>
        <w:jc w:val="both"/>
        <w:rPr>
          <w:rFonts w:ascii="Arial" w:hAnsi="Arial" w:cs="Arial"/>
          <w:sz w:val="20"/>
          <w:szCs w:val="22"/>
        </w:rPr>
      </w:pPr>
      <w:r w:rsidRPr="00F30E9D">
        <w:rPr>
          <w:rFonts w:ascii="Arial" w:hAnsi="Arial" w:cs="Arial"/>
          <w:sz w:val="20"/>
          <w:szCs w:val="22"/>
        </w:rPr>
        <w:t>doměření stávajícího stavu v nutném rozsahu;</w:t>
      </w:r>
    </w:p>
    <w:p w14:paraId="1DB919C7" w14:textId="77777777" w:rsidR="00507D4C" w:rsidRPr="00F30E9D" w:rsidRDefault="0054087F" w:rsidP="005D4118">
      <w:pPr>
        <w:numPr>
          <w:ilvl w:val="2"/>
          <w:numId w:val="7"/>
        </w:numPr>
        <w:spacing w:before="40" w:after="40"/>
        <w:ind w:left="1276" w:hanging="709"/>
        <w:jc w:val="both"/>
        <w:rPr>
          <w:rFonts w:ascii="Arial" w:hAnsi="Arial" w:cs="Arial"/>
          <w:sz w:val="20"/>
          <w:szCs w:val="22"/>
        </w:rPr>
      </w:pPr>
      <w:r w:rsidRPr="00F30E9D">
        <w:rPr>
          <w:rFonts w:ascii="Arial" w:hAnsi="Arial" w:cs="Arial"/>
          <w:sz w:val="20"/>
          <w:szCs w:val="22"/>
        </w:rPr>
        <w:t>splnění všech podmínek a požadavků na zadávací dokumentaci dle zákona č. 134/2016 Sb., o zadávání veřejných zakázek a prováděcích vyhlášek tohoto zákona, zejm. vyhlášky č. 169/2016 Sb., o stanovení rozsahu dokumentace veřejné zakázky na stavební práce a soupisu stavebních prací, dodávek a služeb s výkazem výměr. Oceněný i neoceněný soupis prací bude předán kromě tištěné podoby i samostatně na CD v elektronické podobě ve formátu *xls., *xlsx.;</w:t>
      </w:r>
    </w:p>
    <w:p w14:paraId="0C20769F" w14:textId="2F58FA5B" w:rsidR="002B539A" w:rsidRPr="00040DA1" w:rsidRDefault="0054087F" w:rsidP="005D4118">
      <w:pPr>
        <w:numPr>
          <w:ilvl w:val="2"/>
          <w:numId w:val="7"/>
        </w:numPr>
        <w:spacing w:before="40" w:after="40"/>
        <w:ind w:left="1276" w:hanging="709"/>
        <w:jc w:val="both"/>
        <w:rPr>
          <w:rFonts w:ascii="Arial" w:hAnsi="Arial" w:cs="Arial"/>
          <w:sz w:val="20"/>
          <w:szCs w:val="22"/>
        </w:rPr>
      </w:pPr>
      <w:r w:rsidRPr="00F30E9D">
        <w:rPr>
          <w:rFonts w:ascii="Arial" w:hAnsi="Arial" w:cs="Arial"/>
          <w:sz w:val="20"/>
          <w:szCs w:val="22"/>
        </w:rPr>
        <w:t>zhotovitel předloží čistopis projektové dokumentace pro výběr dodavatele stavby až po odsouhlasení ze strany objednatele;</w:t>
      </w:r>
    </w:p>
    <w:p w14:paraId="5570348A" w14:textId="4259DE70" w:rsidR="00507D4C" w:rsidRDefault="0054087F" w:rsidP="005D4118">
      <w:pPr>
        <w:numPr>
          <w:ilvl w:val="2"/>
          <w:numId w:val="7"/>
        </w:numPr>
        <w:spacing w:before="40" w:after="40"/>
        <w:ind w:left="1276" w:hanging="709"/>
        <w:jc w:val="both"/>
        <w:rPr>
          <w:rFonts w:ascii="Arial" w:hAnsi="Arial" w:cs="Arial"/>
          <w:sz w:val="20"/>
          <w:szCs w:val="22"/>
        </w:rPr>
      </w:pPr>
      <w:r w:rsidRPr="002B539A">
        <w:rPr>
          <w:rFonts w:ascii="Arial" w:hAnsi="Arial" w:cs="Arial"/>
          <w:sz w:val="20"/>
          <w:szCs w:val="22"/>
        </w:rPr>
        <w:t>zpracování soupisu prací tak, aby byly splněny všechny podmínky a požadavky na rozsah, obsah a členění soupisů prací a položek soupisů prací dle vyhlášky 169/2016 Sb.</w:t>
      </w:r>
      <w:r w:rsidR="002B539A">
        <w:rPr>
          <w:rFonts w:ascii="Arial" w:hAnsi="Arial" w:cs="Arial"/>
          <w:sz w:val="20"/>
          <w:szCs w:val="22"/>
        </w:rPr>
        <w:t>,</w:t>
      </w:r>
      <w:r w:rsidRPr="002B539A">
        <w:rPr>
          <w:rFonts w:ascii="Arial" w:hAnsi="Arial" w:cs="Arial"/>
          <w:sz w:val="20"/>
          <w:szCs w:val="22"/>
        </w:rPr>
        <w:t xml:space="preserve"> o stanovení rozsahu dokumentace veřejné zakázky na stavební práce a soupisu stavebních prací, dodávek a služeb s výkazem výměr, s použitím cenové soustavy URS</w:t>
      </w:r>
    </w:p>
    <w:p w14:paraId="4C9C7E8E" w14:textId="6040A0AB" w:rsidR="00507D4C" w:rsidRDefault="0054087F" w:rsidP="005D4118">
      <w:pPr>
        <w:numPr>
          <w:ilvl w:val="2"/>
          <w:numId w:val="7"/>
        </w:numPr>
        <w:spacing w:before="40" w:after="40"/>
        <w:ind w:left="1276" w:hanging="709"/>
        <w:jc w:val="both"/>
        <w:rPr>
          <w:rFonts w:ascii="Arial" w:hAnsi="Arial" w:cs="Arial"/>
          <w:sz w:val="20"/>
          <w:szCs w:val="22"/>
        </w:rPr>
      </w:pPr>
      <w:r w:rsidRPr="002B539A">
        <w:rPr>
          <w:rFonts w:ascii="Arial" w:hAnsi="Arial" w:cs="Arial"/>
          <w:sz w:val="20"/>
          <w:szCs w:val="22"/>
        </w:rPr>
        <w:t>zpracování a předání oceněného soupisu prací v aktuální cenové úrovni cenové soustavy URS v době předání projektové dokumentace;</w:t>
      </w:r>
    </w:p>
    <w:p w14:paraId="2AAFE10F" w14:textId="0A3A24BD" w:rsidR="00507D4C" w:rsidRPr="002B539A" w:rsidRDefault="0054087F" w:rsidP="005D4118">
      <w:pPr>
        <w:numPr>
          <w:ilvl w:val="2"/>
          <w:numId w:val="7"/>
        </w:numPr>
        <w:spacing w:before="40" w:after="40"/>
        <w:ind w:left="1276" w:hanging="709"/>
        <w:jc w:val="both"/>
        <w:rPr>
          <w:rFonts w:ascii="Arial" w:hAnsi="Arial" w:cs="Arial"/>
          <w:sz w:val="20"/>
          <w:szCs w:val="22"/>
        </w:rPr>
      </w:pPr>
      <w:r w:rsidRPr="00040DA1">
        <w:rPr>
          <w:rFonts w:ascii="Arial" w:hAnsi="Arial" w:cs="Arial"/>
          <w:sz w:val="20"/>
          <w:szCs w:val="22"/>
        </w:rPr>
        <w:t xml:space="preserve">vypracování souhrnného rozpočtu stavebních nákladů (seznam všech dílčích soupisů) akce v členění na jednotlivé stavební objekty </w:t>
      </w:r>
      <w:r w:rsidR="002B539A" w:rsidRPr="00040DA1">
        <w:rPr>
          <w:rFonts w:ascii="Arial" w:hAnsi="Arial" w:cs="Arial"/>
          <w:sz w:val="20"/>
          <w:szCs w:val="22"/>
        </w:rPr>
        <w:t xml:space="preserve">a </w:t>
      </w:r>
      <w:r w:rsidRPr="00040DA1">
        <w:rPr>
          <w:rFonts w:ascii="Arial" w:hAnsi="Arial" w:cs="Arial"/>
          <w:sz w:val="20"/>
          <w:szCs w:val="22"/>
        </w:rPr>
        <w:t>celkovou cenu</w:t>
      </w:r>
      <w:r w:rsidR="002B539A" w:rsidRPr="00040DA1">
        <w:rPr>
          <w:rFonts w:ascii="Arial" w:hAnsi="Arial" w:cs="Arial"/>
          <w:sz w:val="20"/>
          <w:szCs w:val="22"/>
        </w:rPr>
        <w:t>;</w:t>
      </w:r>
    </w:p>
    <w:p w14:paraId="3859BD43" w14:textId="121A6E16" w:rsidR="00507D4C" w:rsidRDefault="002B539A" w:rsidP="005D4118">
      <w:pPr>
        <w:numPr>
          <w:ilvl w:val="2"/>
          <w:numId w:val="7"/>
        </w:numPr>
        <w:spacing w:before="40" w:after="40"/>
        <w:ind w:left="1276" w:hanging="709"/>
        <w:jc w:val="both"/>
        <w:rPr>
          <w:rFonts w:ascii="Arial" w:hAnsi="Arial" w:cs="Arial"/>
          <w:sz w:val="20"/>
          <w:szCs w:val="22"/>
        </w:rPr>
      </w:pPr>
      <w:r>
        <w:rPr>
          <w:rFonts w:ascii="Arial" w:hAnsi="Arial" w:cs="Arial"/>
          <w:sz w:val="20"/>
          <w:szCs w:val="22"/>
        </w:rPr>
        <w:t xml:space="preserve">zpracování </w:t>
      </w:r>
      <w:r w:rsidR="0054087F" w:rsidRPr="002B539A">
        <w:rPr>
          <w:rFonts w:ascii="Arial" w:hAnsi="Arial" w:cs="Arial"/>
          <w:sz w:val="20"/>
          <w:szCs w:val="22"/>
        </w:rPr>
        <w:t>podkladů pro ocenění vedlejších a ostatních nákladů akce;</w:t>
      </w:r>
    </w:p>
    <w:p w14:paraId="65BE91BF" w14:textId="3214303D" w:rsidR="00507D4C" w:rsidRDefault="0054087F" w:rsidP="005D4118">
      <w:pPr>
        <w:numPr>
          <w:ilvl w:val="2"/>
          <w:numId w:val="7"/>
        </w:numPr>
        <w:spacing w:before="40" w:after="40"/>
        <w:ind w:left="1276" w:hanging="709"/>
        <w:jc w:val="both"/>
        <w:rPr>
          <w:rFonts w:ascii="Arial" w:hAnsi="Arial" w:cs="Arial"/>
          <w:sz w:val="20"/>
          <w:szCs w:val="22"/>
        </w:rPr>
      </w:pPr>
      <w:r w:rsidRPr="002B539A">
        <w:rPr>
          <w:rFonts w:ascii="Arial" w:hAnsi="Arial" w:cs="Arial"/>
          <w:sz w:val="20"/>
          <w:szCs w:val="22"/>
        </w:rPr>
        <w:t>projektová dokumentace musí obsahovat technické podmínky dle § 89 až § 95 zákona č. 134/2016 Sb., pro stavební práce a s tím související dodávky a služby, tzn.</w:t>
      </w:r>
      <w:r w:rsidR="002B539A">
        <w:rPr>
          <w:rFonts w:ascii="Arial" w:hAnsi="Arial" w:cs="Arial"/>
          <w:sz w:val="20"/>
          <w:szCs w:val="22"/>
        </w:rPr>
        <w:t xml:space="preserve"> rovněž</w:t>
      </w:r>
      <w:r w:rsidRPr="002B539A">
        <w:rPr>
          <w:rFonts w:ascii="Arial" w:hAnsi="Arial" w:cs="Arial"/>
          <w:sz w:val="20"/>
          <w:szCs w:val="22"/>
        </w:rPr>
        <w:t>, že v soupisu prací ani v žádné části projektové dokumentace nesmí být uvedena obchodní jména výrobků nebo materiálů, která jsou pro určité výrobce nebo dodavatele považována za příznačná, popis materiálů musí být proveden;</w:t>
      </w:r>
    </w:p>
    <w:p w14:paraId="5AEA477E" w14:textId="5DF850DA" w:rsidR="00507D4C" w:rsidRDefault="0054087F" w:rsidP="005D4118">
      <w:pPr>
        <w:numPr>
          <w:ilvl w:val="2"/>
          <w:numId w:val="7"/>
        </w:numPr>
        <w:spacing w:before="40" w:after="40"/>
        <w:ind w:left="1276" w:hanging="709"/>
        <w:jc w:val="both"/>
        <w:rPr>
          <w:rFonts w:ascii="Arial" w:hAnsi="Arial" w:cs="Arial"/>
          <w:sz w:val="20"/>
          <w:szCs w:val="22"/>
        </w:rPr>
      </w:pPr>
      <w:r w:rsidRPr="002B539A">
        <w:rPr>
          <w:rFonts w:ascii="Arial" w:hAnsi="Arial" w:cs="Arial"/>
          <w:sz w:val="20"/>
          <w:szCs w:val="22"/>
        </w:rPr>
        <w:t>doložení oceněného soupisu prací v pare č. 1. projektové dokumentace;</w:t>
      </w:r>
    </w:p>
    <w:p w14:paraId="68C59752" w14:textId="60806576" w:rsidR="00507D4C" w:rsidRDefault="0054087F" w:rsidP="005D4118">
      <w:pPr>
        <w:numPr>
          <w:ilvl w:val="2"/>
          <w:numId w:val="7"/>
        </w:numPr>
        <w:spacing w:before="40" w:after="40"/>
        <w:ind w:left="1276" w:hanging="709"/>
        <w:jc w:val="both"/>
        <w:rPr>
          <w:rFonts w:ascii="Arial" w:hAnsi="Arial" w:cs="Arial"/>
          <w:sz w:val="20"/>
          <w:szCs w:val="22"/>
        </w:rPr>
      </w:pPr>
      <w:r w:rsidRPr="002B539A">
        <w:rPr>
          <w:rFonts w:ascii="Arial" w:hAnsi="Arial" w:cs="Arial"/>
          <w:sz w:val="20"/>
          <w:szCs w:val="22"/>
        </w:rPr>
        <w:t>projektová dokumentace musí obsahovat technické podmínky dle zákona č. 134/2016 Sb., pro stavební práce a s tím související dodávky a služby;</w:t>
      </w:r>
    </w:p>
    <w:p w14:paraId="7F4B09DD" w14:textId="062D9E4C" w:rsidR="00507D4C" w:rsidRDefault="0054087F" w:rsidP="005D4118">
      <w:pPr>
        <w:numPr>
          <w:ilvl w:val="2"/>
          <w:numId w:val="7"/>
        </w:numPr>
        <w:spacing w:before="40" w:after="40"/>
        <w:ind w:left="1276" w:hanging="709"/>
        <w:jc w:val="both"/>
        <w:rPr>
          <w:rFonts w:ascii="Arial" w:hAnsi="Arial" w:cs="Arial"/>
          <w:sz w:val="20"/>
          <w:szCs w:val="22"/>
        </w:rPr>
      </w:pPr>
      <w:r w:rsidRPr="002B539A">
        <w:rPr>
          <w:rFonts w:ascii="Arial" w:hAnsi="Arial" w:cs="Arial"/>
          <w:sz w:val="20"/>
          <w:szCs w:val="22"/>
        </w:rPr>
        <w:t>veškerých písemných a grafických informací potřebných k jednoznačnému provedení díla, včetně potřebných výkresů tvarů a výztuže železobetonových konstrukcí, budou-li třeba. Výkresy budou řešit každý jednotlivý detail konstrukce, včetně jednoznačného grafického znázornění vedení všech trub, kabelů, rozvodů vedení;</w:t>
      </w:r>
    </w:p>
    <w:p w14:paraId="75F3F544" w14:textId="56658FD0" w:rsidR="002B539A" w:rsidRDefault="0054087F" w:rsidP="005D4118">
      <w:pPr>
        <w:numPr>
          <w:ilvl w:val="2"/>
          <w:numId w:val="7"/>
        </w:numPr>
        <w:spacing w:before="40" w:after="40"/>
        <w:ind w:left="1276" w:hanging="709"/>
        <w:jc w:val="both"/>
        <w:rPr>
          <w:rFonts w:ascii="Arial" w:hAnsi="Arial" w:cs="Arial"/>
          <w:sz w:val="20"/>
          <w:szCs w:val="22"/>
        </w:rPr>
      </w:pPr>
      <w:r w:rsidRPr="00040DA1">
        <w:rPr>
          <w:rFonts w:ascii="Arial" w:hAnsi="Arial" w:cs="Arial"/>
          <w:sz w:val="20"/>
          <w:szCs w:val="22"/>
        </w:rPr>
        <w:t>výkonu funkce koordinátora bezpečnosti a ochrany zdraví při práci na staveništi</w:t>
      </w:r>
      <w:r w:rsidRPr="002B539A">
        <w:rPr>
          <w:rFonts w:ascii="Arial" w:hAnsi="Arial" w:cs="Arial"/>
          <w:sz w:val="20"/>
          <w:szCs w:val="22"/>
        </w:rPr>
        <w:t xml:space="preserve"> v rozsahu § 14 zákona č. 309/2006 Sb., a nařízení vlády č. 591/2006 Sb., ve fázi přípravy stavby; objednatel nestanovuje pro</w:t>
      </w:r>
      <w:r w:rsidR="001208F6">
        <w:rPr>
          <w:rFonts w:ascii="Arial" w:hAnsi="Arial" w:cs="Arial"/>
          <w:sz w:val="20"/>
          <w:szCs w:val="22"/>
        </w:rPr>
        <w:t xml:space="preserve"> akci</w:t>
      </w:r>
      <w:r w:rsidRPr="002B539A">
        <w:rPr>
          <w:rFonts w:ascii="Arial" w:hAnsi="Arial" w:cs="Arial"/>
          <w:sz w:val="20"/>
          <w:szCs w:val="22"/>
        </w:rPr>
        <w:t xml:space="preserve"> více koordinátorů;</w:t>
      </w:r>
    </w:p>
    <w:p w14:paraId="42FBFB3C" w14:textId="77777777" w:rsidR="00507D4C" w:rsidRPr="002B539A" w:rsidRDefault="0054087F" w:rsidP="005D4118">
      <w:pPr>
        <w:numPr>
          <w:ilvl w:val="2"/>
          <w:numId w:val="7"/>
        </w:numPr>
        <w:spacing w:before="40" w:after="40"/>
        <w:ind w:left="1276" w:hanging="709"/>
        <w:jc w:val="both"/>
        <w:rPr>
          <w:rFonts w:ascii="Arial" w:hAnsi="Arial" w:cs="Arial"/>
          <w:sz w:val="20"/>
          <w:szCs w:val="22"/>
        </w:rPr>
      </w:pPr>
      <w:r w:rsidRPr="00040DA1">
        <w:rPr>
          <w:rFonts w:ascii="Arial" w:hAnsi="Arial" w:cs="Arial"/>
          <w:sz w:val="20"/>
          <w:szCs w:val="22"/>
        </w:rPr>
        <w:t>zapracování připomínek objednatele k členění, obsahu, rozsahu a podrobnosti projektové dokumentace.</w:t>
      </w:r>
    </w:p>
    <w:p w14:paraId="57E2085C" w14:textId="23DB230B" w:rsidR="00507D4C" w:rsidRDefault="00507D4C" w:rsidP="002B539A">
      <w:pPr>
        <w:jc w:val="both"/>
        <w:rPr>
          <w:rFonts w:ascii="Arial" w:hAnsi="Arial" w:cs="Arial"/>
          <w:sz w:val="20"/>
          <w:szCs w:val="20"/>
        </w:rPr>
      </w:pPr>
    </w:p>
    <w:p w14:paraId="28DC1472" w14:textId="1FAFB989" w:rsidR="002B539A" w:rsidRDefault="002B539A" w:rsidP="002B539A">
      <w:pPr>
        <w:jc w:val="both"/>
        <w:rPr>
          <w:rFonts w:ascii="Arial" w:hAnsi="Arial" w:cs="Arial"/>
          <w:sz w:val="20"/>
          <w:szCs w:val="22"/>
        </w:rPr>
      </w:pPr>
      <w:r w:rsidRPr="00F30E9D">
        <w:rPr>
          <w:rFonts w:ascii="Arial" w:hAnsi="Arial" w:cs="Arial"/>
          <w:sz w:val="20"/>
          <w:szCs w:val="22"/>
        </w:rPr>
        <w:t xml:space="preserve">Projektová dokumentace nově plánovaných FVE panelů, </w:t>
      </w:r>
      <w:r w:rsidRPr="00F30E9D">
        <w:rPr>
          <w:rFonts w:ascii="Arial" w:hAnsi="Arial" w:cs="Arial"/>
          <w:color w:val="000000"/>
          <w:sz w:val="20"/>
          <w:szCs w:val="22"/>
        </w:rPr>
        <w:t>jejich</w:t>
      </w:r>
      <w:r w:rsidRPr="00F30E9D">
        <w:rPr>
          <w:rFonts w:ascii="Arial" w:hAnsi="Arial" w:cs="Arial"/>
          <w:sz w:val="20"/>
          <w:szCs w:val="22"/>
        </w:rPr>
        <w:t xml:space="preserve"> vliv na konstrukce jako jsou například požární bezpečnost, zatížení konstrukce, ochrana před bleskem atd. není součástí této projektové dokumentace</w:t>
      </w:r>
      <w:r>
        <w:rPr>
          <w:rFonts w:ascii="Arial" w:hAnsi="Arial" w:cs="Arial"/>
          <w:sz w:val="20"/>
          <w:szCs w:val="22"/>
        </w:rPr>
        <w:t>, zhotovitel však do projektové dokumentace zapracuje požadavky vyplývající z p</w:t>
      </w:r>
      <w:r w:rsidRPr="00F30E9D">
        <w:rPr>
          <w:rFonts w:ascii="Arial" w:hAnsi="Arial" w:cs="Arial"/>
          <w:sz w:val="20"/>
          <w:szCs w:val="22"/>
        </w:rPr>
        <w:t>rojektov</w:t>
      </w:r>
      <w:r>
        <w:rPr>
          <w:rFonts w:ascii="Arial" w:hAnsi="Arial" w:cs="Arial"/>
          <w:sz w:val="20"/>
          <w:szCs w:val="22"/>
        </w:rPr>
        <w:t>é</w:t>
      </w:r>
      <w:r w:rsidRPr="00F30E9D">
        <w:rPr>
          <w:rFonts w:ascii="Arial" w:hAnsi="Arial" w:cs="Arial"/>
          <w:sz w:val="20"/>
          <w:szCs w:val="22"/>
        </w:rPr>
        <w:t xml:space="preserve"> dokumentace FVE panelů.</w:t>
      </w:r>
    </w:p>
    <w:p w14:paraId="5EA1BD15" w14:textId="77777777" w:rsidR="002B539A" w:rsidRPr="00F30E9D" w:rsidRDefault="002B539A" w:rsidP="002B539A">
      <w:pPr>
        <w:jc w:val="both"/>
        <w:rPr>
          <w:rFonts w:ascii="Arial" w:hAnsi="Arial" w:cs="Arial"/>
          <w:sz w:val="20"/>
          <w:szCs w:val="20"/>
        </w:rPr>
      </w:pPr>
    </w:p>
    <w:p w14:paraId="156789EA" w14:textId="3348F49E" w:rsidR="00507D4C" w:rsidRPr="00F30E9D" w:rsidRDefault="0054087F">
      <w:pPr>
        <w:widowControl w:val="0"/>
        <w:numPr>
          <w:ilvl w:val="1"/>
          <w:numId w:val="7"/>
        </w:numPr>
        <w:spacing w:after="120"/>
        <w:ind w:left="567" w:hanging="567"/>
        <w:jc w:val="both"/>
        <w:textAlignment w:val="baseline"/>
        <w:outlineLvl w:val="0"/>
        <w:rPr>
          <w:rFonts w:ascii="Arial" w:hAnsi="Arial" w:cs="Arial"/>
          <w:b/>
          <w:bCs/>
          <w:sz w:val="20"/>
        </w:rPr>
      </w:pPr>
      <w:bookmarkStart w:id="4" w:name="_Ref213660481"/>
      <w:r w:rsidRPr="00F30E9D">
        <w:rPr>
          <w:rFonts w:ascii="Arial" w:hAnsi="Arial" w:cs="Arial"/>
          <w:b/>
          <w:bCs/>
          <w:sz w:val="20"/>
        </w:rPr>
        <w:lastRenderedPageBreak/>
        <w:t>Autorský dozor (dále jen AD)</w:t>
      </w:r>
      <w:bookmarkEnd w:id="4"/>
    </w:p>
    <w:p w14:paraId="40229D57" w14:textId="77777777" w:rsidR="00507D4C" w:rsidRPr="00F30E9D" w:rsidRDefault="0054087F" w:rsidP="004907C8">
      <w:pPr>
        <w:spacing w:after="80"/>
        <w:ind w:left="567"/>
        <w:jc w:val="both"/>
        <w:rPr>
          <w:rFonts w:ascii="Arial" w:hAnsi="Arial" w:cs="Arial"/>
          <w:b/>
          <w:sz w:val="20"/>
          <w:szCs w:val="20"/>
        </w:rPr>
      </w:pPr>
      <w:r w:rsidRPr="00F30E9D">
        <w:rPr>
          <w:rFonts w:ascii="Arial" w:hAnsi="Arial" w:cs="Arial"/>
          <w:b/>
          <w:sz w:val="20"/>
          <w:szCs w:val="20"/>
        </w:rPr>
        <w:t>V průběhu veřejné zakázky na realizaci stavby:</w:t>
      </w:r>
    </w:p>
    <w:p w14:paraId="0AFAE973" w14:textId="1F5A4862" w:rsidR="00507D4C" w:rsidRPr="00597D62" w:rsidRDefault="0054087F" w:rsidP="005D4118">
      <w:pPr>
        <w:pStyle w:val="Odstavecseseznamem"/>
        <w:numPr>
          <w:ilvl w:val="2"/>
          <w:numId w:val="7"/>
        </w:numPr>
        <w:spacing w:before="40" w:after="40" w:line="240" w:lineRule="auto"/>
        <w:ind w:left="1275" w:hanging="680"/>
        <w:contextualSpacing w:val="0"/>
        <w:jc w:val="both"/>
        <w:rPr>
          <w:rFonts w:ascii="Arial" w:hAnsi="Arial" w:cs="Arial"/>
          <w:sz w:val="20"/>
        </w:rPr>
      </w:pPr>
      <w:r w:rsidRPr="00597D62">
        <w:rPr>
          <w:rFonts w:ascii="Arial" w:hAnsi="Arial" w:cs="Arial"/>
          <w:b/>
          <w:sz w:val="20"/>
          <w:szCs w:val="20"/>
        </w:rPr>
        <w:t>zpracování odpovědí na dotazy</w:t>
      </w:r>
      <w:r w:rsidRPr="00597D62">
        <w:rPr>
          <w:rFonts w:ascii="Arial" w:hAnsi="Arial" w:cs="Arial"/>
          <w:sz w:val="20"/>
          <w:szCs w:val="20"/>
        </w:rPr>
        <w:t xml:space="preserve"> k projektové části zadávací dokumentace v rámci </w:t>
      </w:r>
      <w:r w:rsidRPr="00597D62">
        <w:rPr>
          <w:rFonts w:ascii="Arial" w:hAnsi="Arial" w:cs="Arial"/>
          <w:sz w:val="20"/>
        </w:rPr>
        <w:t>vyjasňování zadávací dokumentace zájemci o veřejnou zakázku na stavební práce do 2 dnů po obdržení</w:t>
      </w:r>
      <w:r w:rsidR="001208F6" w:rsidRPr="00597D62">
        <w:rPr>
          <w:rFonts w:ascii="Arial" w:hAnsi="Arial" w:cs="Arial"/>
          <w:sz w:val="20"/>
        </w:rPr>
        <w:t xml:space="preserve"> dotazu</w:t>
      </w:r>
      <w:r w:rsidRPr="00597D62">
        <w:rPr>
          <w:rFonts w:ascii="Arial" w:hAnsi="Arial" w:cs="Arial"/>
          <w:sz w:val="20"/>
        </w:rPr>
        <w:t>;</w:t>
      </w:r>
    </w:p>
    <w:p w14:paraId="56DAA842" w14:textId="4FFEF1A3" w:rsidR="00507D4C" w:rsidRDefault="0054087F" w:rsidP="005D4118">
      <w:pPr>
        <w:pStyle w:val="Odstavecseseznamem"/>
        <w:numPr>
          <w:ilvl w:val="2"/>
          <w:numId w:val="7"/>
        </w:numPr>
        <w:spacing w:before="40" w:after="40" w:line="240" w:lineRule="auto"/>
        <w:ind w:left="1275" w:hanging="680"/>
        <w:contextualSpacing w:val="0"/>
        <w:jc w:val="both"/>
        <w:rPr>
          <w:rFonts w:ascii="Arial" w:hAnsi="Arial" w:cs="Arial"/>
          <w:sz w:val="20"/>
        </w:rPr>
      </w:pPr>
      <w:r w:rsidRPr="00597D62">
        <w:rPr>
          <w:rFonts w:ascii="Arial" w:hAnsi="Arial" w:cs="Arial"/>
          <w:b/>
          <w:sz w:val="20"/>
        </w:rPr>
        <w:t>účast na jednáních hodnotící komise</w:t>
      </w:r>
      <w:r w:rsidRPr="00597D62">
        <w:rPr>
          <w:rFonts w:ascii="Arial" w:hAnsi="Arial" w:cs="Arial"/>
          <w:sz w:val="20"/>
        </w:rPr>
        <w:t xml:space="preserve"> ve funkci odborného poradce hodnotící komise, bude-li požadována;</w:t>
      </w:r>
    </w:p>
    <w:p w14:paraId="1D75D0C2" w14:textId="2399359F" w:rsidR="00507D4C" w:rsidRDefault="0054087F" w:rsidP="005D4118">
      <w:pPr>
        <w:pStyle w:val="Odstavecseseznamem"/>
        <w:numPr>
          <w:ilvl w:val="2"/>
          <w:numId w:val="7"/>
        </w:numPr>
        <w:spacing w:before="40" w:after="40" w:line="240" w:lineRule="auto"/>
        <w:ind w:left="1275" w:hanging="680"/>
        <w:contextualSpacing w:val="0"/>
        <w:jc w:val="both"/>
        <w:rPr>
          <w:rFonts w:ascii="Arial" w:hAnsi="Arial" w:cs="Arial"/>
          <w:sz w:val="20"/>
        </w:rPr>
      </w:pPr>
      <w:r w:rsidRPr="00597D62">
        <w:rPr>
          <w:rFonts w:ascii="Arial" w:hAnsi="Arial" w:cs="Arial"/>
          <w:sz w:val="20"/>
        </w:rPr>
        <w:t xml:space="preserve">vypracování </w:t>
      </w:r>
      <w:r w:rsidRPr="00597D62">
        <w:rPr>
          <w:rFonts w:ascii="Arial" w:hAnsi="Arial" w:cs="Arial"/>
          <w:b/>
          <w:sz w:val="20"/>
        </w:rPr>
        <w:t>porovnání cenových nabídek</w:t>
      </w:r>
      <w:r w:rsidRPr="00597D62">
        <w:rPr>
          <w:rFonts w:ascii="Arial" w:hAnsi="Arial" w:cs="Arial"/>
          <w:sz w:val="20"/>
        </w:rPr>
        <w:t xml:space="preserve"> jednotlivých uchazečů o veřejnou zakázku na dodávku stavby a vymezení odchylek od ceny podle projektové dokumentace, bude-li požadováno;</w:t>
      </w:r>
    </w:p>
    <w:p w14:paraId="7A6F8F01" w14:textId="56DBE71A" w:rsidR="00507D4C" w:rsidRPr="00597D62" w:rsidRDefault="0054087F" w:rsidP="005D4118">
      <w:pPr>
        <w:pStyle w:val="Odstavecseseznamem"/>
        <w:numPr>
          <w:ilvl w:val="2"/>
          <w:numId w:val="7"/>
        </w:numPr>
        <w:spacing w:before="40" w:after="40" w:line="240" w:lineRule="auto"/>
        <w:ind w:left="1275" w:hanging="680"/>
        <w:contextualSpacing w:val="0"/>
        <w:jc w:val="both"/>
        <w:rPr>
          <w:rFonts w:ascii="Arial" w:hAnsi="Arial" w:cs="Arial"/>
          <w:sz w:val="20"/>
        </w:rPr>
      </w:pPr>
      <w:r w:rsidRPr="00597D62">
        <w:rPr>
          <w:rFonts w:ascii="Arial" w:hAnsi="Arial" w:cs="Arial"/>
          <w:b/>
          <w:sz w:val="20"/>
        </w:rPr>
        <w:t>posouzení</w:t>
      </w:r>
      <w:r w:rsidRPr="00597D62">
        <w:rPr>
          <w:rFonts w:ascii="Arial" w:hAnsi="Arial" w:cs="Arial"/>
          <w:sz w:val="20"/>
        </w:rPr>
        <w:t xml:space="preserve"> případných zdůvodnění </w:t>
      </w:r>
      <w:r w:rsidRPr="00597D62">
        <w:rPr>
          <w:rFonts w:ascii="Arial" w:hAnsi="Arial" w:cs="Arial"/>
          <w:b/>
          <w:sz w:val="20"/>
        </w:rPr>
        <w:t>mimořádně nízké nabídkové ceny</w:t>
      </w:r>
      <w:r w:rsidRPr="00597D62">
        <w:rPr>
          <w:rFonts w:ascii="Arial" w:hAnsi="Arial" w:cs="Arial"/>
          <w:sz w:val="20"/>
        </w:rPr>
        <w:t xml:space="preserve"> na dodávku stavby, bude-li požadováno;</w:t>
      </w:r>
    </w:p>
    <w:p w14:paraId="24CE1E4A" w14:textId="77777777" w:rsidR="00507D4C" w:rsidRPr="00F30E9D" w:rsidRDefault="0054087F" w:rsidP="004907C8">
      <w:pPr>
        <w:spacing w:after="80"/>
        <w:ind w:left="567"/>
        <w:jc w:val="both"/>
        <w:rPr>
          <w:rFonts w:ascii="Arial" w:hAnsi="Arial" w:cs="Arial"/>
          <w:b/>
          <w:sz w:val="20"/>
          <w:szCs w:val="22"/>
        </w:rPr>
      </w:pPr>
      <w:r w:rsidRPr="00F30E9D">
        <w:rPr>
          <w:rFonts w:ascii="Arial" w:hAnsi="Arial" w:cs="Arial"/>
          <w:b/>
          <w:sz w:val="20"/>
          <w:szCs w:val="22"/>
        </w:rPr>
        <w:t>V průběhu realizace akce:</w:t>
      </w:r>
    </w:p>
    <w:p w14:paraId="126CB95A" w14:textId="1B7EB17C" w:rsidR="00507D4C" w:rsidRDefault="0054087F" w:rsidP="005D4118">
      <w:pPr>
        <w:pStyle w:val="Odstavecseseznamem"/>
        <w:numPr>
          <w:ilvl w:val="2"/>
          <w:numId w:val="7"/>
        </w:numPr>
        <w:spacing w:before="40" w:after="40" w:line="240" w:lineRule="auto"/>
        <w:ind w:left="1276"/>
        <w:contextualSpacing w:val="0"/>
        <w:jc w:val="both"/>
        <w:rPr>
          <w:rFonts w:ascii="Arial" w:hAnsi="Arial" w:cs="Arial"/>
          <w:sz w:val="20"/>
        </w:rPr>
      </w:pPr>
      <w:r w:rsidRPr="00597D62">
        <w:rPr>
          <w:rFonts w:ascii="Arial" w:hAnsi="Arial" w:cs="Arial"/>
          <w:sz w:val="20"/>
        </w:rPr>
        <w:t xml:space="preserve">AD bude vykonáván v rozsahu úplné </w:t>
      </w:r>
      <w:r w:rsidRPr="00597D62">
        <w:rPr>
          <w:rFonts w:ascii="Arial" w:hAnsi="Arial" w:cs="Arial"/>
          <w:b/>
          <w:sz w:val="20"/>
        </w:rPr>
        <w:t>kvalitativní</w:t>
      </w:r>
      <w:r w:rsidRPr="00597D62">
        <w:rPr>
          <w:rFonts w:ascii="Arial" w:hAnsi="Arial" w:cs="Arial"/>
          <w:sz w:val="20"/>
        </w:rPr>
        <w:t xml:space="preserve"> kontroly souladu díla s projektovou dokumentací v rozsahu cca 2 hodin týdně. AD bude zahrnovat rovněž dohled projektantů jednotlivých profesí nad souladem stavby s projektem a bude zhotovitelem vykonáván se vší odbornou péčí, kterou lze po něm spravedlivě požadovat. Frekvence výkonu AD bude stanovena objednatelem tak, aby byl zajištěn soulad stavby s projektem. Vyšší počet vyžadovaných hodin AD nebude považován za vícepráci, neboť specifika objektu i zadání jej objektivně vyžadují;</w:t>
      </w:r>
    </w:p>
    <w:p w14:paraId="700F7B92" w14:textId="29BBF960" w:rsidR="00507D4C" w:rsidRPr="00597D62" w:rsidRDefault="0054087F" w:rsidP="005D4118">
      <w:pPr>
        <w:pStyle w:val="Odstavecseseznamem"/>
        <w:numPr>
          <w:ilvl w:val="2"/>
          <w:numId w:val="7"/>
        </w:numPr>
        <w:spacing w:before="40" w:after="40" w:line="240" w:lineRule="auto"/>
        <w:ind w:left="1276"/>
        <w:contextualSpacing w:val="0"/>
        <w:jc w:val="both"/>
        <w:rPr>
          <w:rFonts w:ascii="Arial" w:hAnsi="Arial" w:cs="Arial"/>
          <w:sz w:val="20"/>
        </w:rPr>
      </w:pPr>
      <w:r w:rsidRPr="00597D62">
        <w:rPr>
          <w:rFonts w:ascii="Arial" w:hAnsi="Arial" w:cs="Arial"/>
          <w:sz w:val="20"/>
          <w:szCs w:val="20"/>
        </w:rPr>
        <w:t>pravidelný dohled na stavbě dle potřeb díla a pokynů objednatele;</w:t>
      </w:r>
    </w:p>
    <w:p w14:paraId="1D0493FE" w14:textId="52BFEA57" w:rsidR="00507D4C" w:rsidRPr="00597D62" w:rsidRDefault="0054087F" w:rsidP="005D4118">
      <w:pPr>
        <w:pStyle w:val="Odstavecseseznamem"/>
        <w:numPr>
          <w:ilvl w:val="2"/>
          <w:numId w:val="7"/>
        </w:numPr>
        <w:spacing w:before="40" w:after="40" w:line="240" w:lineRule="auto"/>
        <w:ind w:left="1276"/>
        <w:contextualSpacing w:val="0"/>
        <w:jc w:val="both"/>
        <w:rPr>
          <w:rFonts w:ascii="Arial" w:hAnsi="Arial" w:cs="Arial"/>
          <w:sz w:val="20"/>
        </w:rPr>
      </w:pPr>
      <w:r w:rsidRPr="00597D62">
        <w:rPr>
          <w:rFonts w:ascii="Arial" w:hAnsi="Arial" w:cs="Arial"/>
          <w:sz w:val="20"/>
          <w:szCs w:val="20"/>
        </w:rPr>
        <w:t>účast na kontrolních dnech stavby, výrobních výborech a jiných souvisejících jednáních svolaných investorem dle potřeb stavby; v případě, že realizace akce vyžaduje upřesnění nebo úpravy týkající realizace akce;</w:t>
      </w:r>
    </w:p>
    <w:p w14:paraId="53AE25CE" w14:textId="0BB5D302" w:rsidR="00507D4C" w:rsidRPr="00597D62" w:rsidRDefault="0054087F" w:rsidP="005D4118">
      <w:pPr>
        <w:pStyle w:val="Odstavecseseznamem"/>
        <w:numPr>
          <w:ilvl w:val="2"/>
          <w:numId w:val="7"/>
        </w:numPr>
        <w:spacing w:before="40" w:after="40" w:line="240" w:lineRule="auto"/>
        <w:ind w:left="1276"/>
        <w:contextualSpacing w:val="0"/>
        <w:jc w:val="both"/>
        <w:rPr>
          <w:rFonts w:ascii="Arial" w:hAnsi="Arial" w:cs="Arial"/>
          <w:sz w:val="20"/>
        </w:rPr>
      </w:pPr>
      <w:r w:rsidRPr="00597D62">
        <w:rPr>
          <w:rFonts w:ascii="Arial" w:hAnsi="Arial" w:cs="Arial"/>
          <w:sz w:val="20"/>
          <w:szCs w:val="20"/>
        </w:rPr>
        <w:t xml:space="preserve">kontrola a odsouhlasování výrobní dokumentace, spolupráce při výběru dodavatelů a při uvedení díla do provozu; </w:t>
      </w:r>
    </w:p>
    <w:p w14:paraId="5AED21F5" w14:textId="4648F4BD" w:rsidR="00507D4C" w:rsidRPr="00597D62" w:rsidRDefault="0054087F" w:rsidP="005D4118">
      <w:pPr>
        <w:pStyle w:val="Odstavecseseznamem"/>
        <w:numPr>
          <w:ilvl w:val="2"/>
          <w:numId w:val="7"/>
        </w:numPr>
        <w:spacing w:before="40" w:after="40" w:line="240" w:lineRule="auto"/>
        <w:ind w:left="1276"/>
        <w:contextualSpacing w:val="0"/>
        <w:jc w:val="both"/>
        <w:rPr>
          <w:rFonts w:ascii="Arial" w:hAnsi="Arial" w:cs="Arial"/>
          <w:sz w:val="20"/>
        </w:rPr>
      </w:pPr>
      <w:r w:rsidRPr="00597D62">
        <w:rPr>
          <w:rFonts w:ascii="Arial" w:hAnsi="Arial" w:cs="Arial"/>
          <w:sz w:val="20"/>
          <w:szCs w:val="20"/>
        </w:rPr>
        <w:t>poskytnutí veškeré součinnosti a technické pomoci objednateli;</w:t>
      </w:r>
    </w:p>
    <w:p w14:paraId="563C90D7" w14:textId="23CE052F" w:rsidR="00507D4C" w:rsidRPr="00597D62" w:rsidRDefault="0054087F" w:rsidP="005D4118">
      <w:pPr>
        <w:pStyle w:val="Odstavecseseznamem"/>
        <w:numPr>
          <w:ilvl w:val="2"/>
          <w:numId w:val="7"/>
        </w:numPr>
        <w:spacing w:before="40" w:after="40" w:line="240" w:lineRule="auto"/>
        <w:ind w:left="1276"/>
        <w:contextualSpacing w:val="0"/>
        <w:jc w:val="both"/>
        <w:rPr>
          <w:rFonts w:ascii="Arial" w:hAnsi="Arial" w:cs="Arial"/>
          <w:sz w:val="20"/>
        </w:rPr>
      </w:pPr>
      <w:r w:rsidRPr="00597D62">
        <w:rPr>
          <w:rFonts w:ascii="Arial" w:hAnsi="Arial" w:cs="Arial"/>
          <w:sz w:val="20"/>
          <w:szCs w:val="20"/>
        </w:rPr>
        <w:t>zjistí-li AD nedodržení projektové dokumentace stavby, uvědomí bez zbytečného odkladu o této skutečnosti, zpravidla zápisem do stavebního deníku, objednatele. Dodavatele stavby uvědomí v případě nebezpečí z prodlení. V odůvodněných případech uvede stručnou charakteristiku porušení dokumentace a tomu odpovídající důsledky;</w:t>
      </w:r>
    </w:p>
    <w:p w14:paraId="6C8D63F7" w14:textId="0EF8028D" w:rsidR="00507D4C" w:rsidRDefault="0054087F" w:rsidP="005D4118">
      <w:pPr>
        <w:pStyle w:val="Odstavecseseznamem"/>
        <w:numPr>
          <w:ilvl w:val="2"/>
          <w:numId w:val="7"/>
        </w:numPr>
        <w:spacing w:before="40" w:after="40" w:line="240" w:lineRule="auto"/>
        <w:ind w:left="1276"/>
        <w:contextualSpacing w:val="0"/>
        <w:jc w:val="both"/>
        <w:rPr>
          <w:rFonts w:ascii="Arial" w:hAnsi="Arial" w:cs="Arial"/>
          <w:sz w:val="20"/>
        </w:rPr>
      </w:pPr>
      <w:r w:rsidRPr="00597D62">
        <w:rPr>
          <w:rFonts w:ascii="Arial" w:hAnsi="Arial" w:cs="Arial"/>
          <w:sz w:val="20"/>
        </w:rPr>
        <w:t>objednatel zajistí pro zhotovitele nezbytné podmínky pro výkon sjednaného AD; zejména oznámí zhotovitele jako osobu vykonávající AD dodavateli stavby a zajistí, aby zhotovitel dostával potřebné podklady týkající se realizace stavby a kontrolních dnů stavby;</w:t>
      </w:r>
    </w:p>
    <w:p w14:paraId="0740EF19" w14:textId="7C88618B" w:rsidR="00507D4C" w:rsidRDefault="0054087F" w:rsidP="005D4118">
      <w:pPr>
        <w:pStyle w:val="Odstavecseseznamem"/>
        <w:numPr>
          <w:ilvl w:val="2"/>
          <w:numId w:val="7"/>
        </w:numPr>
        <w:spacing w:before="40" w:after="40" w:line="240" w:lineRule="auto"/>
        <w:ind w:left="1276"/>
        <w:contextualSpacing w:val="0"/>
        <w:jc w:val="both"/>
        <w:rPr>
          <w:rFonts w:ascii="Arial" w:hAnsi="Arial" w:cs="Arial"/>
          <w:sz w:val="20"/>
        </w:rPr>
      </w:pPr>
      <w:r w:rsidRPr="00597D62">
        <w:rPr>
          <w:rFonts w:ascii="Arial" w:hAnsi="Arial" w:cs="Arial"/>
          <w:sz w:val="20"/>
        </w:rPr>
        <w:t>AD bude definovat veškeré požadavky na provedení vzorků vybraných prvků stavby, povrchů, materiálů apod., účastnit se jejich vyhodnocování a odsouhlasovat je;</w:t>
      </w:r>
    </w:p>
    <w:p w14:paraId="61214901" w14:textId="08B5D986" w:rsidR="00507D4C" w:rsidRDefault="0054087F" w:rsidP="005D4118">
      <w:pPr>
        <w:pStyle w:val="Odstavecseseznamem"/>
        <w:numPr>
          <w:ilvl w:val="2"/>
          <w:numId w:val="7"/>
        </w:numPr>
        <w:spacing w:before="40" w:after="40" w:line="240" w:lineRule="auto"/>
        <w:ind w:left="1276"/>
        <w:contextualSpacing w:val="0"/>
        <w:jc w:val="both"/>
        <w:rPr>
          <w:rFonts w:ascii="Arial" w:hAnsi="Arial" w:cs="Arial"/>
          <w:sz w:val="20"/>
        </w:rPr>
      </w:pPr>
      <w:r w:rsidRPr="00597D62">
        <w:rPr>
          <w:rFonts w:ascii="Arial" w:hAnsi="Arial" w:cs="Arial"/>
          <w:sz w:val="20"/>
        </w:rPr>
        <w:t>AD bude mimo jiné písemně odsouhlasovat případné Změnové listy a vyjadřovat se k nim;</w:t>
      </w:r>
    </w:p>
    <w:p w14:paraId="54FA8AAC" w14:textId="44CC045E" w:rsidR="00507D4C" w:rsidRDefault="0054087F" w:rsidP="005D4118">
      <w:pPr>
        <w:pStyle w:val="Odstavecseseznamem"/>
        <w:numPr>
          <w:ilvl w:val="2"/>
          <w:numId w:val="7"/>
        </w:numPr>
        <w:spacing w:before="40" w:after="40" w:line="240" w:lineRule="auto"/>
        <w:ind w:left="1276"/>
        <w:contextualSpacing w:val="0"/>
        <w:jc w:val="both"/>
        <w:rPr>
          <w:rFonts w:ascii="Arial" w:hAnsi="Arial" w:cs="Arial"/>
          <w:sz w:val="20"/>
        </w:rPr>
      </w:pPr>
      <w:r w:rsidRPr="00597D62">
        <w:rPr>
          <w:rFonts w:ascii="Arial" w:hAnsi="Arial" w:cs="Arial"/>
          <w:sz w:val="20"/>
        </w:rPr>
        <w:t>AD bude také písemně odsouhlasovat soupisy provedených prací dodavatele stavebních prací a zodpovídat za jejich soulad s projektovou dokumentací pro výběr dodavatele a realizaci stavby;</w:t>
      </w:r>
    </w:p>
    <w:p w14:paraId="2AA6C420" w14:textId="77777777" w:rsidR="00507D4C" w:rsidRPr="00597D62" w:rsidRDefault="0054087F" w:rsidP="005D4118">
      <w:pPr>
        <w:pStyle w:val="Odstavecseseznamem"/>
        <w:numPr>
          <w:ilvl w:val="2"/>
          <w:numId w:val="7"/>
        </w:numPr>
        <w:spacing w:before="40" w:after="40" w:line="240" w:lineRule="auto"/>
        <w:ind w:left="1275" w:hanging="680"/>
        <w:contextualSpacing w:val="0"/>
        <w:jc w:val="both"/>
        <w:rPr>
          <w:rFonts w:ascii="Arial" w:hAnsi="Arial" w:cs="Arial"/>
          <w:sz w:val="20"/>
        </w:rPr>
      </w:pPr>
      <w:r w:rsidRPr="00597D62">
        <w:rPr>
          <w:rFonts w:ascii="Arial" w:hAnsi="Arial" w:cs="Arial"/>
          <w:sz w:val="20"/>
        </w:rPr>
        <w:t>autorským dozorem nejsou:</w:t>
      </w:r>
    </w:p>
    <w:p w14:paraId="5ABEB8B8" w14:textId="77777777" w:rsidR="00507D4C" w:rsidRPr="00F30E9D" w:rsidRDefault="0054087F" w:rsidP="005D4118">
      <w:pPr>
        <w:numPr>
          <w:ilvl w:val="4"/>
          <w:numId w:val="7"/>
        </w:numPr>
        <w:spacing w:before="40" w:after="40"/>
        <w:ind w:left="2410" w:hanging="1134"/>
        <w:jc w:val="both"/>
        <w:rPr>
          <w:rFonts w:ascii="Arial" w:hAnsi="Arial" w:cs="Arial"/>
          <w:sz w:val="20"/>
          <w:szCs w:val="22"/>
        </w:rPr>
      </w:pPr>
      <w:r w:rsidRPr="00F30E9D">
        <w:rPr>
          <w:rFonts w:ascii="Arial" w:hAnsi="Arial" w:cs="Arial"/>
          <w:sz w:val="20"/>
          <w:szCs w:val="22"/>
        </w:rPr>
        <w:t>případy, kdy zhotovitel odstraňuje v rámci reklamačního řízení prokazatelné vady projektové dokumentace. V takovém případě provede zhotovitel potřebné projekční práce bezplatně z titulu odpovědnosti za vady projekčního řešení;</w:t>
      </w:r>
    </w:p>
    <w:p w14:paraId="61C1546A" w14:textId="77777777" w:rsidR="00507D4C" w:rsidRPr="00F30E9D" w:rsidRDefault="0054087F" w:rsidP="005D4118">
      <w:pPr>
        <w:numPr>
          <w:ilvl w:val="4"/>
          <w:numId w:val="7"/>
        </w:numPr>
        <w:spacing w:before="40" w:after="40"/>
        <w:ind w:left="2410" w:hanging="1134"/>
        <w:jc w:val="both"/>
        <w:rPr>
          <w:rFonts w:ascii="Arial" w:hAnsi="Arial" w:cs="Arial"/>
          <w:sz w:val="20"/>
          <w:szCs w:val="22"/>
        </w:rPr>
      </w:pPr>
      <w:r w:rsidRPr="00F30E9D">
        <w:rPr>
          <w:rFonts w:ascii="Arial" w:hAnsi="Arial" w:cs="Arial"/>
          <w:sz w:val="20"/>
          <w:szCs w:val="22"/>
        </w:rPr>
        <w:t>případy, kdy zhotovitel na žádost objednatele zpracovává změny projektového řešení vyvolané objednatelem oproti původnímu řešení. V takovém případě zpracuje zhotovitel dodatky dokumentace na účet a náklady objednatele.</w:t>
      </w:r>
      <w:r w:rsidRPr="00F30E9D">
        <w:rPr>
          <w:rFonts w:ascii="Arial" w:hAnsi="Arial" w:cs="Arial"/>
          <w:sz w:val="20"/>
          <w:szCs w:val="22"/>
        </w:rPr>
        <w:tab/>
      </w:r>
    </w:p>
    <w:p w14:paraId="659C8A50" w14:textId="0BED5BB5" w:rsidR="00507D4C" w:rsidRDefault="0054087F" w:rsidP="005D4118">
      <w:pPr>
        <w:numPr>
          <w:ilvl w:val="2"/>
          <w:numId w:val="7"/>
        </w:numPr>
        <w:spacing w:before="40" w:after="40"/>
        <w:ind w:left="1276"/>
        <w:jc w:val="both"/>
        <w:rPr>
          <w:rFonts w:ascii="Arial" w:hAnsi="Arial" w:cs="Arial"/>
          <w:sz w:val="20"/>
          <w:szCs w:val="20"/>
        </w:rPr>
      </w:pPr>
      <w:r w:rsidRPr="00F30E9D">
        <w:rPr>
          <w:rFonts w:ascii="Arial" w:hAnsi="Arial" w:cs="Arial"/>
          <w:sz w:val="20"/>
          <w:szCs w:val="20"/>
        </w:rPr>
        <w:t>AD budou provádět osobně autoři projektu, včetně všech zúčastněných profesí; povinnost zhotovitele uvedená v předchozí větě se neuplatní, pokud z objektivních důvodů nebude možno účast autorů projektu na AD zajistit.</w:t>
      </w:r>
    </w:p>
    <w:p w14:paraId="2BE3E0BC" w14:textId="603145B1" w:rsidR="006C5AC9" w:rsidRDefault="006C5AC9" w:rsidP="006C5AC9">
      <w:pPr>
        <w:spacing w:before="40" w:after="40"/>
        <w:ind w:left="1276"/>
        <w:jc w:val="both"/>
        <w:rPr>
          <w:rFonts w:ascii="Arial" w:hAnsi="Arial" w:cs="Arial"/>
          <w:sz w:val="20"/>
          <w:szCs w:val="20"/>
        </w:rPr>
      </w:pPr>
    </w:p>
    <w:p w14:paraId="5D4B7662" w14:textId="33097AB3" w:rsidR="006C5AC9" w:rsidRDefault="006C5AC9" w:rsidP="006C5AC9">
      <w:pPr>
        <w:spacing w:before="40" w:after="40"/>
        <w:ind w:left="1276"/>
        <w:jc w:val="both"/>
        <w:rPr>
          <w:rFonts w:ascii="Arial" w:hAnsi="Arial" w:cs="Arial"/>
          <w:sz w:val="20"/>
          <w:szCs w:val="20"/>
        </w:rPr>
      </w:pPr>
    </w:p>
    <w:p w14:paraId="0DB4EA7D" w14:textId="77777777" w:rsidR="006C5AC9" w:rsidRPr="005D4118" w:rsidRDefault="006C5AC9" w:rsidP="006C5AC9">
      <w:pPr>
        <w:spacing w:before="40" w:after="40"/>
        <w:ind w:left="1276"/>
        <w:jc w:val="both"/>
        <w:rPr>
          <w:rFonts w:ascii="Arial" w:hAnsi="Arial" w:cs="Arial"/>
          <w:sz w:val="20"/>
          <w:szCs w:val="20"/>
        </w:rPr>
      </w:pPr>
    </w:p>
    <w:p w14:paraId="41731599" w14:textId="63B56040" w:rsidR="00507D4C" w:rsidRPr="00F30E9D" w:rsidRDefault="0054087F" w:rsidP="005D4118">
      <w:pPr>
        <w:widowControl w:val="0"/>
        <w:numPr>
          <w:ilvl w:val="1"/>
          <w:numId w:val="7"/>
        </w:numPr>
        <w:spacing w:before="40" w:after="40"/>
        <w:ind w:left="567" w:hanging="567"/>
        <w:jc w:val="both"/>
        <w:textAlignment w:val="baseline"/>
        <w:outlineLvl w:val="0"/>
        <w:rPr>
          <w:rFonts w:ascii="Arial" w:hAnsi="Arial" w:cs="Arial"/>
          <w:sz w:val="20"/>
        </w:rPr>
      </w:pPr>
      <w:r w:rsidRPr="00F30E9D">
        <w:rPr>
          <w:rFonts w:ascii="Arial" w:hAnsi="Arial" w:cs="Arial"/>
          <w:sz w:val="20"/>
        </w:rPr>
        <w:lastRenderedPageBreak/>
        <w:t xml:space="preserve">Zhotovitel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 </w:t>
      </w:r>
    </w:p>
    <w:p w14:paraId="4D8DF15E" w14:textId="674D0B2B" w:rsidR="00507D4C" w:rsidRPr="005D4118" w:rsidRDefault="0054087F" w:rsidP="005D4118">
      <w:pPr>
        <w:widowControl w:val="0"/>
        <w:numPr>
          <w:ilvl w:val="1"/>
          <w:numId w:val="7"/>
        </w:numPr>
        <w:spacing w:before="40" w:after="40"/>
        <w:ind w:left="567" w:hanging="567"/>
        <w:jc w:val="both"/>
        <w:textAlignment w:val="baseline"/>
        <w:outlineLvl w:val="0"/>
        <w:rPr>
          <w:rFonts w:ascii="Arial" w:hAnsi="Arial" w:cs="Arial"/>
          <w:sz w:val="20"/>
        </w:rPr>
      </w:pPr>
      <w:r>
        <w:rPr>
          <w:rFonts w:ascii="Arial" w:hAnsi="Arial" w:cs="Arial"/>
          <w:sz w:val="20"/>
        </w:rPr>
        <w:t xml:space="preserve">Objednatel je oprávněn průběžně kontrolovat dodržování povinností zhotovitele </w:t>
      </w:r>
      <w:r w:rsidR="001208F6">
        <w:rPr>
          <w:rFonts w:ascii="Arial" w:hAnsi="Arial" w:cs="Arial"/>
          <w:sz w:val="20"/>
        </w:rPr>
        <w:t>po</w:t>
      </w:r>
      <w:r>
        <w:rPr>
          <w:rFonts w:ascii="Arial" w:hAnsi="Arial" w:cs="Arial"/>
          <w:sz w:val="20"/>
        </w:rPr>
        <w:t xml:space="preserve">dle této Smlouvy, a to i přímo u pracovníků vykonávajících montážní činnosti, přičemž zhotovitel je povinen tuto kontrolu umožnit, strpět a poskytnout objednateli veškerou nezbytnou součinnost k jejímu provedení. </w:t>
      </w:r>
      <w:bookmarkStart w:id="5" w:name="_Ref205861201"/>
      <w:bookmarkEnd w:id="5"/>
    </w:p>
    <w:p w14:paraId="59718DC5" w14:textId="77777777" w:rsidR="00507D4C" w:rsidRDefault="0054087F">
      <w:pPr>
        <w:pStyle w:val="Odstavecseseznamem"/>
        <w:numPr>
          <w:ilvl w:val="0"/>
          <w:numId w:val="7"/>
        </w:numPr>
        <w:spacing w:before="360" w:after="240"/>
        <w:jc w:val="center"/>
        <w:rPr>
          <w:rFonts w:ascii="Arial" w:hAnsi="Arial" w:cs="Arial"/>
          <w:b/>
          <w:caps/>
          <w:sz w:val="20"/>
        </w:rPr>
      </w:pPr>
      <w:r>
        <w:rPr>
          <w:rFonts w:ascii="Arial" w:hAnsi="Arial" w:cs="Arial"/>
          <w:b/>
          <w:caps/>
          <w:sz w:val="20"/>
        </w:rPr>
        <w:t>TermínY A MÍSTO PLNĚNÍ</w:t>
      </w:r>
    </w:p>
    <w:p w14:paraId="3FC40856" w14:textId="77777777" w:rsidR="002555C1" w:rsidRDefault="0054087F" w:rsidP="006C5AC9">
      <w:pPr>
        <w:widowControl w:val="0"/>
        <w:numPr>
          <w:ilvl w:val="1"/>
          <w:numId w:val="7"/>
        </w:numPr>
        <w:spacing w:before="40" w:afterLines="40" w:after="96"/>
        <w:ind w:left="567" w:hanging="567"/>
        <w:jc w:val="both"/>
        <w:textAlignment w:val="baseline"/>
        <w:outlineLvl w:val="0"/>
        <w:rPr>
          <w:rFonts w:ascii="Arial" w:hAnsi="Arial" w:cs="Arial"/>
          <w:sz w:val="20"/>
        </w:rPr>
      </w:pPr>
      <w:r>
        <w:rPr>
          <w:rFonts w:ascii="Arial" w:hAnsi="Arial" w:cs="Arial"/>
          <w:sz w:val="20"/>
        </w:rPr>
        <w:t>Dokumentace pro provádění stavby dle odst 2.1, ve lhůtě 75 dní od písemné výzvy objednatele. Předpokládaný termín výzvy ze strany objednatele je stanoven na 31. 03. 2023</w:t>
      </w:r>
      <w:r w:rsidR="002555C1">
        <w:rPr>
          <w:rFonts w:ascii="Arial" w:hAnsi="Arial" w:cs="Arial"/>
          <w:sz w:val="20"/>
        </w:rPr>
        <w:t>.</w:t>
      </w:r>
    </w:p>
    <w:p w14:paraId="1A3B1E55" w14:textId="1741DA49" w:rsidR="002555C1" w:rsidRPr="00F02816" w:rsidRDefault="002555C1" w:rsidP="006C5AC9">
      <w:pPr>
        <w:widowControl w:val="0"/>
        <w:numPr>
          <w:ilvl w:val="1"/>
          <w:numId w:val="7"/>
        </w:numPr>
        <w:suppressAutoHyphens w:val="0"/>
        <w:adjustRightInd w:val="0"/>
        <w:spacing w:before="40" w:afterLines="40" w:after="96"/>
        <w:ind w:left="567" w:hanging="567"/>
        <w:jc w:val="both"/>
        <w:textAlignment w:val="baseline"/>
        <w:outlineLvl w:val="0"/>
        <w:rPr>
          <w:rFonts w:ascii="Arial" w:hAnsi="Arial" w:cs="Arial"/>
          <w:b/>
          <w:sz w:val="20"/>
          <w:szCs w:val="22"/>
        </w:rPr>
      </w:pPr>
      <w:bookmarkStart w:id="6" w:name="_Ref62054137"/>
      <w:r w:rsidRPr="002555C1">
        <w:rPr>
          <w:rFonts w:ascii="Arial" w:hAnsi="Arial" w:cs="Arial"/>
          <w:bCs/>
          <w:sz w:val="20"/>
        </w:rPr>
        <w:t>Výkon AD podle odst.</w:t>
      </w:r>
      <w:r w:rsidRPr="00D40B28">
        <w:rPr>
          <w:rFonts w:ascii="Arial" w:hAnsi="Arial" w:cs="Arial"/>
          <w:sz w:val="20"/>
          <w:szCs w:val="22"/>
        </w:rPr>
        <w:t xml:space="preserve"> </w:t>
      </w:r>
      <w:r>
        <w:rPr>
          <w:rFonts w:ascii="Arial" w:hAnsi="Arial" w:cs="Arial"/>
          <w:sz w:val="20"/>
          <w:szCs w:val="22"/>
        </w:rPr>
        <w:t>2.2.5 až 2.2.16</w:t>
      </w:r>
      <w:r w:rsidRPr="00D40B28">
        <w:rPr>
          <w:rFonts w:ascii="Arial" w:hAnsi="Arial" w:cs="Arial"/>
          <w:sz w:val="20"/>
        </w:rPr>
        <w:t xml:space="preserve"> </w:t>
      </w:r>
      <w:r>
        <w:rPr>
          <w:rFonts w:ascii="Arial" w:hAnsi="Arial" w:cs="Arial"/>
          <w:sz w:val="20"/>
        </w:rPr>
        <w:t xml:space="preserve">této smlouvy </w:t>
      </w:r>
      <w:r w:rsidRPr="00D40B28">
        <w:rPr>
          <w:rFonts w:ascii="Arial" w:hAnsi="Arial" w:cs="Arial"/>
          <w:sz w:val="20"/>
        </w:rPr>
        <w:t>bude</w:t>
      </w:r>
      <w:r>
        <w:rPr>
          <w:rFonts w:ascii="Arial" w:hAnsi="Arial" w:cs="Arial"/>
          <w:sz w:val="20"/>
        </w:rPr>
        <w:t xml:space="preserve"> </w:t>
      </w:r>
      <w:r w:rsidRPr="00D34AE7">
        <w:rPr>
          <w:rFonts w:ascii="Arial" w:hAnsi="Arial" w:cs="Arial"/>
          <w:sz w:val="20"/>
        </w:rPr>
        <w:t>prováděn pouze v případě, že dojde k realizaci stavby</w:t>
      </w:r>
      <w:r>
        <w:rPr>
          <w:rFonts w:ascii="Arial" w:hAnsi="Arial" w:cs="Arial"/>
          <w:sz w:val="20"/>
        </w:rPr>
        <w:t>. Výkon AD</w:t>
      </w:r>
      <w:r>
        <w:t xml:space="preserve"> bude </w:t>
      </w:r>
      <w:r w:rsidRPr="00D40B28">
        <w:rPr>
          <w:rFonts w:ascii="Arial" w:hAnsi="Arial" w:cs="Arial"/>
          <w:sz w:val="20"/>
        </w:rPr>
        <w:t xml:space="preserve">probíhat v termínech vyplývajících z termínů </w:t>
      </w:r>
      <w:r>
        <w:rPr>
          <w:rFonts w:ascii="Arial" w:hAnsi="Arial" w:cs="Arial"/>
          <w:sz w:val="20"/>
        </w:rPr>
        <w:t xml:space="preserve">veřejné zakázky na realizaci stavby a ze </w:t>
      </w:r>
      <w:r w:rsidRPr="00D40B28">
        <w:rPr>
          <w:rFonts w:ascii="Arial" w:hAnsi="Arial" w:cs="Arial"/>
          <w:sz w:val="20"/>
        </w:rPr>
        <w:t xml:space="preserve">smlouvy </w:t>
      </w:r>
      <w:r>
        <w:rPr>
          <w:rFonts w:ascii="Arial" w:hAnsi="Arial" w:cs="Arial"/>
          <w:sz w:val="20"/>
        </w:rPr>
        <w:t>o dílo na realizaci</w:t>
      </w:r>
      <w:r w:rsidRPr="00D40B28">
        <w:rPr>
          <w:rFonts w:ascii="Arial" w:hAnsi="Arial" w:cs="Arial"/>
          <w:sz w:val="20"/>
        </w:rPr>
        <w:t xml:space="preserve"> stavby. Tyto termín</w:t>
      </w:r>
      <w:r>
        <w:rPr>
          <w:rFonts w:ascii="Arial" w:hAnsi="Arial" w:cs="Arial"/>
          <w:sz w:val="20"/>
        </w:rPr>
        <w:t>y</w:t>
      </w:r>
      <w:r w:rsidRPr="00D40B28">
        <w:rPr>
          <w:rFonts w:ascii="Arial" w:hAnsi="Arial" w:cs="Arial"/>
          <w:sz w:val="20"/>
        </w:rPr>
        <w:t xml:space="preserve"> </w:t>
      </w:r>
      <w:r w:rsidRPr="00F02816">
        <w:rPr>
          <w:rFonts w:ascii="Arial" w:hAnsi="Arial" w:cs="Arial"/>
          <w:sz w:val="20"/>
        </w:rPr>
        <w:t>budou zhotoviteli sděleny bez zbytečného odkladu po uzavření smlouvy s dodavatelem stavby.</w:t>
      </w:r>
      <w:bookmarkEnd w:id="6"/>
    </w:p>
    <w:p w14:paraId="690750A8" w14:textId="2A730AA6" w:rsidR="002555C1" w:rsidRPr="00F02816" w:rsidRDefault="002555C1" w:rsidP="006C5AC9">
      <w:pPr>
        <w:widowControl w:val="0"/>
        <w:adjustRightInd w:val="0"/>
        <w:spacing w:before="40" w:afterLines="40" w:after="96"/>
        <w:ind w:left="567"/>
        <w:jc w:val="both"/>
        <w:textAlignment w:val="baseline"/>
        <w:outlineLvl w:val="0"/>
        <w:rPr>
          <w:rFonts w:ascii="Arial" w:hAnsi="Arial" w:cs="Arial"/>
          <w:b/>
          <w:sz w:val="20"/>
        </w:rPr>
      </w:pPr>
      <w:r w:rsidRPr="00F02816">
        <w:rPr>
          <w:rFonts w:ascii="Arial" w:hAnsi="Arial" w:cs="Arial"/>
          <w:b/>
          <w:sz w:val="20"/>
        </w:rPr>
        <w:t xml:space="preserve">Předpokládaný termín veřejné zakázky: </w:t>
      </w:r>
      <w:r w:rsidR="00A71071">
        <w:rPr>
          <w:rFonts w:ascii="Arial" w:hAnsi="Arial" w:cs="Arial"/>
          <w:b/>
          <w:sz w:val="20"/>
        </w:rPr>
        <w:t>05.2023</w:t>
      </w:r>
      <w:r w:rsidR="00A71071" w:rsidRPr="00F02816">
        <w:rPr>
          <w:rFonts w:ascii="Arial" w:hAnsi="Arial" w:cs="Arial"/>
          <w:b/>
          <w:sz w:val="20"/>
        </w:rPr>
        <w:t xml:space="preserve"> </w:t>
      </w:r>
      <w:r w:rsidRPr="00F02816">
        <w:rPr>
          <w:rFonts w:ascii="Arial" w:hAnsi="Arial" w:cs="Arial"/>
          <w:b/>
          <w:sz w:val="20"/>
        </w:rPr>
        <w:t xml:space="preserve">– </w:t>
      </w:r>
      <w:r w:rsidR="00A71071">
        <w:rPr>
          <w:rFonts w:ascii="Arial" w:hAnsi="Arial" w:cs="Arial"/>
          <w:b/>
          <w:sz w:val="20"/>
        </w:rPr>
        <w:t>06.2023</w:t>
      </w:r>
    </w:p>
    <w:p w14:paraId="58AE3C8F" w14:textId="6A59F6E6" w:rsidR="002555C1" w:rsidRPr="00F02816" w:rsidRDefault="002555C1" w:rsidP="006C5AC9">
      <w:pPr>
        <w:widowControl w:val="0"/>
        <w:adjustRightInd w:val="0"/>
        <w:spacing w:before="40" w:afterLines="40" w:after="96"/>
        <w:ind w:left="567"/>
        <w:jc w:val="both"/>
        <w:textAlignment w:val="baseline"/>
        <w:outlineLvl w:val="0"/>
        <w:rPr>
          <w:rFonts w:ascii="Arial" w:hAnsi="Arial" w:cs="Arial"/>
          <w:b/>
          <w:sz w:val="20"/>
        </w:rPr>
      </w:pPr>
      <w:r w:rsidRPr="00F02816">
        <w:rPr>
          <w:rFonts w:ascii="Arial" w:hAnsi="Arial" w:cs="Arial"/>
          <w:b/>
          <w:sz w:val="20"/>
        </w:rPr>
        <w:t xml:space="preserve">Předpokládaný termín realizace stavby: </w:t>
      </w:r>
      <w:r w:rsidR="00A71071">
        <w:rPr>
          <w:rFonts w:ascii="Arial" w:hAnsi="Arial" w:cs="Arial"/>
          <w:b/>
          <w:sz w:val="20"/>
        </w:rPr>
        <w:t>07</w:t>
      </w:r>
      <w:r w:rsidR="005D4118">
        <w:rPr>
          <w:rFonts w:ascii="Arial" w:hAnsi="Arial" w:cs="Arial"/>
          <w:b/>
          <w:sz w:val="20"/>
        </w:rPr>
        <w:t>.</w:t>
      </w:r>
      <w:r w:rsidR="00A71071">
        <w:rPr>
          <w:rFonts w:ascii="Arial" w:hAnsi="Arial" w:cs="Arial"/>
          <w:b/>
          <w:sz w:val="20"/>
        </w:rPr>
        <w:t>2023</w:t>
      </w:r>
      <w:r w:rsidR="00A71071" w:rsidRPr="00F02816">
        <w:rPr>
          <w:rFonts w:ascii="Arial" w:hAnsi="Arial" w:cs="Arial"/>
          <w:b/>
          <w:sz w:val="20"/>
        </w:rPr>
        <w:t xml:space="preserve"> </w:t>
      </w:r>
      <w:r w:rsidRPr="00F02816">
        <w:rPr>
          <w:rFonts w:ascii="Arial" w:hAnsi="Arial" w:cs="Arial"/>
          <w:b/>
          <w:sz w:val="20"/>
        </w:rPr>
        <w:t xml:space="preserve">– </w:t>
      </w:r>
      <w:r w:rsidR="00A71071">
        <w:rPr>
          <w:rFonts w:ascii="Arial" w:hAnsi="Arial" w:cs="Arial"/>
          <w:b/>
          <w:sz w:val="20"/>
        </w:rPr>
        <w:t>09.2023</w:t>
      </w:r>
      <w:r w:rsidRPr="00F02816">
        <w:rPr>
          <w:rFonts w:ascii="Arial" w:hAnsi="Arial" w:cs="Arial"/>
          <w:b/>
          <w:sz w:val="20"/>
        </w:rPr>
        <w:t xml:space="preserve"> </w:t>
      </w:r>
    </w:p>
    <w:p w14:paraId="08962008" w14:textId="77777777" w:rsidR="00507D4C" w:rsidRDefault="0054087F" w:rsidP="006C5AC9">
      <w:pPr>
        <w:pStyle w:val="Zkladntext"/>
        <w:numPr>
          <w:ilvl w:val="1"/>
          <w:numId w:val="7"/>
        </w:numPr>
        <w:spacing w:before="40" w:afterLines="40" w:after="96"/>
        <w:ind w:left="567" w:hanging="567"/>
        <w:jc w:val="both"/>
        <w:rPr>
          <w:rFonts w:ascii="Arial" w:hAnsi="Arial" w:cs="Arial"/>
          <w:sz w:val="20"/>
        </w:rPr>
      </w:pPr>
      <w:r>
        <w:rPr>
          <w:rFonts w:ascii="Arial" w:hAnsi="Arial" w:cs="Arial"/>
          <w:b/>
          <w:sz w:val="20"/>
        </w:rPr>
        <w:t>K převzetí díla</w:t>
      </w:r>
      <w:r>
        <w:rPr>
          <w:rFonts w:ascii="Arial" w:hAnsi="Arial" w:cs="Arial"/>
          <w:sz w:val="20"/>
        </w:rPr>
        <w:t xml:space="preserve"> nebo jeho části vyzve zhotovitel objednatele alespoň </w:t>
      </w:r>
      <w:r>
        <w:rPr>
          <w:rFonts w:ascii="Arial" w:hAnsi="Arial" w:cs="Arial"/>
          <w:b/>
          <w:sz w:val="20"/>
        </w:rPr>
        <w:t>3 dny předem</w:t>
      </w:r>
      <w:r>
        <w:rPr>
          <w:rFonts w:ascii="Arial" w:hAnsi="Arial" w:cs="Arial"/>
          <w:sz w:val="20"/>
        </w:rPr>
        <w:t xml:space="preserve">. </w:t>
      </w:r>
      <w:r>
        <w:rPr>
          <w:rFonts w:ascii="Arial" w:hAnsi="Arial" w:cs="Arial"/>
          <w:b/>
          <w:sz w:val="20"/>
        </w:rPr>
        <w:t>Objednatel není povinen převzít dílo</w:t>
      </w:r>
      <w:r>
        <w:rPr>
          <w:rFonts w:ascii="Arial" w:hAnsi="Arial" w:cs="Arial"/>
          <w:sz w:val="20"/>
        </w:rPr>
        <w:t xml:space="preserve"> nebo jeho část, vykazuje-li vady a nedodělky. O převzetí díla bude sepsán Protokol o předání a převzetí díla, který podepíší zástupci ve věcech technických obou smluvních stran. V závěru protokolu objednatel prohlásí, zda dílo přijímá nebo nepřijímá, a pokud ne, z jakých důvodů.</w:t>
      </w:r>
    </w:p>
    <w:p w14:paraId="0257820A" w14:textId="77777777" w:rsidR="00507D4C" w:rsidRDefault="0054087F" w:rsidP="006C5AC9">
      <w:pPr>
        <w:pStyle w:val="Zkladntext"/>
        <w:numPr>
          <w:ilvl w:val="1"/>
          <w:numId w:val="7"/>
        </w:numPr>
        <w:spacing w:before="40" w:afterLines="40" w:after="96"/>
        <w:ind w:left="567" w:hanging="567"/>
        <w:jc w:val="both"/>
        <w:rPr>
          <w:rFonts w:ascii="Arial" w:hAnsi="Arial" w:cs="Arial"/>
          <w:sz w:val="20"/>
        </w:rPr>
      </w:pPr>
      <w:r>
        <w:rPr>
          <w:rFonts w:ascii="Arial" w:hAnsi="Arial" w:cs="Arial"/>
          <w:sz w:val="20"/>
        </w:rPr>
        <w:t xml:space="preserve">Termínem dokončení se rozumí den, kdy dojde k písemnému protokolárnímu předání a převzetí díla objednatelem </w:t>
      </w:r>
      <w:r>
        <w:rPr>
          <w:rFonts w:ascii="Arial" w:hAnsi="Arial" w:cs="Arial"/>
          <w:b/>
          <w:sz w:val="20"/>
        </w:rPr>
        <w:t>bez vad a nedodělků</w:t>
      </w:r>
      <w:r>
        <w:rPr>
          <w:rFonts w:ascii="Arial" w:hAnsi="Arial" w:cs="Arial"/>
          <w:sz w:val="20"/>
        </w:rPr>
        <w:t>.</w:t>
      </w:r>
    </w:p>
    <w:p w14:paraId="722476C6" w14:textId="5CB4A43A" w:rsidR="00507D4C" w:rsidRDefault="0054087F" w:rsidP="006C5AC9">
      <w:pPr>
        <w:pStyle w:val="Zkladntext"/>
        <w:numPr>
          <w:ilvl w:val="1"/>
          <w:numId w:val="7"/>
        </w:numPr>
        <w:spacing w:before="40" w:afterLines="40" w:after="96"/>
        <w:ind w:left="567" w:hanging="567"/>
        <w:jc w:val="both"/>
        <w:rPr>
          <w:rFonts w:ascii="Arial" w:hAnsi="Arial" w:cs="Arial"/>
          <w:sz w:val="20"/>
        </w:rPr>
      </w:pPr>
      <w:r>
        <w:rPr>
          <w:rFonts w:ascii="Arial" w:hAnsi="Arial" w:cs="Arial"/>
          <w:sz w:val="20"/>
        </w:rPr>
        <w:t xml:space="preserve">Místem plnění je sídlo společnosti </w:t>
      </w:r>
      <w:r>
        <w:rPr>
          <w:rFonts w:ascii="Arial" w:hAnsi="Arial" w:cs="Arial"/>
          <w:sz w:val="20"/>
          <w:szCs w:val="22"/>
        </w:rPr>
        <w:t>Industry Servis ZK, a. s. nacházející se na adrese Holešovská 1691, 769 01 Holešov</w:t>
      </w:r>
      <w:r>
        <w:rPr>
          <w:rFonts w:ascii="Arial" w:hAnsi="Arial" w:cs="Arial"/>
          <w:sz w:val="20"/>
        </w:rPr>
        <w:t xml:space="preserve">. </w:t>
      </w:r>
      <w:r w:rsidR="002555C1" w:rsidRPr="002555C1">
        <w:rPr>
          <w:rFonts w:ascii="Arial" w:hAnsi="Arial" w:cs="Arial"/>
          <w:bCs/>
          <w:sz w:val="20"/>
        </w:rPr>
        <w:t>AD podle odst.</w:t>
      </w:r>
      <w:r w:rsidR="002555C1" w:rsidRPr="00D40B28">
        <w:rPr>
          <w:rFonts w:ascii="Arial" w:hAnsi="Arial" w:cs="Arial"/>
          <w:sz w:val="20"/>
          <w:szCs w:val="22"/>
        </w:rPr>
        <w:t xml:space="preserve"> </w:t>
      </w:r>
      <w:r w:rsidR="002555C1">
        <w:rPr>
          <w:rFonts w:ascii="Arial" w:hAnsi="Arial" w:cs="Arial"/>
          <w:sz w:val="20"/>
          <w:szCs w:val="22"/>
        </w:rPr>
        <w:t>2.2.5 až 2.2.16</w:t>
      </w:r>
      <w:r w:rsidR="002555C1" w:rsidRPr="00D40B28">
        <w:rPr>
          <w:rFonts w:ascii="Arial" w:hAnsi="Arial" w:cs="Arial"/>
          <w:sz w:val="20"/>
        </w:rPr>
        <w:t xml:space="preserve"> </w:t>
      </w:r>
      <w:r w:rsidR="002555C1">
        <w:rPr>
          <w:rFonts w:ascii="Arial" w:hAnsi="Arial" w:cs="Arial"/>
          <w:sz w:val="20"/>
        </w:rPr>
        <w:t xml:space="preserve">této smlouvy </w:t>
      </w:r>
      <w:r w:rsidR="002555C1" w:rsidRPr="00D40B28">
        <w:rPr>
          <w:rFonts w:ascii="Arial" w:hAnsi="Arial" w:cs="Arial"/>
          <w:sz w:val="20"/>
        </w:rPr>
        <w:t>bude</w:t>
      </w:r>
      <w:r w:rsidR="002555C1">
        <w:rPr>
          <w:rFonts w:ascii="Arial" w:hAnsi="Arial" w:cs="Arial"/>
          <w:sz w:val="20"/>
        </w:rPr>
        <w:t xml:space="preserve"> </w:t>
      </w:r>
      <w:r w:rsidR="002555C1" w:rsidRPr="00D34AE7">
        <w:rPr>
          <w:rFonts w:ascii="Arial" w:hAnsi="Arial" w:cs="Arial"/>
          <w:sz w:val="20"/>
        </w:rPr>
        <w:t>prováděn</w:t>
      </w:r>
      <w:r w:rsidR="002555C1">
        <w:rPr>
          <w:rFonts w:ascii="Arial" w:hAnsi="Arial" w:cs="Arial"/>
          <w:sz w:val="20"/>
        </w:rPr>
        <w:t xml:space="preserve"> v místě provádění stavby.</w:t>
      </w:r>
    </w:p>
    <w:p w14:paraId="7BED6C29" w14:textId="77777777" w:rsidR="00507D4C" w:rsidRDefault="0054087F">
      <w:pPr>
        <w:widowControl w:val="0"/>
        <w:numPr>
          <w:ilvl w:val="0"/>
          <w:numId w:val="7"/>
        </w:numPr>
        <w:tabs>
          <w:tab w:val="left" w:pos="708"/>
        </w:tabs>
        <w:spacing w:before="360" w:after="240" w:line="360" w:lineRule="atLeast"/>
        <w:jc w:val="center"/>
        <w:textAlignment w:val="baseline"/>
        <w:outlineLvl w:val="0"/>
        <w:rPr>
          <w:rFonts w:ascii="Arial" w:hAnsi="Arial" w:cs="Arial"/>
          <w:sz w:val="20"/>
          <w:szCs w:val="22"/>
        </w:rPr>
      </w:pPr>
      <w:r>
        <w:rPr>
          <w:rFonts w:ascii="Arial" w:hAnsi="Arial" w:cs="Arial"/>
          <w:b/>
          <w:caps/>
          <w:sz w:val="20"/>
          <w:szCs w:val="22"/>
        </w:rPr>
        <w:t>Cena díla</w:t>
      </w:r>
    </w:p>
    <w:p w14:paraId="5E5B56C1" w14:textId="1DC6C065" w:rsidR="00507D4C" w:rsidRDefault="0054087F" w:rsidP="006C5AC9">
      <w:pPr>
        <w:widowControl w:val="0"/>
        <w:numPr>
          <w:ilvl w:val="1"/>
          <w:numId w:val="2"/>
        </w:numPr>
        <w:tabs>
          <w:tab w:val="clear" w:pos="360"/>
        </w:tabs>
        <w:ind w:left="567" w:hanging="567"/>
        <w:jc w:val="both"/>
        <w:textAlignment w:val="baseline"/>
        <w:outlineLvl w:val="0"/>
        <w:rPr>
          <w:rFonts w:ascii="Arial" w:hAnsi="Arial" w:cs="Arial"/>
          <w:sz w:val="20"/>
          <w:szCs w:val="22"/>
        </w:rPr>
      </w:pPr>
      <w:bookmarkStart w:id="7" w:name="_Ref57715912"/>
      <w:r>
        <w:rPr>
          <w:rFonts w:ascii="Arial" w:hAnsi="Arial" w:cs="Arial"/>
          <w:sz w:val="20"/>
          <w:szCs w:val="22"/>
        </w:rPr>
        <w:t>Cena za řádně zhotovené a předané dílo dle této smlouvy a činnosti s tím související, je cenou dohodnutou smluvními stranami ve smyslu zákona č. 526/1990 Sb., o cenách, jako cena pevná a činí:</w:t>
      </w:r>
      <w:bookmarkEnd w:id="7"/>
      <w:r>
        <w:rPr>
          <w:rFonts w:ascii="Arial" w:hAnsi="Arial" w:cs="Arial"/>
          <w:sz w:val="20"/>
          <w:szCs w:val="22"/>
        </w:rPr>
        <w:t xml:space="preserve"> </w:t>
      </w:r>
    </w:p>
    <w:p w14:paraId="711C1FAC" w14:textId="77777777" w:rsidR="00507D4C" w:rsidRDefault="00507D4C">
      <w:pPr>
        <w:pStyle w:val="Zkladntext"/>
        <w:rPr>
          <w:rFonts w:ascii="Arial" w:hAnsi="Arial" w:cs="Arial"/>
          <w:sz w:val="20"/>
          <w:szCs w:val="22"/>
        </w:rPr>
      </w:pPr>
    </w:p>
    <w:p w14:paraId="5EF80976" w14:textId="3BFC8EBC" w:rsidR="00507D4C" w:rsidRPr="006122B2" w:rsidRDefault="0054087F">
      <w:pPr>
        <w:pStyle w:val="Zkladntext"/>
        <w:rPr>
          <w:rFonts w:ascii="Arial" w:hAnsi="Arial" w:cs="Arial"/>
          <w:sz w:val="20"/>
        </w:rPr>
      </w:pPr>
      <w:r w:rsidRPr="006122B2">
        <w:rPr>
          <w:rFonts w:ascii="Arial" w:hAnsi="Arial" w:cs="Arial"/>
          <w:b/>
          <w:sz w:val="20"/>
        </w:rPr>
        <w:t>Celkem 85.400</w:t>
      </w:r>
      <w:r w:rsidR="006C5AC9">
        <w:rPr>
          <w:rFonts w:ascii="Arial" w:hAnsi="Arial" w:cs="Arial"/>
          <w:b/>
          <w:sz w:val="20"/>
        </w:rPr>
        <w:t xml:space="preserve"> </w:t>
      </w:r>
      <w:r w:rsidRPr="006122B2">
        <w:rPr>
          <w:rFonts w:ascii="Arial" w:hAnsi="Arial" w:cs="Arial"/>
          <w:b/>
          <w:sz w:val="20"/>
        </w:rPr>
        <w:t>Kč</w:t>
      </w:r>
      <w:r w:rsidRPr="006122B2">
        <w:rPr>
          <w:rFonts w:ascii="Arial" w:hAnsi="Arial" w:cs="Arial"/>
          <w:sz w:val="20"/>
        </w:rPr>
        <w:t xml:space="preserve"> bez DPH</w:t>
      </w:r>
    </w:p>
    <w:p w14:paraId="6C8FD6FF" w14:textId="77777777" w:rsidR="00507D4C" w:rsidRPr="006122B2" w:rsidRDefault="00507D4C">
      <w:pPr>
        <w:pStyle w:val="Zkladntext"/>
        <w:jc w:val="left"/>
        <w:rPr>
          <w:rFonts w:ascii="Arial" w:hAnsi="Arial" w:cs="Arial"/>
          <w:b/>
          <w:sz w:val="20"/>
        </w:rPr>
      </w:pPr>
    </w:p>
    <w:p w14:paraId="6537DA63" w14:textId="569A89C6" w:rsidR="00507D4C" w:rsidRPr="00A71071" w:rsidRDefault="0054087F" w:rsidP="006C5AC9">
      <w:pPr>
        <w:pStyle w:val="Zkladntext"/>
        <w:rPr>
          <w:rFonts w:ascii="Arial" w:hAnsi="Arial" w:cs="Arial"/>
          <w:sz w:val="20"/>
        </w:rPr>
      </w:pPr>
      <w:r w:rsidRPr="006122B2">
        <w:rPr>
          <w:rFonts w:ascii="Arial" w:hAnsi="Arial" w:cs="Arial"/>
          <w:sz w:val="20"/>
        </w:rPr>
        <w:t>(slovy:</w:t>
      </w:r>
      <w:r w:rsidR="006C5AC9">
        <w:rPr>
          <w:rFonts w:ascii="Arial" w:hAnsi="Arial" w:cs="Arial"/>
          <w:sz w:val="20"/>
        </w:rPr>
        <w:t xml:space="preserve"> </w:t>
      </w:r>
      <w:r w:rsidRPr="006122B2">
        <w:rPr>
          <w:rFonts w:ascii="Arial" w:hAnsi="Arial" w:cs="Arial"/>
          <w:sz w:val="20"/>
        </w:rPr>
        <w:t>osmdesát pět tisíc čtyři sta korun českých)</w:t>
      </w:r>
    </w:p>
    <w:p w14:paraId="2AC1FB95" w14:textId="388AFA2F" w:rsidR="00507D4C" w:rsidRPr="00A71071" w:rsidRDefault="00507D4C">
      <w:pPr>
        <w:pStyle w:val="Zkladntext"/>
        <w:jc w:val="both"/>
        <w:rPr>
          <w:rFonts w:ascii="Arial" w:hAnsi="Arial" w:cs="Arial"/>
          <w:sz w:val="20"/>
        </w:rPr>
      </w:pPr>
    </w:p>
    <w:p w14:paraId="50AFBEA5" w14:textId="77777777" w:rsidR="00D1589A" w:rsidRPr="00A71071" w:rsidRDefault="00D1589A">
      <w:pPr>
        <w:pStyle w:val="Zkladntext"/>
        <w:jc w:val="both"/>
        <w:rPr>
          <w:rFonts w:ascii="Arial" w:hAnsi="Arial" w:cs="Arial"/>
          <w:sz w:val="20"/>
        </w:rPr>
      </w:pPr>
    </w:p>
    <w:p w14:paraId="735316A7" w14:textId="2CC2B573" w:rsidR="002555C1" w:rsidRPr="006C5AC9" w:rsidRDefault="002555C1" w:rsidP="002555C1">
      <w:pPr>
        <w:pStyle w:val="Odstavecseseznamem"/>
        <w:widowControl w:val="0"/>
        <w:numPr>
          <w:ilvl w:val="1"/>
          <w:numId w:val="2"/>
        </w:numPr>
        <w:tabs>
          <w:tab w:val="clear" w:pos="360"/>
        </w:tabs>
        <w:suppressAutoHyphens w:val="0"/>
        <w:adjustRightInd w:val="0"/>
        <w:ind w:left="567" w:hanging="567"/>
        <w:jc w:val="both"/>
        <w:textAlignment w:val="baseline"/>
        <w:outlineLvl w:val="0"/>
        <w:rPr>
          <w:rFonts w:ascii="Arial" w:hAnsi="Arial" w:cs="Arial"/>
          <w:sz w:val="20"/>
        </w:rPr>
      </w:pPr>
      <w:r w:rsidRPr="00A71071">
        <w:rPr>
          <w:rFonts w:ascii="Arial" w:hAnsi="Arial" w:cs="Arial"/>
          <w:sz w:val="20"/>
        </w:rPr>
        <w:t>Rozpis ceny:</w:t>
      </w:r>
    </w:p>
    <w:p w14:paraId="55990A44" w14:textId="17434EBA" w:rsidR="002555C1" w:rsidRPr="00A71071" w:rsidRDefault="002555C1" w:rsidP="006C5AC9">
      <w:pPr>
        <w:widowControl w:val="0"/>
        <w:numPr>
          <w:ilvl w:val="2"/>
          <w:numId w:val="2"/>
        </w:numPr>
        <w:suppressAutoHyphens w:val="0"/>
        <w:adjustRightInd w:val="0"/>
        <w:ind w:left="1134" w:hanging="567"/>
        <w:jc w:val="both"/>
        <w:textAlignment w:val="baseline"/>
        <w:outlineLvl w:val="0"/>
        <w:rPr>
          <w:rFonts w:ascii="Arial" w:hAnsi="Arial" w:cs="Arial"/>
          <w:sz w:val="20"/>
          <w:szCs w:val="20"/>
        </w:rPr>
      </w:pPr>
      <w:r w:rsidRPr="00A71071">
        <w:rPr>
          <w:rFonts w:ascii="Arial" w:hAnsi="Arial" w:cs="Arial"/>
          <w:b/>
          <w:sz w:val="20"/>
          <w:szCs w:val="20"/>
        </w:rPr>
        <w:t xml:space="preserve">Projektová dokumentace pro provádění stavby </w:t>
      </w:r>
      <w:r w:rsidRPr="00A71071">
        <w:rPr>
          <w:rFonts w:ascii="Arial" w:hAnsi="Arial" w:cs="Arial"/>
          <w:sz w:val="20"/>
          <w:szCs w:val="20"/>
        </w:rPr>
        <w:t xml:space="preserve">dle odst. </w:t>
      </w:r>
      <w:r w:rsidRPr="00A71071">
        <w:rPr>
          <w:rFonts w:ascii="Arial" w:hAnsi="Arial" w:cs="Arial"/>
          <w:sz w:val="20"/>
          <w:szCs w:val="20"/>
        </w:rPr>
        <w:fldChar w:fldCharType="begin"/>
      </w:r>
      <w:r w:rsidRPr="00A71071">
        <w:rPr>
          <w:rFonts w:ascii="Arial" w:hAnsi="Arial" w:cs="Arial"/>
          <w:sz w:val="20"/>
          <w:szCs w:val="20"/>
        </w:rPr>
        <w:instrText xml:space="preserve"> REF _Ref302995171 \r \h  \* MERGEFORMAT </w:instrText>
      </w:r>
      <w:r w:rsidRPr="00A71071">
        <w:rPr>
          <w:rFonts w:ascii="Arial" w:hAnsi="Arial" w:cs="Arial"/>
          <w:sz w:val="20"/>
          <w:szCs w:val="20"/>
        </w:rPr>
      </w:r>
      <w:r w:rsidRPr="00A71071">
        <w:rPr>
          <w:rFonts w:ascii="Arial" w:hAnsi="Arial" w:cs="Arial"/>
          <w:sz w:val="20"/>
          <w:szCs w:val="20"/>
        </w:rPr>
        <w:fldChar w:fldCharType="separate"/>
      </w:r>
      <w:r w:rsidR="0014511B">
        <w:rPr>
          <w:rFonts w:ascii="Arial" w:hAnsi="Arial" w:cs="Arial"/>
          <w:sz w:val="20"/>
          <w:szCs w:val="20"/>
        </w:rPr>
        <w:t>2.1</w:t>
      </w:r>
      <w:r w:rsidRPr="00A71071">
        <w:rPr>
          <w:rFonts w:ascii="Arial" w:hAnsi="Arial" w:cs="Arial"/>
          <w:sz w:val="20"/>
          <w:szCs w:val="20"/>
        </w:rPr>
        <w:fldChar w:fldCharType="end"/>
      </w:r>
      <w:r w:rsidRPr="00A71071">
        <w:rPr>
          <w:rFonts w:ascii="Arial" w:hAnsi="Arial" w:cs="Arial"/>
          <w:sz w:val="20"/>
          <w:szCs w:val="20"/>
        </w:rPr>
        <w:t xml:space="preserve">. </w:t>
      </w:r>
      <w:r w:rsidR="006C5AC9">
        <w:rPr>
          <w:rFonts w:ascii="Arial" w:hAnsi="Arial" w:cs="Arial"/>
          <w:sz w:val="20"/>
          <w:szCs w:val="20"/>
        </w:rPr>
        <w:t xml:space="preserve">   </w:t>
      </w:r>
      <w:r w:rsidR="006122B2">
        <w:rPr>
          <w:rFonts w:ascii="Arial" w:hAnsi="Arial" w:cs="Arial"/>
          <w:b/>
          <w:sz w:val="20"/>
          <w:szCs w:val="20"/>
        </w:rPr>
        <w:t>77.400,</w:t>
      </w:r>
      <w:r w:rsidRPr="006122B2">
        <w:rPr>
          <w:rFonts w:ascii="Arial" w:hAnsi="Arial" w:cs="Arial"/>
          <w:b/>
          <w:sz w:val="20"/>
          <w:szCs w:val="20"/>
        </w:rPr>
        <w:t>-</w:t>
      </w:r>
      <w:r w:rsidRPr="00A71071">
        <w:rPr>
          <w:rFonts w:ascii="Arial" w:hAnsi="Arial" w:cs="Arial"/>
          <w:b/>
          <w:sz w:val="20"/>
          <w:szCs w:val="20"/>
        </w:rPr>
        <w:t xml:space="preserve"> Kč</w:t>
      </w:r>
      <w:r w:rsidRPr="00A71071">
        <w:rPr>
          <w:rFonts w:ascii="Arial" w:hAnsi="Arial" w:cs="Arial"/>
          <w:sz w:val="20"/>
          <w:szCs w:val="20"/>
        </w:rPr>
        <w:t xml:space="preserve"> (bez DPH)</w:t>
      </w:r>
      <w:r w:rsidRPr="00A71071">
        <w:rPr>
          <w:rFonts w:ascii="Arial" w:hAnsi="Arial" w:cs="Arial"/>
          <w:b/>
          <w:sz w:val="20"/>
          <w:szCs w:val="20"/>
        </w:rPr>
        <w:t>;</w:t>
      </w:r>
    </w:p>
    <w:p w14:paraId="61828498" w14:textId="77777777" w:rsidR="002555C1" w:rsidRPr="00A71071" w:rsidRDefault="002555C1" w:rsidP="006C5AC9">
      <w:pPr>
        <w:widowControl w:val="0"/>
        <w:tabs>
          <w:tab w:val="num" w:pos="284"/>
        </w:tabs>
        <w:adjustRightInd w:val="0"/>
        <w:jc w:val="both"/>
        <w:textAlignment w:val="baseline"/>
        <w:outlineLvl w:val="0"/>
        <w:rPr>
          <w:rFonts w:ascii="Arial" w:hAnsi="Arial" w:cs="Arial"/>
          <w:sz w:val="20"/>
          <w:szCs w:val="20"/>
        </w:rPr>
      </w:pPr>
    </w:p>
    <w:p w14:paraId="5CF5E96E" w14:textId="2C5121AD" w:rsidR="002555C1" w:rsidRPr="006122B2" w:rsidRDefault="002555C1" w:rsidP="006C5AC9">
      <w:pPr>
        <w:widowControl w:val="0"/>
        <w:numPr>
          <w:ilvl w:val="2"/>
          <w:numId w:val="2"/>
        </w:numPr>
        <w:suppressAutoHyphens w:val="0"/>
        <w:adjustRightInd w:val="0"/>
        <w:ind w:left="1134" w:hanging="567"/>
        <w:jc w:val="both"/>
        <w:textAlignment w:val="baseline"/>
        <w:outlineLvl w:val="0"/>
        <w:rPr>
          <w:rFonts w:ascii="Arial" w:hAnsi="Arial" w:cs="Arial"/>
          <w:sz w:val="20"/>
          <w:szCs w:val="20"/>
        </w:rPr>
      </w:pPr>
      <w:bookmarkStart w:id="8" w:name="_Ref57715947"/>
      <w:r w:rsidRPr="006122B2">
        <w:rPr>
          <w:rFonts w:ascii="Arial" w:hAnsi="Arial" w:cs="Arial"/>
          <w:b/>
          <w:sz w:val="20"/>
          <w:szCs w:val="20"/>
        </w:rPr>
        <w:t>Výkon Autorského dozoru</w:t>
      </w:r>
      <w:r w:rsidRPr="006122B2">
        <w:rPr>
          <w:rFonts w:ascii="Arial" w:hAnsi="Arial" w:cs="Arial"/>
          <w:szCs w:val="20"/>
        </w:rPr>
        <w:t xml:space="preserve"> </w:t>
      </w:r>
      <w:r w:rsidRPr="006122B2">
        <w:rPr>
          <w:rFonts w:ascii="Arial" w:hAnsi="Arial" w:cs="Arial"/>
          <w:sz w:val="20"/>
          <w:szCs w:val="20"/>
        </w:rPr>
        <w:t xml:space="preserve">dle odst. </w:t>
      </w:r>
      <w:r w:rsidR="00171821">
        <w:rPr>
          <w:rFonts w:ascii="Arial" w:hAnsi="Arial" w:cs="Arial"/>
          <w:sz w:val="20"/>
          <w:szCs w:val="20"/>
        </w:rPr>
        <w:t>2.2.</w:t>
      </w:r>
      <w:bookmarkStart w:id="9" w:name="_Ref62051251"/>
      <w:bookmarkEnd w:id="8"/>
      <w:r w:rsidR="00171821">
        <w:rPr>
          <w:rFonts w:ascii="Arial" w:hAnsi="Arial" w:cs="Arial"/>
          <w:sz w:val="20"/>
          <w:szCs w:val="20"/>
        </w:rPr>
        <w:t xml:space="preserve">                 </w:t>
      </w:r>
      <w:r w:rsidR="006122B2" w:rsidRPr="006122B2">
        <w:rPr>
          <w:rFonts w:ascii="Arial" w:hAnsi="Arial" w:cs="Arial"/>
          <w:sz w:val="20"/>
        </w:rPr>
        <w:tab/>
        <w:t xml:space="preserve">   </w:t>
      </w:r>
      <w:r w:rsidR="006122B2">
        <w:rPr>
          <w:rFonts w:ascii="Arial" w:hAnsi="Arial" w:cs="Arial"/>
          <w:sz w:val="20"/>
        </w:rPr>
        <w:t xml:space="preserve">  </w:t>
      </w:r>
      <w:r w:rsidR="006C5AC9">
        <w:rPr>
          <w:rFonts w:ascii="Arial" w:hAnsi="Arial" w:cs="Arial"/>
          <w:sz w:val="20"/>
        </w:rPr>
        <w:t xml:space="preserve">        </w:t>
      </w:r>
      <w:r w:rsidR="006122B2" w:rsidRPr="006122B2">
        <w:rPr>
          <w:rFonts w:ascii="Arial" w:hAnsi="Arial" w:cs="Arial"/>
          <w:b/>
          <w:sz w:val="20"/>
          <w:szCs w:val="20"/>
        </w:rPr>
        <w:t>8.000,-</w:t>
      </w:r>
      <w:r w:rsidR="006122B2" w:rsidRPr="006122B2">
        <w:rPr>
          <w:rFonts w:ascii="Arial" w:hAnsi="Arial" w:cs="Arial"/>
          <w:b/>
          <w:sz w:val="20"/>
        </w:rPr>
        <w:t xml:space="preserve"> </w:t>
      </w:r>
      <w:r w:rsidRPr="006122B2">
        <w:rPr>
          <w:rFonts w:ascii="Arial" w:hAnsi="Arial" w:cs="Arial"/>
          <w:b/>
          <w:sz w:val="20"/>
        </w:rPr>
        <w:t>Kč</w:t>
      </w:r>
      <w:r w:rsidRPr="006122B2">
        <w:rPr>
          <w:rFonts w:ascii="Arial" w:hAnsi="Arial" w:cs="Arial"/>
          <w:sz w:val="20"/>
        </w:rPr>
        <w:t xml:space="preserve"> (bez DPH)</w:t>
      </w:r>
      <w:r w:rsidRPr="006122B2">
        <w:rPr>
          <w:rFonts w:ascii="Arial" w:hAnsi="Arial" w:cs="Arial"/>
          <w:b/>
          <w:sz w:val="20"/>
        </w:rPr>
        <w:t>.</w:t>
      </w:r>
      <w:bookmarkEnd w:id="9"/>
    </w:p>
    <w:p w14:paraId="20678E56" w14:textId="7CF00846" w:rsidR="002555C1" w:rsidRDefault="002555C1">
      <w:pPr>
        <w:pStyle w:val="Zkladntext"/>
        <w:jc w:val="both"/>
        <w:rPr>
          <w:rFonts w:ascii="Arial" w:hAnsi="Arial" w:cs="Arial"/>
          <w:sz w:val="20"/>
        </w:rPr>
      </w:pPr>
    </w:p>
    <w:p w14:paraId="1F7A54DA" w14:textId="44B7D2F2" w:rsidR="006C5AC9" w:rsidRDefault="006C5AC9">
      <w:pPr>
        <w:pStyle w:val="Zkladntext"/>
        <w:jc w:val="both"/>
        <w:rPr>
          <w:rFonts w:ascii="Arial" w:hAnsi="Arial" w:cs="Arial"/>
          <w:sz w:val="20"/>
        </w:rPr>
      </w:pPr>
    </w:p>
    <w:p w14:paraId="5B246368" w14:textId="77777777" w:rsidR="006C5AC9" w:rsidRDefault="006C5AC9">
      <w:pPr>
        <w:pStyle w:val="Zkladntext"/>
        <w:jc w:val="both"/>
        <w:rPr>
          <w:rFonts w:ascii="Arial" w:hAnsi="Arial" w:cs="Arial"/>
          <w:sz w:val="20"/>
        </w:rPr>
      </w:pPr>
    </w:p>
    <w:p w14:paraId="6EDD4104" w14:textId="77777777" w:rsidR="00507D4C" w:rsidRDefault="0054087F" w:rsidP="00C73FBF">
      <w:pPr>
        <w:widowControl w:val="0"/>
        <w:numPr>
          <w:ilvl w:val="1"/>
          <w:numId w:val="2"/>
        </w:numPr>
        <w:tabs>
          <w:tab w:val="clear" w:pos="360"/>
        </w:tabs>
        <w:spacing w:beforeLines="40" w:before="96" w:afterLines="40" w:after="96"/>
        <w:ind w:left="567" w:hanging="567"/>
        <w:jc w:val="both"/>
        <w:textAlignment w:val="baseline"/>
        <w:outlineLvl w:val="0"/>
        <w:rPr>
          <w:rFonts w:ascii="Arial" w:hAnsi="Arial" w:cs="Arial"/>
          <w:b/>
          <w:sz w:val="20"/>
          <w:szCs w:val="22"/>
        </w:rPr>
      </w:pPr>
      <w:r>
        <w:rPr>
          <w:rFonts w:ascii="Arial" w:hAnsi="Arial" w:cs="Arial"/>
          <w:b/>
          <w:sz w:val="20"/>
          <w:szCs w:val="22"/>
        </w:rPr>
        <w:lastRenderedPageBreak/>
        <w:t>V ceně je zahrnuto:</w:t>
      </w:r>
    </w:p>
    <w:p w14:paraId="39143801" w14:textId="1E82AD4D" w:rsidR="00507D4C" w:rsidRDefault="0054087F" w:rsidP="00C73FBF">
      <w:pPr>
        <w:widowControl w:val="0"/>
        <w:spacing w:beforeLines="40" w:before="96" w:afterLines="40" w:after="96"/>
        <w:ind w:left="567"/>
        <w:jc w:val="both"/>
        <w:textAlignment w:val="baseline"/>
        <w:outlineLvl w:val="0"/>
        <w:rPr>
          <w:rFonts w:ascii="Arial" w:hAnsi="Arial" w:cs="Arial"/>
          <w:sz w:val="20"/>
          <w:szCs w:val="22"/>
        </w:rPr>
      </w:pPr>
      <w:r>
        <w:rPr>
          <w:rFonts w:ascii="Arial" w:hAnsi="Arial" w:cs="Arial"/>
          <w:sz w:val="20"/>
          <w:szCs w:val="22"/>
        </w:rPr>
        <w:t>4 vyhotovení kompletní dokumentace pro provádění stavby a pro výběr dodavatele stavby dle článku 2.1 v tištěné formě a 2x v digitální formě na DVD, z toho 1x ve formátu *.pdf a 1x v editovatelném formátu zpracovávaného programu (*.dwg,*.dgn,*.doc, *xls apod.). V tomto počtu není zahrnut výtisk, který si ponechává příslušný stavební úřad. Digitální forma projektové dokumentace bude setříděna ve stejném členění jako tištěná forma projektové dokumentace s dodržením názvu a číslováním výkresů.</w:t>
      </w:r>
    </w:p>
    <w:p w14:paraId="57B55A73" w14:textId="1798DF38" w:rsidR="00507D4C" w:rsidRDefault="0054087F" w:rsidP="00C73FBF">
      <w:pPr>
        <w:widowControl w:val="0"/>
        <w:numPr>
          <w:ilvl w:val="1"/>
          <w:numId w:val="2"/>
        </w:numPr>
        <w:tabs>
          <w:tab w:val="clear" w:pos="360"/>
        </w:tabs>
        <w:spacing w:beforeLines="40" w:before="96" w:afterLines="40" w:after="96"/>
        <w:ind w:left="567" w:hanging="567"/>
        <w:jc w:val="both"/>
        <w:textAlignment w:val="baseline"/>
        <w:outlineLvl w:val="0"/>
        <w:rPr>
          <w:rFonts w:ascii="Arial" w:hAnsi="Arial" w:cs="Arial"/>
          <w:sz w:val="20"/>
          <w:szCs w:val="22"/>
        </w:rPr>
      </w:pPr>
      <w:r>
        <w:rPr>
          <w:rFonts w:ascii="Arial" w:hAnsi="Arial" w:cs="Arial"/>
          <w:sz w:val="20"/>
          <w:szCs w:val="22"/>
        </w:rPr>
        <w:t xml:space="preserve">Zhotovitel je povinen na vyžádání objednatele dodat </w:t>
      </w:r>
      <w:r>
        <w:rPr>
          <w:rFonts w:ascii="Arial" w:hAnsi="Arial" w:cs="Arial"/>
          <w:b/>
          <w:sz w:val="20"/>
          <w:szCs w:val="22"/>
        </w:rPr>
        <w:t>další vyhotovení</w:t>
      </w:r>
      <w:r>
        <w:rPr>
          <w:rFonts w:ascii="Arial" w:hAnsi="Arial" w:cs="Arial"/>
          <w:sz w:val="20"/>
          <w:szCs w:val="22"/>
        </w:rPr>
        <w:t xml:space="preserve"> </w:t>
      </w:r>
      <w:r w:rsidR="002555C1">
        <w:rPr>
          <w:rFonts w:ascii="Arial" w:hAnsi="Arial" w:cs="Arial"/>
          <w:sz w:val="20"/>
          <w:szCs w:val="22"/>
        </w:rPr>
        <w:t xml:space="preserve">dokumentace </w:t>
      </w:r>
      <w:r>
        <w:rPr>
          <w:rFonts w:ascii="Arial" w:hAnsi="Arial" w:cs="Arial"/>
          <w:sz w:val="20"/>
          <w:szCs w:val="22"/>
        </w:rPr>
        <w:t xml:space="preserve">s tím, že se cena za tyto další vyhotovení stanoví na základě </w:t>
      </w:r>
      <w:r>
        <w:rPr>
          <w:rFonts w:ascii="Arial" w:hAnsi="Arial" w:cs="Arial"/>
          <w:b/>
          <w:sz w:val="20"/>
          <w:szCs w:val="22"/>
        </w:rPr>
        <w:t>ceníku zhotovitele</w:t>
      </w:r>
      <w:r>
        <w:rPr>
          <w:rFonts w:ascii="Arial" w:hAnsi="Arial" w:cs="Arial"/>
          <w:sz w:val="20"/>
          <w:szCs w:val="22"/>
        </w:rPr>
        <w:t xml:space="preserve"> za reprografické práce a počtu výtisků projektové dokumentace. Tyto další kopie budou fakturovány zvlášť. Ceník reprografických prací zhotovitele bude na požádání objednatele zhotovitelem předložen. Jednotlivé výtisky variant budou opatřeny pořadovým číslem výtisku včetně označení jednotlivých listů.</w:t>
      </w:r>
    </w:p>
    <w:p w14:paraId="635BD0AE" w14:textId="77777777" w:rsidR="00507D4C" w:rsidRDefault="0054087F" w:rsidP="00C73FBF">
      <w:pPr>
        <w:widowControl w:val="0"/>
        <w:numPr>
          <w:ilvl w:val="1"/>
          <w:numId w:val="2"/>
        </w:numPr>
        <w:tabs>
          <w:tab w:val="clear" w:pos="360"/>
        </w:tabs>
        <w:spacing w:beforeLines="40" w:before="96" w:afterLines="40" w:after="96"/>
        <w:ind w:left="567" w:hanging="567"/>
        <w:jc w:val="both"/>
        <w:textAlignment w:val="baseline"/>
        <w:outlineLvl w:val="0"/>
        <w:rPr>
          <w:rFonts w:ascii="Arial" w:hAnsi="Arial" w:cs="Arial"/>
          <w:sz w:val="20"/>
          <w:szCs w:val="22"/>
        </w:rPr>
      </w:pPr>
      <w:r>
        <w:rPr>
          <w:rFonts w:ascii="Arial" w:hAnsi="Arial" w:cs="Arial"/>
          <w:sz w:val="20"/>
          <w:szCs w:val="22"/>
        </w:rPr>
        <w:t xml:space="preserve">Cena díla uvedená v odst. 4.1 zahrnuje </w:t>
      </w:r>
      <w:r>
        <w:rPr>
          <w:rFonts w:ascii="Arial" w:hAnsi="Arial" w:cs="Arial"/>
          <w:b/>
          <w:sz w:val="20"/>
          <w:szCs w:val="22"/>
        </w:rPr>
        <w:t>veškeré</w:t>
      </w:r>
      <w:r>
        <w:rPr>
          <w:rFonts w:ascii="Arial" w:hAnsi="Arial" w:cs="Arial"/>
          <w:sz w:val="20"/>
          <w:szCs w:val="22"/>
        </w:rPr>
        <w:t xml:space="preserve"> </w:t>
      </w:r>
      <w:r>
        <w:rPr>
          <w:rFonts w:ascii="Arial" w:hAnsi="Arial" w:cs="Arial"/>
          <w:b/>
          <w:sz w:val="20"/>
          <w:szCs w:val="22"/>
        </w:rPr>
        <w:t>náklady</w:t>
      </w:r>
      <w:r>
        <w:rPr>
          <w:rFonts w:ascii="Arial" w:hAnsi="Arial" w:cs="Arial"/>
          <w:sz w:val="20"/>
          <w:szCs w:val="22"/>
        </w:rPr>
        <w:t xml:space="preserve"> zhotovitele spojené s pořízením (přípravou a provedením) celého díla dle této smlouvy.</w:t>
      </w:r>
    </w:p>
    <w:p w14:paraId="3F6DFAB3" w14:textId="1586A6F8" w:rsidR="00507D4C" w:rsidRPr="00C73FBF" w:rsidRDefault="0054087F" w:rsidP="00C73FBF">
      <w:pPr>
        <w:widowControl w:val="0"/>
        <w:numPr>
          <w:ilvl w:val="1"/>
          <w:numId w:val="2"/>
        </w:numPr>
        <w:tabs>
          <w:tab w:val="clear" w:pos="360"/>
        </w:tabs>
        <w:spacing w:beforeLines="40" w:before="96" w:afterLines="40" w:after="96"/>
        <w:ind w:left="567" w:hanging="567"/>
        <w:jc w:val="both"/>
        <w:textAlignment w:val="baseline"/>
        <w:outlineLvl w:val="0"/>
        <w:rPr>
          <w:rFonts w:ascii="Arial" w:hAnsi="Arial" w:cs="Arial"/>
          <w:sz w:val="20"/>
          <w:szCs w:val="22"/>
        </w:rPr>
      </w:pPr>
      <w:r>
        <w:rPr>
          <w:rFonts w:ascii="Arial" w:hAnsi="Arial" w:cs="Arial"/>
          <w:b/>
          <w:sz w:val="20"/>
          <w:szCs w:val="22"/>
        </w:rPr>
        <w:t>Změna dohodnuté ceny</w:t>
      </w:r>
      <w:r>
        <w:rPr>
          <w:rFonts w:ascii="Arial" w:hAnsi="Arial" w:cs="Arial"/>
          <w:sz w:val="20"/>
          <w:szCs w:val="22"/>
        </w:rPr>
        <w:t xml:space="preserve"> je možná pouze v případě, že dojde ke změně věcného rozsahu díla vymezeného touto smlouvou z důvodů ležících na straně objednatele. Změnu dohodnuté ceny je nutné provést výlučně písemným dodatkem k této smlouvě. V případě rozšíření rozsahu prací musí být dodatek uzavřen před zahájením prací zhotovitelem. V případě omezení rozsahu prací požadovaných objednatelem se cena díla sníží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79377A38" w14:textId="77777777" w:rsidR="00507D4C" w:rsidRDefault="0054087F" w:rsidP="00391CB2">
      <w:pPr>
        <w:widowControl w:val="0"/>
        <w:numPr>
          <w:ilvl w:val="0"/>
          <w:numId w:val="2"/>
        </w:numPr>
        <w:tabs>
          <w:tab w:val="left" w:pos="708"/>
        </w:tabs>
        <w:spacing w:before="240" w:after="240" w:line="360" w:lineRule="atLeast"/>
        <w:ind w:left="357" w:hanging="357"/>
        <w:jc w:val="center"/>
        <w:textAlignment w:val="baseline"/>
        <w:outlineLvl w:val="0"/>
        <w:rPr>
          <w:rFonts w:ascii="Arial" w:hAnsi="Arial" w:cs="Arial"/>
          <w:b/>
          <w:sz w:val="20"/>
          <w:szCs w:val="22"/>
        </w:rPr>
      </w:pPr>
      <w:r>
        <w:rPr>
          <w:rFonts w:ascii="Arial" w:hAnsi="Arial" w:cs="Arial"/>
          <w:b/>
          <w:caps/>
          <w:sz w:val="20"/>
          <w:szCs w:val="22"/>
        </w:rPr>
        <w:t>Platební podmínky</w:t>
      </w:r>
    </w:p>
    <w:p w14:paraId="6058A456" w14:textId="77777777" w:rsidR="00507D4C" w:rsidRDefault="0054087F" w:rsidP="00C73FBF">
      <w:pPr>
        <w:widowControl w:val="0"/>
        <w:numPr>
          <w:ilvl w:val="1"/>
          <w:numId w:val="2"/>
        </w:numPr>
        <w:tabs>
          <w:tab w:val="clear" w:pos="360"/>
          <w:tab w:val="left" w:pos="-3060"/>
        </w:tabs>
        <w:spacing w:before="40" w:afterLines="40" w:after="96"/>
        <w:ind w:left="567" w:hanging="567"/>
        <w:jc w:val="both"/>
        <w:textAlignment w:val="baseline"/>
        <w:outlineLvl w:val="0"/>
        <w:rPr>
          <w:rFonts w:ascii="Arial" w:hAnsi="Arial" w:cs="Arial"/>
          <w:sz w:val="20"/>
          <w:szCs w:val="22"/>
        </w:rPr>
      </w:pPr>
      <w:r>
        <w:rPr>
          <w:rFonts w:ascii="Arial" w:hAnsi="Arial" w:cs="Arial"/>
          <w:sz w:val="20"/>
          <w:szCs w:val="22"/>
        </w:rPr>
        <w:t xml:space="preserve">Objednatel </w:t>
      </w:r>
      <w:r>
        <w:rPr>
          <w:rFonts w:ascii="Arial" w:hAnsi="Arial" w:cs="Arial"/>
          <w:b/>
          <w:sz w:val="20"/>
          <w:szCs w:val="22"/>
        </w:rPr>
        <w:t>neposkytuje zálohy</w:t>
      </w:r>
      <w:r>
        <w:rPr>
          <w:rFonts w:ascii="Arial" w:hAnsi="Arial" w:cs="Arial"/>
          <w:sz w:val="20"/>
          <w:szCs w:val="22"/>
        </w:rPr>
        <w:t>.</w:t>
      </w:r>
    </w:p>
    <w:p w14:paraId="43A569F5" w14:textId="5CB0B2FD" w:rsidR="00507D4C" w:rsidRDefault="00D1589A" w:rsidP="00C73FBF">
      <w:pPr>
        <w:widowControl w:val="0"/>
        <w:numPr>
          <w:ilvl w:val="1"/>
          <w:numId w:val="2"/>
        </w:numPr>
        <w:tabs>
          <w:tab w:val="clear" w:pos="360"/>
          <w:tab w:val="left" w:pos="-3060"/>
        </w:tabs>
        <w:spacing w:before="40" w:afterLines="40" w:after="96"/>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Smluvní strany se dohodly na protokolárním předání a převzetí řádně zhotoveného a bezvadného díla </w:t>
      </w:r>
      <w:r w:rsidRPr="00912E2F">
        <w:rPr>
          <w:rFonts w:ascii="Arial" w:hAnsi="Arial" w:cs="Arial"/>
          <w:b/>
          <w:sz w:val="20"/>
          <w:szCs w:val="22"/>
        </w:rPr>
        <w:t>po jednotlivých částech</w:t>
      </w:r>
      <w:r w:rsidRPr="00912E2F">
        <w:rPr>
          <w:rFonts w:ascii="Arial" w:hAnsi="Arial" w:cs="Arial"/>
          <w:sz w:val="20"/>
          <w:szCs w:val="22"/>
        </w:rPr>
        <w:t xml:space="preserve"> (dle odst. 2.1. - 2.</w:t>
      </w:r>
      <w:r>
        <w:rPr>
          <w:rFonts w:ascii="Arial" w:hAnsi="Arial" w:cs="Arial"/>
          <w:sz w:val="20"/>
          <w:szCs w:val="22"/>
        </w:rPr>
        <w:t>2</w:t>
      </w:r>
      <w:r w:rsidRPr="00912E2F">
        <w:rPr>
          <w:rFonts w:ascii="Arial" w:hAnsi="Arial" w:cs="Arial"/>
          <w:sz w:val="20"/>
          <w:szCs w:val="22"/>
        </w:rPr>
        <w:t xml:space="preserve">.). Po řádném předání a převzetí části díla bez vad a nedodělků má zhotovitel právo vystavit objednateli daňový doklad (dále jen </w:t>
      </w:r>
      <w:r>
        <w:rPr>
          <w:rFonts w:ascii="Arial" w:hAnsi="Arial" w:cs="Arial"/>
          <w:sz w:val="20"/>
          <w:szCs w:val="22"/>
        </w:rPr>
        <w:t>„</w:t>
      </w:r>
      <w:r w:rsidRPr="00912E2F">
        <w:rPr>
          <w:rFonts w:ascii="Arial" w:hAnsi="Arial" w:cs="Arial"/>
          <w:sz w:val="20"/>
          <w:szCs w:val="22"/>
        </w:rPr>
        <w:t>faktur</w:t>
      </w:r>
      <w:r>
        <w:rPr>
          <w:rFonts w:ascii="Arial" w:hAnsi="Arial" w:cs="Arial"/>
          <w:sz w:val="20"/>
          <w:szCs w:val="22"/>
        </w:rPr>
        <w:t>a“</w:t>
      </w:r>
      <w:r w:rsidRPr="00912E2F">
        <w:rPr>
          <w:rFonts w:ascii="Arial" w:hAnsi="Arial" w:cs="Arial"/>
          <w:sz w:val="20"/>
          <w:szCs w:val="22"/>
        </w:rPr>
        <w:t>). Nedílnou přílohu faktury dále tvoří protokol o předání a převzetí příslušné projektové dokumentace (části díla) nebo protokol o ukončení AD podepsaný oprávněným zástupcem objednatele (faktura k úhradě AD). Výkon AD bude ukončen po dokončení a předání stavby</w:t>
      </w:r>
      <w:r>
        <w:rPr>
          <w:rFonts w:ascii="Arial" w:hAnsi="Arial" w:cs="Arial"/>
          <w:sz w:val="20"/>
          <w:szCs w:val="22"/>
        </w:rPr>
        <w:t xml:space="preserve"> a b</w:t>
      </w:r>
      <w:r w:rsidRPr="00D40B28">
        <w:rPr>
          <w:rFonts w:ascii="Arial" w:hAnsi="Arial" w:cs="Arial"/>
          <w:sz w:val="20"/>
          <w:szCs w:val="20"/>
          <w:lang w:val="sk-SK"/>
        </w:rPr>
        <w:t>ude</w:t>
      </w:r>
      <w:r w:rsidRPr="00D40B28">
        <w:rPr>
          <w:rFonts w:ascii="Arial" w:hAnsi="Arial" w:cs="Arial"/>
          <w:sz w:val="20"/>
          <w:szCs w:val="20"/>
        </w:rPr>
        <w:t xml:space="preserve"> fakturován</w:t>
      </w:r>
      <w:r w:rsidRPr="00D40B28">
        <w:rPr>
          <w:rFonts w:ascii="Arial" w:hAnsi="Arial" w:cs="Arial"/>
          <w:sz w:val="20"/>
          <w:szCs w:val="20"/>
          <w:lang w:val="sk-SK"/>
        </w:rPr>
        <w:t xml:space="preserve"> </w:t>
      </w:r>
      <w:r w:rsidRPr="00D40B28">
        <w:rPr>
          <w:rFonts w:ascii="Arial" w:hAnsi="Arial" w:cs="Arial"/>
          <w:sz w:val="20"/>
          <w:szCs w:val="22"/>
        </w:rPr>
        <w:t xml:space="preserve">po předání </w:t>
      </w:r>
      <w:r>
        <w:rPr>
          <w:rFonts w:ascii="Arial" w:hAnsi="Arial" w:cs="Arial"/>
          <w:sz w:val="20"/>
          <w:szCs w:val="22"/>
        </w:rPr>
        <w:t xml:space="preserve">protokolu </w:t>
      </w:r>
      <w:r w:rsidRPr="00D40B28">
        <w:rPr>
          <w:rFonts w:ascii="Arial" w:hAnsi="Arial" w:cs="Arial"/>
          <w:sz w:val="20"/>
          <w:szCs w:val="22"/>
        </w:rPr>
        <w:t>o převzetí stavby</w:t>
      </w:r>
      <w:r w:rsidRPr="00912E2F">
        <w:rPr>
          <w:rFonts w:ascii="Arial" w:hAnsi="Arial" w:cs="Arial"/>
          <w:sz w:val="20"/>
          <w:szCs w:val="20"/>
          <w:lang w:val="sk-SK"/>
        </w:rPr>
        <w:t>.</w:t>
      </w:r>
      <w:r w:rsidRPr="00912E2F">
        <w:rPr>
          <w:rFonts w:ascii="Arial" w:hAnsi="Arial" w:cs="Arial"/>
          <w:sz w:val="20"/>
          <w:szCs w:val="20"/>
        </w:rPr>
        <w:t xml:space="preserve"> Součástí faktury</w:t>
      </w:r>
      <w:r w:rsidRPr="00912E2F">
        <w:rPr>
          <w:rFonts w:ascii="Arial" w:hAnsi="Arial" w:cs="Arial"/>
          <w:sz w:val="20"/>
          <w:szCs w:val="20"/>
          <w:lang w:val="sk-SK"/>
        </w:rPr>
        <w:t xml:space="preserve"> musí</w:t>
      </w:r>
      <w:r w:rsidRPr="00912E2F">
        <w:rPr>
          <w:rFonts w:ascii="Arial" w:hAnsi="Arial" w:cs="Arial"/>
          <w:sz w:val="20"/>
          <w:szCs w:val="20"/>
        </w:rPr>
        <w:t xml:space="preserve"> být soupis výkonů</w:t>
      </w:r>
      <w:r w:rsidRPr="00912E2F">
        <w:rPr>
          <w:rFonts w:ascii="Arial" w:hAnsi="Arial" w:cs="Arial"/>
          <w:sz w:val="20"/>
          <w:szCs w:val="20"/>
          <w:lang w:val="sk-SK"/>
        </w:rPr>
        <w:t xml:space="preserve"> a rozsah AD</w:t>
      </w:r>
      <w:r w:rsidRPr="00912E2F">
        <w:rPr>
          <w:rFonts w:ascii="Arial" w:hAnsi="Arial" w:cs="Arial"/>
          <w:sz w:val="20"/>
          <w:szCs w:val="20"/>
        </w:rPr>
        <w:t>, ve kterém</w:t>
      </w:r>
      <w:r w:rsidRPr="00912E2F">
        <w:rPr>
          <w:rFonts w:ascii="Arial" w:hAnsi="Arial" w:cs="Arial"/>
          <w:sz w:val="20"/>
          <w:szCs w:val="20"/>
          <w:lang w:val="sk-SK"/>
        </w:rPr>
        <w:t xml:space="preserve"> bude</w:t>
      </w:r>
      <w:r w:rsidRPr="00912E2F">
        <w:rPr>
          <w:rFonts w:ascii="Arial" w:hAnsi="Arial" w:cs="Arial"/>
          <w:sz w:val="20"/>
          <w:szCs w:val="20"/>
        </w:rPr>
        <w:t xml:space="preserve"> popsána činnost a</w:t>
      </w:r>
      <w:r w:rsidRPr="00912E2F">
        <w:rPr>
          <w:rFonts w:ascii="Arial" w:hAnsi="Arial" w:cs="Arial"/>
          <w:sz w:val="20"/>
          <w:szCs w:val="20"/>
          <w:lang w:val="sk-SK"/>
        </w:rPr>
        <w:t xml:space="preserve"> </w:t>
      </w:r>
      <w:r w:rsidRPr="00912E2F">
        <w:rPr>
          <w:rFonts w:ascii="Arial" w:hAnsi="Arial" w:cs="Arial"/>
          <w:sz w:val="20"/>
          <w:szCs w:val="22"/>
        </w:rPr>
        <w:t xml:space="preserve">celkový počet hodin výkonu </w:t>
      </w:r>
      <w:r w:rsidRPr="00912E2F">
        <w:rPr>
          <w:rFonts w:ascii="Arial" w:hAnsi="Arial" w:cs="Arial"/>
          <w:sz w:val="20"/>
          <w:szCs w:val="20"/>
          <w:lang w:val="sk-SK"/>
        </w:rPr>
        <w:t>AD za fakturované období.</w:t>
      </w:r>
      <w:r w:rsidR="0054087F">
        <w:rPr>
          <w:rFonts w:ascii="Arial" w:hAnsi="Arial" w:cs="Arial"/>
          <w:sz w:val="20"/>
          <w:szCs w:val="22"/>
        </w:rPr>
        <w:t xml:space="preserve"> </w:t>
      </w:r>
    </w:p>
    <w:p w14:paraId="3BDEB95D" w14:textId="77777777" w:rsidR="00507D4C" w:rsidRDefault="0054087F" w:rsidP="00C73FBF">
      <w:pPr>
        <w:widowControl w:val="0"/>
        <w:numPr>
          <w:ilvl w:val="1"/>
          <w:numId w:val="2"/>
        </w:numPr>
        <w:tabs>
          <w:tab w:val="clear" w:pos="360"/>
          <w:tab w:val="left" w:pos="-3060"/>
        </w:tabs>
        <w:spacing w:before="40" w:afterLines="40" w:after="96"/>
        <w:ind w:left="567" w:hanging="567"/>
        <w:jc w:val="both"/>
        <w:textAlignment w:val="baseline"/>
        <w:outlineLvl w:val="0"/>
        <w:rPr>
          <w:rFonts w:ascii="Arial" w:hAnsi="Arial" w:cs="Arial"/>
          <w:sz w:val="20"/>
          <w:szCs w:val="22"/>
        </w:rPr>
      </w:pPr>
      <w:r>
        <w:rPr>
          <w:rFonts w:ascii="Arial" w:hAnsi="Arial" w:cs="Arial"/>
          <w:sz w:val="20"/>
          <w:szCs w:val="22"/>
        </w:rPr>
        <w:t>Splatnost faktur je 30 dnů od data prokazatelného doručení (doporučeně) faktury do sídla objednatele. V pochybnostech se má za to, že faktura byla doručena třetí den ode dne prokazatelného odeslání.</w:t>
      </w:r>
    </w:p>
    <w:p w14:paraId="6A7A0B0F" w14:textId="262000DA" w:rsidR="00507D4C" w:rsidRDefault="0054087F" w:rsidP="00C73FBF">
      <w:pPr>
        <w:widowControl w:val="0"/>
        <w:numPr>
          <w:ilvl w:val="1"/>
          <w:numId w:val="2"/>
        </w:numPr>
        <w:tabs>
          <w:tab w:val="clear" w:pos="360"/>
          <w:tab w:val="left" w:pos="-3060"/>
        </w:tabs>
        <w:spacing w:before="40" w:afterLines="40" w:after="96"/>
        <w:ind w:left="567" w:hanging="567"/>
        <w:jc w:val="both"/>
        <w:textAlignment w:val="baseline"/>
        <w:outlineLvl w:val="0"/>
        <w:rPr>
          <w:rFonts w:ascii="Arial" w:hAnsi="Arial" w:cs="Arial"/>
          <w:sz w:val="20"/>
          <w:szCs w:val="22"/>
        </w:rPr>
      </w:pPr>
      <w:r>
        <w:rPr>
          <w:rFonts w:ascii="Arial" w:hAnsi="Arial" w:cs="Arial"/>
          <w:sz w:val="20"/>
          <w:szCs w:val="22"/>
        </w:rPr>
        <w:t xml:space="preserve">Faktura zhotovitele musí obsahovat náležitosti vyplývající z obecně závazných předpisů, tj. zákona č. 563/1991 Sb., o účetnictví, a zákona č. 235/2004 Sb., o dani z přidané hodnoty, ve znění pozdějších předpisů. Součástí faktury bude vždy buď kopie podepsaného protokolu o předání a převzetí díla, nebo protokol o odstranění vad a nedodělků prokazující, že dílo bylo předáno bez vad a nedodělků. </w:t>
      </w:r>
      <w:r w:rsidR="00D1589A" w:rsidRPr="00D40B28">
        <w:rPr>
          <w:rFonts w:ascii="Arial" w:hAnsi="Arial" w:cs="Arial"/>
          <w:sz w:val="20"/>
          <w:szCs w:val="22"/>
        </w:rPr>
        <w:t xml:space="preserve">Objednatel má právo fakturu zhotoviteli </w:t>
      </w:r>
      <w:r w:rsidR="00D1589A" w:rsidRPr="00D40B28">
        <w:rPr>
          <w:rFonts w:ascii="Arial" w:hAnsi="Arial" w:cs="Arial"/>
          <w:b/>
          <w:sz w:val="20"/>
          <w:szCs w:val="22"/>
        </w:rPr>
        <w:t>vrátit, pokud neobsahuje náležitosti</w:t>
      </w:r>
      <w:r w:rsidR="00D1589A" w:rsidRPr="00D40B28">
        <w:rPr>
          <w:rFonts w:ascii="Arial" w:hAnsi="Arial" w:cs="Arial"/>
          <w:sz w:val="20"/>
          <w:szCs w:val="22"/>
        </w:rPr>
        <w:t xml:space="preserve"> dle uvedených právních předpisů nebo protokol o předání a převzetí díla</w:t>
      </w:r>
      <w:r w:rsidR="00D1589A">
        <w:rPr>
          <w:rFonts w:ascii="Arial" w:hAnsi="Arial" w:cs="Arial"/>
          <w:sz w:val="20"/>
          <w:szCs w:val="22"/>
        </w:rPr>
        <w:t xml:space="preserve"> (části díla)</w:t>
      </w:r>
      <w:r w:rsidR="00D1589A" w:rsidRPr="00D40B28">
        <w:rPr>
          <w:rFonts w:ascii="Arial" w:hAnsi="Arial" w:cs="Arial"/>
          <w:sz w:val="20"/>
          <w:szCs w:val="22"/>
        </w:rPr>
        <w:t xml:space="preserve">, případně protokol o odstranění vad a nedodělků prokazující, že dílo </w:t>
      </w:r>
      <w:r w:rsidR="00D1589A">
        <w:rPr>
          <w:rFonts w:ascii="Arial" w:hAnsi="Arial" w:cs="Arial"/>
          <w:sz w:val="20"/>
          <w:szCs w:val="22"/>
        </w:rPr>
        <w:t xml:space="preserve">(část díla) </w:t>
      </w:r>
      <w:r w:rsidR="00D1589A" w:rsidRPr="00D40B28">
        <w:rPr>
          <w:rFonts w:ascii="Arial" w:hAnsi="Arial" w:cs="Arial"/>
          <w:sz w:val="20"/>
          <w:szCs w:val="22"/>
        </w:rPr>
        <w:t>bylo předáno bez vad a nedodělků. Ode dne vystavení řádné nové faktury se počítá nová lhůta splatnosti dle odst.</w:t>
      </w:r>
      <w:r w:rsidR="00D1589A">
        <w:rPr>
          <w:rFonts w:ascii="Arial" w:hAnsi="Arial" w:cs="Arial"/>
          <w:sz w:val="20"/>
          <w:szCs w:val="22"/>
        </w:rPr>
        <w:t xml:space="preserve"> 5.3.</w:t>
      </w:r>
    </w:p>
    <w:p w14:paraId="165137AD" w14:textId="77777777" w:rsidR="00D1589A" w:rsidRPr="00D40B28" w:rsidRDefault="00D1589A" w:rsidP="00C73FBF">
      <w:pPr>
        <w:widowControl w:val="0"/>
        <w:numPr>
          <w:ilvl w:val="1"/>
          <w:numId w:val="2"/>
        </w:numPr>
        <w:tabs>
          <w:tab w:val="clear" w:pos="360"/>
          <w:tab w:val="left" w:pos="-3060"/>
        </w:tabs>
        <w:suppressAutoHyphens w:val="0"/>
        <w:adjustRightInd w:val="0"/>
        <w:spacing w:before="40" w:afterLines="40" w:after="96"/>
        <w:ind w:left="567" w:hanging="567"/>
        <w:jc w:val="both"/>
        <w:textAlignment w:val="baseline"/>
        <w:outlineLvl w:val="0"/>
        <w:rPr>
          <w:rFonts w:ascii="Arial" w:hAnsi="Arial" w:cs="Arial"/>
          <w:sz w:val="20"/>
          <w:szCs w:val="22"/>
        </w:rPr>
      </w:pPr>
      <w:r w:rsidRPr="00D40B28">
        <w:rPr>
          <w:rFonts w:ascii="Arial" w:hAnsi="Arial" w:cs="Arial"/>
          <w:b/>
          <w:sz w:val="20"/>
          <w:szCs w:val="22"/>
        </w:rPr>
        <w:t>Nárok zhotovitele na úhradu ceny</w:t>
      </w:r>
      <w:r w:rsidRPr="00D40B28">
        <w:rPr>
          <w:rFonts w:ascii="Arial" w:hAnsi="Arial" w:cs="Arial"/>
          <w:sz w:val="20"/>
          <w:szCs w:val="22"/>
        </w:rPr>
        <w:t xml:space="preserve"> za dílo nebo jeho příslušné části vzniká na základě následujících skutečností:</w:t>
      </w:r>
    </w:p>
    <w:p w14:paraId="44D1B805" w14:textId="77777777" w:rsidR="00D1589A" w:rsidRPr="00D40B28" w:rsidRDefault="00D1589A" w:rsidP="00C73FBF">
      <w:pPr>
        <w:widowControl w:val="0"/>
        <w:numPr>
          <w:ilvl w:val="2"/>
          <w:numId w:val="2"/>
        </w:numPr>
        <w:tabs>
          <w:tab w:val="clear" w:pos="862"/>
        </w:tabs>
        <w:suppressAutoHyphens w:val="0"/>
        <w:adjustRightInd w:val="0"/>
        <w:spacing w:before="40" w:afterLines="40" w:after="96"/>
        <w:ind w:left="1276"/>
        <w:jc w:val="both"/>
        <w:textAlignment w:val="baseline"/>
        <w:outlineLvl w:val="0"/>
        <w:rPr>
          <w:rFonts w:ascii="Arial" w:hAnsi="Arial" w:cs="Arial"/>
          <w:sz w:val="20"/>
          <w:szCs w:val="22"/>
        </w:rPr>
      </w:pPr>
      <w:r w:rsidRPr="00D40B28">
        <w:rPr>
          <w:rFonts w:ascii="Arial" w:hAnsi="Arial" w:cs="Arial"/>
          <w:sz w:val="20"/>
          <w:szCs w:val="22"/>
        </w:rPr>
        <w:t xml:space="preserve">faktické </w:t>
      </w:r>
      <w:r w:rsidRPr="00D40B28">
        <w:rPr>
          <w:rFonts w:ascii="Arial" w:hAnsi="Arial" w:cs="Arial"/>
          <w:b/>
          <w:sz w:val="20"/>
          <w:szCs w:val="22"/>
        </w:rPr>
        <w:t>provedení</w:t>
      </w:r>
      <w:r w:rsidRPr="00D40B28">
        <w:rPr>
          <w:rFonts w:ascii="Arial" w:hAnsi="Arial" w:cs="Arial"/>
          <w:sz w:val="20"/>
          <w:szCs w:val="22"/>
        </w:rPr>
        <w:t xml:space="preserve"> fakturovaných činností a</w:t>
      </w:r>
    </w:p>
    <w:p w14:paraId="3C8D7F4B" w14:textId="77777777" w:rsidR="00D1589A" w:rsidRPr="00D40B28" w:rsidRDefault="00D1589A" w:rsidP="00C73FBF">
      <w:pPr>
        <w:widowControl w:val="0"/>
        <w:numPr>
          <w:ilvl w:val="2"/>
          <w:numId w:val="2"/>
        </w:numPr>
        <w:tabs>
          <w:tab w:val="clear" w:pos="862"/>
        </w:tabs>
        <w:suppressAutoHyphens w:val="0"/>
        <w:adjustRightInd w:val="0"/>
        <w:spacing w:before="40" w:afterLines="40" w:after="96"/>
        <w:ind w:left="1276"/>
        <w:jc w:val="both"/>
        <w:textAlignment w:val="baseline"/>
        <w:outlineLvl w:val="0"/>
        <w:rPr>
          <w:rFonts w:ascii="Arial" w:hAnsi="Arial" w:cs="Arial"/>
          <w:sz w:val="20"/>
          <w:szCs w:val="22"/>
        </w:rPr>
      </w:pPr>
      <w:r w:rsidRPr="00D40B28">
        <w:rPr>
          <w:rFonts w:ascii="Arial" w:hAnsi="Arial" w:cs="Arial"/>
          <w:sz w:val="20"/>
          <w:szCs w:val="22"/>
        </w:rPr>
        <w:t xml:space="preserve">předání a </w:t>
      </w:r>
      <w:r w:rsidRPr="00D40B28">
        <w:rPr>
          <w:rFonts w:ascii="Arial" w:hAnsi="Arial" w:cs="Arial"/>
          <w:b/>
          <w:sz w:val="20"/>
          <w:szCs w:val="22"/>
        </w:rPr>
        <w:t xml:space="preserve">převzetí </w:t>
      </w:r>
      <w:r w:rsidRPr="00D40B28">
        <w:rPr>
          <w:rFonts w:ascii="Arial" w:hAnsi="Arial" w:cs="Arial"/>
          <w:sz w:val="20"/>
          <w:szCs w:val="22"/>
        </w:rPr>
        <w:t>díla nebo jeho části</w:t>
      </w:r>
      <w:r w:rsidRPr="00D40B28">
        <w:rPr>
          <w:rFonts w:ascii="Arial" w:hAnsi="Arial" w:cs="Arial"/>
          <w:b/>
          <w:sz w:val="20"/>
          <w:szCs w:val="22"/>
        </w:rPr>
        <w:t xml:space="preserve"> podpisem protokolu</w:t>
      </w:r>
      <w:r w:rsidRPr="00D40B28">
        <w:rPr>
          <w:rFonts w:ascii="Arial" w:hAnsi="Arial" w:cs="Arial"/>
          <w:sz w:val="20"/>
          <w:szCs w:val="22"/>
        </w:rPr>
        <w:t xml:space="preserve"> o předání a převzetí díla nebo jeho části, </w:t>
      </w:r>
      <w:r w:rsidRPr="001F5379">
        <w:rPr>
          <w:rFonts w:ascii="Arial" w:hAnsi="Arial" w:cs="Arial"/>
          <w:sz w:val="20"/>
          <w:szCs w:val="22"/>
        </w:rPr>
        <w:t>a v případě, že bylo dílo nebo jeho část převzata s vadami a nedodělky</w:t>
      </w:r>
      <w:r w:rsidRPr="00D40B28">
        <w:rPr>
          <w:rFonts w:ascii="Arial" w:hAnsi="Arial" w:cs="Arial"/>
          <w:sz w:val="20"/>
          <w:szCs w:val="22"/>
        </w:rPr>
        <w:t xml:space="preserve"> </w:t>
      </w:r>
      <w:r>
        <w:rPr>
          <w:rFonts w:ascii="Arial" w:hAnsi="Arial" w:cs="Arial"/>
          <w:sz w:val="20"/>
          <w:szCs w:val="22"/>
        </w:rPr>
        <w:t xml:space="preserve">také podpisem </w:t>
      </w:r>
      <w:r w:rsidRPr="00D40B28">
        <w:rPr>
          <w:rFonts w:ascii="Arial" w:hAnsi="Arial" w:cs="Arial"/>
          <w:sz w:val="20"/>
          <w:szCs w:val="22"/>
        </w:rPr>
        <w:t xml:space="preserve">protokolu o </w:t>
      </w:r>
      <w:r w:rsidRPr="00D40B28">
        <w:rPr>
          <w:rFonts w:ascii="Arial" w:hAnsi="Arial" w:cs="Arial"/>
          <w:b/>
          <w:sz w:val="20"/>
          <w:szCs w:val="22"/>
        </w:rPr>
        <w:t>odstranění vad</w:t>
      </w:r>
      <w:r w:rsidRPr="00D40B28">
        <w:rPr>
          <w:rFonts w:ascii="Arial" w:hAnsi="Arial" w:cs="Arial"/>
          <w:sz w:val="20"/>
          <w:szCs w:val="22"/>
        </w:rPr>
        <w:t xml:space="preserve"> a nedodělků, prokazujících, že </w:t>
      </w:r>
      <w:r>
        <w:rPr>
          <w:rFonts w:ascii="Arial" w:hAnsi="Arial" w:cs="Arial"/>
          <w:sz w:val="20"/>
          <w:szCs w:val="22"/>
        </w:rPr>
        <w:t>vady a nedodělky předaného díla (nebo jeho části) byly odstraněny</w:t>
      </w:r>
      <w:r w:rsidRPr="00D40B28">
        <w:rPr>
          <w:rFonts w:ascii="Arial" w:hAnsi="Arial" w:cs="Arial"/>
          <w:sz w:val="20"/>
          <w:szCs w:val="22"/>
        </w:rPr>
        <w:t>. Bez těchto protokolů není zhotovitel oprávněn fakturovat.</w:t>
      </w:r>
    </w:p>
    <w:p w14:paraId="34CD6006" w14:textId="2E43695C" w:rsidR="00D1589A" w:rsidRDefault="00D1589A" w:rsidP="00C73FBF">
      <w:pPr>
        <w:widowControl w:val="0"/>
        <w:tabs>
          <w:tab w:val="left" w:pos="-3060"/>
        </w:tabs>
        <w:spacing w:after="120"/>
        <w:ind w:left="567"/>
        <w:jc w:val="both"/>
        <w:textAlignment w:val="baseline"/>
        <w:outlineLvl w:val="0"/>
        <w:rPr>
          <w:rFonts w:ascii="Arial" w:hAnsi="Arial" w:cs="Arial"/>
          <w:sz w:val="20"/>
          <w:szCs w:val="22"/>
        </w:rPr>
      </w:pPr>
      <w:r w:rsidRPr="00D40B28">
        <w:rPr>
          <w:rFonts w:ascii="Arial" w:hAnsi="Arial" w:cs="Arial"/>
          <w:sz w:val="20"/>
          <w:szCs w:val="22"/>
        </w:rPr>
        <w:lastRenderedPageBreak/>
        <w:t>Teprve vznik a existence nároku zhotovitele je podmínkou fakturace a koriguje předpokládané lhůty a termíny pro vystavení faktur zhotovitelem</w:t>
      </w:r>
      <w:r>
        <w:rPr>
          <w:rFonts w:ascii="Arial" w:hAnsi="Arial" w:cs="Arial"/>
          <w:sz w:val="20"/>
          <w:szCs w:val="22"/>
        </w:rPr>
        <w:t>.</w:t>
      </w:r>
    </w:p>
    <w:p w14:paraId="67073C54" w14:textId="77777777" w:rsidR="00507D4C" w:rsidRDefault="0054087F">
      <w:pPr>
        <w:widowControl w:val="0"/>
        <w:numPr>
          <w:ilvl w:val="0"/>
          <w:numId w:val="2"/>
        </w:numPr>
        <w:tabs>
          <w:tab w:val="left" w:pos="708"/>
        </w:tabs>
        <w:spacing w:before="360" w:after="240" w:line="360" w:lineRule="atLeast"/>
        <w:ind w:left="357" w:hanging="357"/>
        <w:jc w:val="center"/>
        <w:textAlignment w:val="baseline"/>
        <w:outlineLvl w:val="0"/>
        <w:rPr>
          <w:rFonts w:ascii="Arial" w:hAnsi="Arial" w:cs="Arial"/>
          <w:b/>
          <w:caps/>
          <w:sz w:val="20"/>
          <w:szCs w:val="22"/>
        </w:rPr>
      </w:pPr>
      <w:r>
        <w:rPr>
          <w:rFonts w:ascii="Arial" w:hAnsi="Arial" w:cs="Arial"/>
          <w:b/>
          <w:caps/>
          <w:sz w:val="20"/>
          <w:szCs w:val="22"/>
        </w:rPr>
        <w:t>Podmínky provádění díla</w:t>
      </w:r>
    </w:p>
    <w:p w14:paraId="1BA2425A" w14:textId="77777777" w:rsidR="00507D4C" w:rsidRDefault="0054087F" w:rsidP="00C73FBF">
      <w:pPr>
        <w:widowControl w:val="0"/>
        <w:numPr>
          <w:ilvl w:val="1"/>
          <w:numId w:val="2"/>
        </w:numPr>
        <w:tabs>
          <w:tab w:val="clear" w:pos="360"/>
        </w:tabs>
        <w:spacing w:before="40" w:after="40"/>
        <w:ind w:left="567" w:hanging="567"/>
        <w:jc w:val="both"/>
        <w:textAlignment w:val="baseline"/>
        <w:outlineLvl w:val="0"/>
        <w:rPr>
          <w:rFonts w:ascii="Arial" w:hAnsi="Arial" w:cs="Arial"/>
          <w:sz w:val="20"/>
          <w:szCs w:val="22"/>
        </w:rPr>
      </w:pPr>
      <w:r>
        <w:rPr>
          <w:rFonts w:ascii="Arial" w:hAnsi="Arial" w:cs="Arial"/>
          <w:sz w:val="20"/>
          <w:szCs w:val="22"/>
        </w:rPr>
        <w:t>Zhotovitel bude při vypracování díla postupovat podle obecně závazných předpisů, závazných a</w:t>
      </w:r>
      <w:r>
        <w:rPr>
          <w:rFonts w:ascii="Arial" w:hAnsi="Arial" w:cs="Arial"/>
          <w:b/>
          <w:sz w:val="20"/>
          <w:szCs w:val="22"/>
        </w:rPr>
        <w:t xml:space="preserve"> </w:t>
      </w:r>
      <w:r>
        <w:rPr>
          <w:rFonts w:ascii="Arial" w:hAnsi="Arial" w:cs="Arial"/>
          <w:sz w:val="20"/>
          <w:szCs w:val="22"/>
        </w:rPr>
        <w:t>doporučených českých, resp. evropských technických norem, výchozích podkladů předaných objednatelem ke dni uzavření této smlouvy, dalších podkladů předaných na základě této smlouvy, podle ujednání obsažených v této smlouvě, vyjádření veřejnoprávních orgánů a organizací k rozpracované studii a dále podle zápisů z projednání s objednatelem tak, aby dílo mělo vlastnosti v této smlouvě dohodnuté a též vlastnosti obvyklé.</w:t>
      </w:r>
    </w:p>
    <w:p w14:paraId="3AD83663" w14:textId="77777777" w:rsidR="00507D4C" w:rsidRDefault="0054087F" w:rsidP="00C73FBF">
      <w:pPr>
        <w:numPr>
          <w:ilvl w:val="1"/>
          <w:numId w:val="2"/>
        </w:numPr>
        <w:tabs>
          <w:tab w:val="clear" w:pos="360"/>
        </w:tabs>
        <w:spacing w:before="40" w:after="40"/>
        <w:ind w:left="567" w:hanging="567"/>
        <w:jc w:val="both"/>
        <w:rPr>
          <w:rFonts w:ascii="Arial" w:hAnsi="Arial" w:cs="Arial"/>
          <w:sz w:val="20"/>
        </w:rPr>
      </w:pPr>
      <w:r>
        <w:rPr>
          <w:rFonts w:ascii="Arial" w:hAnsi="Arial" w:cs="Arial"/>
          <w:sz w:val="20"/>
        </w:rPr>
        <w:t xml:space="preserve">Pokud se jedná o </w:t>
      </w:r>
      <w:r>
        <w:rPr>
          <w:rFonts w:ascii="Arial" w:hAnsi="Arial" w:cs="Arial"/>
          <w:b/>
          <w:sz w:val="20"/>
        </w:rPr>
        <w:t>další pokyny objednatele</w:t>
      </w:r>
      <w:r>
        <w:rPr>
          <w:rFonts w:ascii="Arial" w:hAnsi="Arial" w:cs="Arial"/>
          <w:sz w:val="20"/>
        </w:rPr>
        <w:t xml:space="preserve"> učiněné po uzavření smlouvy, zhotovitel je povinen tyto respektovat v případě, že budou směřovat k upřesnění díla a věcného rozsahu stavby a současně nebudou na újmu kvality a odborné úrovně dokumentace. </w:t>
      </w:r>
    </w:p>
    <w:p w14:paraId="13AB3694" w14:textId="77777777" w:rsidR="00507D4C" w:rsidRDefault="0054087F" w:rsidP="00C73FBF">
      <w:pPr>
        <w:numPr>
          <w:ilvl w:val="1"/>
          <w:numId w:val="2"/>
        </w:numPr>
        <w:tabs>
          <w:tab w:val="clear" w:pos="360"/>
        </w:tabs>
        <w:spacing w:before="40" w:after="40"/>
        <w:ind w:left="567" w:hanging="567"/>
        <w:jc w:val="both"/>
        <w:rPr>
          <w:rFonts w:ascii="Arial" w:hAnsi="Arial" w:cs="Arial"/>
          <w:sz w:val="20"/>
        </w:rPr>
      </w:pPr>
      <w:r>
        <w:rPr>
          <w:rFonts w:ascii="Arial" w:hAnsi="Arial" w:cs="Arial"/>
          <w:sz w:val="20"/>
        </w:rPr>
        <w:t>Důsledky využití pokynů uplatněných objednatelem po uzavření smlouvy na termín plnění a cenu prací řeší další ustanovení této smlouvy.</w:t>
      </w:r>
    </w:p>
    <w:p w14:paraId="2A59919A" w14:textId="77777777" w:rsidR="00507D4C" w:rsidRDefault="0054087F" w:rsidP="00C73FBF">
      <w:pPr>
        <w:pStyle w:val="Odstavecseseznamem"/>
        <w:widowControl w:val="0"/>
        <w:numPr>
          <w:ilvl w:val="1"/>
          <w:numId w:val="2"/>
        </w:numPr>
        <w:tabs>
          <w:tab w:val="clear" w:pos="360"/>
          <w:tab w:val="left" w:pos="993"/>
        </w:tabs>
        <w:spacing w:before="40" w:after="40" w:line="240" w:lineRule="auto"/>
        <w:ind w:left="567" w:hanging="567"/>
        <w:contextualSpacing w:val="0"/>
        <w:jc w:val="both"/>
        <w:textAlignment w:val="baseline"/>
        <w:outlineLvl w:val="0"/>
        <w:rPr>
          <w:rFonts w:ascii="Arial" w:hAnsi="Arial" w:cs="Arial"/>
          <w:sz w:val="20"/>
        </w:rPr>
      </w:pPr>
      <w:r>
        <w:rPr>
          <w:rFonts w:ascii="Arial" w:hAnsi="Arial" w:cs="Arial"/>
          <w:sz w:val="20"/>
        </w:rPr>
        <w:t xml:space="preserve">Zhotovitel prohlašuje, že je osobou odborně způsobilou, která je oprávněna provádět projektovou činnost ve výstavbě a je povinen při zpracování díla postupovat v souladu se zákonem č. 183/2006 Sb., </w:t>
      </w:r>
      <w:r>
        <w:rPr>
          <w:rFonts w:ascii="Arial" w:eastAsia="Times New Roman" w:hAnsi="Arial" w:cs="Arial"/>
          <w:sz w:val="20"/>
          <w:lang w:eastAsia="cs-CZ"/>
        </w:rPr>
        <w:t xml:space="preserve">o územním plánování a stavebním řádu, popř. ve smyslu příslušných ustanovení právních předpisů, který tento zákon nahradí (dále jen „stavební zákon“). </w:t>
      </w:r>
      <w:r>
        <w:rPr>
          <w:rFonts w:ascii="Arial" w:hAnsi="Arial" w:cs="Arial"/>
          <w:sz w:val="20"/>
        </w:rPr>
        <w:t>Zhotovitel též jako projektant odpovídá za technickou a ekonomickou úroveň projektu.</w:t>
      </w:r>
    </w:p>
    <w:p w14:paraId="49337F83" w14:textId="77777777" w:rsidR="00507D4C" w:rsidRDefault="0054087F" w:rsidP="00C73FBF">
      <w:pPr>
        <w:numPr>
          <w:ilvl w:val="1"/>
          <w:numId w:val="2"/>
        </w:numPr>
        <w:tabs>
          <w:tab w:val="clear" w:pos="360"/>
        </w:tabs>
        <w:spacing w:before="40" w:after="40"/>
        <w:ind w:left="567" w:hanging="567"/>
        <w:jc w:val="both"/>
        <w:rPr>
          <w:rFonts w:ascii="Arial" w:hAnsi="Arial" w:cs="Arial"/>
          <w:sz w:val="20"/>
        </w:rPr>
      </w:pPr>
      <w:r>
        <w:rPr>
          <w:rFonts w:ascii="Arial" w:hAnsi="Arial" w:cs="Arial"/>
          <w:sz w:val="20"/>
        </w:rPr>
        <w:t xml:space="preserve">Předmětná výstavba bude probíhat na pozemcích ve vlastnictví společnosti Industry Servis ZK, a.s. </w:t>
      </w:r>
    </w:p>
    <w:p w14:paraId="57AF91C4" w14:textId="4564311B" w:rsidR="00507D4C" w:rsidRPr="00C73FBF" w:rsidRDefault="0054087F" w:rsidP="00C73FBF">
      <w:pPr>
        <w:pStyle w:val="Odstavecseseznamem"/>
        <w:widowControl w:val="0"/>
        <w:numPr>
          <w:ilvl w:val="0"/>
          <w:numId w:val="8"/>
        </w:numPr>
        <w:spacing w:before="360" w:after="240" w:line="360" w:lineRule="atLeast"/>
        <w:ind w:left="357" w:hanging="357"/>
        <w:jc w:val="center"/>
        <w:textAlignment w:val="baseline"/>
        <w:outlineLvl w:val="0"/>
        <w:rPr>
          <w:rFonts w:ascii="Arial" w:hAnsi="Arial" w:cs="Arial"/>
          <w:b/>
          <w:caps/>
          <w:sz w:val="20"/>
        </w:rPr>
      </w:pPr>
      <w:r w:rsidRPr="00C73FBF">
        <w:rPr>
          <w:rFonts w:ascii="Arial" w:hAnsi="Arial" w:cs="Arial"/>
          <w:b/>
          <w:caps/>
          <w:sz w:val="20"/>
        </w:rPr>
        <w:t>Spolupůsobení objednatele, výchozí podklady</w:t>
      </w:r>
    </w:p>
    <w:p w14:paraId="0577E97E" w14:textId="77777777" w:rsidR="00507D4C" w:rsidRDefault="0054087F" w:rsidP="00C73FBF">
      <w:pPr>
        <w:widowControl w:val="0"/>
        <w:numPr>
          <w:ilvl w:val="1"/>
          <w:numId w:val="8"/>
        </w:numPr>
        <w:tabs>
          <w:tab w:val="clear" w:pos="360"/>
        </w:tabs>
        <w:spacing w:beforeLines="40" w:before="96" w:afterLines="40" w:after="96"/>
        <w:ind w:left="567" w:hanging="567"/>
        <w:jc w:val="both"/>
        <w:textAlignment w:val="baseline"/>
        <w:outlineLvl w:val="0"/>
        <w:rPr>
          <w:rFonts w:ascii="Arial" w:hAnsi="Arial" w:cs="Arial"/>
          <w:sz w:val="20"/>
          <w:szCs w:val="22"/>
        </w:rPr>
      </w:pPr>
      <w:r>
        <w:rPr>
          <w:rFonts w:ascii="Arial" w:hAnsi="Arial" w:cs="Arial"/>
          <w:sz w:val="20"/>
          <w:szCs w:val="22"/>
        </w:rPr>
        <w:t>Objednatel se zavazuje být v průběhu prací na díle ve stálém styku se zhotovitelem a projednat s ním na jeho vyzvání koncepci řešení. Dále se objednatel zavazuje poskytnout zhotoviteli pro vytvoření díla další nezbytnou součinnost, kterou lze po něm spravedlivě požadovat, a to na základě důvodného požadavku zhotovitele doručeného v přiměřeném předstihu objednateli.</w:t>
      </w:r>
    </w:p>
    <w:p w14:paraId="64453FB8" w14:textId="722AC315" w:rsidR="00507D4C" w:rsidRDefault="0054087F" w:rsidP="00C73FBF">
      <w:pPr>
        <w:widowControl w:val="0"/>
        <w:numPr>
          <w:ilvl w:val="1"/>
          <w:numId w:val="8"/>
        </w:numPr>
        <w:tabs>
          <w:tab w:val="clear" w:pos="360"/>
        </w:tabs>
        <w:spacing w:beforeLines="40" w:before="96" w:afterLines="40" w:after="96"/>
        <w:ind w:left="567" w:hanging="567"/>
        <w:jc w:val="both"/>
        <w:textAlignment w:val="baseline"/>
        <w:outlineLvl w:val="0"/>
        <w:rPr>
          <w:rFonts w:ascii="Arial" w:hAnsi="Arial" w:cs="Arial"/>
          <w:sz w:val="20"/>
          <w:szCs w:val="22"/>
        </w:rPr>
      </w:pPr>
      <w:r>
        <w:rPr>
          <w:rFonts w:ascii="Arial" w:hAnsi="Arial" w:cs="Arial"/>
          <w:sz w:val="20"/>
          <w:szCs w:val="22"/>
        </w:rPr>
        <w:t>Objednatel se zavazuje zhotoviteli předat podklady pro řádné a včasné zhotovení díla uvedené v odst. 7.3. této smlouvy v termínu do 5 pracovních dnů</w:t>
      </w:r>
      <w:bookmarkStart w:id="10" w:name="_Ref289153339"/>
      <w:bookmarkStart w:id="11" w:name="_Ref312075981"/>
      <w:r>
        <w:rPr>
          <w:rFonts w:ascii="Arial" w:hAnsi="Arial" w:cs="Arial"/>
          <w:sz w:val="20"/>
          <w:szCs w:val="22"/>
        </w:rPr>
        <w:t xml:space="preserve"> po podpisu této smlouvy.</w:t>
      </w:r>
      <w:r w:rsidR="00374957">
        <w:rPr>
          <w:rFonts w:ascii="Arial" w:hAnsi="Arial" w:cs="Arial"/>
          <w:sz w:val="20"/>
          <w:szCs w:val="22"/>
        </w:rPr>
        <w:t xml:space="preserve"> </w:t>
      </w:r>
      <w:r w:rsidR="00374957" w:rsidRPr="00D40B28">
        <w:rPr>
          <w:rFonts w:ascii="Arial" w:hAnsi="Arial" w:cs="Arial"/>
          <w:sz w:val="20"/>
          <w:szCs w:val="22"/>
        </w:rPr>
        <w:t>Zhotovitel</w:t>
      </w:r>
      <w:r w:rsidR="00374957" w:rsidRPr="00D40B28">
        <w:rPr>
          <w:rFonts w:ascii="Arial" w:hAnsi="Arial" w:cs="Arial"/>
          <w:sz w:val="20"/>
          <w:szCs w:val="20"/>
        </w:rPr>
        <w:t xml:space="preserve"> se převzetím podkladů zavazuje k jejich využití pouze pro účely zhotovení </w:t>
      </w:r>
      <w:r w:rsidR="00374957">
        <w:rPr>
          <w:rFonts w:ascii="Arial" w:hAnsi="Arial" w:cs="Arial"/>
          <w:sz w:val="20"/>
          <w:szCs w:val="20"/>
        </w:rPr>
        <w:t>díla podle této smlouvy</w:t>
      </w:r>
      <w:r w:rsidR="00374957" w:rsidRPr="00D40B28">
        <w:rPr>
          <w:rFonts w:ascii="Arial" w:hAnsi="Arial" w:cs="Arial"/>
          <w:sz w:val="20"/>
          <w:szCs w:val="20"/>
        </w:rPr>
        <w:t xml:space="preserve"> a k tomu, že je nebude šířit dalším subjektům. Důvodem je autorskoprávní ochrana některých součástí těchto podkladů</w:t>
      </w:r>
      <w:r w:rsidR="00374957">
        <w:rPr>
          <w:rFonts w:ascii="Arial" w:hAnsi="Arial" w:cs="Arial"/>
          <w:sz w:val="20"/>
          <w:szCs w:val="20"/>
        </w:rPr>
        <w:t>.</w:t>
      </w:r>
    </w:p>
    <w:p w14:paraId="4FAA517B" w14:textId="77777777" w:rsidR="00507D4C" w:rsidRDefault="0054087F" w:rsidP="00C73FBF">
      <w:pPr>
        <w:widowControl w:val="0"/>
        <w:numPr>
          <w:ilvl w:val="1"/>
          <w:numId w:val="8"/>
        </w:numPr>
        <w:tabs>
          <w:tab w:val="clear" w:pos="360"/>
        </w:tabs>
        <w:spacing w:beforeLines="40" w:before="96" w:afterLines="40" w:after="96"/>
        <w:ind w:left="567" w:hanging="567"/>
        <w:jc w:val="both"/>
        <w:textAlignment w:val="baseline"/>
        <w:outlineLvl w:val="0"/>
        <w:rPr>
          <w:rFonts w:ascii="Arial" w:hAnsi="Arial" w:cs="Arial"/>
          <w:sz w:val="20"/>
          <w:szCs w:val="20"/>
        </w:rPr>
      </w:pPr>
      <w:r>
        <w:rPr>
          <w:rFonts w:ascii="Arial" w:hAnsi="Arial" w:cs="Arial"/>
          <w:sz w:val="20"/>
          <w:szCs w:val="20"/>
        </w:rPr>
        <w:t>Seznam poskytovaných podkladů</w:t>
      </w:r>
      <w:bookmarkEnd w:id="10"/>
      <w:r>
        <w:rPr>
          <w:rFonts w:ascii="Arial" w:hAnsi="Arial" w:cs="Arial"/>
          <w:sz w:val="20"/>
          <w:szCs w:val="20"/>
        </w:rPr>
        <w:t>:</w:t>
      </w:r>
      <w:bookmarkEnd w:id="11"/>
    </w:p>
    <w:p w14:paraId="5404BB24" w14:textId="77777777" w:rsidR="00507D4C" w:rsidRDefault="0054087F" w:rsidP="00C73FBF">
      <w:pPr>
        <w:pStyle w:val="Odstavecseseznamem"/>
        <w:widowControl w:val="0"/>
        <w:tabs>
          <w:tab w:val="left" w:pos="1276"/>
        </w:tabs>
        <w:spacing w:beforeLines="40" w:before="96" w:afterLines="40" w:after="96" w:line="240" w:lineRule="auto"/>
        <w:ind w:left="993" w:hanging="426"/>
        <w:contextualSpacing w:val="0"/>
        <w:jc w:val="both"/>
        <w:textAlignment w:val="baseline"/>
        <w:outlineLvl w:val="0"/>
        <w:rPr>
          <w:rFonts w:ascii="Arial" w:hAnsi="Arial" w:cs="Arial"/>
          <w:sz w:val="20"/>
          <w:szCs w:val="20"/>
        </w:rPr>
      </w:pPr>
      <w:r>
        <w:rPr>
          <w:rFonts w:ascii="Arial" w:hAnsi="Arial" w:cs="Arial"/>
          <w:sz w:val="20"/>
          <w:szCs w:val="20"/>
        </w:rPr>
        <w:t>7.3.1.</w:t>
      </w:r>
      <w:r>
        <w:rPr>
          <w:rFonts w:ascii="Arial" w:hAnsi="Arial" w:cs="Arial"/>
          <w:sz w:val="20"/>
          <w:szCs w:val="20"/>
        </w:rPr>
        <w:tab/>
        <w:t>dokumentace skutečného stavu realizovaných souvisejících stavebních objektů.</w:t>
      </w:r>
    </w:p>
    <w:p w14:paraId="6BD51AB7" w14:textId="169037FD" w:rsidR="00C73FBF" w:rsidRPr="00C73FBF" w:rsidRDefault="0054087F" w:rsidP="00C73FBF">
      <w:pPr>
        <w:widowControl w:val="0"/>
        <w:numPr>
          <w:ilvl w:val="1"/>
          <w:numId w:val="8"/>
        </w:numPr>
        <w:tabs>
          <w:tab w:val="clear" w:pos="360"/>
        </w:tabs>
        <w:spacing w:beforeLines="40" w:before="96" w:afterLines="40" w:after="96"/>
        <w:ind w:left="567" w:hanging="567"/>
        <w:jc w:val="both"/>
        <w:textAlignment w:val="baseline"/>
        <w:outlineLvl w:val="0"/>
        <w:rPr>
          <w:rFonts w:ascii="Arial" w:hAnsi="Arial" w:cs="Arial"/>
          <w:sz w:val="20"/>
          <w:szCs w:val="22"/>
        </w:rPr>
      </w:pPr>
      <w:r>
        <w:rPr>
          <w:rFonts w:ascii="Arial" w:hAnsi="Arial" w:cs="Arial"/>
          <w:sz w:val="20"/>
          <w:szCs w:val="22"/>
        </w:rPr>
        <w:t>Splnění sjednaných termínů je závislé na včasném a řádném spolupůsobení objednatele dohodnutém v této smlouvě. Prodlení objednatele je důvodem ke změně sjednaných termínů dotčených nesplněním spolupůsobení objednatele.</w:t>
      </w:r>
    </w:p>
    <w:p w14:paraId="04E2F66E" w14:textId="77777777" w:rsidR="00507D4C" w:rsidRDefault="0054087F" w:rsidP="00C73FBF">
      <w:pPr>
        <w:pStyle w:val="Odstavecseseznamem"/>
        <w:widowControl w:val="0"/>
        <w:numPr>
          <w:ilvl w:val="0"/>
          <w:numId w:val="8"/>
        </w:numPr>
        <w:spacing w:before="360" w:after="240" w:line="360" w:lineRule="atLeast"/>
        <w:ind w:left="357" w:hanging="357"/>
        <w:jc w:val="center"/>
        <w:textAlignment w:val="baseline"/>
        <w:outlineLvl w:val="0"/>
        <w:rPr>
          <w:rFonts w:ascii="Arial" w:hAnsi="Arial" w:cs="Arial"/>
        </w:rPr>
      </w:pPr>
      <w:r>
        <w:rPr>
          <w:rFonts w:ascii="Arial" w:hAnsi="Arial" w:cs="Arial"/>
          <w:b/>
          <w:caps/>
          <w:sz w:val="20"/>
        </w:rPr>
        <w:t>Předání díla, vlastnická práva k dílu</w:t>
      </w:r>
    </w:p>
    <w:p w14:paraId="121483C6" w14:textId="77777777" w:rsidR="00507D4C" w:rsidRDefault="0054087F" w:rsidP="00AC7AB0">
      <w:pPr>
        <w:widowControl w:val="0"/>
        <w:numPr>
          <w:ilvl w:val="1"/>
          <w:numId w:val="6"/>
        </w:numPr>
        <w:tabs>
          <w:tab w:val="clear" w:pos="360"/>
        </w:tabs>
        <w:spacing w:before="40" w:afterLines="40" w:after="96"/>
        <w:ind w:left="567" w:hanging="567"/>
        <w:jc w:val="both"/>
        <w:textAlignment w:val="baseline"/>
        <w:outlineLvl w:val="0"/>
        <w:rPr>
          <w:rFonts w:ascii="Arial" w:hAnsi="Arial" w:cs="Arial"/>
          <w:b/>
          <w:sz w:val="20"/>
          <w:szCs w:val="22"/>
        </w:rPr>
      </w:pPr>
      <w:r>
        <w:rPr>
          <w:rFonts w:ascii="Arial" w:hAnsi="Arial" w:cs="Arial"/>
          <w:sz w:val="20"/>
          <w:szCs w:val="22"/>
        </w:rPr>
        <w:t xml:space="preserve">Zhotovitel splní svou povinnost zhotovit dílo jeho </w:t>
      </w:r>
      <w:r>
        <w:rPr>
          <w:rFonts w:ascii="Arial" w:hAnsi="Arial" w:cs="Arial"/>
          <w:b/>
          <w:sz w:val="20"/>
          <w:szCs w:val="22"/>
        </w:rPr>
        <w:t>řádným a včasným dokončením</w:t>
      </w:r>
      <w:r>
        <w:rPr>
          <w:rFonts w:ascii="Arial" w:hAnsi="Arial" w:cs="Arial"/>
          <w:sz w:val="20"/>
          <w:szCs w:val="22"/>
        </w:rPr>
        <w:t xml:space="preserve"> </w:t>
      </w:r>
      <w:r>
        <w:rPr>
          <w:rFonts w:ascii="Arial" w:hAnsi="Arial" w:cs="Arial"/>
          <w:b/>
          <w:sz w:val="20"/>
          <w:szCs w:val="22"/>
        </w:rPr>
        <w:t>a předáním objednateli v místě plnění, a to bez vad a nedodělků.</w:t>
      </w:r>
    </w:p>
    <w:p w14:paraId="3810040B" w14:textId="77777777" w:rsidR="00507D4C" w:rsidRDefault="0054087F" w:rsidP="00AC7AB0">
      <w:pPr>
        <w:pStyle w:val="Zkladntext"/>
        <w:numPr>
          <w:ilvl w:val="1"/>
          <w:numId w:val="6"/>
        </w:numPr>
        <w:tabs>
          <w:tab w:val="clear" w:pos="360"/>
        </w:tabs>
        <w:spacing w:before="40" w:afterLines="40" w:after="96"/>
        <w:ind w:left="567" w:hanging="567"/>
        <w:jc w:val="both"/>
        <w:rPr>
          <w:rFonts w:ascii="Arial" w:hAnsi="Arial" w:cs="Arial"/>
          <w:sz w:val="20"/>
        </w:rPr>
      </w:pPr>
      <w:r>
        <w:rPr>
          <w:rFonts w:ascii="Arial" w:hAnsi="Arial" w:cs="Arial"/>
          <w:sz w:val="20"/>
        </w:rPr>
        <w:t xml:space="preserve">Objednatel je oprávněn převzít řádně zhotovené dílo </w:t>
      </w:r>
      <w:r>
        <w:rPr>
          <w:rFonts w:ascii="Arial" w:hAnsi="Arial" w:cs="Arial"/>
          <w:b/>
          <w:sz w:val="20"/>
        </w:rPr>
        <w:t>i před termínem plnění uvedeným v čl. 3 této smlouvy</w:t>
      </w:r>
      <w:r>
        <w:rPr>
          <w:rFonts w:ascii="Arial" w:hAnsi="Arial" w:cs="Arial"/>
          <w:sz w:val="20"/>
        </w:rPr>
        <w:t>.</w:t>
      </w:r>
    </w:p>
    <w:p w14:paraId="5977EDEA" w14:textId="09FB1147" w:rsidR="00507D4C" w:rsidRDefault="0054087F" w:rsidP="00AC7AB0">
      <w:pPr>
        <w:widowControl w:val="0"/>
        <w:numPr>
          <w:ilvl w:val="1"/>
          <w:numId w:val="6"/>
        </w:numPr>
        <w:tabs>
          <w:tab w:val="clear" w:pos="360"/>
        </w:tabs>
        <w:spacing w:before="40" w:afterLines="40" w:after="96"/>
        <w:ind w:left="567" w:hanging="567"/>
        <w:jc w:val="both"/>
        <w:textAlignment w:val="baseline"/>
        <w:outlineLvl w:val="0"/>
        <w:rPr>
          <w:rFonts w:ascii="Arial" w:hAnsi="Arial" w:cs="Arial"/>
          <w:sz w:val="20"/>
          <w:szCs w:val="22"/>
        </w:rPr>
      </w:pPr>
      <w:r>
        <w:rPr>
          <w:rFonts w:ascii="Arial" w:hAnsi="Arial" w:cs="Arial"/>
          <w:sz w:val="20"/>
          <w:szCs w:val="22"/>
        </w:rPr>
        <w:t>O předání a převzetí řádně zhotoveného díla nebo jeho části (dále jen „dílo“) bude sepsán „</w:t>
      </w:r>
      <w:r>
        <w:rPr>
          <w:rFonts w:ascii="Arial" w:hAnsi="Arial" w:cs="Arial"/>
          <w:b/>
          <w:sz w:val="20"/>
          <w:szCs w:val="22"/>
        </w:rPr>
        <w:t>Protokol o předání a převzetí díla</w:t>
      </w:r>
      <w:r>
        <w:rPr>
          <w:rFonts w:ascii="Arial" w:hAnsi="Arial" w:cs="Arial"/>
          <w:sz w:val="20"/>
          <w:szCs w:val="22"/>
        </w:rPr>
        <w:t>“, který podepíší zástupci obou smluvních stran, a každá ze smluvních stran obdrží jedno jeho vyhotovení. Za den předání a převzetí díla (bez vad a nedodělků) se považuje den podpisu protokolu zástupci obou smluvních stran. Objednatel nabývá vlastnické právo k dílu jeho protokolárním převzetím. Nebezpečí škody na díle přechází ze zhotovitele na objednatele dnem jeho předání zástupci objednatele na základě Protokolu o předání a převzetí díla.</w:t>
      </w:r>
    </w:p>
    <w:p w14:paraId="68EF14A1" w14:textId="77777777" w:rsidR="00507D4C" w:rsidRPr="00AC7AB0" w:rsidRDefault="0054087F" w:rsidP="00AC7AB0">
      <w:pPr>
        <w:widowControl w:val="0"/>
        <w:numPr>
          <w:ilvl w:val="1"/>
          <w:numId w:val="6"/>
        </w:numPr>
        <w:tabs>
          <w:tab w:val="clear" w:pos="360"/>
        </w:tabs>
        <w:spacing w:before="40" w:afterLines="40" w:after="96"/>
        <w:ind w:left="567" w:hanging="567"/>
        <w:jc w:val="both"/>
        <w:textAlignment w:val="baseline"/>
        <w:outlineLvl w:val="0"/>
        <w:rPr>
          <w:rFonts w:ascii="Arial" w:hAnsi="Arial" w:cs="Arial"/>
          <w:sz w:val="20"/>
          <w:szCs w:val="22"/>
        </w:rPr>
      </w:pPr>
      <w:r w:rsidRPr="00AC7AB0">
        <w:rPr>
          <w:rFonts w:ascii="Arial" w:hAnsi="Arial" w:cs="Arial"/>
          <w:sz w:val="20"/>
          <w:szCs w:val="22"/>
        </w:rPr>
        <w:lastRenderedPageBreak/>
        <w:t xml:space="preserve">Zhotovitel prohlašuje, že </w:t>
      </w:r>
      <w:r w:rsidRPr="00AC7AB0">
        <w:rPr>
          <w:rFonts w:ascii="Arial" w:hAnsi="Arial" w:cs="Arial"/>
          <w:b/>
          <w:sz w:val="20"/>
          <w:szCs w:val="22"/>
        </w:rPr>
        <w:t>objednatel bude oprávněn</w:t>
      </w:r>
      <w:r w:rsidRPr="00AC7AB0">
        <w:rPr>
          <w:rFonts w:ascii="Arial" w:hAnsi="Arial" w:cs="Arial"/>
          <w:sz w:val="20"/>
          <w:szCs w:val="22"/>
        </w:rPr>
        <w:t xml:space="preserve"> jakékoliv dílo, které bude předmětem plnění dle této smlouvy (pokud bude naplňovat znaky autorského díla), </w:t>
      </w:r>
      <w:r w:rsidRPr="00AC7AB0">
        <w:rPr>
          <w:rFonts w:ascii="Arial" w:hAnsi="Arial" w:cs="Arial"/>
          <w:b/>
          <w:sz w:val="20"/>
          <w:szCs w:val="22"/>
        </w:rPr>
        <w:t>užít</w:t>
      </w:r>
      <w:r w:rsidRPr="00AC7AB0">
        <w:rPr>
          <w:rFonts w:ascii="Arial" w:hAnsi="Arial" w:cs="Arial"/>
          <w:sz w:val="20"/>
          <w:szCs w:val="22"/>
        </w:rPr>
        <w:t xml:space="preserve"> k realizaci stavby, ke všem formám zveřejnění díla i projektu, včetně propagace, pořizování jeho dvourozměrných i trojrozměrných nestavebních rozmnoženin a dalším formám užití, a to jakýmkoli způsobem a v rozsahu bez jakýchkoli omezení, a že vůči objednateli </w:t>
      </w:r>
      <w:r w:rsidRPr="00AC7AB0">
        <w:rPr>
          <w:rFonts w:ascii="Arial" w:hAnsi="Arial" w:cs="Arial"/>
          <w:b/>
          <w:sz w:val="20"/>
          <w:szCs w:val="22"/>
        </w:rPr>
        <w:t>nebudou uplatněny oprávněné nároky majitelů autorských práv</w:t>
      </w:r>
      <w:r w:rsidRPr="00AC7AB0">
        <w:rPr>
          <w:rFonts w:ascii="Arial" w:hAnsi="Arial" w:cs="Arial"/>
          <w:sz w:val="20"/>
          <w:szCs w:val="22"/>
        </w:rPr>
        <w:t xml:space="preserve"> či jakékoli oprávněné nároky třetích osob v souvislosti s užitím díla (</w:t>
      </w:r>
      <w:r w:rsidRPr="00AC7AB0">
        <w:rPr>
          <w:rFonts w:ascii="Arial" w:hAnsi="Arial" w:cs="Arial"/>
          <w:b/>
          <w:sz w:val="20"/>
          <w:szCs w:val="22"/>
        </w:rPr>
        <w:t>práva autorská</w:t>
      </w:r>
      <w:r w:rsidRPr="00AC7AB0">
        <w:rPr>
          <w:rFonts w:ascii="Arial" w:hAnsi="Arial" w:cs="Arial"/>
          <w:sz w:val="20"/>
          <w:szCs w:val="22"/>
        </w:rPr>
        <w:t xml:space="preserve">, práva příbuzná právu autorskému, práva patentová, práva k ochranné známce, práva z nekalé soutěže, práva osobnostní či práva vlastnická aj.). Zhotovitel tímto </w:t>
      </w:r>
      <w:r w:rsidRPr="00AC7AB0">
        <w:rPr>
          <w:rFonts w:ascii="Arial" w:hAnsi="Arial" w:cs="Arial"/>
          <w:b/>
          <w:sz w:val="20"/>
          <w:szCs w:val="22"/>
        </w:rPr>
        <w:t>poskytuje objednateli oprávnění k výkonu práva dílo užít</w:t>
      </w:r>
      <w:r w:rsidRPr="00AC7AB0">
        <w:rPr>
          <w:rFonts w:ascii="Arial" w:hAnsi="Arial" w:cs="Arial"/>
          <w:sz w:val="20"/>
          <w:szCs w:val="22"/>
        </w:rPr>
        <w:t xml:space="preserve"> ke všem způsobům užití známým v době uzavření smlouvy v rozsahu neomezeném, co se týká času, množství užití díla a </w:t>
      </w:r>
      <w:r w:rsidRPr="00AC7AB0">
        <w:rPr>
          <w:rFonts w:ascii="Arial" w:hAnsi="Arial" w:cs="Arial"/>
          <w:b/>
          <w:sz w:val="20"/>
          <w:szCs w:val="22"/>
        </w:rPr>
        <w:t>oprávnění upravit či jinak měnit dílo</w:t>
      </w:r>
      <w:r w:rsidRPr="00AC7AB0">
        <w:rPr>
          <w:rFonts w:ascii="Arial" w:hAnsi="Arial" w:cs="Arial"/>
          <w:sz w:val="20"/>
          <w:szCs w:val="22"/>
        </w:rPr>
        <w:t xml:space="preserve"> nebo dílo spojit s jiným dílem. Objednatel může svá oprávnění k dílu nebo jejich část postoupit třetí osobě a zhotovitel dává k takovému poskytnutí tímto svůj výslovný souhlas. Licence ke všem oprávněním objednatele podle této smlouvy je sjednána jako </w:t>
      </w:r>
      <w:r w:rsidRPr="00AC7AB0">
        <w:rPr>
          <w:rFonts w:ascii="Arial" w:hAnsi="Arial" w:cs="Arial"/>
          <w:b/>
          <w:sz w:val="20"/>
          <w:szCs w:val="22"/>
        </w:rPr>
        <w:t>bezúplatná</w:t>
      </w:r>
      <w:r w:rsidRPr="00AC7AB0">
        <w:rPr>
          <w:rFonts w:ascii="Arial" w:hAnsi="Arial" w:cs="Arial"/>
          <w:sz w:val="20"/>
          <w:szCs w:val="22"/>
        </w:rPr>
        <w:t>.</w:t>
      </w:r>
    </w:p>
    <w:p w14:paraId="36F75089" w14:textId="6771FF42" w:rsidR="00507D4C" w:rsidRDefault="0054087F" w:rsidP="00AC7AB0">
      <w:pPr>
        <w:widowControl w:val="0"/>
        <w:numPr>
          <w:ilvl w:val="1"/>
          <w:numId w:val="4"/>
        </w:numPr>
        <w:spacing w:before="40" w:afterLines="40" w:after="96"/>
        <w:ind w:left="567" w:hanging="567"/>
        <w:jc w:val="both"/>
        <w:textAlignment w:val="baseline"/>
        <w:outlineLvl w:val="0"/>
        <w:rPr>
          <w:rFonts w:ascii="Arial" w:hAnsi="Arial" w:cs="Arial"/>
          <w:sz w:val="20"/>
          <w:szCs w:val="22"/>
        </w:rPr>
      </w:pPr>
      <w:r>
        <w:rPr>
          <w:rFonts w:ascii="Arial" w:hAnsi="Arial" w:cs="Arial"/>
          <w:sz w:val="20"/>
          <w:szCs w:val="22"/>
        </w:rPr>
        <w:t>Zhotovitel nesmí použít výstupy dle této smlouvy pro potřeby žádné třetí osoby a ani pro vlastní podnikání (s výjimkou vlastní propagace, při níž bude nicméně chránit zájmy objednatele např.: ve věci utajení částí díla apod.).</w:t>
      </w:r>
    </w:p>
    <w:p w14:paraId="48D96EC3" w14:textId="4C2CA2E5" w:rsidR="00507D4C" w:rsidRDefault="0054087F" w:rsidP="00AC7AB0">
      <w:pPr>
        <w:widowControl w:val="0"/>
        <w:numPr>
          <w:ilvl w:val="1"/>
          <w:numId w:val="4"/>
        </w:numPr>
        <w:spacing w:before="40" w:afterLines="40" w:after="96"/>
        <w:ind w:left="567" w:hanging="567"/>
        <w:jc w:val="both"/>
        <w:textAlignment w:val="baseline"/>
        <w:outlineLvl w:val="0"/>
        <w:rPr>
          <w:rFonts w:ascii="Arial" w:hAnsi="Arial" w:cs="Arial"/>
          <w:sz w:val="20"/>
          <w:szCs w:val="22"/>
        </w:rPr>
      </w:pPr>
      <w:r>
        <w:rPr>
          <w:rFonts w:ascii="Arial" w:hAnsi="Arial" w:cs="Arial"/>
          <w:sz w:val="20"/>
          <w:szCs w:val="20"/>
        </w:rPr>
        <w:t>Zhotovitel je povinen uspořádat si své právní vztahy s autory autorských děl tak, aby poskytnutí nebo převodu práv nebránily žádné právní překážky. Zhotovitel není oprávněn k provedení jakýchkoliv právních úkonů omezujících užití díla objednatelem nebo zakládajících jakékoliv jiné nároky zhotovitele nebo třetích osob</w:t>
      </w:r>
      <w:r w:rsidR="00AC7AB0">
        <w:rPr>
          <w:rFonts w:ascii="Arial" w:hAnsi="Arial" w:cs="Arial"/>
          <w:sz w:val="20"/>
          <w:szCs w:val="20"/>
        </w:rPr>
        <w:t>,</w:t>
      </w:r>
      <w:r>
        <w:rPr>
          <w:rFonts w:ascii="Arial" w:hAnsi="Arial" w:cs="Arial"/>
          <w:sz w:val="20"/>
          <w:szCs w:val="20"/>
        </w:rPr>
        <w:t xml:space="preserve"> než jaké jsou stanoveny touto smlouvou.</w:t>
      </w:r>
    </w:p>
    <w:p w14:paraId="587B0442" w14:textId="77777777" w:rsidR="00507D4C" w:rsidRDefault="0054087F" w:rsidP="00AC7AB0">
      <w:pPr>
        <w:widowControl w:val="0"/>
        <w:numPr>
          <w:ilvl w:val="1"/>
          <w:numId w:val="4"/>
        </w:numPr>
        <w:spacing w:before="40" w:afterLines="40" w:after="96"/>
        <w:ind w:left="567" w:hanging="567"/>
        <w:jc w:val="both"/>
        <w:textAlignment w:val="baseline"/>
        <w:outlineLvl w:val="0"/>
        <w:rPr>
          <w:rFonts w:ascii="Arial" w:hAnsi="Arial" w:cs="Arial"/>
          <w:sz w:val="20"/>
          <w:szCs w:val="22"/>
        </w:rPr>
      </w:pPr>
      <w:r>
        <w:rPr>
          <w:rFonts w:ascii="Arial" w:hAnsi="Arial" w:cs="Arial"/>
          <w:sz w:val="20"/>
          <w:szCs w:val="22"/>
        </w:rPr>
        <w:t xml:space="preserve">Objednatel je povinen respektovat osobnostní práva autorská a zdržet se užití díla způsobem snižujícím hodnotu díla a dodržovat právo na autorské označení. </w:t>
      </w:r>
    </w:p>
    <w:p w14:paraId="025F3484" w14:textId="64406E3E" w:rsidR="00507D4C" w:rsidRPr="00AC7AB0" w:rsidRDefault="0054087F" w:rsidP="00AC7AB0">
      <w:pPr>
        <w:pStyle w:val="Odstavecseseznamem"/>
        <w:widowControl w:val="0"/>
        <w:numPr>
          <w:ilvl w:val="0"/>
          <w:numId w:val="1"/>
        </w:numPr>
        <w:spacing w:before="360" w:after="240" w:line="360" w:lineRule="atLeast"/>
        <w:jc w:val="center"/>
        <w:textAlignment w:val="baseline"/>
        <w:outlineLvl w:val="0"/>
        <w:rPr>
          <w:rFonts w:ascii="Arial" w:hAnsi="Arial" w:cs="Arial"/>
          <w:b/>
          <w:caps/>
          <w:sz w:val="20"/>
        </w:rPr>
      </w:pPr>
      <w:r w:rsidRPr="00AC7AB0">
        <w:rPr>
          <w:rFonts w:ascii="Arial" w:hAnsi="Arial" w:cs="Arial"/>
          <w:b/>
          <w:caps/>
          <w:sz w:val="20"/>
        </w:rPr>
        <w:t>Odpovědnost za vady, záruční podmínky</w:t>
      </w:r>
    </w:p>
    <w:p w14:paraId="196E6BF2" w14:textId="725B5409" w:rsidR="00507D4C" w:rsidRDefault="0054087F" w:rsidP="00AC7AB0">
      <w:pPr>
        <w:widowControl w:val="0"/>
        <w:numPr>
          <w:ilvl w:val="1"/>
          <w:numId w:val="1"/>
        </w:numPr>
        <w:tabs>
          <w:tab w:val="clear" w:pos="495"/>
          <w:tab w:val="left" w:pos="-3060"/>
        </w:tabs>
        <w:spacing w:beforeLines="40" w:before="96" w:afterLines="40" w:after="96"/>
        <w:ind w:left="567" w:hanging="573"/>
        <w:jc w:val="both"/>
        <w:textAlignment w:val="baseline"/>
        <w:outlineLvl w:val="0"/>
        <w:rPr>
          <w:rFonts w:ascii="Arial" w:hAnsi="Arial" w:cs="Arial"/>
          <w:sz w:val="20"/>
          <w:szCs w:val="22"/>
        </w:rPr>
      </w:pPr>
      <w:r>
        <w:rPr>
          <w:rFonts w:ascii="Arial" w:hAnsi="Arial" w:cs="Arial"/>
          <w:b/>
          <w:sz w:val="20"/>
          <w:szCs w:val="22"/>
        </w:rPr>
        <w:t>Zhotovitel odpovídá</w:t>
      </w:r>
      <w:r>
        <w:rPr>
          <w:rFonts w:ascii="Arial" w:hAnsi="Arial" w:cs="Arial"/>
          <w:sz w:val="20"/>
          <w:szCs w:val="22"/>
        </w:rPr>
        <w:t xml:space="preserve"> za to, že předmět díla má v době jeho předání objednateli vlastnosti stanovené obecně závaznými předpisy,</w:t>
      </w:r>
      <w:r w:rsidR="00374957">
        <w:rPr>
          <w:rFonts w:ascii="Arial" w:hAnsi="Arial" w:cs="Arial"/>
          <w:sz w:val="20"/>
          <w:szCs w:val="22"/>
        </w:rPr>
        <w:t xml:space="preserve"> touto smlouvou,</w:t>
      </w:r>
      <w:r>
        <w:rPr>
          <w:rFonts w:ascii="Arial" w:hAnsi="Arial" w:cs="Arial"/>
          <w:sz w:val="20"/>
          <w:szCs w:val="22"/>
        </w:rPr>
        <w:t xml:space="preserve"> závaznými ustanoveními technických norem ČN a EN, popřípadě vlastnosti obvyklé a že tyto vlastnosti bude mít též po dobu běhu záruční doby. Dále odpovídá za to, že </w:t>
      </w:r>
      <w:r>
        <w:rPr>
          <w:rFonts w:ascii="Arial" w:hAnsi="Arial" w:cs="Arial"/>
          <w:b/>
          <w:sz w:val="20"/>
          <w:szCs w:val="22"/>
        </w:rPr>
        <w:t>dílo nemá právní vady, je kompletní a odpovídá požadavkům sjednaným ve smlouvě</w:t>
      </w:r>
      <w:r>
        <w:rPr>
          <w:rFonts w:ascii="Arial" w:hAnsi="Arial" w:cs="Arial"/>
          <w:sz w:val="20"/>
          <w:szCs w:val="22"/>
        </w:rPr>
        <w:t>.</w:t>
      </w:r>
    </w:p>
    <w:p w14:paraId="3C2FDB0A" w14:textId="77777777" w:rsidR="00507D4C" w:rsidRDefault="0054087F" w:rsidP="00AC7AB0">
      <w:pPr>
        <w:widowControl w:val="0"/>
        <w:numPr>
          <w:ilvl w:val="1"/>
          <w:numId w:val="1"/>
        </w:numPr>
        <w:tabs>
          <w:tab w:val="clear" w:pos="495"/>
        </w:tabs>
        <w:spacing w:beforeLines="40" w:before="96" w:afterLines="40" w:after="96"/>
        <w:ind w:left="567" w:hanging="573"/>
        <w:jc w:val="both"/>
        <w:textAlignment w:val="baseline"/>
        <w:outlineLvl w:val="0"/>
        <w:rPr>
          <w:rFonts w:ascii="Arial" w:hAnsi="Arial" w:cs="Arial"/>
          <w:sz w:val="20"/>
          <w:szCs w:val="22"/>
        </w:rPr>
      </w:pPr>
      <w:r>
        <w:rPr>
          <w:rFonts w:ascii="Arial" w:hAnsi="Arial" w:cs="Arial"/>
          <w:sz w:val="20"/>
          <w:szCs w:val="22"/>
        </w:rPr>
        <w:t>Zhotovitel poskytuje na dílo záruku, která začíná běžet dnem protokolárního předání a převzetí díla.</w:t>
      </w:r>
    </w:p>
    <w:p w14:paraId="12F2DAFD" w14:textId="77777777" w:rsidR="00507D4C" w:rsidRDefault="0054087F" w:rsidP="00AC7AB0">
      <w:pPr>
        <w:widowControl w:val="0"/>
        <w:numPr>
          <w:ilvl w:val="1"/>
          <w:numId w:val="1"/>
        </w:numPr>
        <w:tabs>
          <w:tab w:val="clear" w:pos="495"/>
        </w:tabs>
        <w:spacing w:beforeLines="40" w:before="96" w:afterLines="40" w:after="96"/>
        <w:ind w:left="567" w:hanging="573"/>
        <w:jc w:val="both"/>
        <w:textAlignment w:val="baseline"/>
        <w:outlineLvl w:val="0"/>
        <w:rPr>
          <w:rFonts w:ascii="Arial" w:hAnsi="Arial" w:cs="Arial"/>
          <w:sz w:val="20"/>
          <w:szCs w:val="22"/>
        </w:rPr>
      </w:pPr>
      <w:r>
        <w:rPr>
          <w:rFonts w:ascii="Arial" w:hAnsi="Arial" w:cs="Arial"/>
          <w:b/>
          <w:sz w:val="20"/>
          <w:szCs w:val="22"/>
        </w:rPr>
        <w:t>Záruční doba na dílo je 60 měsíců.</w:t>
      </w:r>
    </w:p>
    <w:p w14:paraId="09C7D2E9" w14:textId="77777777" w:rsidR="00507D4C" w:rsidRDefault="0054087F" w:rsidP="00AC7AB0">
      <w:pPr>
        <w:widowControl w:val="0"/>
        <w:numPr>
          <w:ilvl w:val="1"/>
          <w:numId w:val="1"/>
        </w:numPr>
        <w:tabs>
          <w:tab w:val="clear" w:pos="495"/>
        </w:tabs>
        <w:spacing w:beforeLines="40" w:before="96" w:afterLines="40" w:after="96"/>
        <w:ind w:left="567" w:hanging="573"/>
        <w:jc w:val="both"/>
        <w:textAlignment w:val="baseline"/>
        <w:outlineLvl w:val="0"/>
        <w:rPr>
          <w:rFonts w:ascii="Arial" w:hAnsi="Arial" w:cs="Arial"/>
          <w:sz w:val="20"/>
          <w:szCs w:val="22"/>
        </w:rPr>
      </w:pPr>
      <w:r>
        <w:rPr>
          <w:rFonts w:ascii="Arial" w:hAnsi="Arial" w:cs="Arial"/>
          <w:sz w:val="20"/>
          <w:szCs w:val="22"/>
        </w:rPr>
        <w:t xml:space="preserve">Za vadu se považuje i stav, kdy v důsledku nepřesnosti, chyby či opomenutí: </w:t>
      </w:r>
    </w:p>
    <w:p w14:paraId="51F2F48F" w14:textId="5AE0FE6C" w:rsidR="00507D4C" w:rsidRDefault="0054087F" w:rsidP="00AC7AB0">
      <w:pPr>
        <w:widowControl w:val="0"/>
        <w:numPr>
          <w:ilvl w:val="2"/>
          <w:numId w:val="1"/>
        </w:numPr>
        <w:tabs>
          <w:tab w:val="clear" w:pos="720"/>
        </w:tabs>
        <w:spacing w:before="40" w:after="40"/>
        <w:ind w:left="1276" w:hanging="709"/>
        <w:jc w:val="both"/>
        <w:textAlignment w:val="baseline"/>
        <w:outlineLvl w:val="0"/>
        <w:rPr>
          <w:rFonts w:ascii="Arial" w:hAnsi="Arial" w:cs="Arial"/>
          <w:sz w:val="20"/>
          <w:szCs w:val="22"/>
        </w:rPr>
      </w:pPr>
      <w:r>
        <w:rPr>
          <w:rFonts w:ascii="Arial" w:hAnsi="Arial" w:cs="Arial"/>
          <w:sz w:val="20"/>
          <w:szCs w:val="22"/>
        </w:rPr>
        <w:t xml:space="preserve">v projektové dokumentaci pro výběr dodavatele, s výjimkou soupisu stavebních prací, dodávek a služeb vč. výkazu výměr, dojde následně ke zvýšení ceny stavby, která je předmětem projektové dokumentace, </w:t>
      </w:r>
    </w:p>
    <w:p w14:paraId="709CE976" w14:textId="77777777" w:rsidR="00507D4C" w:rsidRDefault="0054087F" w:rsidP="00AC7AB0">
      <w:pPr>
        <w:widowControl w:val="0"/>
        <w:numPr>
          <w:ilvl w:val="2"/>
          <w:numId w:val="1"/>
        </w:numPr>
        <w:tabs>
          <w:tab w:val="clear" w:pos="720"/>
        </w:tabs>
        <w:spacing w:before="40" w:after="40"/>
        <w:ind w:left="1276" w:hanging="709"/>
        <w:jc w:val="both"/>
        <w:textAlignment w:val="baseline"/>
        <w:outlineLvl w:val="0"/>
        <w:rPr>
          <w:rFonts w:ascii="Arial" w:hAnsi="Arial" w:cs="Arial"/>
          <w:sz w:val="20"/>
          <w:szCs w:val="22"/>
        </w:rPr>
      </w:pPr>
      <w:r>
        <w:rPr>
          <w:rFonts w:ascii="Arial" w:hAnsi="Arial" w:cs="Arial"/>
          <w:sz w:val="20"/>
          <w:szCs w:val="22"/>
        </w:rPr>
        <w:t>v soupisu stavebních prací, dodávek a služeb vč. výkazu výměr, dojde následně ke zvýšení ceny stavby, která je předmětem projektové dokumentace.</w:t>
      </w:r>
    </w:p>
    <w:p w14:paraId="4EB55A10" w14:textId="77777777" w:rsidR="00507D4C" w:rsidRDefault="0054087F">
      <w:pPr>
        <w:widowControl w:val="0"/>
        <w:numPr>
          <w:ilvl w:val="0"/>
          <w:numId w:val="1"/>
        </w:numPr>
        <w:tabs>
          <w:tab w:val="left" w:pos="708"/>
        </w:tabs>
        <w:spacing w:before="360" w:after="240" w:line="360" w:lineRule="atLeast"/>
        <w:ind w:left="493" w:hanging="493"/>
        <w:jc w:val="center"/>
        <w:textAlignment w:val="baseline"/>
        <w:outlineLvl w:val="0"/>
        <w:rPr>
          <w:rFonts w:ascii="Arial" w:hAnsi="Arial" w:cs="Arial"/>
          <w:b/>
          <w:caps/>
          <w:sz w:val="20"/>
          <w:szCs w:val="22"/>
        </w:rPr>
      </w:pPr>
      <w:r>
        <w:rPr>
          <w:rFonts w:ascii="Arial" w:hAnsi="Arial" w:cs="Arial"/>
          <w:b/>
          <w:caps/>
          <w:sz w:val="20"/>
          <w:szCs w:val="22"/>
        </w:rPr>
        <w:t>Nároky za vady díla</w:t>
      </w:r>
    </w:p>
    <w:p w14:paraId="1E4CFDF1" w14:textId="77777777" w:rsidR="00507D4C" w:rsidRDefault="0054087F">
      <w:pPr>
        <w:widowControl w:val="0"/>
        <w:numPr>
          <w:ilvl w:val="1"/>
          <w:numId w:val="1"/>
        </w:numPr>
        <w:tabs>
          <w:tab w:val="left" w:pos="-3060"/>
        </w:tabs>
        <w:spacing w:after="120"/>
        <w:ind w:left="567" w:hanging="567"/>
        <w:jc w:val="both"/>
        <w:textAlignment w:val="baseline"/>
        <w:outlineLvl w:val="0"/>
        <w:rPr>
          <w:rFonts w:ascii="Arial" w:hAnsi="Arial" w:cs="Arial"/>
          <w:sz w:val="20"/>
          <w:szCs w:val="22"/>
        </w:rPr>
      </w:pPr>
      <w:r>
        <w:rPr>
          <w:rFonts w:ascii="Arial" w:hAnsi="Arial" w:cs="Arial"/>
          <w:sz w:val="20"/>
          <w:szCs w:val="22"/>
        </w:rPr>
        <w:t xml:space="preserve">Objednatel se zavazuje oznámit (reklamovat) vady díla zhotoviteli bez zbytečného odkladu poté kdy je zjistí, </w:t>
      </w:r>
      <w:r>
        <w:rPr>
          <w:rFonts w:ascii="Arial" w:hAnsi="Arial" w:cs="Arial"/>
          <w:b/>
          <w:sz w:val="20"/>
          <w:szCs w:val="22"/>
        </w:rPr>
        <w:t>nejpozději do uplynutí záruční doby</w:t>
      </w:r>
      <w:r>
        <w:rPr>
          <w:rFonts w:ascii="Arial" w:hAnsi="Arial" w:cs="Arial"/>
          <w:sz w:val="20"/>
          <w:szCs w:val="22"/>
        </w:rPr>
        <w:t xml:space="preserve">. Oznámení vady musí být zhotoviteli zasláno písemně doporučeným dopisem, popř. datovou zprávou do datové schránky. V oznámení vad musí být vada popsána a současně v něm musí být uvedena lhůta pro její odstranění. Zhotovitel je povinen zahájit odstraňování vad nejpozději </w:t>
      </w:r>
      <w:r>
        <w:rPr>
          <w:rFonts w:ascii="Arial" w:hAnsi="Arial" w:cs="Arial"/>
          <w:b/>
          <w:sz w:val="20"/>
          <w:szCs w:val="22"/>
        </w:rPr>
        <w:t>do 3 pracovních dnů</w:t>
      </w:r>
      <w:r>
        <w:rPr>
          <w:rFonts w:ascii="Arial" w:hAnsi="Arial" w:cs="Arial"/>
          <w:sz w:val="20"/>
          <w:szCs w:val="22"/>
        </w:rPr>
        <w:t xml:space="preserve"> ode dne doručení oznámení vady, nedohodnou-li se strany jinak.</w:t>
      </w:r>
    </w:p>
    <w:p w14:paraId="0AB6D022" w14:textId="77777777" w:rsidR="00507D4C" w:rsidRDefault="0054087F" w:rsidP="00AC7AB0">
      <w:pPr>
        <w:widowControl w:val="0"/>
        <w:numPr>
          <w:ilvl w:val="1"/>
          <w:numId w:val="1"/>
        </w:numPr>
        <w:tabs>
          <w:tab w:val="clear" w:pos="495"/>
          <w:tab w:val="left" w:pos="-3060"/>
        </w:tabs>
        <w:spacing w:before="120" w:after="120"/>
        <w:ind w:left="567" w:hanging="567"/>
        <w:jc w:val="both"/>
        <w:textAlignment w:val="baseline"/>
        <w:outlineLvl w:val="0"/>
        <w:rPr>
          <w:rFonts w:ascii="Arial" w:hAnsi="Arial" w:cs="Arial"/>
          <w:sz w:val="20"/>
          <w:szCs w:val="22"/>
        </w:rPr>
      </w:pPr>
      <w:r>
        <w:rPr>
          <w:rFonts w:ascii="Arial" w:hAnsi="Arial" w:cs="Arial"/>
          <w:sz w:val="20"/>
          <w:szCs w:val="22"/>
        </w:rPr>
        <w:t xml:space="preserve">Smluvní strany sjednávají právo objednatele požadovat v době záruky </w:t>
      </w:r>
      <w:r>
        <w:rPr>
          <w:rFonts w:ascii="Arial" w:hAnsi="Arial" w:cs="Arial"/>
          <w:b/>
          <w:sz w:val="20"/>
          <w:szCs w:val="22"/>
        </w:rPr>
        <w:t>bezplatné odstranění vady</w:t>
      </w:r>
      <w:r>
        <w:rPr>
          <w:rFonts w:ascii="Arial" w:hAnsi="Arial" w:cs="Arial"/>
          <w:sz w:val="20"/>
          <w:szCs w:val="22"/>
        </w:rPr>
        <w:t>. Bezplatným odstraněním vady se rozumí zejména přepracování či úprava díla. Zhotovitel se zavazuje případné vady odstranit bez zbytečného odkladu, nejpozději ve lhůtě, kterou určí objednatel dle objektivních hledisek.</w:t>
      </w:r>
    </w:p>
    <w:p w14:paraId="225B6A11" w14:textId="77777777" w:rsidR="00507D4C" w:rsidRDefault="0054087F" w:rsidP="00AC7AB0">
      <w:pPr>
        <w:widowControl w:val="0"/>
        <w:numPr>
          <w:ilvl w:val="1"/>
          <w:numId w:val="1"/>
        </w:numPr>
        <w:tabs>
          <w:tab w:val="clear" w:pos="495"/>
          <w:tab w:val="left" w:pos="-3060"/>
        </w:tabs>
        <w:spacing w:before="120" w:after="120"/>
        <w:ind w:left="567" w:hanging="567"/>
        <w:jc w:val="both"/>
        <w:textAlignment w:val="baseline"/>
        <w:outlineLvl w:val="0"/>
        <w:rPr>
          <w:rFonts w:ascii="Arial" w:hAnsi="Arial" w:cs="Arial"/>
          <w:sz w:val="20"/>
          <w:szCs w:val="22"/>
        </w:rPr>
      </w:pPr>
      <w:r>
        <w:rPr>
          <w:rFonts w:ascii="Arial" w:hAnsi="Arial" w:cs="Arial"/>
          <w:sz w:val="20"/>
          <w:szCs w:val="22"/>
        </w:rPr>
        <w:t xml:space="preserve">Reklamuje-li objednatel vadu, má se za to, že požaduje odstranění vady díla v souladu s odst. </w:t>
      </w:r>
      <w:r>
        <w:rPr>
          <w:rFonts w:ascii="Arial" w:hAnsi="Arial" w:cs="Arial"/>
          <w:sz w:val="20"/>
          <w:szCs w:val="22"/>
        </w:rPr>
        <w:lastRenderedPageBreak/>
        <w:t>10.2. této smlouvy a že nemůže před uplynutím lhůty, kterou je povinen poskytnout k tomu účelu zhotoviteli, uplatnit jiné nároky z vad díla, ledaže zhotovitel oznámí objednateli, že nesplní své povinnosti v této lhůtě.</w:t>
      </w:r>
    </w:p>
    <w:p w14:paraId="2800CD1E" w14:textId="77777777" w:rsidR="00507D4C" w:rsidRDefault="0054087F">
      <w:pPr>
        <w:widowControl w:val="0"/>
        <w:numPr>
          <w:ilvl w:val="0"/>
          <w:numId w:val="1"/>
        </w:numPr>
        <w:spacing w:before="360" w:after="240" w:line="360" w:lineRule="atLeast"/>
        <w:ind w:left="493" w:hanging="351"/>
        <w:jc w:val="center"/>
        <w:textAlignment w:val="baseline"/>
        <w:outlineLvl w:val="0"/>
        <w:rPr>
          <w:rFonts w:ascii="Arial" w:hAnsi="Arial" w:cs="Arial"/>
          <w:b/>
          <w:caps/>
          <w:sz w:val="20"/>
          <w:szCs w:val="22"/>
        </w:rPr>
      </w:pPr>
      <w:r>
        <w:rPr>
          <w:rFonts w:ascii="Arial" w:hAnsi="Arial" w:cs="Arial"/>
          <w:b/>
          <w:caps/>
          <w:sz w:val="20"/>
          <w:szCs w:val="22"/>
        </w:rPr>
        <w:t>Smluvní sankce</w:t>
      </w:r>
    </w:p>
    <w:p w14:paraId="41C9C18E" w14:textId="77777777" w:rsidR="00507D4C" w:rsidRDefault="0054087F" w:rsidP="004C2BBF">
      <w:pPr>
        <w:widowControl w:val="0"/>
        <w:numPr>
          <w:ilvl w:val="1"/>
          <w:numId w:val="1"/>
        </w:numPr>
        <w:tabs>
          <w:tab w:val="clear" w:pos="495"/>
        </w:tabs>
        <w:spacing w:beforeLines="40" w:before="96" w:afterLines="40" w:after="96"/>
        <w:ind w:left="567" w:hanging="567"/>
        <w:jc w:val="both"/>
        <w:textAlignment w:val="baseline"/>
        <w:outlineLvl w:val="0"/>
        <w:rPr>
          <w:rFonts w:ascii="Arial" w:hAnsi="Arial" w:cs="Arial"/>
          <w:sz w:val="20"/>
          <w:szCs w:val="22"/>
        </w:rPr>
      </w:pPr>
      <w:r>
        <w:rPr>
          <w:rFonts w:ascii="Arial" w:hAnsi="Arial" w:cs="Arial"/>
          <w:sz w:val="20"/>
          <w:szCs w:val="22"/>
        </w:rPr>
        <w:t xml:space="preserve">Objednatel je oprávněn požadovat a zhotovitel je v takovém případě povinen objednateli zaplatit smluvní pokutu za prodlení s předáním díla dle čl. 2 této smlouvy oproti termínům uvedeným v čl. 3 této smlouvy, a to ve výši </w:t>
      </w:r>
      <w:r>
        <w:rPr>
          <w:rFonts w:ascii="Arial" w:hAnsi="Arial" w:cs="Arial"/>
          <w:b/>
          <w:sz w:val="20"/>
          <w:szCs w:val="22"/>
        </w:rPr>
        <w:t xml:space="preserve">200 Kč </w:t>
      </w:r>
      <w:r>
        <w:rPr>
          <w:rFonts w:ascii="Arial" w:hAnsi="Arial" w:cs="Arial"/>
          <w:sz w:val="20"/>
          <w:szCs w:val="22"/>
        </w:rPr>
        <w:t>za každý započatý kalendářní den prodlení.</w:t>
      </w:r>
    </w:p>
    <w:p w14:paraId="74132D43" w14:textId="77777777" w:rsidR="00507D4C" w:rsidRDefault="0054087F" w:rsidP="004C2BBF">
      <w:pPr>
        <w:widowControl w:val="0"/>
        <w:numPr>
          <w:ilvl w:val="1"/>
          <w:numId w:val="1"/>
        </w:numPr>
        <w:tabs>
          <w:tab w:val="clear" w:pos="495"/>
        </w:tabs>
        <w:spacing w:beforeLines="40" w:before="96" w:afterLines="40" w:after="96"/>
        <w:ind w:left="567" w:hanging="567"/>
        <w:jc w:val="both"/>
        <w:textAlignment w:val="baseline"/>
        <w:outlineLvl w:val="0"/>
        <w:rPr>
          <w:rFonts w:ascii="Arial" w:hAnsi="Arial" w:cs="Arial"/>
          <w:sz w:val="20"/>
          <w:szCs w:val="22"/>
        </w:rPr>
      </w:pPr>
      <w:r>
        <w:rPr>
          <w:rFonts w:ascii="Arial" w:hAnsi="Arial" w:cs="Arial"/>
          <w:sz w:val="20"/>
          <w:szCs w:val="22"/>
        </w:rPr>
        <w:t xml:space="preserve">Objednatel zaplatí zhotoviteli </w:t>
      </w:r>
      <w:r>
        <w:rPr>
          <w:rFonts w:ascii="Arial" w:hAnsi="Arial" w:cs="Arial"/>
          <w:b/>
          <w:sz w:val="20"/>
          <w:szCs w:val="22"/>
        </w:rPr>
        <w:t>za prodlení s úhradou ceny díla dle faktury</w:t>
      </w:r>
      <w:r>
        <w:rPr>
          <w:rFonts w:ascii="Arial" w:hAnsi="Arial" w:cs="Arial"/>
          <w:sz w:val="20"/>
          <w:szCs w:val="22"/>
        </w:rPr>
        <w:t xml:space="preserve"> oprávněně vystavené po splnění podmínek stanovených touto smlouvou a doručené objednateli, úrok z prodlení ve výši určené dle vládního nařízení č. 351/2013 Sb.,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svěřenských fondů a evidence údajů o skutečných majitelích.</w:t>
      </w:r>
    </w:p>
    <w:p w14:paraId="1EBC6AE3" w14:textId="5EE07154" w:rsidR="00507D4C" w:rsidRDefault="0054087F" w:rsidP="004C2BBF">
      <w:pPr>
        <w:widowControl w:val="0"/>
        <w:numPr>
          <w:ilvl w:val="1"/>
          <w:numId w:val="1"/>
        </w:numPr>
        <w:tabs>
          <w:tab w:val="clear" w:pos="495"/>
        </w:tabs>
        <w:spacing w:beforeLines="40" w:before="96" w:afterLines="40" w:after="96"/>
        <w:ind w:left="567" w:hanging="567"/>
        <w:jc w:val="both"/>
        <w:textAlignment w:val="baseline"/>
        <w:outlineLvl w:val="0"/>
        <w:rPr>
          <w:rFonts w:ascii="Arial" w:hAnsi="Arial" w:cs="Arial"/>
          <w:sz w:val="20"/>
          <w:szCs w:val="22"/>
        </w:rPr>
      </w:pPr>
      <w:r>
        <w:rPr>
          <w:rFonts w:ascii="Arial" w:hAnsi="Arial" w:cs="Arial"/>
          <w:sz w:val="20"/>
          <w:szCs w:val="22"/>
        </w:rPr>
        <w:t>Splatnost smluvních pokut uvedených v</w:t>
      </w:r>
      <w:r w:rsidR="00374957">
        <w:rPr>
          <w:rFonts w:ascii="Arial" w:hAnsi="Arial" w:cs="Arial"/>
          <w:sz w:val="20"/>
          <w:szCs w:val="22"/>
        </w:rPr>
        <w:t> </w:t>
      </w:r>
      <w:r>
        <w:rPr>
          <w:rFonts w:ascii="Arial" w:hAnsi="Arial" w:cs="Arial"/>
          <w:sz w:val="20"/>
          <w:szCs w:val="22"/>
        </w:rPr>
        <w:t>odstavc</w:t>
      </w:r>
      <w:r w:rsidR="00374957">
        <w:rPr>
          <w:rFonts w:ascii="Arial" w:hAnsi="Arial" w:cs="Arial"/>
          <w:sz w:val="20"/>
          <w:szCs w:val="22"/>
        </w:rPr>
        <w:t>i 11.1</w:t>
      </w:r>
      <w:r w:rsidR="00AC7AB0">
        <w:rPr>
          <w:rFonts w:ascii="Arial" w:hAnsi="Arial" w:cs="Arial"/>
          <w:sz w:val="20"/>
          <w:szCs w:val="22"/>
        </w:rPr>
        <w:t xml:space="preserve">. </w:t>
      </w:r>
      <w:r>
        <w:rPr>
          <w:rFonts w:ascii="Arial" w:hAnsi="Arial" w:cs="Arial"/>
          <w:sz w:val="20"/>
          <w:szCs w:val="22"/>
        </w:rPr>
        <w:t>této smlouvy se sjednává na 30 kalendářních dnů ode dne doručení jejich písemného vyúčtování na adresu sídla druhé smluvní strany zapsanou ve veřejném rejstříku.</w:t>
      </w:r>
    </w:p>
    <w:p w14:paraId="3FE8BD2B" w14:textId="04147491" w:rsidR="00507D4C" w:rsidRPr="004C2BBF" w:rsidRDefault="0054087F" w:rsidP="004C2BBF">
      <w:pPr>
        <w:widowControl w:val="0"/>
        <w:numPr>
          <w:ilvl w:val="1"/>
          <w:numId w:val="1"/>
        </w:numPr>
        <w:tabs>
          <w:tab w:val="clear" w:pos="495"/>
          <w:tab w:val="left" w:pos="709"/>
        </w:tabs>
        <w:spacing w:beforeLines="40" w:before="96" w:afterLines="40" w:after="96"/>
        <w:ind w:left="567" w:hanging="567"/>
        <w:jc w:val="both"/>
        <w:textAlignment w:val="baseline"/>
        <w:outlineLvl w:val="0"/>
        <w:rPr>
          <w:rFonts w:ascii="Arial" w:hAnsi="Arial" w:cs="Arial"/>
          <w:sz w:val="20"/>
          <w:szCs w:val="22"/>
        </w:rPr>
      </w:pPr>
      <w:r>
        <w:rPr>
          <w:rFonts w:ascii="Arial" w:hAnsi="Arial" w:cs="Arial"/>
          <w:sz w:val="20"/>
          <w:szCs w:val="22"/>
        </w:rPr>
        <w:t>Zaplacením smluvní pokuty není dotčeno právo objednatele na náhradu škody.</w:t>
      </w:r>
    </w:p>
    <w:p w14:paraId="5EADE313" w14:textId="77777777" w:rsidR="00507D4C" w:rsidRDefault="0054087F">
      <w:pPr>
        <w:widowControl w:val="0"/>
        <w:numPr>
          <w:ilvl w:val="0"/>
          <w:numId w:val="1"/>
        </w:numPr>
        <w:tabs>
          <w:tab w:val="left" w:pos="708"/>
        </w:tabs>
        <w:spacing w:before="360" w:after="240" w:line="360" w:lineRule="atLeast"/>
        <w:ind w:left="493" w:hanging="493"/>
        <w:jc w:val="center"/>
        <w:textAlignment w:val="baseline"/>
        <w:outlineLvl w:val="0"/>
        <w:rPr>
          <w:rFonts w:ascii="Arial" w:hAnsi="Arial" w:cs="Arial"/>
        </w:rPr>
      </w:pPr>
      <w:r>
        <w:rPr>
          <w:rFonts w:ascii="Arial" w:hAnsi="Arial" w:cs="Arial"/>
          <w:b/>
          <w:caps/>
          <w:sz w:val="20"/>
          <w:szCs w:val="22"/>
        </w:rPr>
        <w:t>Pojištění</w:t>
      </w:r>
    </w:p>
    <w:p w14:paraId="4FED428B" w14:textId="4BD4A96C" w:rsidR="00507D4C" w:rsidRDefault="0054087F" w:rsidP="004C2BBF">
      <w:pPr>
        <w:widowControl w:val="0"/>
        <w:numPr>
          <w:ilvl w:val="1"/>
          <w:numId w:val="1"/>
        </w:numPr>
        <w:tabs>
          <w:tab w:val="clear" w:pos="495"/>
        </w:tabs>
        <w:spacing w:beforeLines="40" w:before="96" w:afterLines="40" w:after="96"/>
        <w:ind w:left="567" w:hanging="567"/>
        <w:jc w:val="both"/>
        <w:textAlignment w:val="baseline"/>
        <w:outlineLvl w:val="0"/>
        <w:rPr>
          <w:rFonts w:ascii="Arial" w:hAnsi="Arial" w:cs="Arial"/>
          <w:sz w:val="20"/>
          <w:szCs w:val="22"/>
        </w:rPr>
      </w:pPr>
      <w:r>
        <w:rPr>
          <w:rFonts w:ascii="Arial" w:hAnsi="Arial" w:cs="Arial"/>
          <w:sz w:val="20"/>
          <w:szCs w:val="22"/>
        </w:rPr>
        <w:t xml:space="preserve">Zhotovitel prohlašuje, že má sjednáno smluvní pojištění odpovědnosti za škody způsobené svou projektovou a inženýrskou činností u Allianz pojišťovny a.s. s limitem pojistného plnění </w:t>
      </w:r>
      <w:r>
        <w:rPr>
          <w:rFonts w:ascii="Arial" w:hAnsi="Arial" w:cs="Arial"/>
          <w:sz w:val="20"/>
          <w:szCs w:val="22"/>
        </w:rPr>
        <w:br/>
        <w:t xml:space="preserve">5 000 000 </w:t>
      </w:r>
      <w:r w:rsidR="00374957">
        <w:rPr>
          <w:rFonts w:ascii="Arial" w:hAnsi="Arial" w:cs="Arial"/>
          <w:sz w:val="20"/>
          <w:szCs w:val="22"/>
        </w:rPr>
        <w:t>,</w:t>
      </w:r>
      <w:r>
        <w:rPr>
          <w:rFonts w:ascii="Arial" w:hAnsi="Arial" w:cs="Arial"/>
          <w:sz w:val="20"/>
          <w:szCs w:val="22"/>
        </w:rPr>
        <w:t xml:space="preserve">- Kč. Kopie pojistné smlouvy bude předána objednateli na jeho vyžádání. Zhotovitel se zavazuje po celou dobu provádění díla dle této smlouvy mít platnou a účinnou pojistnou smlouvu nejméně s minimálním limitem pojistného plnění uvedeného ve větě první. </w:t>
      </w:r>
    </w:p>
    <w:p w14:paraId="5C1EA4E3" w14:textId="77777777" w:rsidR="00507D4C" w:rsidRDefault="0054087F">
      <w:pPr>
        <w:widowControl w:val="0"/>
        <w:numPr>
          <w:ilvl w:val="0"/>
          <w:numId w:val="1"/>
        </w:numPr>
        <w:spacing w:before="360" w:after="240" w:line="360" w:lineRule="atLeast"/>
        <w:ind w:left="493" w:hanging="493"/>
        <w:jc w:val="center"/>
        <w:textAlignment w:val="baseline"/>
        <w:outlineLvl w:val="0"/>
        <w:rPr>
          <w:rFonts w:ascii="Arial" w:hAnsi="Arial" w:cs="Arial"/>
          <w:sz w:val="20"/>
          <w:szCs w:val="22"/>
        </w:rPr>
      </w:pPr>
      <w:r>
        <w:rPr>
          <w:rFonts w:ascii="Arial" w:hAnsi="Arial" w:cs="Arial"/>
          <w:b/>
          <w:sz w:val="20"/>
          <w:szCs w:val="22"/>
        </w:rPr>
        <w:t>DODATKY A ZMĚNY SMLOUVY</w:t>
      </w:r>
    </w:p>
    <w:p w14:paraId="1EA882DE" w14:textId="77777777" w:rsidR="00507D4C" w:rsidRDefault="0054087F" w:rsidP="004C2BBF">
      <w:pPr>
        <w:numPr>
          <w:ilvl w:val="1"/>
          <w:numId w:val="1"/>
        </w:numPr>
        <w:tabs>
          <w:tab w:val="clear" w:pos="495"/>
        </w:tabs>
        <w:spacing w:before="40" w:after="40"/>
        <w:ind w:left="567" w:hanging="567"/>
        <w:jc w:val="both"/>
        <w:rPr>
          <w:rFonts w:ascii="Arial" w:hAnsi="Arial" w:cs="Arial"/>
          <w:sz w:val="20"/>
          <w:szCs w:val="22"/>
        </w:rPr>
      </w:pPr>
      <w:r>
        <w:rPr>
          <w:rFonts w:ascii="Arial" w:hAnsi="Arial" w:cs="Arial"/>
          <w:sz w:val="20"/>
          <w:szCs w:val="22"/>
        </w:rPr>
        <w:t xml:space="preserve">Tuto smlouvu lze měnit nebo doplnit pouze </w:t>
      </w:r>
      <w:r>
        <w:rPr>
          <w:rFonts w:ascii="Arial" w:hAnsi="Arial" w:cs="Arial"/>
          <w:b/>
          <w:sz w:val="20"/>
          <w:szCs w:val="22"/>
        </w:rPr>
        <w:t>písemnými vzestupně číslovanými</w:t>
      </w:r>
      <w:r>
        <w:rPr>
          <w:rFonts w:ascii="Arial" w:hAnsi="Arial" w:cs="Arial"/>
          <w:sz w:val="20"/>
          <w:szCs w:val="22"/>
        </w:rPr>
        <w:t xml:space="preserve"> smluvními dodatky, jež musí být podepsány oběma smluvními stranami této smlouvy. Tyto dodatky podléhají témuž smluvnímu režimu jako tato smlouva.</w:t>
      </w:r>
    </w:p>
    <w:p w14:paraId="41B12F6D" w14:textId="0894B306" w:rsidR="00507D4C" w:rsidRDefault="00507D4C">
      <w:pPr>
        <w:pStyle w:val="Textvbloku"/>
        <w:tabs>
          <w:tab w:val="left" w:pos="3402"/>
          <w:tab w:val="left" w:pos="3686"/>
          <w:tab w:val="left" w:pos="3969"/>
        </w:tabs>
        <w:ind w:left="567" w:right="0" w:hanging="567"/>
        <w:jc w:val="left"/>
        <w:rPr>
          <w:rFonts w:ascii="Arial" w:hAnsi="Arial" w:cs="Arial"/>
          <w:sz w:val="20"/>
        </w:rPr>
      </w:pPr>
    </w:p>
    <w:p w14:paraId="5567EF0C" w14:textId="0CA903F7" w:rsidR="00374957" w:rsidRPr="004C2BBF" w:rsidRDefault="00374957" w:rsidP="00374957">
      <w:pPr>
        <w:pStyle w:val="Odstavecseseznamem"/>
        <w:widowControl w:val="0"/>
        <w:numPr>
          <w:ilvl w:val="0"/>
          <w:numId w:val="1"/>
        </w:numPr>
        <w:tabs>
          <w:tab w:val="left" w:pos="708"/>
        </w:tabs>
        <w:suppressAutoHyphens w:val="0"/>
        <w:adjustRightInd w:val="0"/>
        <w:spacing w:line="360" w:lineRule="atLeast"/>
        <w:jc w:val="center"/>
        <w:textAlignment w:val="baseline"/>
        <w:outlineLvl w:val="0"/>
        <w:rPr>
          <w:rFonts w:ascii="Arial" w:hAnsi="Arial" w:cs="Arial"/>
          <w:b/>
          <w:sz w:val="20"/>
        </w:rPr>
      </w:pPr>
      <w:r w:rsidRPr="00C71BF0">
        <w:rPr>
          <w:rFonts w:ascii="Arial" w:hAnsi="Arial" w:cs="Arial"/>
          <w:b/>
          <w:sz w:val="20"/>
        </w:rPr>
        <w:t>ODSTOUPENÍ OD SMLOUVY</w:t>
      </w:r>
    </w:p>
    <w:p w14:paraId="0F4A735B" w14:textId="77777777" w:rsidR="00374957" w:rsidRPr="00D40B28" w:rsidRDefault="00374957" w:rsidP="004C2BBF">
      <w:pPr>
        <w:widowControl w:val="0"/>
        <w:numPr>
          <w:ilvl w:val="1"/>
          <w:numId w:val="1"/>
        </w:numPr>
        <w:tabs>
          <w:tab w:val="clear" w:pos="495"/>
        </w:tabs>
        <w:suppressAutoHyphens w:val="0"/>
        <w:adjustRightInd w:val="0"/>
        <w:spacing w:before="40" w:after="4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Tato smlouva zanikne splněním závazku dle ustanovení § </w:t>
      </w:r>
      <w:r>
        <w:rPr>
          <w:rFonts w:ascii="Arial" w:hAnsi="Arial" w:cs="Arial"/>
          <w:sz w:val="20"/>
          <w:szCs w:val="22"/>
        </w:rPr>
        <w:t>1908</w:t>
      </w:r>
      <w:r w:rsidRPr="00D40B28">
        <w:rPr>
          <w:rFonts w:ascii="Arial" w:hAnsi="Arial" w:cs="Arial"/>
          <w:sz w:val="20"/>
          <w:szCs w:val="22"/>
        </w:rPr>
        <w:t xml:space="preserve"> zákona č. </w:t>
      </w:r>
      <w:r>
        <w:rPr>
          <w:rFonts w:ascii="Arial" w:hAnsi="Arial" w:cs="Arial"/>
          <w:sz w:val="20"/>
          <w:szCs w:val="22"/>
        </w:rPr>
        <w:t>89</w:t>
      </w:r>
      <w:r w:rsidRPr="00D40B28">
        <w:rPr>
          <w:rFonts w:ascii="Arial" w:hAnsi="Arial" w:cs="Arial"/>
          <w:sz w:val="20"/>
          <w:szCs w:val="22"/>
        </w:rPr>
        <w:t>/</w:t>
      </w:r>
      <w:r>
        <w:rPr>
          <w:rFonts w:ascii="Arial" w:hAnsi="Arial" w:cs="Arial"/>
          <w:sz w:val="20"/>
          <w:szCs w:val="22"/>
        </w:rPr>
        <w:t>2012</w:t>
      </w:r>
      <w:r w:rsidRPr="00D40B28">
        <w:rPr>
          <w:rFonts w:ascii="Arial" w:hAnsi="Arial" w:cs="Arial"/>
          <w:sz w:val="20"/>
          <w:szCs w:val="22"/>
        </w:rPr>
        <w:t xml:space="preserve"> Sb.</w:t>
      </w:r>
      <w:r>
        <w:rPr>
          <w:rFonts w:ascii="Arial" w:hAnsi="Arial" w:cs="Arial"/>
          <w:sz w:val="20"/>
          <w:szCs w:val="22"/>
        </w:rPr>
        <w:t>, občanský zákoník,</w:t>
      </w:r>
      <w:r w:rsidRPr="00D40B28">
        <w:rPr>
          <w:rFonts w:ascii="Arial" w:hAnsi="Arial" w:cs="Arial"/>
          <w:sz w:val="20"/>
          <w:szCs w:val="22"/>
        </w:rPr>
        <w:t xml:space="preserve"> nebo před uplynutím lhůty plnění z důvodu porušení povinností smluvních stran odstoupením od smlouvy.</w:t>
      </w:r>
    </w:p>
    <w:p w14:paraId="3638354A" w14:textId="77777777" w:rsidR="00374957" w:rsidRPr="00D40B28" w:rsidRDefault="00374957" w:rsidP="004C2BBF">
      <w:pPr>
        <w:numPr>
          <w:ilvl w:val="1"/>
          <w:numId w:val="1"/>
        </w:numPr>
        <w:tabs>
          <w:tab w:val="clear" w:pos="495"/>
        </w:tabs>
        <w:suppressAutoHyphens w:val="0"/>
        <w:spacing w:before="40" w:after="40"/>
        <w:ind w:left="567" w:hanging="567"/>
        <w:jc w:val="both"/>
        <w:rPr>
          <w:rFonts w:ascii="Arial" w:hAnsi="Arial" w:cs="Arial"/>
          <w:sz w:val="20"/>
          <w:szCs w:val="22"/>
        </w:rPr>
      </w:pPr>
      <w:r w:rsidRPr="00D40B28">
        <w:rPr>
          <w:rFonts w:ascii="Arial" w:hAnsi="Arial" w:cs="Arial"/>
          <w:sz w:val="20"/>
          <w:szCs w:val="22"/>
        </w:rPr>
        <w:t xml:space="preserve">Kterákoliv smluvní strana </w:t>
      </w:r>
      <w:r w:rsidRPr="00D40B28">
        <w:rPr>
          <w:rFonts w:ascii="Arial" w:hAnsi="Arial" w:cs="Arial"/>
          <w:b/>
          <w:sz w:val="20"/>
          <w:szCs w:val="22"/>
        </w:rPr>
        <w:t>je povinna oznámit</w:t>
      </w:r>
      <w:r w:rsidRPr="00D40B28">
        <w:rPr>
          <w:rFonts w:ascii="Arial" w:hAnsi="Arial" w:cs="Arial"/>
          <w:sz w:val="20"/>
          <w:szCs w:val="22"/>
        </w:rPr>
        <w:t xml:space="preserve"> druhé straně, že poruší své povinnosti plynoucí ze závazkového vztahu. Také je povinna oznámit skutečnosti, které se týkají podstatného zhoršení hospodářských poměrů, majetkových poměrů, které by mohly mít i jednotlivě negativní vliv na plnění její povinnosti plynoucí z předmětné smlouvy. Je tedy povinna druhé straně oznámit povahu překážky vč. důvodů, které jí brání nebo budou bránit v plnění povinností a o jejich důsledcích. Zpráva musí být podána </w:t>
      </w:r>
      <w:r w:rsidRPr="00D40B28">
        <w:rPr>
          <w:rFonts w:ascii="Arial" w:hAnsi="Arial" w:cs="Arial"/>
          <w:b/>
          <w:sz w:val="20"/>
          <w:szCs w:val="22"/>
        </w:rPr>
        <w:t>písemně bez zbytečného odkladu</w:t>
      </w:r>
      <w:r w:rsidRPr="00D40B28">
        <w:rPr>
          <w:rFonts w:ascii="Arial" w:hAnsi="Arial" w:cs="Arial"/>
          <w:sz w:val="20"/>
          <w:szCs w:val="22"/>
        </w:rPr>
        <w:t xml:space="preserve"> poté, kdy se oznamující strana o překážce dozvěděla, nebo při náležité péči mohla dozvědět. Lhůtou bez zbytečného odkladu se rozumí </w:t>
      </w:r>
      <w:r w:rsidRPr="00D40B28">
        <w:rPr>
          <w:rFonts w:ascii="Arial" w:hAnsi="Arial" w:cs="Arial"/>
          <w:b/>
          <w:sz w:val="20"/>
          <w:szCs w:val="22"/>
        </w:rPr>
        <w:t>lhůta 14 dnů</w:t>
      </w:r>
      <w:r w:rsidRPr="00D40B28">
        <w:rPr>
          <w:rFonts w:ascii="Arial" w:hAnsi="Arial" w:cs="Arial"/>
          <w:sz w:val="20"/>
          <w:szCs w:val="22"/>
        </w:rPr>
        <w:t>. Oznámením se oznamující strana nezbavuje svých závazků ze smlouvy nebo obecně závazných předpisů. Jestliže tuto povinnost oznamující strana nesplní, nebo není druhé straně zpráva doručena včas, má druhá strana nárok na úhradu škody, která jí tím vznikne i nárok na odstoupení od smlouvy.</w:t>
      </w:r>
    </w:p>
    <w:p w14:paraId="25611972" w14:textId="77777777" w:rsidR="00374957" w:rsidRDefault="00374957" w:rsidP="004C2BBF">
      <w:pPr>
        <w:numPr>
          <w:ilvl w:val="1"/>
          <w:numId w:val="1"/>
        </w:numPr>
        <w:tabs>
          <w:tab w:val="clear" w:pos="495"/>
        </w:tabs>
        <w:suppressAutoHyphens w:val="0"/>
        <w:spacing w:beforeLines="40" w:before="96" w:afterLines="40" w:after="96"/>
        <w:ind w:left="567" w:hanging="567"/>
        <w:jc w:val="both"/>
        <w:rPr>
          <w:rFonts w:ascii="Arial" w:hAnsi="Arial" w:cs="Arial"/>
          <w:sz w:val="20"/>
          <w:szCs w:val="22"/>
        </w:rPr>
      </w:pPr>
      <w:r w:rsidRPr="00D40B28">
        <w:rPr>
          <w:rFonts w:ascii="Arial" w:hAnsi="Arial" w:cs="Arial"/>
          <w:sz w:val="20"/>
          <w:szCs w:val="22"/>
        </w:rPr>
        <w:t xml:space="preserve">Odstoupení od smlouvy musí odstupující strana oznámit druhé straně písemně bez zbytečného odkladu poté, co se dozvěděla o podstatném porušení smlouvy. Lhůta pro oznámení odstoupení od smlouvy se stanovuje pro obě strany na </w:t>
      </w:r>
      <w:r w:rsidRPr="00D40B28">
        <w:rPr>
          <w:rFonts w:ascii="Arial" w:hAnsi="Arial" w:cs="Arial"/>
          <w:b/>
          <w:sz w:val="20"/>
          <w:szCs w:val="22"/>
        </w:rPr>
        <w:t>15 dnů</w:t>
      </w:r>
      <w:r w:rsidRPr="00D40B28">
        <w:rPr>
          <w:rFonts w:ascii="Arial" w:hAnsi="Arial" w:cs="Arial"/>
          <w:sz w:val="20"/>
          <w:szCs w:val="22"/>
        </w:rPr>
        <w:t xml:space="preserve"> ode dne, kdy jedna ze smluvních stran zjistila podstatné porušení smlouvy. V odstoupení musí být dále uveden důvod, pro který strana od </w:t>
      </w:r>
      <w:r w:rsidRPr="00D40B28">
        <w:rPr>
          <w:rFonts w:ascii="Arial" w:hAnsi="Arial" w:cs="Arial"/>
          <w:sz w:val="20"/>
          <w:szCs w:val="22"/>
        </w:rPr>
        <w:lastRenderedPageBreak/>
        <w:t>smlouvy odstupuje a přesná citace toho bodu smlouvy, který ji k takovému kroku opravňuje. Bez těchto náležitostí je odstoupení neplatné.</w:t>
      </w:r>
    </w:p>
    <w:p w14:paraId="191A01C8" w14:textId="77777777" w:rsidR="00374957" w:rsidRDefault="00374957" w:rsidP="004C2BBF">
      <w:pPr>
        <w:numPr>
          <w:ilvl w:val="1"/>
          <w:numId w:val="1"/>
        </w:numPr>
        <w:tabs>
          <w:tab w:val="clear" w:pos="495"/>
        </w:tabs>
        <w:suppressAutoHyphens w:val="0"/>
        <w:spacing w:beforeLines="40" w:before="96" w:afterLines="40" w:after="96"/>
        <w:ind w:left="567" w:hanging="567"/>
        <w:jc w:val="both"/>
        <w:rPr>
          <w:rFonts w:ascii="Arial" w:hAnsi="Arial" w:cs="Arial"/>
          <w:sz w:val="20"/>
          <w:szCs w:val="22"/>
        </w:rPr>
      </w:pPr>
      <w:r>
        <w:rPr>
          <w:rFonts w:ascii="Arial" w:hAnsi="Arial" w:cs="Arial"/>
          <w:sz w:val="20"/>
          <w:szCs w:val="22"/>
        </w:rPr>
        <w:t>Za podstatné porušení smlouvy opravňující objednatele odstoupit od smlouvy se považuje:</w:t>
      </w:r>
    </w:p>
    <w:p w14:paraId="15C3278E" w14:textId="77777777" w:rsidR="00374957" w:rsidRDefault="00374957" w:rsidP="004C2BBF">
      <w:pPr>
        <w:numPr>
          <w:ilvl w:val="2"/>
          <w:numId w:val="1"/>
        </w:numPr>
        <w:tabs>
          <w:tab w:val="clear" w:pos="720"/>
        </w:tabs>
        <w:suppressAutoHyphens w:val="0"/>
        <w:spacing w:beforeLines="20" w:before="48" w:afterLines="20" w:after="48"/>
        <w:ind w:left="1276" w:hanging="709"/>
        <w:jc w:val="both"/>
        <w:rPr>
          <w:rFonts w:ascii="Arial" w:hAnsi="Arial" w:cs="Arial"/>
          <w:sz w:val="20"/>
          <w:szCs w:val="22"/>
        </w:rPr>
      </w:pPr>
      <w:r>
        <w:rPr>
          <w:rFonts w:ascii="Arial" w:hAnsi="Arial" w:cs="Arial"/>
          <w:sz w:val="20"/>
          <w:szCs w:val="22"/>
        </w:rPr>
        <w:t xml:space="preserve">Prodlení zhotovitele s předáním části díla delším než 30 kalendářních dnů. </w:t>
      </w:r>
    </w:p>
    <w:p w14:paraId="7AD13A84" w14:textId="77777777" w:rsidR="00374957" w:rsidRDefault="00374957" w:rsidP="004C2BBF">
      <w:pPr>
        <w:numPr>
          <w:ilvl w:val="2"/>
          <w:numId w:val="1"/>
        </w:numPr>
        <w:tabs>
          <w:tab w:val="clear" w:pos="720"/>
        </w:tabs>
        <w:suppressAutoHyphens w:val="0"/>
        <w:spacing w:beforeLines="20" w:before="48" w:afterLines="20" w:after="48"/>
        <w:ind w:left="1276" w:hanging="709"/>
        <w:jc w:val="both"/>
        <w:rPr>
          <w:rFonts w:ascii="Arial" w:hAnsi="Arial" w:cs="Arial"/>
          <w:sz w:val="20"/>
          <w:szCs w:val="22"/>
        </w:rPr>
      </w:pPr>
      <w:r>
        <w:rPr>
          <w:rFonts w:ascii="Arial" w:hAnsi="Arial" w:cs="Arial"/>
          <w:sz w:val="20"/>
          <w:szCs w:val="22"/>
        </w:rPr>
        <w:t>Nerespektování pokynů objednatele, které vedou ke zhoršení kvality díla a nejsou v rozporu s právními předpisy.</w:t>
      </w:r>
    </w:p>
    <w:p w14:paraId="47BEC22E" w14:textId="77777777" w:rsidR="00374957" w:rsidRDefault="00374957" w:rsidP="004C2BBF">
      <w:pPr>
        <w:numPr>
          <w:ilvl w:val="2"/>
          <w:numId w:val="1"/>
        </w:numPr>
        <w:tabs>
          <w:tab w:val="clear" w:pos="720"/>
        </w:tabs>
        <w:suppressAutoHyphens w:val="0"/>
        <w:spacing w:beforeLines="20" w:before="48" w:afterLines="20" w:after="48"/>
        <w:ind w:left="1276" w:hanging="709"/>
        <w:jc w:val="both"/>
        <w:rPr>
          <w:rFonts w:ascii="Arial" w:hAnsi="Arial" w:cs="Arial"/>
          <w:sz w:val="20"/>
          <w:szCs w:val="22"/>
        </w:rPr>
      </w:pPr>
      <w:r>
        <w:rPr>
          <w:rFonts w:ascii="Arial" w:hAnsi="Arial" w:cs="Arial"/>
          <w:sz w:val="20"/>
          <w:szCs w:val="22"/>
        </w:rPr>
        <w:t>Nezapracování připomínek objednatele nebo účastníků správních řízení.</w:t>
      </w:r>
    </w:p>
    <w:p w14:paraId="4593E123" w14:textId="77777777" w:rsidR="00374957" w:rsidRPr="0017304C" w:rsidRDefault="00374957" w:rsidP="004C2BBF">
      <w:pPr>
        <w:numPr>
          <w:ilvl w:val="2"/>
          <w:numId w:val="1"/>
        </w:numPr>
        <w:tabs>
          <w:tab w:val="clear" w:pos="720"/>
        </w:tabs>
        <w:suppressAutoHyphens w:val="0"/>
        <w:spacing w:beforeLines="20" w:before="48" w:afterLines="20" w:after="48"/>
        <w:ind w:left="1276" w:hanging="709"/>
        <w:jc w:val="both"/>
        <w:rPr>
          <w:rFonts w:ascii="Arial" w:hAnsi="Arial" w:cs="Arial"/>
          <w:sz w:val="20"/>
          <w:szCs w:val="20"/>
        </w:rPr>
      </w:pPr>
      <w:r>
        <w:rPr>
          <w:rFonts w:ascii="Arial" w:hAnsi="Arial" w:cs="Arial"/>
          <w:sz w:val="20"/>
          <w:szCs w:val="20"/>
        </w:rPr>
        <w:t>N</w:t>
      </w:r>
      <w:r w:rsidRPr="0017304C">
        <w:rPr>
          <w:rFonts w:ascii="Arial" w:hAnsi="Arial" w:cs="Arial"/>
          <w:sz w:val="20"/>
          <w:szCs w:val="20"/>
        </w:rPr>
        <w:t>epředložení pojistné smlouvy na žádost objednatele v termínu jím stanoveném nebo předložení pojistné smlouvy s limitem pojistného plnění nižším, než je uvedeno v této smlouvě</w:t>
      </w:r>
      <w:r>
        <w:rPr>
          <w:rFonts w:ascii="Arial" w:hAnsi="Arial" w:cs="Arial"/>
          <w:sz w:val="20"/>
          <w:szCs w:val="20"/>
        </w:rPr>
        <w:t>.</w:t>
      </w:r>
    </w:p>
    <w:p w14:paraId="5530E789" w14:textId="77777777" w:rsidR="00374957" w:rsidRDefault="00374957" w:rsidP="004C2BBF">
      <w:pPr>
        <w:numPr>
          <w:ilvl w:val="2"/>
          <w:numId w:val="1"/>
        </w:numPr>
        <w:tabs>
          <w:tab w:val="clear" w:pos="720"/>
        </w:tabs>
        <w:suppressAutoHyphens w:val="0"/>
        <w:spacing w:beforeLines="20" w:before="48" w:afterLines="20" w:after="48"/>
        <w:ind w:left="1276" w:hanging="709"/>
        <w:jc w:val="both"/>
        <w:rPr>
          <w:rFonts w:ascii="Arial" w:hAnsi="Arial" w:cs="Arial"/>
          <w:sz w:val="20"/>
          <w:szCs w:val="22"/>
        </w:rPr>
      </w:pPr>
      <w:r>
        <w:rPr>
          <w:rFonts w:ascii="Arial" w:hAnsi="Arial" w:cs="Arial"/>
          <w:sz w:val="20"/>
          <w:szCs w:val="22"/>
        </w:rPr>
        <w:t>Zahájení insolvenčního řízení na zhotovitele nebo některého z jeho subdodavatelů.</w:t>
      </w:r>
    </w:p>
    <w:p w14:paraId="502F5B38" w14:textId="77777777" w:rsidR="00374957" w:rsidRDefault="00374957" w:rsidP="004C2BBF">
      <w:pPr>
        <w:numPr>
          <w:ilvl w:val="1"/>
          <w:numId w:val="1"/>
        </w:numPr>
        <w:tabs>
          <w:tab w:val="clear" w:pos="495"/>
        </w:tabs>
        <w:suppressAutoHyphens w:val="0"/>
        <w:spacing w:beforeLines="40" w:before="96" w:afterLines="40" w:after="96"/>
        <w:ind w:left="567" w:hanging="567"/>
        <w:jc w:val="both"/>
        <w:rPr>
          <w:rFonts w:ascii="Arial" w:hAnsi="Arial" w:cs="Arial"/>
          <w:sz w:val="20"/>
          <w:szCs w:val="22"/>
        </w:rPr>
      </w:pPr>
      <w:r>
        <w:rPr>
          <w:rFonts w:ascii="Arial" w:hAnsi="Arial" w:cs="Arial"/>
          <w:sz w:val="20"/>
          <w:szCs w:val="22"/>
        </w:rPr>
        <w:t>Za podstatné porušení smlouvy opravňující zhotovitele odstoupit od smlouvy se považuje:</w:t>
      </w:r>
    </w:p>
    <w:p w14:paraId="43CB5520" w14:textId="77777777" w:rsidR="00374957" w:rsidRDefault="00374957" w:rsidP="004C2BBF">
      <w:pPr>
        <w:numPr>
          <w:ilvl w:val="2"/>
          <w:numId w:val="1"/>
        </w:numPr>
        <w:tabs>
          <w:tab w:val="clear" w:pos="720"/>
        </w:tabs>
        <w:suppressAutoHyphens w:val="0"/>
        <w:spacing w:before="20" w:afterLines="20" w:after="48"/>
        <w:ind w:left="1276" w:hanging="709"/>
        <w:jc w:val="both"/>
        <w:rPr>
          <w:rFonts w:ascii="Arial" w:hAnsi="Arial" w:cs="Arial"/>
          <w:sz w:val="20"/>
          <w:szCs w:val="22"/>
        </w:rPr>
      </w:pPr>
      <w:r>
        <w:rPr>
          <w:rFonts w:ascii="Arial" w:hAnsi="Arial" w:cs="Arial"/>
          <w:sz w:val="20"/>
          <w:szCs w:val="22"/>
        </w:rPr>
        <w:t>Prodlení objednatele s předáním podkladů dle čl. 7 této smlouvy delším než 20 kalendářních dnů.</w:t>
      </w:r>
    </w:p>
    <w:p w14:paraId="6A8D8809" w14:textId="48886822" w:rsidR="00374957" w:rsidRPr="00E343B1" w:rsidRDefault="00374957" w:rsidP="004C2BBF">
      <w:pPr>
        <w:numPr>
          <w:ilvl w:val="2"/>
          <w:numId w:val="1"/>
        </w:numPr>
        <w:tabs>
          <w:tab w:val="clear" w:pos="720"/>
        </w:tabs>
        <w:suppressAutoHyphens w:val="0"/>
        <w:spacing w:before="20" w:afterLines="20" w:after="48"/>
        <w:ind w:left="1276" w:hanging="709"/>
        <w:jc w:val="both"/>
        <w:rPr>
          <w:rFonts w:ascii="Arial" w:hAnsi="Arial" w:cs="Arial"/>
          <w:sz w:val="20"/>
          <w:szCs w:val="20"/>
        </w:rPr>
      </w:pPr>
      <w:r w:rsidRPr="00E343B1">
        <w:rPr>
          <w:rFonts w:ascii="Arial" w:hAnsi="Arial" w:cs="Arial"/>
          <w:sz w:val="20"/>
          <w:szCs w:val="20"/>
        </w:rPr>
        <w:t xml:space="preserve">Prodlení objednatele s úhradou řádně vystavené faktury delší než 30 dnů, oproti termínu </w:t>
      </w:r>
      <w:r w:rsidR="00C71BF0">
        <w:rPr>
          <w:rFonts w:ascii="Arial" w:hAnsi="Arial" w:cs="Arial"/>
          <w:sz w:val="20"/>
          <w:szCs w:val="20"/>
        </w:rPr>
        <w:t>splatnosti</w:t>
      </w:r>
      <w:r w:rsidRPr="00E343B1">
        <w:rPr>
          <w:rFonts w:ascii="Arial" w:hAnsi="Arial" w:cs="Arial"/>
          <w:sz w:val="20"/>
          <w:szCs w:val="20"/>
        </w:rPr>
        <w:t>.</w:t>
      </w:r>
    </w:p>
    <w:p w14:paraId="52A8B230" w14:textId="77777777" w:rsidR="00374957" w:rsidRPr="00D40B28" w:rsidRDefault="00374957" w:rsidP="004C2BBF">
      <w:pPr>
        <w:numPr>
          <w:ilvl w:val="1"/>
          <w:numId w:val="1"/>
        </w:numPr>
        <w:tabs>
          <w:tab w:val="clear" w:pos="495"/>
        </w:tabs>
        <w:suppressAutoHyphens w:val="0"/>
        <w:spacing w:beforeLines="40" w:before="96" w:afterLines="40" w:after="96"/>
        <w:ind w:left="567" w:hanging="567"/>
        <w:jc w:val="both"/>
        <w:rPr>
          <w:rFonts w:ascii="Arial" w:hAnsi="Arial" w:cs="Arial"/>
          <w:sz w:val="20"/>
          <w:szCs w:val="22"/>
        </w:rPr>
      </w:pPr>
      <w:r w:rsidRPr="00D40B28">
        <w:rPr>
          <w:rFonts w:ascii="Arial" w:hAnsi="Arial" w:cs="Arial"/>
          <w:sz w:val="20"/>
          <w:szCs w:val="22"/>
        </w:rPr>
        <w:t>Stanoví-li strana oprávněná pro dodatečné plnění lhůtu, vzniká jí právo odstoupit od smlouvy až</w:t>
      </w:r>
      <w:r w:rsidRPr="00D40B28">
        <w:rPr>
          <w:rFonts w:ascii="Arial" w:hAnsi="Arial" w:cs="Arial"/>
          <w:b/>
          <w:sz w:val="20"/>
          <w:szCs w:val="22"/>
        </w:rPr>
        <w:t xml:space="preserve"> </w:t>
      </w:r>
      <w:r w:rsidRPr="00D40B28">
        <w:rPr>
          <w:rFonts w:ascii="Arial" w:hAnsi="Arial" w:cs="Arial"/>
          <w:sz w:val="20"/>
          <w:szCs w:val="22"/>
        </w:rPr>
        <w:t>po jejím</w:t>
      </w:r>
      <w:r w:rsidRPr="00D40B28">
        <w:rPr>
          <w:rFonts w:ascii="Arial" w:hAnsi="Arial" w:cs="Arial"/>
          <w:b/>
          <w:sz w:val="20"/>
          <w:szCs w:val="22"/>
        </w:rPr>
        <w:t xml:space="preserve"> </w:t>
      </w:r>
      <w:r w:rsidRPr="00D40B28">
        <w:rPr>
          <w:rFonts w:ascii="Arial" w:hAnsi="Arial" w:cs="Arial"/>
          <w:sz w:val="20"/>
          <w:szCs w:val="22"/>
        </w:rPr>
        <w:t>uplynutí.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2CC8AB03" w14:textId="77777777" w:rsidR="00374957" w:rsidRPr="00D40B28" w:rsidRDefault="00374957" w:rsidP="004C2BBF">
      <w:pPr>
        <w:numPr>
          <w:ilvl w:val="1"/>
          <w:numId w:val="1"/>
        </w:numPr>
        <w:tabs>
          <w:tab w:val="clear" w:pos="495"/>
        </w:tabs>
        <w:suppressAutoHyphens w:val="0"/>
        <w:spacing w:beforeLines="40" w:before="96" w:afterLines="40" w:after="96"/>
        <w:ind w:left="567" w:hanging="567"/>
        <w:jc w:val="both"/>
        <w:rPr>
          <w:rFonts w:ascii="Arial" w:hAnsi="Arial" w:cs="Arial"/>
          <w:sz w:val="20"/>
          <w:szCs w:val="22"/>
        </w:rPr>
      </w:pPr>
      <w:r w:rsidRPr="00D40B28">
        <w:rPr>
          <w:rFonts w:ascii="Arial" w:hAnsi="Arial" w:cs="Arial"/>
          <w:sz w:val="20"/>
          <w:szCs w:val="22"/>
        </w:rPr>
        <w:t>Důsledky odstoupení od smlouvy:</w:t>
      </w:r>
    </w:p>
    <w:p w14:paraId="2955682F" w14:textId="77777777" w:rsidR="00374957" w:rsidRPr="00D40B28" w:rsidRDefault="00374957" w:rsidP="004C2BBF">
      <w:pPr>
        <w:spacing w:beforeLines="40" w:before="96" w:afterLines="40" w:after="96"/>
        <w:ind w:left="567"/>
        <w:jc w:val="both"/>
        <w:rPr>
          <w:rFonts w:ascii="Arial" w:hAnsi="Arial" w:cs="Arial"/>
          <w:sz w:val="20"/>
          <w:szCs w:val="22"/>
        </w:rPr>
      </w:pPr>
      <w:r w:rsidRPr="00D40B28">
        <w:rPr>
          <w:rFonts w:ascii="Arial" w:hAnsi="Arial" w:cs="Arial"/>
          <w:sz w:val="20"/>
          <w:szCs w:val="22"/>
        </w:rPr>
        <w:t>Odstoupením od smlouvy, tj. doručením projevu vůle o odstoupení druhému účastníkovi, smlouva zaniká</w:t>
      </w:r>
      <w:r>
        <w:rPr>
          <w:rFonts w:ascii="Arial" w:hAnsi="Arial" w:cs="Arial"/>
          <w:sz w:val="20"/>
          <w:szCs w:val="22"/>
        </w:rPr>
        <w:t xml:space="preserve"> s účinky do budoucna</w:t>
      </w:r>
      <w:r w:rsidRPr="00D40B28">
        <w:rPr>
          <w:rFonts w:ascii="Arial" w:hAnsi="Arial" w:cs="Arial"/>
          <w:sz w:val="20"/>
          <w:szCs w:val="22"/>
        </w:rPr>
        <w:t xml:space="preserve">. Odstoupení od smlouvy se však nedotýká nároku na náhradu škody a zaplacení smluvních pokut, řešení sporů mezi smluvními stranami a jiných ustanovení, která podle projevené vůle stran nebo vzhledem ke své povaze mají trvat i po ukončení smlouvy. </w:t>
      </w:r>
    </w:p>
    <w:p w14:paraId="4C8AA199" w14:textId="77777777" w:rsidR="00374957" w:rsidRPr="00D40B28" w:rsidRDefault="00374957" w:rsidP="004C2BBF">
      <w:pPr>
        <w:spacing w:beforeLines="40" w:before="96" w:afterLines="40" w:after="96"/>
        <w:ind w:left="567"/>
        <w:jc w:val="both"/>
        <w:rPr>
          <w:rFonts w:ascii="Arial" w:hAnsi="Arial" w:cs="Arial"/>
          <w:sz w:val="20"/>
          <w:szCs w:val="22"/>
        </w:rPr>
      </w:pPr>
      <w:r w:rsidRPr="00D40B28">
        <w:rPr>
          <w:rFonts w:ascii="Arial" w:hAnsi="Arial" w:cs="Arial"/>
          <w:b/>
          <w:sz w:val="20"/>
          <w:szCs w:val="22"/>
        </w:rPr>
        <w:t>Zhotovitelovy závazky</w:t>
      </w:r>
      <w:r w:rsidRPr="00D40B28">
        <w:rPr>
          <w:rFonts w:ascii="Arial" w:hAnsi="Arial" w:cs="Arial"/>
          <w:sz w:val="20"/>
          <w:szCs w:val="22"/>
        </w:rPr>
        <w:t xml:space="preserve"> za jakost prací, odstraňování vad a nedodělků jím provedených, platí i po jakémkoli odstoupení od smlouvy, pro část díla, kterou zhotovitel do takového odstoupení realizoval.</w:t>
      </w:r>
    </w:p>
    <w:p w14:paraId="4BA4AE38" w14:textId="68E0D726" w:rsidR="00374957" w:rsidRPr="00C71BF0" w:rsidRDefault="00374957" w:rsidP="004C2BBF">
      <w:pPr>
        <w:numPr>
          <w:ilvl w:val="1"/>
          <w:numId w:val="1"/>
        </w:numPr>
        <w:tabs>
          <w:tab w:val="clear" w:pos="495"/>
        </w:tabs>
        <w:suppressAutoHyphens w:val="0"/>
        <w:spacing w:beforeLines="40" w:before="96" w:afterLines="40" w:after="96"/>
        <w:ind w:left="567" w:hanging="567"/>
        <w:jc w:val="both"/>
        <w:rPr>
          <w:rFonts w:ascii="Arial" w:hAnsi="Arial" w:cs="Arial"/>
          <w:sz w:val="20"/>
          <w:szCs w:val="22"/>
        </w:rPr>
      </w:pPr>
      <w:r w:rsidRPr="00D40B28">
        <w:rPr>
          <w:rFonts w:ascii="Arial" w:hAnsi="Arial" w:cs="Arial"/>
          <w:sz w:val="20"/>
          <w:szCs w:val="22"/>
        </w:rPr>
        <w:t xml:space="preserve">Odstoupí-li některá ze stran od této smlouvy na základě ujednání z této smlouvy vyplývajících, smluvní strany </w:t>
      </w:r>
      <w:r w:rsidRPr="00D40B28">
        <w:rPr>
          <w:rFonts w:ascii="Arial" w:hAnsi="Arial" w:cs="Arial"/>
          <w:b/>
          <w:sz w:val="20"/>
          <w:szCs w:val="22"/>
        </w:rPr>
        <w:t>vypořádají své závazky</w:t>
      </w:r>
      <w:r w:rsidRPr="00D40B28">
        <w:rPr>
          <w:rFonts w:ascii="Arial" w:hAnsi="Arial" w:cs="Arial"/>
          <w:sz w:val="20"/>
          <w:szCs w:val="22"/>
        </w:rPr>
        <w:t xml:space="preserve"> z předmětné smlouvy </w:t>
      </w:r>
      <w:r w:rsidRPr="00D40B28">
        <w:rPr>
          <w:rFonts w:ascii="Arial" w:hAnsi="Arial" w:cs="Arial"/>
          <w:b/>
          <w:sz w:val="20"/>
          <w:szCs w:val="22"/>
        </w:rPr>
        <w:t>do 30 dnů</w:t>
      </w:r>
      <w:r w:rsidRPr="00D40B28">
        <w:rPr>
          <w:rFonts w:ascii="Arial" w:hAnsi="Arial" w:cs="Arial"/>
          <w:sz w:val="20"/>
          <w:szCs w:val="22"/>
        </w:rPr>
        <w:t xml:space="preserve"> od odstoupení od smlouvy.</w:t>
      </w:r>
      <w:r w:rsidR="00C71BF0">
        <w:rPr>
          <w:rFonts w:ascii="Arial" w:hAnsi="Arial" w:cs="Arial"/>
          <w:sz w:val="20"/>
          <w:szCs w:val="22"/>
        </w:rPr>
        <w:t xml:space="preserve"> </w:t>
      </w:r>
    </w:p>
    <w:p w14:paraId="121EA87A" w14:textId="41BD4AD8" w:rsidR="00C71BF0" w:rsidRDefault="00C71BF0" w:rsidP="0014511B">
      <w:pPr>
        <w:pStyle w:val="Textvbloku"/>
        <w:tabs>
          <w:tab w:val="left" w:pos="3402"/>
          <w:tab w:val="left" w:pos="3686"/>
          <w:tab w:val="left" w:pos="3969"/>
        </w:tabs>
        <w:ind w:right="0"/>
        <w:jc w:val="left"/>
        <w:rPr>
          <w:rFonts w:ascii="Arial" w:hAnsi="Arial" w:cs="Arial"/>
          <w:sz w:val="20"/>
        </w:rPr>
      </w:pPr>
    </w:p>
    <w:p w14:paraId="15ED14B1" w14:textId="77777777" w:rsidR="0014511B" w:rsidRDefault="0014511B" w:rsidP="00374957">
      <w:pPr>
        <w:pStyle w:val="Textvbloku"/>
        <w:tabs>
          <w:tab w:val="left" w:pos="3402"/>
          <w:tab w:val="left" w:pos="3686"/>
          <w:tab w:val="left" w:pos="3969"/>
        </w:tabs>
        <w:ind w:left="567" w:right="0" w:hanging="567"/>
        <w:jc w:val="left"/>
        <w:rPr>
          <w:rFonts w:ascii="Arial" w:hAnsi="Arial" w:cs="Arial"/>
          <w:sz w:val="20"/>
        </w:rPr>
      </w:pPr>
    </w:p>
    <w:p w14:paraId="45754BF4" w14:textId="77777777" w:rsidR="00507D4C" w:rsidRDefault="0054087F" w:rsidP="002D251F">
      <w:pPr>
        <w:widowControl w:val="0"/>
        <w:numPr>
          <w:ilvl w:val="0"/>
          <w:numId w:val="1"/>
        </w:numPr>
        <w:tabs>
          <w:tab w:val="clear" w:pos="495"/>
        </w:tabs>
        <w:spacing w:after="240" w:line="360" w:lineRule="atLeast"/>
        <w:ind w:left="567" w:hanging="567"/>
        <w:jc w:val="center"/>
        <w:textAlignment w:val="baseline"/>
        <w:outlineLvl w:val="0"/>
        <w:rPr>
          <w:rFonts w:ascii="Arial" w:hAnsi="Arial" w:cs="Arial"/>
          <w:b/>
          <w:caps/>
          <w:sz w:val="20"/>
          <w:szCs w:val="22"/>
        </w:rPr>
      </w:pPr>
      <w:r>
        <w:rPr>
          <w:rFonts w:ascii="Arial" w:hAnsi="Arial" w:cs="Arial"/>
          <w:b/>
          <w:caps/>
          <w:sz w:val="20"/>
          <w:szCs w:val="22"/>
        </w:rPr>
        <w:t>Styk mezi stranami</w:t>
      </w:r>
    </w:p>
    <w:p w14:paraId="3FEFA3EF" w14:textId="77777777" w:rsidR="00507D4C" w:rsidRDefault="0054087F" w:rsidP="002D251F">
      <w:pPr>
        <w:pStyle w:val="Odstavecseseznamem"/>
        <w:widowControl w:val="0"/>
        <w:numPr>
          <w:ilvl w:val="1"/>
          <w:numId w:val="1"/>
        </w:numPr>
        <w:tabs>
          <w:tab w:val="clear" w:pos="495"/>
          <w:tab w:val="left" w:pos="-3060"/>
        </w:tabs>
        <w:spacing w:before="40" w:after="40" w:line="240" w:lineRule="auto"/>
        <w:ind w:left="567" w:hanging="567"/>
        <w:contextualSpacing w:val="0"/>
        <w:jc w:val="both"/>
        <w:textAlignment w:val="baseline"/>
        <w:outlineLvl w:val="0"/>
        <w:rPr>
          <w:rFonts w:ascii="Arial" w:hAnsi="Arial" w:cs="Arial"/>
          <w:sz w:val="20"/>
        </w:rPr>
      </w:pPr>
      <w:r>
        <w:rPr>
          <w:rFonts w:ascii="Arial" w:hAnsi="Arial" w:cs="Arial"/>
          <w:sz w:val="20"/>
        </w:rPr>
        <w:t>Styk mezi smluvními stranami bude písemný (dopisem, faxem, e-mailem) nebo ústní. Důležitá sdělení, tj. sdělení týkající se předmětu plnění, termínů plnění a financování, budou doručována pouze v listinné formě, a to osobně nebo doporučeným dopisem, popř. budou doručována datovou zprávou do datové schránky. Identifikační údaje zhotovitele a objednatele jsou uvedeny v čl. 1. této smlouvy a mohou být změněny pouze písemným oznámením, které bude včas a prokazatelně zasláno druhé smluvní straně.</w:t>
      </w:r>
    </w:p>
    <w:p w14:paraId="6770EEEC" w14:textId="3D7D1A63" w:rsidR="00507D4C" w:rsidRDefault="0054087F" w:rsidP="002D251F">
      <w:pPr>
        <w:widowControl w:val="0"/>
        <w:numPr>
          <w:ilvl w:val="1"/>
          <w:numId w:val="1"/>
        </w:numPr>
        <w:tabs>
          <w:tab w:val="clear" w:pos="495"/>
          <w:tab w:val="left" w:pos="-3060"/>
        </w:tabs>
        <w:spacing w:before="40" w:after="40"/>
        <w:ind w:left="567" w:hanging="567"/>
        <w:jc w:val="both"/>
        <w:textAlignment w:val="baseline"/>
        <w:outlineLvl w:val="0"/>
        <w:rPr>
          <w:rFonts w:ascii="Arial" w:hAnsi="Arial" w:cs="Arial"/>
          <w:sz w:val="20"/>
          <w:szCs w:val="22"/>
        </w:rPr>
      </w:pPr>
      <w:r>
        <w:rPr>
          <w:rFonts w:ascii="Arial" w:hAnsi="Arial" w:cs="Arial"/>
          <w:sz w:val="20"/>
          <w:szCs w:val="22"/>
        </w:rPr>
        <w:t>Za doklad prokazující osobní doručení se považuje podpis na kopii průvodního dopisu. V případě doručení poštou se za doklad prokazující doručení považuje podepsané potvrzení pošty o doručení.</w:t>
      </w:r>
    </w:p>
    <w:p w14:paraId="036A0B08" w14:textId="1635D4D3" w:rsidR="002D251F" w:rsidRDefault="002D251F" w:rsidP="002D251F">
      <w:pPr>
        <w:widowControl w:val="0"/>
        <w:tabs>
          <w:tab w:val="left" w:pos="-3060"/>
        </w:tabs>
        <w:spacing w:before="40" w:after="40"/>
        <w:ind w:left="567"/>
        <w:jc w:val="both"/>
        <w:textAlignment w:val="baseline"/>
        <w:outlineLvl w:val="0"/>
        <w:rPr>
          <w:rFonts w:ascii="Arial" w:hAnsi="Arial" w:cs="Arial"/>
          <w:sz w:val="20"/>
          <w:szCs w:val="22"/>
        </w:rPr>
      </w:pPr>
    </w:p>
    <w:p w14:paraId="2A326EDB" w14:textId="6BD396FB" w:rsidR="002D251F" w:rsidRDefault="002D251F" w:rsidP="002D251F">
      <w:pPr>
        <w:widowControl w:val="0"/>
        <w:tabs>
          <w:tab w:val="left" w:pos="-3060"/>
        </w:tabs>
        <w:spacing w:before="40" w:after="40"/>
        <w:ind w:left="567"/>
        <w:jc w:val="both"/>
        <w:textAlignment w:val="baseline"/>
        <w:outlineLvl w:val="0"/>
        <w:rPr>
          <w:rFonts w:ascii="Arial" w:hAnsi="Arial" w:cs="Arial"/>
          <w:sz w:val="20"/>
          <w:szCs w:val="22"/>
        </w:rPr>
      </w:pPr>
    </w:p>
    <w:p w14:paraId="2F5409B4" w14:textId="7ECB9C79" w:rsidR="002D251F" w:rsidRDefault="002D251F" w:rsidP="002D251F">
      <w:pPr>
        <w:widowControl w:val="0"/>
        <w:tabs>
          <w:tab w:val="left" w:pos="-3060"/>
        </w:tabs>
        <w:spacing w:before="40" w:after="40"/>
        <w:ind w:left="567"/>
        <w:jc w:val="both"/>
        <w:textAlignment w:val="baseline"/>
        <w:outlineLvl w:val="0"/>
        <w:rPr>
          <w:rFonts w:ascii="Arial" w:hAnsi="Arial" w:cs="Arial"/>
          <w:sz w:val="20"/>
          <w:szCs w:val="22"/>
        </w:rPr>
      </w:pPr>
    </w:p>
    <w:p w14:paraId="643EBA87" w14:textId="5586AE86" w:rsidR="0014511B" w:rsidRDefault="0014511B" w:rsidP="002D251F">
      <w:pPr>
        <w:widowControl w:val="0"/>
        <w:tabs>
          <w:tab w:val="left" w:pos="-3060"/>
        </w:tabs>
        <w:spacing w:before="40" w:after="40"/>
        <w:ind w:left="567"/>
        <w:jc w:val="both"/>
        <w:textAlignment w:val="baseline"/>
        <w:outlineLvl w:val="0"/>
        <w:rPr>
          <w:rFonts w:ascii="Arial" w:hAnsi="Arial" w:cs="Arial"/>
          <w:sz w:val="20"/>
          <w:szCs w:val="22"/>
        </w:rPr>
      </w:pPr>
    </w:p>
    <w:p w14:paraId="2AE23095" w14:textId="426E9F2B" w:rsidR="0014511B" w:rsidRDefault="0014511B" w:rsidP="002D251F">
      <w:pPr>
        <w:widowControl w:val="0"/>
        <w:tabs>
          <w:tab w:val="left" w:pos="-3060"/>
        </w:tabs>
        <w:spacing w:before="40" w:after="40"/>
        <w:ind w:left="567"/>
        <w:jc w:val="both"/>
        <w:textAlignment w:val="baseline"/>
        <w:outlineLvl w:val="0"/>
        <w:rPr>
          <w:rFonts w:ascii="Arial" w:hAnsi="Arial" w:cs="Arial"/>
          <w:sz w:val="20"/>
          <w:szCs w:val="22"/>
        </w:rPr>
      </w:pPr>
    </w:p>
    <w:p w14:paraId="28DD02B3" w14:textId="77777777" w:rsidR="0014511B" w:rsidRDefault="0014511B" w:rsidP="002D251F">
      <w:pPr>
        <w:widowControl w:val="0"/>
        <w:tabs>
          <w:tab w:val="left" w:pos="-3060"/>
        </w:tabs>
        <w:spacing w:before="40" w:after="40"/>
        <w:ind w:left="567"/>
        <w:jc w:val="both"/>
        <w:textAlignment w:val="baseline"/>
        <w:outlineLvl w:val="0"/>
        <w:rPr>
          <w:rFonts w:ascii="Arial" w:hAnsi="Arial" w:cs="Arial"/>
          <w:sz w:val="20"/>
          <w:szCs w:val="22"/>
        </w:rPr>
      </w:pPr>
    </w:p>
    <w:p w14:paraId="4C0C6647" w14:textId="77777777" w:rsidR="002D251F" w:rsidRDefault="002D251F" w:rsidP="002D251F">
      <w:pPr>
        <w:widowControl w:val="0"/>
        <w:tabs>
          <w:tab w:val="left" w:pos="-3060"/>
        </w:tabs>
        <w:spacing w:before="40" w:after="40"/>
        <w:ind w:left="567"/>
        <w:jc w:val="both"/>
        <w:textAlignment w:val="baseline"/>
        <w:outlineLvl w:val="0"/>
        <w:rPr>
          <w:rFonts w:ascii="Arial" w:hAnsi="Arial" w:cs="Arial"/>
          <w:sz w:val="20"/>
          <w:szCs w:val="22"/>
        </w:rPr>
      </w:pPr>
    </w:p>
    <w:p w14:paraId="728AD189" w14:textId="0BE23DB2" w:rsidR="00507D4C" w:rsidRDefault="0054087F" w:rsidP="002D251F">
      <w:pPr>
        <w:widowControl w:val="0"/>
        <w:numPr>
          <w:ilvl w:val="0"/>
          <w:numId w:val="1"/>
        </w:numPr>
        <w:tabs>
          <w:tab w:val="clear" w:pos="495"/>
        </w:tabs>
        <w:spacing w:before="360" w:after="240" w:line="360" w:lineRule="atLeast"/>
        <w:ind w:left="567" w:hanging="567"/>
        <w:jc w:val="center"/>
        <w:textAlignment w:val="baseline"/>
        <w:outlineLvl w:val="0"/>
        <w:rPr>
          <w:rFonts w:ascii="Arial" w:hAnsi="Arial" w:cs="Arial"/>
          <w:b/>
          <w:caps/>
          <w:sz w:val="20"/>
          <w:szCs w:val="22"/>
        </w:rPr>
      </w:pPr>
      <w:r>
        <w:rPr>
          <w:rFonts w:ascii="Arial" w:hAnsi="Arial" w:cs="Arial"/>
          <w:b/>
          <w:caps/>
          <w:sz w:val="20"/>
          <w:szCs w:val="22"/>
        </w:rPr>
        <w:lastRenderedPageBreak/>
        <w:t>Závěrečná ustanovení</w:t>
      </w:r>
    </w:p>
    <w:p w14:paraId="529573FF" w14:textId="77777777" w:rsidR="00507D4C" w:rsidRDefault="0054087F" w:rsidP="002D251F">
      <w:pPr>
        <w:widowControl w:val="0"/>
        <w:numPr>
          <w:ilvl w:val="1"/>
          <w:numId w:val="1"/>
        </w:numPr>
        <w:tabs>
          <w:tab w:val="clear" w:pos="495"/>
          <w:tab w:val="left" w:pos="-2880"/>
        </w:tabs>
        <w:spacing w:before="120" w:after="120"/>
        <w:ind w:left="567" w:hanging="567"/>
        <w:jc w:val="both"/>
        <w:textAlignment w:val="baseline"/>
        <w:outlineLvl w:val="0"/>
        <w:rPr>
          <w:rFonts w:ascii="Arial" w:hAnsi="Arial" w:cs="Arial"/>
          <w:sz w:val="20"/>
          <w:szCs w:val="22"/>
        </w:rPr>
      </w:pPr>
      <w:r>
        <w:rPr>
          <w:rFonts w:ascii="Arial" w:hAnsi="Arial" w:cs="Arial"/>
          <w:sz w:val="20"/>
          <w:szCs w:val="22"/>
        </w:rPr>
        <w:t>Smluvní strany se dohodly, že objednatel v zákonné lhůtě odešle tuto smlouvu k řádnému uveřejnění do registru smluv vedeného Ministerstvem vnitra ČR.</w:t>
      </w:r>
    </w:p>
    <w:p w14:paraId="4A8FE7F6" w14:textId="77777777" w:rsidR="00507D4C" w:rsidRDefault="0054087F" w:rsidP="002D251F">
      <w:pPr>
        <w:numPr>
          <w:ilvl w:val="1"/>
          <w:numId w:val="1"/>
        </w:numPr>
        <w:tabs>
          <w:tab w:val="clear" w:pos="495"/>
        </w:tabs>
        <w:spacing w:after="120"/>
        <w:ind w:left="567" w:hanging="567"/>
        <w:jc w:val="both"/>
        <w:rPr>
          <w:rFonts w:ascii="Arial" w:hAnsi="Arial" w:cs="Arial"/>
          <w:sz w:val="20"/>
          <w:szCs w:val="22"/>
        </w:rPr>
      </w:pPr>
      <w:r>
        <w:rPr>
          <w:rFonts w:ascii="Arial" w:hAnsi="Arial" w:cs="Arial"/>
          <w:sz w:val="20"/>
          <w:szCs w:val="22"/>
        </w:rPr>
        <w:t xml:space="preserve">Tato smlouva nabývá platnosti dnem jejího uzavření, tj. dnem podpisu obou smluvních stran, respektive jejich oprávněnými zástupci. Účinnosti však nabývá až dnem jejího uveřejnění v registru smluv dle ustanovení § 6 zákona č. 340/2015 Sb., o zvláštních podmínkách účinnosti některých smluv, uveřejňování těchto smluv a o registru smluv, v platném znění (dále jen „zákon o registru smluv“). </w:t>
      </w:r>
    </w:p>
    <w:p w14:paraId="0DC2988B" w14:textId="77777777" w:rsidR="00507D4C" w:rsidRDefault="0054087F" w:rsidP="002D251F">
      <w:pPr>
        <w:widowControl w:val="0"/>
        <w:numPr>
          <w:ilvl w:val="1"/>
          <w:numId w:val="1"/>
        </w:numPr>
        <w:tabs>
          <w:tab w:val="clear" w:pos="495"/>
          <w:tab w:val="left" w:pos="-2880"/>
        </w:tabs>
        <w:spacing w:after="120"/>
        <w:ind w:left="567" w:hanging="567"/>
        <w:jc w:val="both"/>
        <w:textAlignment w:val="baseline"/>
        <w:outlineLvl w:val="0"/>
        <w:rPr>
          <w:rFonts w:ascii="Arial" w:hAnsi="Arial" w:cs="Arial"/>
          <w:sz w:val="20"/>
          <w:szCs w:val="22"/>
        </w:rPr>
      </w:pPr>
      <w:r>
        <w:rPr>
          <w:rFonts w:ascii="Arial" w:hAnsi="Arial" w:cs="Arial"/>
          <w:sz w:val="20"/>
          <w:szCs w:val="22"/>
        </w:rPr>
        <w:t xml:space="preserve">Zhotovitel potvrzuje </w:t>
      </w:r>
      <w:r>
        <w:rPr>
          <w:rFonts w:ascii="Arial" w:hAnsi="Arial" w:cs="Arial"/>
          <w:b/>
          <w:sz w:val="20"/>
          <w:szCs w:val="22"/>
        </w:rPr>
        <w:t>pravdivost svých údajů</w:t>
      </w:r>
      <w:r>
        <w:rPr>
          <w:rFonts w:ascii="Arial" w:hAnsi="Arial" w:cs="Arial"/>
          <w:sz w:val="20"/>
          <w:szCs w:val="22"/>
        </w:rPr>
        <w:t>, které jsou uvedeny v článku 1. této smlouvy, a jejich shodu s platným výpisem z obchodního rejstříku nebo s živnostenským oprávněním. V případě, že dojde v průběhu smluvního vztahu ke změnám uvedených údajů, zhotovitel se zavazuje předat objednateli bez zbytečného odkladu platnou kopii výše uvedených dokladů.</w:t>
      </w:r>
    </w:p>
    <w:p w14:paraId="7D62CD9B" w14:textId="77777777" w:rsidR="00507D4C" w:rsidRDefault="0054087F" w:rsidP="002D251F">
      <w:pPr>
        <w:pStyle w:val="Zkladntextodsazen"/>
        <w:numPr>
          <w:ilvl w:val="1"/>
          <w:numId w:val="1"/>
        </w:numPr>
        <w:tabs>
          <w:tab w:val="clear" w:pos="495"/>
        </w:tabs>
        <w:spacing w:before="60" w:after="120"/>
        <w:ind w:left="567" w:hanging="567"/>
        <w:rPr>
          <w:rFonts w:ascii="Arial" w:hAnsi="Arial" w:cs="Arial"/>
          <w:sz w:val="20"/>
        </w:rPr>
      </w:pPr>
      <w:r>
        <w:rPr>
          <w:rFonts w:ascii="Arial" w:hAnsi="Arial" w:cs="Arial"/>
          <w:sz w:val="20"/>
        </w:rPr>
        <w:t>Zhotovitel souhlasí s případným uveřejněním podmínek, za jakých byla tato smlouva uzavřena, a to v rozsahu stanoveném dle zákona o zadávání veřejných zakázek, zákona o registru smluv či zákona č. 106/1999 Sb., o svobodném přístupu k informacím.</w:t>
      </w:r>
    </w:p>
    <w:p w14:paraId="5276AD97" w14:textId="77777777" w:rsidR="00507D4C" w:rsidRDefault="0054087F" w:rsidP="002D251F">
      <w:pPr>
        <w:pStyle w:val="Zkladntextodsazen"/>
        <w:numPr>
          <w:ilvl w:val="1"/>
          <w:numId w:val="1"/>
        </w:numPr>
        <w:tabs>
          <w:tab w:val="clear" w:pos="495"/>
        </w:tabs>
        <w:spacing w:before="60" w:after="120"/>
        <w:ind w:left="567" w:hanging="567"/>
        <w:rPr>
          <w:rFonts w:ascii="Arial" w:hAnsi="Arial" w:cs="Arial"/>
          <w:sz w:val="20"/>
        </w:rPr>
      </w:pPr>
      <w:r>
        <w:rPr>
          <w:rFonts w:ascii="Arial" w:hAnsi="Arial" w:cs="Arial"/>
          <w:sz w:val="20"/>
        </w:rPr>
        <w:t xml:space="preserve">Smluvní strany prohlašují, že žádná část této smlouvy nenaplňuje znaky obchodního tajemství ve smyslu ustanovení § 504 zákona č. 89/2012 Sb., občanský zákoník, v platném znění (dále jen „o. z.“). </w:t>
      </w:r>
    </w:p>
    <w:p w14:paraId="2DEE647B" w14:textId="7FDADAF8" w:rsidR="00507D4C" w:rsidRPr="00C71BF0" w:rsidRDefault="0054087F" w:rsidP="002D251F">
      <w:pPr>
        <w:widowControl w:val="0"/>
        <w:numPr>
          <w:ilvl w:val="1"/>
          <w:numId w:val="1"/>
        </w:numPr>
        <w:tabs>
          <w:tab w:val="clear" w:pos="495"/>
          <w:tab w:val="left" w:pos="-2880"/>
        </w:tabs>
        <w:spacing w:before="120" w:after="120"/>
        <w:ind w:left="567" w:hanging="567"/>
        <w:jc w:val="both"/>
        <w:textAlignment w:val="baseline"/>
        <w:outlineLvl w:val="0"/>
        <w:rPr>
          <w:rFonts w:ascii="Arial" w:hAnsi="Arial" w:cs="Arial"/>
        </w:rPr>
      </w:pPr>
      <w:r>
        <w:rPr>
          <w:rFonts w:ascii="Arial" w:hAnsi="Arial" w:cs="Arial"/>
          <w:sz w:val="20"/>
          <w:szCs w:val="22"/>
        </w:rPr>
        <w:t>V souladu s ustanovením § 1801 o. z. se ve smluvním vztahu založeném touto smlouvou vylučuje použití ustanovení §§ 1799 a 1800 o. z.</w:t>
      </w:r>
    </w:p>
    <w:p w14:paraId="2D91885E" w14:textId="77777777" w:rsidR="00507D4C" w:rsidRPr="00C71BF0" w:rsidRDefault="0054087F" w:rsidP="002D251F">
      <w:pPr>
        <w:widowControl w:val="0"/>
        <w:numPr>
          <w:ilvl w:val="1"/>
          <w:numId w:val="1"/>
        </w:numPr>
        <w:tabs>
          <w:tab w:val="clear" w:pos="495"/>
          <w:tab w:val="left" w:pos="-2880"/>
        </w:tabs>
        <w:spacing w:before="120" w:after="120"/>
        <w:ind w:left="567" w:hanging="567"/>
        <w:jc w:val="both"/>
        <w:textAlignment w:val="baseline"/>
        <w:outlineLvl w:val="0"/>
        <w:rPr>
          <w:rFonts w:ascii="Arial" w:hAnsi="Arial" w:cs="Arial"/>
          <w:sz w:val="20"/>
          <w:szCs w:val="20"/>
        </w:rPr>
      </w:pPr>
      <w:r w:rsidRPr="00C71BF0">
        <w:rPr>
          <w:rFonts w:ascii="Arial" w:hAnsi="Arial" w:cs="Arial"/>
          <w:sz w:val="20"/>
          <w:szCs w:val="20"/>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43295524" w14:textId="77777777" w:rsidR="00507D4C" w:rsidRDefault="0054087F" w:rsidP="002D251F">
      <w:pPr>
        <w:numPr>
          <w:ilvl w:val="1"/>
          <w:numId w:val="1"/>
        </w:numPr>
        <w:tabs>
          <w:tab w:val="clear" w:pos="495"/>
        </w:tabs>
        <w:spacing w:before="120" w:after="120"/>
        <w:ind w:left="567" w:hanging="567"/>
        <w:jc w:val="both"/>
        <w:rPr>
          <w:rFonts w:ascii="Arial" w:hAnsi="Arial" w:cs="Arial"/>
          <w:sz w:val="20"/>
          <w:szCs w:val="22"/>
        </w:rPr>
      </w:pPr>
      <w:r>
        <w:rPr>
          <w:rFonts w:ascii="Arial" w:hAnsi="Arial" w:cs="Arial"/>
          <w:sz w:val="20"/>
          <w:szCs w:val="22"/>
        </w:rPr>
        <w:t>Tato smlouva je vyhotovena v </w:t>
      </w:r>
      <w:r>
        <w:rPr>
          <w:rFonts w:ascii="Arial" w:hAnsi="Arial" w:cs="Arial"/>
          <w:b/>
          <w:sz w:val="20"/>
          <w:szCs w:val="22"/>
        </w:rPr>
        <w:t>4</w:t>
      </w:r>
      <w:r>
        <w:rPr>
          <w:rFonts w:ascii="Arial" w:hAnsi="Arial" w:cs="Arial"/>
          <w:sz w:val="20"/>
          <w:szCs w:val="22"/>
        </w:rPr>
        <w:t xml:space="preserve"> vyhotoveních stejné právní síly, z nichž objednatel obdrží </w:t>
      </w:r>
      <w:r>
        <w:rPr>
          <w:rFonts w:ascii="Arial" w:hAnsi="Arial" w:cs="Arial"/>
          <w:b/>
          <w:sz w:val="20"/>
          <w:szCs w:val="22"/>
        </w:rPr>
        <w:t xml:space="preserve">3 </w:t>
      </w:r>
      <w:r>
        <w:rPr>
          <w:rFonts w:ascii="Arial" w:hAnsi="Arial" w:cs="Arial"/>
          <w:sz w:val="20"/>
          <w:szCs w:val="22"/>
        </w:rPr>
        <w:t xml:space="preserve">vyhotovení a zhotovitel obdrží </w:t>
      </w:r>
      <w:r>
        <w:rPr>
          <w:rFonts w:ascii="Arial" w:hAnsi="Arial" w:cs="Arial"/>
          <w:b/>
          <w:sz w:val="20"/>
          <w:szCs w:val="22"/>
        </w:rPr>
        <w:t>1</w:t>
      </w:r>
      <w:r>
        <w:rPr>
          <w:rFonts w:ascii="Arial" w:hAnsi="Arial" w:cs="Arial"/>
          <w:sz w:val="20"/>
          <w:szCs w:val="22"/>
        </w:rPr>
        <w:t xml:space="preserve"> vyhotovení.</w:t>
      </w:r>
    </w:p>
    <w:p w14:paraId="23B41B80" w14:textId="21CA4A17" w:rsidR="00507D4C" w:rsidRDefault="00507D4C">
      <w:pPr>
        <w:pStyle w:val="Zkladntext"/>
        <w:tabs>
          <w:tab w:val="left" w:pos="5220"/>
        </w:tabs>
        <w:jc w:val="both"/>
        <w:rPr>
          <w:rFonts w:ascii="Arial" w:hAnsi="Arial" w:cs="Arial"/>
          <w:sz w:val="20"/>
          <w:szCs w:val="22"/>
        </w:rPr>
      </w:pPr>
    </w:p>
    <w:p w14:paraId="68890BBA" w14:textId="6C93C153" w:rsidR="002D251F" w:rsidRDefault="002D251F">
      <w:pPr>
        <w:pStyle w:val="Zkladntext"/>
        <w:tabs>
          <w:tab w:val="left" w:pos="5220"/>
        </w:tabs>
        <w:jc w:val="both"/>
        <w:rPr>
          <w:rFonts w:ascii="Arial" w:hAnsi="Arial" w:cs="Arial"/>
          <w:sz w:val="20"/>
          <w:szCs w:val="22"/>
        </w:rPr>
      </w:pPr>
    </w:p>
    <w:p w14:paraId="7B6C766C" w14:textId="77777777" w:rsidR="002D251F" w:rsidRDefault="002D251F">
      <w:pPr>
        <w:pStyle w:val="Zkladntext"/>
        <w:tabs>
          <w:tab w:val="left" w:pos="5220"/>
        </w:tabs>
        <w:jc w:val="both"/>
        <w:rPr>
          <w:rFonts w:ascii="Arial" w:hAnsi="Arial" w:cs="Arial"/>
          <w:sz w:val="20"/>
          <w:szCs w:val="22"/>
        </w:rPr>
      </w:pPr>
    </w:p>
    <w:p w14:paraId="4F8FB3AC" w14:textId="778A9800" w:rsidR="00507D4C" w:rsidRDefault="0054087F" w:rsidP="002D251F">
      <w:pPr>
        <w:pStyle w:val="Zkladntext"/>
        <w:tabs>
          <w:tab w:val="left" w:pos="4820"/>
        </w:tabs>
        <w:jc w:val="both"/>
        <w:rPr>
          <w:rFonts w:ascii="Arial" w:hAnsi="Arial" w:cs="Arial"/>
          <w:sz w:val="20"/>
          <w:szCs w:val="22"/>
        </w:rPr>
      </w:pPr>
      <w:r>
        <w:rPr>
          <w:rFonts w:ascii="Arial" w:hAnsi="Arial" w:cs="Arial"/>
          <w:sz w:val="20"/>
          <w:szCs w:val="22"/>
        </w:rPr>
        <w:t xml:space="preserve">V Holešově dne </w:t>
      </w:r>
      <w:r>
        <w:rPr>
          <w:rFonts w:ascii="Arial" w:hAnsi="Arial" w:cs="Arial"/>
          <w:sz w:val="20"/>
        </w:rPr>
        <w:t>………………</w:t>
      </w:r>
      <w:r w:rsidR="002D251F">
        <w:rPr>
          <w:rFonts w:ascii="Arial" w:hAnsi="Arial" w:cs="Arial"/>
          <w:sz w:val="20"/>
        </w:rPr>
        <w:t>…</w:t>
      </w:r>
      <w:r w:rsidR="002D251F">
        <w:rPr>
          <w:rFonts w:ascii="Arial" w:hAnsi="Arial" w:cs="Arial"/>
          <w:sz w:val="20"/>
          <w:szCs w:val="22"/>
        </w:rPr>
        <w:t>….</w:t>
      </w:r>
      <w:r>
        <w:rPr>
          <w:rFonts w:ascii="Arial" w:hAnsi="Arial" w:cs="Arial"/>
          <w:sz w:val="20"/>
          <w:szCs w:val="22"/>
        </w:rPr>
        <w:tab/>
        <w:t>V …………</w:t>
      </w:r>
      <w:r w:rsidR="002D251F">
        <w:rPr>
          <w:rFonts w:ascii="Arial" w:hAnsi="Arial" w:cs="Arial"/>
          <w:sz w:val="20"/>
          <w:szCs w:val="22"/>
        </w:rPr>
        <w:t>……..</w:t>
      </w:r>
      <w:r>
        <w:rPr>
          <w:rFonts w:ascii="Arial" w:hAnsi="Arial" w:cs="Arial"/>
          <w:sz w:val="20"/>
          <w:szCs w:val="22"/>
        </w:rPr>
        <w:t xml:space="preserve"> dne ……………………. </w:t>
      </w:r>
    </w:p>
    <w:p w14:paraId="56ECB3D6" w14:textId="77777777" w:rsidR="00507D4C" w:rsidRDefault="00507D4C">
      <w:pPr>
        <w:pStyle w:val="Zkladntext"/>
        <w:tabs>
          <w:tab w:val="left" w:pos="5220"/>
        </w:tabs>
        <w:jc w:val="both"/>
        <w:rPr>
          <w:rFonts w:ascii="Arial" w:hAnsi="Arial" w:cs="Arial"/>
          <w:sz w:val="20"/>
          <w:szCs w:val="22"/>
        </w:rPr>
      </w:pPr>
    </w:p>
    <w:p w14:paraId="51BBF73A" w14:textId="77777777" w:rsidR="00507D4C" w:rsidRDefault="00507D4C">
      <w:pPr>
        <w:pStyle w:val="Zkladntext"/>
        <w:tabs>
          <w:tab w:val="left" w:pos="5220"/>
        </w:tabs>
        <w:jc w:val="both"/>
        <w:rPr>
          <w:rFonts w:ascii="Arial" w:hAnsi="Arial" w:cs="Arial"/>
          <w:sz w:val="20"/>
          <w:szCs w:val="22"/>
        </w:rPr>
      </w:pPr>
    </w:p>
    <w:p w14:paraId="330847C9" w14:textId="77777777" w:rsidR="00507D4C" w:rsidRDefault="00507D4C">
      <w:pPr>
        <w:pStyle w:val="Zkladntext"/>
        <w:tabs>
          <w:tab w:val="left" w:pos="5220"/>
        </w:tabs>
        <w:jc w:val="both"/>
        <w:rPr>
          <w:rFonts w:ascii="Arial" w:hAnsi="Arial" w:cs="Arial"/>
          <w:sz w:val="20"/>
          <w:szCs w:val="22"/>
        </w:rPr>
      </w:pPr>
    </w:p>
    <w:p w14:paraId="5FB6AA15" w14:textId="19719AEB" w:rsidR="00507D4C" w:rsidRDefault="0054087F" w:rsidP="002D251F">
      <w:pPr>
        <w:pStyle w:val="Zkladntext"/>
        <w:tabs>
          <w:tab w:val="left" w:pos="4820"/>
        </w:tabs>
        <w:jc w:val="both"/>
        <w:rPr>
          <w:rFonts w:ascii="Arial" w:hAnsi="Arial" w:cs="Arial"/>
          <w:sz w:val="20"/>
          <w:szCs w:val="22"/>
        </w:rPr>
      </w:pPr>
      <w:r>
        <w:rPr>
          <w:rFonts w:ascii="Arial" w:hAnsi="Arial" w:cs="Arial"/>
          <w:sz w:val="20"/>
          <w:szCs w:val="22"/>
        </w:rPr>
        <w:t>Objednatel</w:t>
      </w:r>
      <w:r w:rsidR="002D251F">
        <w:rPr>
          <w:rFonts w:ascii="Arial" w:hAnsi="Arial" w:cs="Arial"/>
          <w:sz w:val="20"/>
          <w:szCs w:val="22"/>
        </w:rPr>
        <w:t>:</w:t>
      </w:r>
      <w:r>
        <w:rPr>
          <w:rFonts w:ascii="Arial" w:hAnsi="Arial" w:cs="Arial"/>
          <w:sz w:val="20"/>
          <w:szCs w:val="22"/>
        </w:rPr>
        <w:tab/>
        <w:t>Zhotovitel</w:t>
      </w:r>
      <w:r w:rsidR="002D251F">
        <w:rPr>
          <w:rFonts w:ascii="Arial" w:hAnsi="Arial" w:cs="Arial"/>
          <w:sz w:val="20"/>
          <w:szCs w:val="22"/>
        </w:rPr>
        <w:t>:</w:t>
      </w:r>
    </w:p>
    <w:p w14:paraId="7DA7CD14" w14:textId="77777777" w:rsidR="00507D4C" w:rsidRDefault="00507D4C">
      <w:pPr>
        <w:pStyle w:val="Zkladntext"/>
        <w:tabs>
          <w:tab w:val="left" w:pos="5220"/>
        </w:tabs>
        <w:jc w:val="both"/>
        <w:rPr>
          <w:rFonts w:ascii="Arial" w:hAnsi="Arial" w:cs="Arial"/>
          <w:sz w:val="20"/>
          <w:szCs w:val="22"/>
        </w:rPr>
      </w:pPr>
    </w:p>
    <w:p w14:paraId="29737639" w14:textId="77777777" w:rsidR="00507D4C" w:rsidRDefault="00507D4C">
      <w:pPr>
        <w:pStyle w:val="Zkladntext"/>
        <w:tabs>
          <w:tab w:val="left" w:pos="5220"/>
        </w:tabs>
        <w:jc w:val="both"/>
        <w:rPr>
          <w:rFonts w:ascii="Arial" w:hAnsi="Arial" w:cs="Arial"/>
          <w:sz w:val="20"/>
          <w:szCs w:val="22"/>
        </w:rPr>
      </w:pPr>
    </w:p>
    <w:p w14:paraId="4D8B2938" w14:textId="77777777" w:rsidR="00507D4C" w:rsidRDefault="00507D4C">
      <w:pPr>
        <w:pStyle w:val="Zkladntext"/>
        <w:tabs>
          <w:tab w:val="left" w:pos="5220"/>
        </w:tabs>
        <w:jc w:val="both"/>
        <w:rPr>
          <w:rFonts w:ascii="Arial" w:hAnsi="Arial" w:cs="Arial"/>
          <w:sz w:val="20"/>
          <w:szCs w:val="22"/>
        </w:rPr>
      </w:pPr>
    </w:p>
    <w:p w14:paraId="6DF27C24" w14:textId="77777777" w:rsidR="00507D4C" w:rsidRDefault="00507D4C">
      <w:pPr>
        <w:pStyle w:val="Zkladntext"/>
        <w:jc w:val="both"/>
        <w:rPr>
          <w:rFonts w:ascii="Arial" w:hAnsi="Arial" w:cs="Arial"/>
          <w:sz w:val="20"/>
          <w:szCs w:val="22"/>
        </w:rPr>
      </w:pPr>
    </w:p>
    <w:p w14:paraId="0A917422" w14:textId="77777777" w:rsidR="00507D4C" w:rsidRDefault="00507D4C">
      <w:pPr>
        <w:pStyle w:val="Zkladntext"/>
        <w:jc w:val="both"/>
        <w:rPr>
          <w:rFonts w:ascii="Arial" w:hAnsi="Arial" w:cs="Arial"/>
          <w:sz w:val="20"/>
          <w:szCs w:val="22"/>
        </w:rPr>
      </w:pPr>
    </w:p>
    <w:p w14:paraId="0920E3FE" w14:textId="1F99EBD5" w:rsidR="00507D4C" w:rsidRDefault="0054087F">
      <w:pPr>
        <w:pStyle w:val="Zkladntext"/>
        <w:jc w:val="both"/>
        <w:rPr>
          <w:rFonts w:ascii="Arial" w:hAnsi="Arial" w:cs="Arial"/>
          <w:sz w:val="20"/>
          <w:szCs w:val="22"/>
        </w:rPr>
      </w:pPr>
      <w:r>
        <w:rPr>
          <w:rFonts w:ascii="Arial" w:hAnsi="Arial" w:cs="Arial"/>
          <w:sz w:val="20"/>
          <w:szCs w:val="22"/>
        </w:rPr>
        <w:t>____________________________</w:t>
      </w:r>
      <w:r>
        <w:rPr>
          <w:rFonts w:ascii="Arial" w:hAnsi="Arial" w:cs="Arial"/>
          <w:sz w:val="20"/>
          <w:szCs w:val="22"/>
        </w:rPr>
        <w:tab/>
      </w:r>
      <w:r>
        <w:rPr>
          <w:rFonts w:ascii="Arial" w:hAnsi="Arial" w:cs="Arial"/>
          <w:sz w:val="20"/>
          <w:szCs w:val="22"/>
        </w:rPr>
        <w:tab/>
      </w:r>
      <w:r w:rsidR="002D251F">
        <w:rPr>
          <w:rFonts w:ascii="Arial" w:hAnsi="Arial" w:cs="Arial"/>
          <w:sz w:val="20"/>
          <w:szCs w:val="22"/>
        </w:rPr>
        <w:t xml:space="preserve">          </w:t>
      </w:r>
      <w:r>
        <w:rPr>
          <w:rFonts w:ascii="Arial" w:hAnsi="Arial" w:cs="Arial"/>
          <w:sz w:val="20"/>
          <w:szCs w:val="22"/>
        </w:rPr>
        <w:t>__________________________</w:t>
      </w:r>
      <w:r>
        <w:rPr>
          <w:rFonts w:ascii="Arial" w:hAnsi="Arial" w:cs="Arial"/>
          <w:sz w:val="20"/>
          <w:szCs w:val="22"/>
        </w:rPr>
        <w:tab/>
      </w:r>
    </w:p>
    <w:p w14:paraId="4DD73E1F" w14:textId="56F8E538" w:rsidR="00507D4C" w:rsidRDefault="0054087F" w:rsidP="0014511B">
      <w:pPr>
        <w:pStyle w:val="Zkladntext"/>
        <w:tabs>
          <w:tab w:val="left" w:pos="5220"/>
        </w:tabs>
        <w:spacing w:before="80"/>
        <w:jc w:val="both"/>
        <w:rPr>
          <w:rFonts w:ascii="Arial" w:eastAsia="Calibri" w:hAnsi="Arial" w:cs="Arial"/>
          <w:sz w:val="20"/>
        </w:rPr>
      </w:pPr>
      <w:r>
        <w:rPr>
          <w:rFonts w:ascii="Arial" w:eastAsia="Calibri" w:hAnsi="Arial" w:cs="Arial"/>
          <w:sz w:val="20"/>
        </w:rPr>
        <w:t xml:space="preserve">     </w:t>
      </w:r>
      <w:r w:rsidR="002D251F">
        <w:rPr>
          <w:rFonts w:ascii="Arial" w:eastAsia="Calibri" w:hAnsi="Arial" w:cs="Arial"/>
          <w:sz w:val="20"/>
        </w:rPr>
        <w:t xml:space="preserve">  </w:t>
      </w:r>
      <w:r>
        <w:rPr>
          <w:rFonts w:ascii="Arial" w:eastAsia="Calibri" w:hAnsi="Arial" w:cs="Arial"/>
          <w:sz w:val="20"/>
        </w:rPr>
        <w:t xml:space="preserve">Ing. Mgr. Lucie Pluhařová </w:t>
      </w:r>
      <w:r>
        <w:rPr>
          <w:rFonts w:ascii="Arial" w:eastAsia="Calibri" w:hAnsi="Arial" w:cs="Arial"/>
          <w:sz w:val="20"/>
        </w:rPr>
        <w:tab/>
        <w:t>Ing. Vladimír Juráň</w:t>
      </w:r>
      <w:r>
        <w:rPr>
          <w:rFonts w:ascii="Arial" w:eastAsia="Calibri" w:hAnsi="Arial" w:cs="Arial"/>
          <w:sz w:val="20"/>
        </w:rPr>
        <w:tab/>
      </w:r>
      <w:r>
        <w:rPr>
          <w:rFonts w:ascii="Arial" w:eastAsia="Calibri" w:hAnsi="Arial" w:cs="Arial"/>
          <w:sz w:val="20"/>
        </w:rPr>
        <w:tab/>
      </w:r>
    </w:p>
    <w:p w14:paraId="3C284DC0" w14:textId="4C824903" w:rsidR="002D251F" w:rsidRDefault="0054087F">
      <w:pPr>
        <w:pStyle w:val="Zkladntext"/>
        <w:tabs>
          <w:tab w:val="left" w:pos="5220"/>
        </w:tabs>
        <w:jc w:val="both"/>
        <w:rPr>
          <w:rFonts w:ascii="Arial" w:eastAsia="Calibri" w:hAnsi="Arial" w:cs="Arial"/>
          <w:sz w:val="20"/>
        </w:rPr>
      </w:pPr>
      <w:r>
        <w:rPr>
          <w:rFonts w:ascii="Arial" w:eastAsia="Calibri" w:hAnsi="Arial" w:cs="Arial"/>
          <w:sz w:val="20"/>
        </w:rPr>
        <w:t xml:space="preserve">  </w:t>
      </w:r>
      <w:r w:rsidR="002D251F">
        <w:rPr>
          <w:rFonts w:ascii="Arial" w:eastAsia="Calibri" w:hAnsi="Arial" w:cs="Arial"/>
          <w:sz w:val="20"/>
        </w:rPr>
        <w:t xml:space="preserve">  </w:t>
      </w:r>
      <w:r>
        <w:rPr>
          <w:rFonts w:ascii="Arial" w:eastAsia="Calibri" w:hAnsi="Arial" w:cs="Arial"/>
          <w:sz w:val="20"/>
        </w:rPr>
        <w:t>předsedkyně představenstva</w:t>
      </w:r>
    </w:p>
    <w:p w14:paraId="5577039A" w14:textId="257E788D" w:rsidR="00507D4C" w:rsidRDefault="002D251F">
      <w:pPr>
        <w:pStyle w:val="Zkladntext"/>
        <w:tabs>
          <w:tab w:val="left" w:pos="5220"/>
        </w:tabs>
        <w:jc w:val="both"/>
        <w:rPr>
          <w:rFonts w:ascii="Arial" w:hAnsi="Arial" w:cs="Arial"/>
          <w:sz w:val="20"/>
          <w:szCs w:val="22"/>
        </w:rPr>
      </w:pPr>
      <w:r>
        <w:rPr>
          <w:rFonts w:ascii="Arial" w:eastAsia="Calibri" w:hAnsi="Arial" w:cs="Arial"/>
          <w:sz w:val="20"/>
        </w:rPr>
        <w:t xml:space="preserve">        Industry Servis ZK, a.s.</w:t>
      </w:r>
      <w:r w:rsidR="0054087F">
        <w:rPr>
          <w:rFonts w:ascii="Arial" w:eastAsia="Calibri" w:hAnsi="Arial" w:cs="Arial"/>
          <w:sz w:val="20"/>
        </w:rPr>
        <w:t xml:space="preserve"> </w:t>
      </w:r>
      <w:r w:rsidR="0054087F">
        <w:rPr>
          <w:rFonts w:ascii="Arial" w:eastAsia="Calibri" w:hAnsi="Arial" w:cs="Arial"/>
          <w:sz w:val="20"/>
        </w:rPr>
        <w:tab/>
        <w:t xml:space="preserve">            </w:t>
      </w:r>
    </w:p>
    <w:sectPr w:rsidR="00507D4C">
      <w:headerReference w:type="default" r:id="rId8"/>
      <w:footerReference w:type="default" r:id="rId9"/>
      <w:pgSz w:w="11906" w:h="16838"/>
      <w:pgMar w:top="1106"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346D6" w14:textId="77777777" w:rsidR="00BE02A8" w:rsidRDefault="00BE02A8">
      <w:r>
        <w:separator/>
      </w:r>
    </w:p>
  </w:endnote>
  <w:endnote w:type="continuationSeparator" w:id="0">
    <w:p w14:paraId="4A5C04A1" w14:textId="77777777" w:rsidR="00BE02A8" w:rsidRDefault="00BE0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0002A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D15E" w14:textId="77777777" w:rsidR="00507D4C" w:rsidRDefault="00507D4C"/>
  <w:p w14:paraId="2F43E3E2" w14:textId="77777777" w:rsidR="00507D4C" w:rsidRDefault="0054087F">
    <w:pPr>
      <w:pStyle w:val="Zpat"/>
      <w:jc w:val="center"/>
      <w:rPr>
        <w:rStyle w:val="slostrnky"/>
      </w:rPr>
    </w:pPr>
    <w:r>
      <w:rPr>
        <w:rStyle w:val="slostrnky"/>
      </w:rPr>
      <w:fldChar w:fldCharType="begin"/>
    </w:r>
    <w:r>
      <w:rPr>
        <w:rStyle w:val="slostrnky"/>
      </w:rPr>
      <w:instrText>PAGE</w:instrText>
    </w:r>
    <w:r>
      <w:rPr>
        <w:rStyle w:val="slostrnky"/>
      </w:rPr>
      <w:fldChar w:fldCharType="separate"/>
    </w:r>
    <w:r>
      <w:rPr>
        <w:rStyle w:val="slostrnky"/>
      </w:rPr>
      <w:t>9</w:t>
    </w:r>
    <w:r>
      <w:rPr>
        <w:rStyle w:val="slostrnky"/>
      </w:rPr>
      <w:fldChar w:fldCharType="end"/>
    </w:r>
  </w:p>
  <w:p w14:paraId="5A8A1BC2" w14:textId="77777777" w:rsidR="00507D4C" w:rsidRDefault="0054087F">
    <w:pPr>
      <w:pStyle w:val="Zpat"/>
      <w:jc w:val="center"/>
      <w:rPr>
        <w:color w:val="FFFFFF"/>
      </w:rPr>
    </w:pPr>
    <w:r>
      <w:rPr>
        <w:rStyle w:val="slostrnky"/>
        <w:color w:val="FFFFFF"/>
      </w:rPr>
      <w:t>Verze 07_01_2021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F6B11" w14:textId="77777777" w:rsidR="00BE02A8" w:rsidRDefault="00BE02A8">
      <w:r>
        <w:separator/>
      </w:r>
    </w:p>
  </w:footnote>
  <w:footnote w:type="continuationSeparator" w:id="0">
    <w:p w14:paraId="03D954C3" w14:textId="77777777" w:rsidR="00BE02A8" w:rsidRDefault="00BE0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B9C5" w14:textId="77777777" w:rsidR="00507D4C" w:rsidRDefault="0054087F">
    <w:pPr>
      <w:pStyle w:val="Zhlav"/>
      <w:jc w:val="center"/>
      <w:rPr>
        <w:rFonts w:ascii="Arial" w:hAnsi="Arial" w:cs="Arial"/>
        <w:b/>
        <w:szCs w:val="24"/>
      </w:rPr>
    </w:pPr>
    <w:r>
      <w:rPr>
        <w:rFonts w:ascii="Arial" w:hAnsi="Arial" w:cs="Arial"/>
        <w:b/>
        <w:sz w:val="32"/>
        <w:szCs w:val="32"/>
      </w:rPr>
      <w:tab/>
    </w:r>
  </w:p>
  <w:p w14:paraId="7A5D954D" w14:textId="77777777" w:rsidR="00507D4C" w:rsidRDefault="0054087F">
    <w:pPr>
      <w:pStyle w:val="Zhlav"/>
      <w:jc w:val="center"/>
    </w:pPr>
    <w:r>
      <w:rPr>
        <w:rFonts w:ascii="Arial" w:hAnsi="Arial" w:cs="Arial"/>
        <w:b/>
        <w:sz w:val="32"/>
        <w:szCs w:val="32"/>
      </w:rPr>
      <w:tab/>
    </w: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589E"/>
    <w:multiLevelType w:val="multilevel"/>
    <w:tmpl w:val="01682D7E"/>
    <w:lvl w:ilvl="0">
      <w:start w:val="9"/>
      <w:numFmt w:val="decimal"/>
      <w:lvlText w:val="%1."/>
      <w:lvlJc w:val="left"/>
      <w:pPr>
        <w:tabs>
          <w:tab w:val="num" w:pos="495"/>
        </w:tabs>
        <w:ind w:left="495" w:hanging="495"/>
      </w:pPr>
      <w:rPr>
        <w:rFonts w:ascii="Arial" w:hAnsi="Arial" w:cs="Arial"/>
        <w:b/>
        <w:sz w:val="20"/>
        <w:szCs w:val="20"/>
      </w:rPr>
    </w:lvl>
    <w:lvl w:ilvl="1">
      <w:start w:val="1"/>
      <w:numFmt w:val="decimal"/>
      <w:lvlText w:val="%1.%2."/>
      <w:lvlJc w:val="left"/>
      <w:pPr>
        <w:tabs>
          <w:tab w:val="num" w:pos="495"/>
        </w:tabs>
        <w:ind w:left="495" w:hanging="495"/>
      </w:pPr>
      <w:rPr>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F677CCA"/>
    <w:multiLevelType w:val="multilevel"/>
    <w:tmpl w:val="676CF2C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4AD44D8"/>
    <w:multiLevelType w:val="multilevel"/>
    <w:tmpl w:val="B05C673E"/>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7F35AC4"/>
    <w:multiLevelType w:val="multilevel"/>
    <w:tmpl w:val="C2C0F340"/>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rFonts w:ascii="Arial" w:hAnsi="Arial" w:cs="Arial"/>
        <w:b w:val="0"/>
        <w:sz w:val="20"/>
        <w:szCs w:val="20"/>
      </w:rPr>
    </w:lvl>
    <w:lvl w:ilvl="2">
      <w:start w:val="1"/>
      <w:numFmt w:val="decimal"/>
      <w:lvlText w:val="%1.%2.%3."/>
      <w:lvlJc w:val="left"/>
      <w:pPr>
        <w:tabs>
          <w:tab w:val="num" w:pos="720"/>
        </w:tabs>
        <w:ind w:left="720" w:hanging="720"/>
      </w:pPr>
      <w:rPr>
        <w:rFonts w:ascii="Arial" w:hAnsi="Arial" w:cs="Arial"/>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 w15:restartNumberingAfterBreak="0">
    <w:nsid w:val="2EFE7E0A"/>
    <w:multiLevelType w:val="multilevel"/>
    <w:tmpl w:val="2DBAB274"/>
    <w:lvl w:ilvl="0">
      <w:start w:val="8"/>
      <w:numFmt w:val="decimal"/>
      <w:lvlText w:val="%1."/>
      <w:lvlJc w:val="left"/>
      <w:pPr>
        <w:tabs>
          <w:tab w:val="num" w:pos="360"/>
        </w:tabs>
        <w:ind w:left="360" w:hanging="360"/>
      </w:pPr>
    </w:lvl>
    <w:lvl w:ilvl="1">
      <w:start w:val="5"/>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15:restartNumberingAfterBreak="0">
    <w:nsid w:val="325F2B2D"/>
    <w:multiLevelType w:val="multilevel"/>
    <w:tmpl w:val="9DDEE662"/>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trike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35802783"/>
    <w:multiLevelType w:val="multilevel"/>
    <w:tmpl w:val="998E7308"/>
    <w:lvl w:ilvl="0">
      <w:start w:val="9"/>
      <w:numFmt w:val="decimal"/>
      <w:lvlText w:val="%1."/>
      <w:lvlJc w:val="left"/>
      <w:pPr>
        <w:tabs>
          <w:tab w:val="num" w:pos="495"/>
        </w:tabs>
        <w:ind w:left="495" w:hanging="495"/>
      </w:pPr>
      <w:rPr>
        <w:rFonts w:ascii="Arial" w:hAnsi="Arial" w:cs="Arial" w:hint="default"/>
        <w:b/>
        <w:sz w:val="20"/>
        <w:szCs w:val="20"/>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AAD1A07"/>
    <w:multiLevelType w:val="multilevel"/>
    <w:tmpl w:val="461625C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D9E60DB"/>
    <w:multiLevelType w:val="multilevel"/>
    <w:tmpl w:val="FF12F0D8"/>
    <w:lvl w:ilvl="0">
      <w:start w:val="8"/>
      <w:numFmt w:val="decimal"/>
      <w:lvlText w:val="%1."/>
      <w:lvlJc w:val="left"/>
      <w:pPr>
        <w:tabs>
          <w:tab w:val="num" w:pos="720"/>
        </w:tabs>
        <w:ind w:left="720" w:hanging="360"/>
      </w:pPr>
      <w:rPr>
        <w:b/>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1E217E3"/>
    <w:multiLevelType w:val="multilevel"/>
    <w:tmpl w:val="CBD09D9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5ACE599B"/>
    <w:multiLevelType w:val="multilevel"/>
    <w:tmpl w:val="AA3A26FE"/>
    <w:lvl w:ilvl="0">
      <w:start w:val="2"/>
      <w:numFmt w:val="decimal"/>
      <w:lvlText w:val="%1."/>
      <w:lvlJc w:val="left"/>
      <w:pPr>
        <w:tabs>
          <w:tab w:val="num" w:pos="0"/>
        </w:tabs>
        <w:ind w:left="360" w:hanging="360"/>
      </w:pPr>
      <w:rPr>
        <w:b/>
      </w:rPr>
    </w:lvl>
    <w:lvl w:ilvl="1">
      <w:start w:val="1"/>
      <w:numFmt w:val="decimal"/>
      <w:lvlText w:val="%1.%2."/>
      <w:lvlJc w:val="left"/>
      <w:pPr>
        <w:tabs>
          <w:tab w:val="num" w:pos="0"/>
        </w:tabs>
        <w:ind w:left="785" w:hanging="360"/>
      </w:pPr>
      <w:rPr>
        <w:b w:val="0"/>
      </w:rPr>
    </w:lvl>
    <w:lvl w:ilvl="2">
      <w:start w:val="1"/>
      <w:numFmt w:val="decimal"/>
      <w:lvlText w:val="%1.%2.%3."/>
      <w:lvlJc w:val="left"/>
      <w:pPr>
        <w:tabs>
          <w:tab w:val="num" w:pos="0"/>
        </w:tabs>
        <w:ind w:left="1287" w:hanging="720"/>
      </w:pPr>
      <w:rPr>
        <w:b w:val="0"/>
        <w:strike w:val="0"/>
        <w:dstrike w:val="0"/>
        <w:sz w:val="20"/>
        <w:szCs w:val="20"/>
      </w:rPr>
    </w:lvl>
    <w:lvl w:ilvl="3">
      <w:start w:val="1"/>
      <w:numFmt w:val="decimal"/>
      <w:lvlText w:val="%1.%2.%3.%4."/>
      <w:lvlJc w:val="left"/>
      <w:pPr>
        <w:tabs>
          <w:tab w:val="num" w:pos="0"/>
        </w:tabs>
        <w:ind w:left="1800" w:hanging="72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2880" w:hanging="1080"/>
      </w:pPr>
      <w:rPr>
        <w:b/>
      </w:rPr>
    </w:lvl>
    <w:lvl w:ilvl="6">
      <w:start w:val="1"/>
      <w:numFmt w:val="decimal"/>
      <w:lvlText w:val="%1.%2.%3.%4.%5.%6.%7."/>
      <w:lvlJc w:val="left"/>
      <w:pPr>
        <w:tabs>
          <w:tab w:val="num" w:pos="0"/>
        </w:tabs>
        <w:ind w:left="3600" w:hanging="1440"/>
      </w:pPr>
      <w:rPr>
        <w:b/>
      </w:rPr>
    </w:lvl>
    <w:lvl w:ilvl="7">
      <w:start w:val="1"/>
      <w:numFmt w:val="decimal"/>
      <w:lvlText w:val="%1.%2.%3.%4.%5.%6.%7.%8."/>
      <w:lvlJc w:val="left"/>
      <w:pPr>
        <w:tabs>
          <w:tab w:val="num" w:pos="0"/>
        </w:tabs>
        <w:ind w:left="3960" w:hanging="1440"/>
      </w:pPr>
      <w:rPr>
        <w:b/>
      </w:rPr>
    </w:lvl>
    <w:lvl w:ilvl="8">
      <w:start w:val="1"/>
      <w:numFmt w:val="decimal"/>
      <w:lvlText w:val="%1.%2.%3.%4.%5.%6.%7.%8.%9."/>
      <w:lvlJc w:val="left"/>
      <w:pPr>
        <w:tabs>
          <w:tab w:val="num" w:pos="0"/>
        </w:tabs>
        <w:ind w:left="4680" w:hanging="1800"/>
      </w:pPr>
      <w:rPr>
        <w:b/>
      </w:rPr>
    </w:lvl>
  </w:abstractNum>
  <w:abstractNum w:abstractNumId="11" w15:restartNumberingAfterBreak="0">
    <w:nsid w:val="693D16BF"/>
    <w:multiLevelType w:val="multilevel"/>
    <w:tmpl w:val="83307190"/>
    <w:lvl w:ilvl="0">
      <w:start w:val="6"/>
      <w:numFmt w:val="decimal"/>
      <w:lvlText w:val="%1."/>
      <w:lvlJc w:val="left"/>
      <w:pPr>
        <w:tabs>
          <w:tab w:val="num" w:pos="360"/>
        </w:tabs>
        <w:ind w:left="360" w:hanging="360"/>
      </w:pPr>
      <w:rPr>
        <w:b/>
      </w:rPr>
    </w:lvl>
    <w:lvl w:ilvl="1">
      <w:start w:val="6"/>
      <w:numFmt w:val="decimal"/>
      <w:lvlText w:val="%1.%2."/>
      <w:lvlJc w:val="left"/>
      <w:pPr>
        <w:tabs>
          <w:tab w:val="num" w:pos="360"/>
        </w:tabs>
        <w:ind w:left="360" w:hanging="360"/>
      </w:pPr>
      <w:rPr>
        <w:rFonts w:ascii="Arial" w:hAnsi="Arial" w:cs="Arial"/>
        <w:b w:val="0"/>
        <w:sz w:val="20"/>
        <w:szCs w:val="20"/>
      </w:rPr>
    </w:lvl>
    <w:lvl w:ilvl="2">
      <w:start w:val="1"/>
      <w:numFmt w:val="decimal"/>
      <w:lvlText w:val="%1.%2.%3."/>
      <w:lvlJc w:val="left"/>
      <w:pPr>
        <w:tabs>
          <w:tab w:val="num" w:pos="720"/>
        </w:tabs>
        <w:ind w:left="720" w:hanging="720"/>
      </w:pPr>
      <w:rPr>
        <w:rFonts w:ascii="Arial" w:hAnsi="Arial" w:cs="Arial"/>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2" w15:restartNumberingAfterBreak="0">
    <w:nsid w:val="6B31061E"/>
    <w:multiLevelType w:val="multilevel"/>
    <w:tmpl w:val="D41CF362"/>
    <w:lvl w:ilvl="0">
      <w:start w:val="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rFonts w:ascii="Arial" w:hAnsi="Arial" w:cs="Arial"/>
        <w:b w:val="0"/>
        <w:sz w:val="20"/>
        <w:szCs w:val="20"/>
      </w:rPr>
    </w:lvl>
    <w:lvl w:ilvl="2">
      <w:start w:val="1"/>
      <w:numFmt w:val="decimal"/>
      <w:lvlText w:val="%1.%2.%3."/>
      <w:lvlJc w:val="left"/>
      <w:pPr>
        <w:tabs>
          <w:tab w:val="num" w:pos="862"/>
        </w:tabs>
        <w:ind w:left="862"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3" w15:restartNumberingAfterBreak="0">
    <w:nsid w:val="6BB6625B"/>
    <w:multiLevelType w:val="multilevel"/>
    <w:tmpl w:val="30F227E0"/>
    <w:lvl w:ilvl="0">
      <w:start w:val="2"/>
      <w:numFmt w:val="decimal"/>
      <w:lvlText w:val="%1."/>
      <w:lvlJc w:val="left"/>
      <w:pPr>
        <w:tabs>
          <w:tab w:val="num" w:pos="0"/>
        </w:tabs>
        <w:ind w:left="360" w:hanging="360"/>
      </w:pPr>
      <w:rPr>
        <w:b/>
      </w:rPr>
    </w:lvl>
    <w:lvl w:ilvl="1">
      <w:start w:val="1"/>
      <w:numFmt w:val="decimal"/>
      <w:lvlText w:val="%1.%2."/>
      <w:lvlJc w:val="left"/>
      <w:pPr>
        <w:tabs>
          <w:tab w:val="num" w:pos="0"/>
        </w:tabs>
        <w:ind w:left="1070" w:hanging="360"/>
      </w:pPr>
      <w:rPr>
        <w:b w:val="0"/>
      </w:rPr>
    </w:lvl>
    <w:lvl w:ilvl="2">
      <w:start w:val="1"/>
      <w:numFmt w:val="decimal"/>
      <w:lvlText w:val="%1.%2.%3."/>
      <w:lvlJc w:val="left"/>
      <w:pPr>
        <w:tabs>
          <w:tab w:val="num" w:pos="0"/>
        </w:tabs>
        <w:ind w:left="1957" w:hanging="681"/>
      </w:pPr>
      <w:rPr>
        <w:b w:val="0"/>
        <w:strike w:val="0"/>
        <w:dstrike w:val="0"/>
        <w:sz w:val="20"/>
        <w:szCs w:val="20"/>
      </w:rPr>
    </w:lvl>
    <w:lvl w:ilvl="3">
      <w:start w:val="1"/>
      <w:numFmt w:val="decimal"/>
      <w:lvlText w:val="%1.%2.%3.%4."/>
      <w:lvlJc w:val="left"/>
      <w:pPr>
        <w:tabs>
          <w:tab w:val="num" w:pos="0"/>
        </w:tabs>
        <w:ind w:left="1800" w:hanging="72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2880" w:hanging="1080"/>
      </w:pPr>
      <w:rPr>
        <w:b/>
      </w:rPr>
    </w:lvl>
    <w:lvl w:ilvl="6">
      <w:start w:val="1"/>
      <w:numFmt w:val="decimal"/>
      <w:lvlText w:val="%1.%2.%3.%4.%5.%6.%7."/>
      <w:lvlJc w:val="left"/>
      <w:pPr>
        <w:tabs>
          <w:tab w:val="num" w:pos="0"/>
        </w:tabs>
        <w:ind w:left="3600" w:hanging="1440"/>
      </w:pPr>
      <w:rPr>
        <w:b/>
      </w:rPr>
    </w:lvl>
    <w:lvl w:ilvl="7">
      <w:start w:val="1"/>
      <w:numFmt w:val="decimal"/>
      <w:lvlText w:val="%1.%2.%3.%4.%5.%6.%7.%8."/>
      <w:lvlJc w:val="left"/>
      <w:pPr>
        <w:tabs>
          <w:tab w:val="num" w:pos="0"/>
        </w:tabs>
        <w:ind w:left="3960" w:hanging="1440"/>
      </w:pPr>
      <w:rPr>
        <w:b/>
      </w:rPr>
    </w:lvl>
    <w:lvl w:ilvl="8">
      <w:start w:val="1"/>
      <w:numFmt w:val="decimal"/>
      <w:lvlText w:val="%1.%2.%3.%4.%5.%6.%7.%8.%9."/>
      <w:lvlJc w:val="left"/>
      <w:pPr>
        <w:tabs>
          <w:tab w:val="num" w:pos="0"/>
        </w:tabs>
        <w:ind w:left="4680" w:hanging="1800"/>
      </w:pPr>
      <w:rPr>
        <w:b/>
      </w:rPr>
    </w:lvl>
  </w:abstractNum>
  <w:abstractNum w:abstractNumId="14" w15:restartNumberingAfterBreak="0">
    <w:nsid w:val="6C716A60"/>
    <w:multiLevelType w:val="multilevel"/>
    <w:tmpl w:val="64163732"/>
    <w:lvl w:ilvl="0">
      <w:start w:val="1"/>
      <w:numFmt w:val="decimal"/>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5" w15:restartNumberingAfterBreak="0">
    <w:nsid w:val="6D3019FD"/>
    <w:multiLevelType w:val="multilevel"/>
    <w:tmpl w:val="531CC1E2"/>
    <w:lvl w:ilvl="0">
      <w:start w:val="2"/>
      <w:numFmt w:val="decimal"/>
      <w:lvlText w:val="%1."/>
      <w:lvlJc w:val="left"/>
      <w:pPr>
        <w:tabs>
          <w:tab w:val="num" w:pos="0"/>
        </w:tabs>
        <w:ind w:left="360" w:hanging="360"/>
      </w:pPr>
      <w:rPr>
        <w:b/>
      </w:rPr>
    </w:lvl>
    <w:lvl w:ilvl="1">
      <w:start w:val="1"/>
      <w:numFmt w:val="decimal"/>
      <w:lvlText w:val="%1.%2."/>
      <w:lvlJc w:val="left"/>
      <w:pPr>
        <w:tabs>
          <w:tab w:val="num" w:pos="0"/>
        </w:tabs>
        <w:ind w:left="785" w:hanging="360"/>
      </w:pPr>
      <w:rPr>
        <w:b w:val="0"/>
      </w:rPr>
    </w:lvl>
    <w:lvl w:ilvl="2">
      <w:start w:val="1"/>
      <w:numFmt w:val="decimal"/>
      <w:lvlText w:val="%1.%2.%3."/>
      <w:lvlJc w:val="left"/>
      <w:pPr>
        <w:tabs>
          <w:tab w:val="num" w:pos="0"/>
        </w:tabs>
        <w:ind w:left="1287" w:hanging="720"/>
      </w:pPr>
      <w:rPr>
        <w:b w:val="0"/>
        <w:strike w:val="0"/>
        <w:dstrike w:val="0"/>
        <w:sz w:val="20"/>
        <w:szCs w:val="20"/>
      </w:rPr>
    </w:lvl>
    <w:lvl w:ilvl="3">
      <w:start w:val="1"/>
      <w:numFmt w:val="decimal"/>
      <w:lvlText w:val="%1.%2.%3.%4."/>
      <w:lvlJc w:val="left"/>
      <w:pPr>
        <w:tabs>
          <w:tab w:val="num" w:pos="0"/>
        </w:tabs>
        <w:ind w:left="1800" w:hanging="72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2880" w:hanging="1080"/>
      </w:pPr>
      <w:rPr>
        <w:b/>
      </w:rPr>
    </w:lvl>
    <w:lvl w:ilvl="6">
      <w:start w:val="1"/>
      <w:numFmt w:val="decimal"/>
      <w:lvlText w:val="%1.%2.%3.%4.%5.%6.%7."/>
      <w:lvlJc w:val="left"/>
      <w:pPr>
        <w:tabs>
          <w:tab w:val="num" w:pos="0"/>
        </w:tabs>
        <w:ind w:left="3600" w:hanging="1440"/>
      </w:pPr>
      <w:rPr>
        <w:b/>
      </w:rPr>
    </w:lvl>
    <w:lvl w:ilvl="7">
      <w:start w:val="1"/>
      <w:numFmt w:val="decimal"/>
      <w:lvlText w:val="%1.%2.%3.%4.%5.%6.%7.%8."/>
      <w:lvlJc w:val="left"/>
      <w:pPr>
        <w:tabs>
          <w:tab w:val="num" w:pos="0"/>
        </w:tabs>
        <w:ind w:left="3960" w:hanging="1440"/>
      </w:pPr>
      <w:rPr>
        <w:b/>
      </w:rPr>
    </w:lvl>
    <w:lvl w:ilvl="8">
      <w:start w:val="1"/>
      <w:numFmt w:val="decimal"/>
      <w:lvlText w:val="%1.%2.%3.%4.%5.%6.%7.%8.%9."/>
      <w:lvlJc w:val="left"/>
      <w:pPr>
        <w:tabs>
          <w:tab w:val="num" w:pos="0"/>
        </w:tabs>
        <w:ind w:left="4680" w:hanging="1800"/>
      </w:pPr>
      <w:rPr>
        <w:b/>
      </w:rPr>
    </w:lvl>
  </w:abstractNum>
  <w:abstractNum w:abstractNumId="16" w15:restartNumberingAfterBreak="0">
    <w:nsid w:val="751B4DB7"/>
    <w:multiLevelType w:val="multilevel"/>
    <w:tmpl w:val="CE1464E0"/>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755928D8"/>
    <w:multiLevelType w:val="multilevel"/>
    <w:tmpl w:val="6010C4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91169490">
    <w:abstractNumId w:val="0"/>
  </w:num>
  <w:num w:numId="2" w16cid:durableId="1922761395">
    <w:abstractNumId w:val="12"/>
  </w:num>
  <w:num w:numId="3" w16cid:durableId="891961192">
    <w:abstractNumId w:val="8"/>
  </w:num>
  <w:num w:numId="4" w16cid:durableId="89813220">
    <w:abstractNumId w:val="4"/>
  </w:num>
  <w:num w:numId="5" w16cid:durableId="830410324">
    <w:abstractNumId w:val="11"/>
  </w:num>
  <w:num w:numId="6" w16cid:durableId="377094333">
    <w:abstractNumId w:val="2"/>
  </w:num>
  <w:num w:numId="7" w16cid:durableId="1230921708">
    <w:abstractNumId w:val="13"/>
  </w:num>
  <w:num w:numId="8" w16cid:durableId="277025648">
    <w:abstractNumId w:val="3"/>
  </w:num>
  <w:num w:numId="9" w16cid:durableId="964699451">
    <w:abstractNumId w:val="1"/>
  </w:num>
  <w:num w:numId="10" w16cid:durableId="1274626410">
    <w:abstractNumId w:val="7"/>
  </w:num>
  <w:num w:numId="11" w16cid:durableId="1262951099">
    <w:abstractNumId w:val="14"/>
  </w:num>
  <w:num w:numId="12" w16cid:durableId="1915621339">
    <w:abstractNumId w:val="15"/>
  </w:num>
  <w:num w:numId="13" w16cid:durableId="214854703">
    <w:abstractNumId w:val="10"/>
  </w:num>
  <w:num w:numId="14" w16cid:durableId="2119595044">
    <w:abstractNumId w:val="17"/>
  </w:num>
  <w:num w:numId="15" w16cid:durableId="40322565">
    <w:abstractNumId w:val="16"/>
  </w:num>
  <w:num w:numId="16" w16cid:durableId="741098632">
    <w:abstractNumId w:val="5"/>
  </w:num>
  <w:num w:numId="17" w16cid:durableId="8411744">
    <w:abstractNumId w:val="9"/>
  </w:num>
  <w:num w:numId="18" w16cid:durableId="671154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D4C"/>
    <w:rsid w:val="00040DA1"/>
    <w:rsid w:val="00063B11"/>
    <w:rsid w:val="001208F6"/>
    <w:rsid w:val="0014511B"/>
    <w:rsid w:val="00171821"/>
    <w:rsid w:val="001A3E6B"/>
    <w:rsid w:val="002555C1"/>
    <w:rsid w:val="002B539A"/>
    <w:rsid w:val="002D251F"/>
    <w:rsid w:val="002F70CD"/>
    <w:rsid w:val="00374957"/>
    <w:rsid w:val="00391CB2"/>
    <w:rsid w:val="004907C8"/>
    <w:rsid w:val="004C2BBF"/>
    <w:rsid w:val="00507D4C"/>
    <w:rsid w:val="00513A89"/>
    <w:rsid w:val="0054087F"/>
    <w:rsid w:val="00586B61"/>
    <w:rsid w:val="00597D62"/>
    <w:rsid w:val="005D4118"/>
    <w:rsid w:val="006122B2"/>
    <w:rsid w:val="006C5AC9"/>
    <w:rsid w:val="007047D8"/>
    <w:rsid w:val="007D17E3"/>
    <w:rsid w:val="0088268D"/>
    <w:rsid w:val="00902796"/>
    <w:rsid w:val="009E3519"/>
    <w:rsid w:val="00A71071"/>
    <w:rsid w:val="00AC7AB0"/>
    <w:rsid w:val="00BE02A8"/>
    <w:rsid w:val="00C4637D"/>
    <w:rsid w:val="00C71BF0"/>
    <w:rsid w:val="00C73FBF"/>
    <w:rsid w:val="00D1589A"/>
    <w:rsid w:val="00EF7478"/>
    <w:rsid w:val="00EF7BD1"/>
    <w:rsid w:val="00F30E9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19DB"/>
  <w15:docId w15:val="{80BA23BD-D528-4AC3-81B2-84A9A736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04DB7"/>
    <w:rPr>
      <w:sz w:val="24"/>
      <w:szCs w:val="24"/>
    </w:rPr>
  </w:style>
  <w:style w:type="paragraph" w:styleId="Nadpis1">
    <w:name w:val="heading 1"/>
    <w:basedOn w:val="Normln"/>
    <w:next w:val="Normln"/>
    <w:uiPriority w:val="9"/>
    <w:qFormat/>
    <w:pPr>
      <w:keepNext/>
      <w:tabs>
        <w:tab w:val="left" w:pos="4820"/>
      </w:tabs>
      <w:jc w:val="center"/>
      <w:outlineLvl w:val="0"/>
    </w:pPr>
    <w:rPr>
      <w:rFonts w:ascii="Arial" w:hAnsi="Arial" w:cs="Arial"/>
      <w:b/>
      <w:bCs/>
      <w:sz w:val="22"/>
      <w:szCs w:val="22"/>
    </w:rPr>
  </w:style>
  <w:style w:type="paragraph" w:styleId="Nadpis2">
    <w:name w:val="heading 2"/>
    <w:basedOn w:val="Normln"/>
    <w:next w:val="Normln"/>
    <w:qFormat/>
    <w:pPr>
      <w:keepNext/>
      <w:jc w:val="center"/>
      <w:outlineLvl w:val="1"/>
    </w:pPr>
    <w:rPr>
      <w:b/>
      <w:sz w:val="36"/>
      <w:szCs w:val="20"/>
    </w:rPr>
  </w:style>
  <w:style w:type="paragraph" w:styleId="Nadpis3">
    <w:name w:val="heading 3"/>
    <w:basedOn w:val="Normln"/>
    <w:next w:val="Normln"/>
    <w:qFormat/>
    <w:pPr>
      <w:keepNext/>
      <w:jc w:val="both"/>
      <w:outlineLvl w:val="2"/>
    </w:pPr>
    <w:rPr>
      <w:rFonts w:ascii="Arial" w:hAnsi="Arial" w:cs="Arial"/>
      <w:bCs/>
      <w:sz w:val="22"/>
      <w:lang w:val="sk-SK"/>
    </w:rPr>
  </w:style>
  <w:style w:type="paragraph" w:styleId="Nadpis4">
    <w:name w:val="heading 4"/>
    <w:basedOn w:val="Normln"/>
    <w:next w:val="Normln"/>
    <w:qFormat/>
    <w:pPr>
      <w:keepNext/>
      <w:jc w:val="center"/>
      <w:outlineLvl w:val="3"/>
    </w:pPr>
    <w:rPr>
      <w:rFonts w:ascii="Arial" w:hAnsi="Arial" w:cs="Arial"/>
      <w:b/>
      <w:caps/>
      <w:sz w:val="20"/>
      <w:szCs w:val="22"/>
    </w:rPr>
  </w:style>
  <w:style w:type="paragraph" w:styleId="Nadpis5">
    <w:name w:val="heading 5"/>
    <w:basedOn w:val="Normln"/>
    <w:next w:val="Normln"/>
    <w:qFormat/>
    <w:pPr>
      <w:keepNext/>
      <w:jc w:val="center"/>
      <w:outlineLvl w:val="4"/>
    </w:pPr>
    <w:rPr>
      <w:rFonts w:ascii="Arial Black" w:hAnsi="Arial Black"/>
      <w:caps/>
      <w:sz w:val="44"/>
    </w:rPr>
  </w:style>
  <w:style w:type="paragraph" w:styleId="Nadpis6">
    <w:name w:val="heading 6"/>
    <w:basedOn w:val="Normln"/>
    <w:next w:val="Normln"/>
    <w:uiPriority w:val="9"/>
    <w:qFormat/>
    <w:pPr>
      <w:keepNext/>
      <w:widowControl w:val="0"/>
      <w:pBdr>
        <w:top w:val="single" w:sz="6" w:space="1" w:color="000000"/>
        <w:left w:val="single" w:sz="6" w:space="1" w:color="000000"/>
        <w:bottom w:val="single" w:sz="6" w:space="1" w:color="000000"/>
        <w:right w:val="single" w:sz="6" w:space="1" w:color="000000"/>
      </w:pBdr>
      <w:jc w:val="both"/>
      <w:outlineLvl w:val="5"/>
    </w:pPr>
    <w:rPr>
      <w:rFonts w:ascii="Arial" w:hAnsi="Arial" w:cs="Arial"/>
      <w:b/>
      <w:sz w:val="20"/>
      <w:szCs w:val="22"/>
    </w:rPr>
  </w:style>
  <w:style w:type="paragraph" w:styleId="Nadpis7">
    <w:name w:val="heading 7"/>
    <w:basedOn w:val="Zkladntext"/>
    <w:next w:val="Normln"/>
    <w:link w:val="Nadpis7Char"/>
    <w:uiPriority w:val="9"/>
    <w:unhideWhenUsed/>
    <w:qFormat/>
    <w:rsid w:val="00C87154"/>
    <w:pPr>
      <w:spacing w:before="100" w:after="140"/>
      <w:ind w:left="1728" w:hanging="648"/>
      <w:jc w:val="both"/>
      <w:outlineLvl w:val="6"/>
    </w:pPr>
    <w:rPr>
      <w:rFonts w:ascii="Arial" w:hAnsi="Arial" w:cs="Arial"/>
      <w:sz w:val="20"/>
    </w:rPr>
  </w:style>
  <w:style w:type="paragraph" w:styleId="Nadpis9">
    <w:name w:val="heading 9"/>
    <w:basedOn w:val="Normln"/>
    <w:next w:val="Normln"/>
    <w:qFormat/>
    <w:pPr>
      <w:keepNext/>
      <w:outlineLvl w:val="8"/>
    </w:pPr>
    <w:rPr>
      <w:rFonts w:ascii="Arial" w:hAnsi="Arial" w:cs="Arial"/>
      <w:b/>
      <w:bCs/>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style>
  <w:style w:type="character" w:styleId="Odkaznakoment">
    <w:name w:val="annotation reference"/>
    <w:uiPriority w:val="99"/>
    <w:semiHidden/>
    <w:qFormat/>
    <w:rPr>
      <w:sz w:val="16"/>
      <w:szCs w:val="16"/>
    </w:rPr>
  </w:style>
  <w:style w:type="character" w:customStyle="1" w:styleId="Internetovodkaz">
    <w:name w:val="Internetový odkaz"/>
    <w:unhideWhenUsed/>
    <w:rsid w:val="00A16B3A"/>
    <w:rPr>
      <w:color w:val="0000FF"/>
      <w:u w:val="single"/>
    </w:rPr>
  </w:style>
  <w:style w:type="character" w:customStyle="1" w:styleId="TextkomenteChar">
    <w:name w:val="Text komentáře Char"/>
    <w:link w:val="Textkomente"/>
    <w:uiPriority w:val="99"/>
    <w:semiHidden/>
    <w:qFormat/>
    <w:rsid w:val="00522BFA"/>
  </w:style>
  <w:style w:type="character" w:customStyle="1" w:styleId="Nadpis7Char">
    <w:name w:val="Nadpis 7 Char"/>
    <w:link w:val="Nadpis7"/>
    <w:uiPriority w:val="9"/>
    <w:qFormat/>
    <w:rsid w:val="00C87154"/>
    <w:rPr>
      <w:rFonts w:ascii="Arial" w:hAnsi="Arial" w:cs="Arial"/>
    </w:rPr>
  </w:style>
  <w:style w:type="character" w:customStyle="1" w:styleId="Styl2Char">
    <w:name w:val="Styl2 Char"/>
    <w:link w:val="Styl2"/>
    <w:qFormat/>
    <w:rsid w:val="00C87154"/>
    <w:rPr>
      <w:rFonts w:ascii="Arial" w:eastAsia="Calibri" w:hAnsi="Arial" w:cs="Arial"/>
      <w:spacing w:val="2"/>
      <w:lang w:eastAsia="en-US"/>
    </w:rPr>
  </w:style>
  <w:style w:type="character" w:customStyle="1" w:styleId="Zdraznn1">
    <w:name w:val="Zdůraznění1"/>
    <w:uiPriority w:val="20"/>
    <w:qFormat/>
    <w:rsid w:val="0070574D"/>
    <w:rPr>
      <w:i/>
      <w:iCs/>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link w:val="Odstavecseseznamem"/>
    <w:uiPriority w:val="34"/>
    <w:qFormat/>
    <w:rsid w:val="00B63AFF"/>
    <w:rPr>
      <w:rFonts w:ascii="Calibri" w:eastAsia="Calibri" w:hAnsi="Calibri"/>
      <w:sz w:val="22"/>
      <w:szCs w:val="22"/>
      <w:lang w:eastAsia="en-US"/>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jc w:val="center"/>
    </w:pPr>
    <w:rPr>
      <w:szCs w:val="20"/>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basedOn w:val="Normln"/>
    <w:pPr>
      <w:tabs>
        <w:tab w:val="center" w:pos="4536"/>
        <w:tab w:val="right" w:pos="9072"/>
      </w:tabs>
    </w:pPr>
    <w:rPr>
      <w:szCs w:val="20"/>
    </w:rPr>
  </w:style>
  <w:style w:type="paragraph" w:styleId="Zpat">
    <w:name w:val="footer"/>
    <w:basedOn w:val="Normln"/>
    <w:pPr>
      <w:tabs>
        <w:tab w:val="center" w:pos="4536"/>
        <w:tab w:val="right" w:pos="9072"/>
      </w:tabs>
    </w:pPr>
  </w:style>
  <w:style w:type="paragraph" w:styleId="Textvbloku">
    <w:name w:val="Block Text"/>
    <w:basedOn w:val="Normln"/>
    <w:qFormat/>
    <w:pPr>
      <w:ind w:right="-92"/>
      <w:jc w:val="both"/>
    </w:pPr>
    <w:rPr>
      <w:szCs w:val="20"/>
    </w:rPr>
  </w:style>
  <w:style w:type="paragraph" w:customStyle="1" w:styleId="Textvbloku1">
    <w:name w:val="Text v bloku1"/>
    <w:basedOn w:val="Normln"/>
    <w:qFormat/>
    <w:pPr>
      <w:widowControl w:val="0"/>
      <w:ind w:right="-92"/>
      <w:jc w:val="both"/>
    </w:pPr>
    <w:rPr>
      <w:szCs w:val="20"/>
    </w:rPr>
  </w:style>
  <w:style w:type="paragraph" w:styleId="Zkladntextodsazen2">
    <w:name w:val="Body Text Indent 2"/>
    <w:basedOn w:val="Normln"/>
    <w:qFormat/>
    <w:pPr>
      <w:widowControl w:val="0"/>
      <w:ind w:left="1560" w:hanging="709"/>
      <w:jc w:val="both"/>
    </w:pPr>
    <w:rPr>
      <w:szCs w:val="20"/>
    </w:rPr>
  </w:style>
  <w:style w:type="paragraph" w:styleId="Zkladntextodsazen">
    <w:name w:val="Body Text Indent"/>
    <w:basedOn w:val="Normln"/>
    <w:pPr>
      <w:ind w:left="284" w:hanging="284"/>
      <w:jc w:val="both"/>
    </w:pPr>
  </w:style>
  <w:style w:type="paragraph" w:styleId="Zkladntext2">
    <w:name w:val="Body Text 2"/>
    <w:basedOn w:val="Normln"/>
    <w:qFormat/>
    <w:pPr>
      <w:tabs>
        <w:tab w:val="left" w:pos="5103"/>
      </w:tabs>
      <w:jc w:val="both"/>
    </w:pPr>
  </w:style>
  <w:style w:type="paragraph" w:customStyle="1" w:styleId="Normal01">
    <w:name w:val="Normal 01"/>
    <w:basedOn w:val="Normln"/>
    <w:qFormat/>
    <w:pPr>
      <w:widowControl w:val="0"/>
    </w:pPr>
    <w:rPr>
      <w:rFonts w:ascii="Arial" w:hAnsi="Arial"/>
      <w:sz w:val="17"/>
    </w:rPr>
  </w:style>
  <w:style w:type="paragraph" w:styleId="Textbubliny">
    <w:name w:val="Balloon Text"/>
    <w:basedOn w:val="Normln"/>
    <w:semiHidden/>
    <w:qFormat/>
    <w:rPr>
      <w:rFonts w:ascii="Tahoma" w:hAnsi="Tahoma" w:cs="Tahoma"/>
      <w:sz w:val="16"/>
      <w:szCs w:val="16"/>
    </w:rPr>
  </w:style>
  <w:style w:type="paragraph" w:styleId="Textkomente">
    <w:name w:val="annotation text"/>
    <w:basedOn w:val="Normln"/>
    <w:link w:val="TextkomenteChar"/>
    <w:uiPriority w:val="99"/>
    <w:semiHidden/>
    <w:qFormat/>
    <w:rPr>
      <w:sz w:val="20"/>
      <w:szCs w:val="20"/>
    </w:rPr>
  </w:style>
  <w:style w:type="paragraph" w:styleId="Pedmtkomente">
    <w:name w:val="annotation subject"/>
    <w:basedOn w:val="Textkomente"/>
    <w:next w:val="Textkomente"/>
    <w:semiHidden/>
    <w:qFormat/>
    <w:rPr>
      <w:b/>
      <w:bCs/>
    </w:rPr>
  </w:style>
  <w:style w:type="paragraph" w:customStyle="1" w:styleId="Zkladntext31">
    <w:name w:val="Základní text 31"/>
    <w:basedOn w:val="Normln"/>
    <w:qFormat/>
    <w:pPr>
      <w:spacing w:line="360" w:lineRule="auto"/>
      <w:jc w:val="both"/>
    </w:pPr>
    <w:rPr>
      <w:b/>
      <w:szCs w:val="20"/>
      <w:lang w:eastAsia="ar-SA"/>
    </w:rPr>
  </w:style>
  <w:style w:type="paragraph" w:customStyle="1" w:styleId="Odstavec">
    <w:name w:val="Odstavec"/>
    <w:basedOn w:val="Zkladntext"/>
    <w:qFormat/>
    <w:pPr>
      <w:widowControl w:val="0"/>
      <w:spacing w:after="115"/>
      <w:ind w:firstLine="480"/>
      <w:jc w:val="left"/>
    </w:pPr>
    <w:rPr>
      <w:b/>
      <w:color w:val="000000"/>
      <w:u w:val="single"/>
    </w:rPr>
  </w:style>
  <w:style w:type="paragraph" w:styleId="Zkladntext3">
    <w:name w:val="Body Text 3"/>
    <w:basedOn w:val="Normln"/>
    <w:qFormat/>
    <w:pPr>
      <w:jc w:val="both"/>
    </w:pPr>
    <w:rPr>
      <w:rFonts w:ascii="Arial" w:hAnsi="Arial" w:cs="Arial"/>
      <w:sz w:val="22"/>
    </w:rPr>
  </w:style>
  <w:style w:type="paragraph" w:styleId="Zkladntextodsazen3">
    <w:name w:val="Body Text Indent 3"/>
    <w:basedOn w:val="Normln"/>
    <w:qFormat/>
    <w:pPr>
      <w:ind w:left="540" w:hanging="540"/>
      <w:jc w:val="both"/>
    </w:pPr>
    <w:rPr>
      <w:rFonts w:ascii="Arial" w:hAnsi="Arial" w:cs="Arial"/>
      <w:sz w:val="22"/>
      <w:szCs w:val="22"/>
    </w:rPr>
  </w:style>
  <w:style w:type="paragraph" w:customStyle="1" w:styleId="Rozvrendokumentu">
    <w:name w:val="Rozvržení dokumentu"/>
    <w:basedOn w:val="Normln"/>
    <w:semiHidden/>
    <w:qFormat/>
    <w:pPr>
      <w:shd w:val="clear" w:color="auto" w:fill="000080"/>
    </w:pPr>
    <w:rPr>
      <w:rFonts w:ascii="Tahoma" w:hAnsi="Tahoma" w:cs="Tahoma"/>
      <w:sz w:val="20"/>
      <w:szCs w:val="20"/>
    </w:rPr>
  </w:style>
  <w:style w:type="paragraph" w:customStyle="1" w:styleId="Char">
    <w:name w:val="Char"/>
    <w:basedOn w:val="Normln"/>
    <w:qFormat/>
    <w:rsid w:val="00390BF1"/>
    <w:pPr>
      <w:spacing w:after="160" w:line="240" w:lineRule="exact"/>
      <w:jc w:val="both"/>
    </w:pPr>
    <w:rPr>
      <w:rFonts w:ascii="Times New Roman bold" w:hAnsi="Times New Roman bold"/>
      <w:sz w:val="22"/>
      <w:szCs w:val="26"/>
      <w:lang w:val="sk-SK" w:eastAsia="en-US"/>
    </w:rPr>
  </w:style>
  <w:style w:type="paragraph" w:styleId="Normlnweb">
    <w:name w:val="Normal (Web)"/>
    <w:basedOn w:val="Normln"/>
    <w:qFormat/>
    <w:pPr>
      <w:spacing w:beforeAutospacing="1" w:afterAutospacing="1"/>
    </w:pPr>
  </w:style>
  <w:style w:type="paragraph" w:styleId="Odstavecseseznamem">
    <w:name w:val="List Paragraph"/>
    <w:aliases w:val="Nad,List Paragraph,Odstavec cíl se seznamem,Odstavec se seznamem5,Odstavec_muj,Odstavec se seznamem a odrážkou,1 úroveň Odstavec se seznamem,List Paragraph (Czech Tourism)"/>
    <w:basedOn w:val="Normln"/>
    <w:link w:val="OdstavecseseznamemChar"/>
    <w:uiPriority w:val="34"/>
    <w:qFormat/>
    <w:rsid w:val="004607EC"/>
    <w:pPr>
      <w:spacing w:after="200" w:line="276" w:lineRule="auto"/>
      <w:ind w:left="720"/>
      <w:contextualSpacing/>
    </w:pPr>
    <w:rPr>
      <w:rFonts w:ascii="Calibri" w:eastAsia="Calibri" w:hAnsi="Calibri"/>
      <w:sz w:val="22"/>
      <w:szCs w:val="22"/>
      <w:lang w:eastAsia="en-US"/>
    </w:rPr>
  </w:style>
  <w:style w:type="paragraph" w:customStyle="1" w:styleId="CharCharCharCharCharChar">
    <w:name w:val="Char Char Char Char Char Char"/>
    <w:basedOn w:val="Normln"/>
    <w:qFormat/>
    <w:rsid w:val="00572405"/>
    <w:pPr>
      <w:spacing w:after="160" w:line="240" w:lineRule="exact"/>
    </w:pPr>
    <w:rPr>
      <w:rFonts w:ascii="Tahoma" w:hAnsi="Tahoma"/>
      <w:sz w:val="20"/>
      <w:szCs w:val="20"/>
      <w:lang w:val="en-US" w:eastAsia="en-US"/>
    </w:rPr>
  </w:style>
  <w:style w:type="paragraph" w:customStyle="1" w:styleId="odrkyChar">
    <w:name w:val="odrážky Char"/>
    <w:basedOn w:val="Zkladntextodsazen"/>
    <w:qFormat/>
    <w:rsid w:val="00572405"/>
    <w:pPr>
      <w:spacing w:before="120" w:after="120"/>
      <w:ind w:left="0" w:firstLine="0"/>
    </w:pPr>
    <w:rPr>
      <w:rFonts w:ascii="Arial" w:hAnsi="Arial" w:cs="Arial"/>
      <w:sz w:val="22"/>
      <w:szCs w:val="22"/>
    </w:rPr>
  </w:style>
  <w:style w:type="paragraph" w:styleId="Revize">
    <w:name w:val="Revision"/>
    <w:uiPriority w:val="99"/>
    <w:semiHidden/>
    <w:qFormat/>
    <w:rsid w:val="004A3C2D"/>
    <w:rPr>
      <w:sz w:val="24"/>
      <w:szCs w:val="24"/>
    </w:rPr>
  </w:style>
  <w:style w:type="paragraph" w:customStyle="1" w:styleId="Styl2">
    <w:name w:val="Styl2"/>
    <w:basedOn w:val="Normln"/>
    <w:link w:val="Styl2Char"/>
    <w:qFormat/>
    <w:rsid w:val="00C87154"/>
    <w:pPr>
      <w:widowControl w:val="0"/>
      <w:tabs>
        <w:tab w:val="left" w:pos="567"/>
        <w:tab w:val="right" w:leader="dot" w:pos="9638"/>
      </w:tabs>
      <w:spacing w:before="80" w:line="240" w:lineRule="exact"/>
      <w:ind w:left="792" w:hanging="432"/>
      <w:jc w:val="both"/>
    </w:pPr>
    <w:rPr>
      <w:rFonts w:ascii="Arial" w:eastAsia="Calibri" w:hAnsi="Arial" w:cs="Arial"/>
      <w:spacing w:val="2"/>
      <w:sz w:val="20"/>
      <w:szCs w:val="20"/>
      <w:lang w:eastAsia="en-US"/>
    </w:rPr>
  </w:style>
  <w:style w:type="table" w:styleId="Mkatabulky">
    <w:name w:val="Table Grid"/>
    <w:basedOn w:val="Normlntabulka"/>
    <w:uiPriority w:val="39"/>
    <w:rsid w:val="005639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nhideWhenUsed/>
    <w:rsid w:val="002B539A"/>
    <w:rPr>
      <w:color w:val="0000FF" w:themeColor="hyperlink"/>
      <w:u w:val="single"/>
    </w:rPr>
  </w:style>
  <w:style w:type="character" w:styleId="Nevyeenzmnka">
    <w:name w:val="Unresolved Mention"/>
    <w:basedOn w:val="Standardnpsmoodstavce"/>
    <w:uiPriority w:val="99"/>
    <w:semiHidden/>
    <w:unhideWhenUsed/>
    <w:rsid w:val="002B5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EF78D-1643-4FD7-80D2-FE7B93E99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4671</Words>
  <Characters>27562</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SMLOUVA  O  DÍLO</vt:lpstr>
    </vt:vector>
  </TitlesOfParts>
  <Company>HP Inc.</Company>
  <LinksUpToDate>false</LinksUpToDate>
  <CharactersWithSpaces>32169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Mikestik Frantisek</dc:creator>
  <dc:description/>
  <cp:lastModifiedBy>Yvona Zamorska</cp:lastModifiedBy>
  <cp:revision>3</cp:revision>
  <cp:lastPrinted>2023-03-30T12:53:00Z</cp:lastPrinted>
  <dcterms:created xsi:type="dcterms:W3CDTF">2023-04-05T09:16:00Z</dcterms:created>
  <dcterms:modified xsi:type="dcterms:W3CDTF">2023-04-05T09:17:00Z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