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CFA" w14:textId="77777777" w:rsidR="003B2630" w:rsidRDefault="00000000">
      <w:pPr>
        <w:jc w:val="center"/>
        <w:rPr>
          <w:rFonts w:ascii="Times New Roman" w:eastAsia="Times New Roman" w:hAnsi="Times New Roman" w:cs="Times New Roman"/>
          <w:b/>
          <w:color w:val="FB0007"/>
          <w:sz w:val="17"/>
          <w:szCs w:val="17"/>
        </w:rPr>
      </w:pPr>
      <w:r>
        <w:rPr>
          <w:rFonts w:ascii="Times New Roman" w:eastAsia="Times New Roman" w:hAnsi="Times New Roman" w:cs="Times New Roman"/>
          <w:b/>
          <w:color w:val="FB0007"/>
          <w:sz w:val="17"/>
          <w:szCs w:val="17"/>
        </w:rPr>
        <w:t>JAKÉKOLIV ÚPRAVY SMLOUVY LZE DĚLAT POUZE FORMOU VIDITELNÉ REVIZE!</w:t>
      </w:r>
    </w:p>
    <w:p w14:paraId="24F4D7B7" w14:textId="77777777" w:rsidR="003B2630" w:rsidRDefault="003B2630">
      <w:pPr>
        <w:jc w:val="right"/>
        <w:rPr>
          <w:rFonts w:ascii="Times New Roman" w:eastAsia="Times New Roman" w:hAnsi="Times New Roman" w:cs="Times New Roman"/>
          <w:sz w:val="17"/>
          <w:szCs w:val="17"/>
        </w:rPr>
      </w:pPr>
    </w:p>
    <w:p w14:paraId="6004599A" w14:textId="77777777" w:rsidR="003B263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Smlouva o zajištění hudební produkce</w:t>
      </w:r>
    </w:p>
    <w:p w14:paraId="21EE45C9" w14:textId="77777777" w:rsidR="003B2630" w:rsidRDefault="003B2630">
      <w:pPr>
        <w:jc w:val="both"/>
        <w:rPr>
          <w:rFonts w:ascii="Times New Roman" w:eastAsia="Times New Roman" w:hAnsi="Times New Roman" w:cs="Times New Roman"/>
          <w:sz w:val="17"/>
          <w:szCs w:val="17"/>
        </w:rPr>
      </w:pPr>
    </w:p>
    <w:p w14:paraId="4CF7E585" w14:textId="77777777" w:rsidR="003B2630" w:rsidRDefault="003B2630">
      <w:pPr>
        <w:jc w:val="both"/>
        <w:rPr>
          <w:rFonts w:ascii="Times New Roman" w:eastAsia="Times New Roman" w:hAnsi="Times New Roman" w:cs="Times New Roman"/>
          <w:sz w:val="17"/>
          <w:szCs w:val="17"/>
        </w:rPr>
      </w:pPr>
    </w:p>
    <w:p w14:paraId="5D2CED51"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I. SMLUVNÍ STRANY</w:t>
      </w:r>
    </w:p>
    <w:p w14:paraId="1F9919A4" w14:textId="77777777" w:rsidR="003B2630" w:rsidRDefault="00000000">
      <w:pPr>
        <w:pStyle w:val="Nadpis3"/>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RedHead Music s.r.o.</w:t>
      </w:r>
    </w:p>
    <w:p w14:paraId="4F795A8E"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se sídlem Tusarova 791/31, 170 00 Praha 7 - Holešovice</w:t>
      </w:r>
    </w:p>
    <w:p w14:paraId="7D93D957"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IČO: 024 89 881, DIČ CZ02489881</w:t>
      </w:r>
    </w:p>
    <w:p w14:paraId="2C05E40E" w14:textId="4874E304" w:rsidR="003B2630"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Č. </w:t>
      </w:r>
      <w:proofErr w:type="spellStart"/>
      <w:r>
        <w:rPr>
          <w:rFonts w:ascii="Times New Roman" w:eastAsia="Times New Roman" w:hAnsi="Times New Roman" w:cs="Times New Roman"/>
        </w:rPr>
        <w:t>ú.</w:t>
      </w:r>
      <w:proofErr w:type="spellEnd"/>
      <w:r>
        <w:rPr>
          <w:rFonts w:ascii="Times New Roman" w:eastAsia="Times New Roman" w:hAnsi="Times New Roman" w:cs="Times New Roman"/>
        </w:rPr>
        <w:t xml:space="preserve"> </w:t>
      </w:r>
      <w:proofErr w:type="spellStart"/>
      <w:r w:rsidR="00690C2A">
        <w:rPr>
          <w:rFonts w:ascii="Times New Roman" w:eastAsia="Times New Roman" w:hAnsi="Times New Roman" w:cs="Times New Roman"/>
        </w:rPr>
        <w:t>xxx</w:t>
      </w:r>
      <w:proofErr w:type="spellEnd"/>
    </w:p>
    <w:p w14:paraId="790AB3E4"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(dále jen „Agentura“)</w:t>
      </w:r>
    </w:p>
    <w:p w14:paraId="2AA4249F" w14:textId="77777777" w:rsidR="003B2630" w:rsidRDefault="003B2630">
      <w:pPr>
        <w:jc w:val="both"/>
        <w:rPr>
          <w:rFonts w:ascii="Times New Roman" w:eastAsia="Times New Roman" w:hAnsi="Times New Roman" w:cs="Times New Roman"/>
        </w:rPr>
      </w:pPr>
    </w:p>
    <w:p w14:paraId="761DA5B9"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korespondenční adresa:</w:t>
      </w:r>
    </w:p>
    <w:p w14:paraId="6A6BB2B9" w14:textId="1AF3584E" w:rsidR="003B2630" w:rsidRDefault="00690C2A">
      <w:pPr>
        <w:jc w:val="both"/>
        <w:rPr>
          <w:rFonts w:ascii="Times New Roman" w:eastAsia="Times New Roman" w:hAnsi="Times New Roman" w:cs="Times New Roman"/>
          <w:color w:val="0000FF"/>
        </w:rPr>
      </w:pPr>
      <w:proofErr w:type="spellStart"/>
      <w:r>
        <w:rPr>
          <w:rFonts w:ascii="Times New Roman" w:eastAsia="Times New Roman" w:hAnsi="Times New Roman" w:cs="Times New Roman"/>
        </w:rPr>
        <w:t>xxx</w:t>
      </w:r>
      <w:proofErr w:type="spellEnd"/>
    </w:p>
    <w:p w14:paraId="40B4619D" w14:textId="77777777" w:rsidR="003B2630" w:rsidRDefault="00000000">
      <w:pPr>
        <w:jc w:val="both"/>
        <w:rPr>
          <w:rFonts w:ascii="Times New Roman" w:eastAsia="Times New Roman" w:hAnsi="Times New Roman" w:cs="Times New Roman"/>
          <w:i/>
        </w:rPr>
      </w:pPr>
      <w:r>
        <w:rPr>
          <w:rFonts w:ascii="Times New Roman" w:eastAsia="Times New Roman" w:hAnsi="Times New Roman" w:cs="Times New Roman"/>
          <w:i/>
        </w:rPr>
        <w:t>(dále jen „</w:t>
      </w:r>
      <w:r>
        <w:rPr>
          <w:rFonts w:ascii="Times New Roman" w:eastAsia="Times New Roman" w:hAnsi="Times New Roman" w:cs="Times New Roman"/>
          <w:b/>
          <w:i/>
        </w:rPr>
        <w:t>Produkce</w:t>
      </w:r>
      <w:r>
        <w:rPr>
          <w:rFonts w:ascii="Times New Roman" w:eastAsia="Times New Roman" w:hAnsi="Times New Roman" w:cs="Times New Roman"/>
          <w:i/>
        </w:rPr>
        <w:t>“)</w:t>
      </w:r>
    </w:p>
    <w:p w14:paraId="631187EB" w14:textId="77777777" w:rsidR="003B2630" w:rsidRDefault="003B2630">
      <w:pPr>
        <w:jc w:val="both"/>
        <w:rPr>
          <w:rFonts w:ascii="Times New Roman" w:eastAsia="Times New Roman" w:hAnsi="Times New Roman" w:cs="Times New Roman"/>
        </w:rPr>
      </w:pPr>
    </w:p>
    <w:p w14:paraId="329831F1"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a</w:t>
      </w:r>
    </w:p>
    <w:p w14:paraId="0C1AAB78" w14:textId="77777777" w:rsidR="00887B03" w:rsidRDefault="00887B03" w:rsidP="00887B03">
      <w:pPr>
        <w:jc w:val="both"/>
        <w:rPr>
          <w:rFonts w:ascii="Times New Roman" w:eastAsia="Times New Roman" w:hAnsi="Times New Roman" w:cs="Times New Roman"/>
        </w:rPr>
      </w:pPr>
      <w:r>
        <w:rPr>
          <w:rFonts w:ascii="Times New Roman" w:eastAsia="Times New Roman" w:hAnsi="Times New Roman" w:cs="Times New Roman"/>
        </w:rPr>
        <w:t>Městské kulturní středisko Kyjov, příspěvková organizace města Kyjova</w:t>
      </w:r>
    </w:p>
    <w:p w14:paraId="7630D75C" w14:textId="77777777" w:rsidR="00887B03" w:rsidRDefault="00887B03" w:rsidP="00887B03">
      <w:pPr>
        <w:rPr>
          <w:rFonts w:ascii="Times New Roman" w:eastAsia="Times New Roman" w:hAnsi="Times New Roman" w:cs="Times New Roman"/>
        </w:rPr>
      </w:pPr>
      <w:r>
        <w:rPr>
          <w:rFonts w:ascii="Times New Roman" w:eastAsia="Times New Roman" w:hAnsi="Times New Roman" w:cs="Times New Roman"/>
        </w:rPr>
        <w:t>se sídlem: Masarykovo nám. 34/3, 697 01 Kyjov</w:t>
      </w:r>
    </w:p>
    <w:p w14:paraId="4AC2CA2D" w14:textId="77777777" w:rsidR="00887B03" w:rsidRDefault="00887B03" w:rsidP="00887B03">
      <w:pPr>
        <w:rPr>
          <w:rFonts w:ascii="Times New Roman" w:eastAsia="Times New Roman" w:hAnsi="Times New Roman" w:cs="Times New Roman"/>
        </w:rPr>
      </w:pPr>
      <w:r>
        <w:rPr>
          <w:rFonts w:ascii="Times New Roman" w:eastAsia="Times New Roman" w:hAnsi="Times New Roman" w:cs="Times New Roman"/>
        </w:rPr>
        <w:t>IČ: 00121649</w:t>
      </w:r>
    </w:p>
    <w:p w14:paraId="2DD2ED9A" w14:textId="77777777" w:rsidR="00887B03" w:rsidRDefault="00887B03" w:rsidP="00887B03">
      <w:pPr>
        <w:rPr>
          <w:rFonts w:ascii="Times New Roman" w:eastAsia="Times New Roman" w:hAnsi="Times New Roman" w:cs="Times New Roman"/>
        </w:rPr>
      </w:pPr>
      <w:r>
        <w:rPr>
          <w:rFonts w:ascii="Times New Roman" w:eastAsia="Times New Roman" w:hAnsi="Times New Roman" w:cs="Times New Roman"/>
        </w:rPr>
        <w:t>DIČ: CZ00121649</w:t>
      </w:r>
    </w:p>
    <w:p w14:paraId="0FF1EAD7" w14:textId="77777777" w:rsidR="00887B03" w:rsidRPr="00823AE2" w:rsidRDefault="00887B03" w:rsidP="00887B03">
      <w:pPr>
        <w:rPr>
          <w:rFonts w:ascii="Times New Roman" w:eastAsia="Times New Roman" w:hAnsi="Times New Roman" w:cs="Times New Roman"/>
        </w:rPr>
      </w:pPr>
      <w:r w:rsidRPr="00823AE2">
        <w:rPr>
          <w:rFonts w:ascii="Times New Roman" w:eastAsia="Times New Roman" w:hAnsi="Times New Roman" w:cs="Times New Roman"/>
        </w:rPr>
        <w:t xml:space="preserve">Vedená u Krajského soudu v Brně, oddíl </w:t>
      </w:r>
      <w:proofErr w:type="spellStart"/>
      <w:r w:rsidRPr="00823AE2">
        <w:rPr>
          <w:rFonts w:ascii="Times New Roman" w:eastAsia="Times New Roman" w:hAnsi="Times New Roman" w:cs="Times New Roman"/>
        </w:rPr>
        <w:t>Pr</w:t>
      </w:r>
      <w:proofErr w:type="spellEnd"/>
      <w:r w:rsidRPr="00823AE2">
        <w:rPr>
          <w:rFonts w:ascii="Times New Roman" w:eastAsia="Times New Roman" w:hAnsi="Times New Roman" w:cs="Times New Roman"/>
        </w:rPr>
        <w:t>, vložka 275</w:t>
      </w:r>
    </w:p>
    <w:p w14:paraId="4ECAEEEE" w14:textId="2CD8CB8D" w:rsidR="00887B03" w:rsidRDefault="00887B03" w:rsidP="00887B03">
      <w:pPr>
        <w:jc w:val="both"/>
        <w:rPr>
          <w:rFonts w:ascii="Times New Roman" w:eastAsia="Times New Roman" w:hAnsi="Times New Roman" w:cs="Times New Roman"/>
        </w:rPr>
      </w:pPr>
      <w:r w:rsidRPr="00823AE2">
        <w:rPr>
          <w:rFonts w:ascii="Times New Roman" w:eastAsia="Times New Roman" w:hAnsi="Times New Roman" w:cs="Times New Roman"/>
        </w:rPr>
        <w:t xml:space="preserve">Jejímž jménem jedná: </w:t>
      </w:r>
      <w:proofErr w:type="spellStart"/>
      <w:r w:rsidR="00690C2A">
        <w:rPr>
          <w:rFonts w:ascii="Times New Roman" w:eastAsia="Times New Roman" w:hAnsi="Times New Roman" w:cs="Times New Roman"/>
        </w:rPr>
        <w:t>xxx</w:t>
      </w:r>
      <w:proofErr w:type="spellEnd"/>
    </w:p>
    <w:p w14:paraId="5A3CFC79" w14:textId="77777777" w:rsidR="00887B03" w:rsidRDefault="00887B03" w:rsidP="00887B03">
      <w:pPr>
        <w:jc w:val="both"/>
        <w:rPr>
          <w:rFonts w:ascii="Times New Roman" w:eastAsia="Times New Roman" w:hAnsi="Times New Roman" w:cs="Times New Roman"/>
          <w:i/>
        </w:rPr>
      </w:pPr>
      <w:r>
        <w:rPr>
          <w:rFonts w:ascii="Times New Roman" w:eastAsia="Times New Roman" w:hAnsi="Times New Roman" w:cs="Times New Roman"/>
          <w:i/>
        </w:rPr>
        <w:t xml:space="preserve">(dále jen </w:t>
      </w:r>
      <w:r>
        <w:rPr>
          <w:rFonts w:ascii="Times New Roman" w:eastAsia="Times New Roman" w:hAnsi="Times New Roman" w:cs="Times New Roman"/>
          <w:b/>
          <w:i/>
        </w:rPr>
        <w:t>„Pořadatel“</w:t>
      </w:r>
      <w:r>
        <w:rPr>
          <w:rFonts w:ascii="Times New Roman" w:eastAsia="Times New Roman" w:hAnsi="Times New Roman" w:cs="Times New Roman"/>
          <w:i/>
        </w:rPr>
        <w:t>),</w:t>
      </w:r>
    </w:p>
    <w:p w14:paraId="098463C2" w14:textId="77777777" w:rsidR="003B2630" w:rsidRDefault="003B2630">
      <w:pPr>
        <w:jc w:val="both"/>
        <w:rPr>
          <w:rFonts w:ascii="Times New Roman" w:eastAsia="Times New Roman" w:hAnsi="Times New Roman" w:cs="Times New Roman"/>
        </w:rPr>
      </w:pPr>
    </w:p>
    <w:p w14:paraId="36F3CCEA" w14:textId="77777777" w:rsidR="003B2630" w:rsidRDefault="003B2630">
      <w:pPr>
        <w:jc w:val="both"/>
        <w:rPr>
          <w:rFonts w:ascii="Times New Roman" w:eastAsia="Times New Roman" w:hAnsi="Times New Roman" w:cs="Times New Roman"/>
        </w:rPr>
      </w:pPr>
    </w:p>
    <w:p w14:paraId="4208F2C4" w14:textId="77777777" w:rsidR="003B2630" w:rsidRDefault="00000000">
      <w:pPr>
        <w:jc w:val="center"/>
        <w:rPr>
          <w:rFonts w:ascii="Times New Roman" w:eastAsia="Times New Roman" w:hAnsi="Times New Roman" w:cs="Times New Roman"/>
        </w:rPr>
      </w:pPr>
      <w:r>
        <w:rPr>
          <w:rFonts w:ascii="Times New Roman" w:eastAsia="Times New Roman" w:hAnsi="Times New Roman" w:cs="Times New Roman"/>
          <w:b/>
        </w:rPr>
        <w:t xml:space="preserve">uzavírají tuto smlouvu o zajištění hudební produkce </w:t>
      </w:r>
    </w:p>
    <w:p w14:paraId="6C562729" w14:textId="77777777" w:rsidR="003B2630" w:rsidRDefault="003B2630">
      <w:pPr>
        <w:rPr>
          <w:rFonts w:ascii="Times New Roman" w:eastAsia="Times New Roman" w:hAnsi="Times New Roman" w:cs="Times New Roman"/>
          <w:sz w:val="17"/>
          <w:szCs w:val="17"/>
        </w:rPr>
      </w:pPr>
    </w:p>
    <w:p w14:paraId="4029478E" w14:textId="77777777" w:rsidR="003B2630" w:rsidRDefault="003B2630">
      <w:pPr>
        <w:rPr>
          <w:rFonts w:ascii="Times New Roman" w:eastAsia="Times New Roman" w:hAnsi="Times New Roman" w:cs="Times New Roman"/>
          <w:sz w:val="17"/>
          <w:szCs w:val="17"/>
        </w:rPr>
      </w:pPr>
    </w:p>
    <w:p w14:paraId="0AAAEF93"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II. ÚVODNÍ USTANOVENÍ</w:t>
      </w:r>
    </w:p>
    <w:p w14:paraId="5AB59DD6" w14:textId="77777777" w:rsidR="003B2630" w:rsidRDefault="003B2630">
      <w:pPr>
        <w:jc w:val="both"/>
        <w:rPr>
          <w:rFonts w:ascii="Times New Roman" w:eastAsia="Times New Roman" w:hAnsi="Times New Roman" w:cs="Times New Roman"/>
          <w:b/>
          <w:sz w:val="17"/>
          <w:szCs w:val="17"/>
        </w:rPr>
      </w:pPr>
    </w:p>
    <w:p w14:paraId="047506DE" w14:textId="77777777" w:rsidR="003B2630" w:rsidRDefault="00000000">
      <w:pPr>
        <w:numPr>
          <w:ilvl w:val="0"/>
          <w:numId w:val="3"/>
        </w:numPr>
        <w:ind w:left="0"/>
        <w:jc w:val="both"/>
        <w:rPr>
          <w:rFonts w:ascii="Times New Roman" w:eastAsia="Times New Roman" w:hAnsi="Times New Roman" w:cs="Times New Roman"/>
        </w:rPr>
      </w:pPr>
      <w:r>
        <w:rPr>
          <w:rFonts w:ascii="Times New Roman" w:eastAsia="Times New Roman" w:hAnsi="Times New Roman" w:cs="Times New Roman"/>
        </w:rPr>
        <w:t>Produkce prohlašuje, že zastupuje výkonného umělce Barboru Polákovou a je oprávněna uzavřít tuto smlouvu. Produkce dále prohlašuje, že spolu s Barborou Polákovou je schopna zajistit provedení uměleckého výkonu interprety doprovázejícími Barboru Polákovou (společně dále také jako „Interpreti“) v rámci níže specifikovaného uměleckého vystoupení (dále jen “Koncert”) tak, aby byla zaručena umělecká kvalita Koncertu. Výběr výkonných umělců doprovázejících Barboru Polákovou v rámci Koncertu je zcela na uvážení Produkce.</w:t>
      </w:r>
    </w:p>
    <w:p w14:paraId="18952A3F" w14:textId="77777777" w:rsidR="003B2630" w:rsidRDefault="003B2630">
      <w:pPr>
        <w:jc w:val="both"/>
        <w:rPr>
          <w:rFonts w:ascii="Times New Roman" w:eastAsia="Times New Roman" w:hAnsi="Times New Roman" w:cs="Times New Roman"/>
          <w:b/>
        </w:rPr>
      </w:pPr>
    </w:p>
    <w:p w14:paraId="2D82842F"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III. PŘEDMĚT SMLOUVY</w:t>
      </w:r>
    </w:p>
    <w:p w14:paraId="0315DBFD" w14:textId="77777777" w:rsidR="003B2630" w:rsidRDefault="003B2630">
      <w:pPr>
        <w:jc w:val="both"/>
        <w:rPr>
          <w:rFonts w:ascii="Times New Roman" w:eastAsia="Times New Roman" w:hAnsi="Times New Roman" w:cs="Times New Roman"/>
          <w:b/>
        </w:rPr>
      </w:pPr>
    </w:p>
    <w:p w14:paraId="78A53560" w14:textId="77777777" w:rsidR="003B2630" w:rsidRDefault="00000000">
      <w:pPr>
        <w:numPr>
          <w:ilvl w:val="0"/>
          <w:numId w:val="13"/>
        </w:numPr>
        <w:ind w:left="0"/>
        <w:jc w:val="both"/>
        <w:rPr>
          <w:rFonts w:ascii="Times New Roman" w:eastAsia="Times New Roman" w:hAnsi="Times New Roman" w:cs="Times New Roman"/>
        </w:rPr>
      </w:pPr>
      <w:r>
        <w:rPr>
          <w:rFonts w:ascii="Times New Roman" w:eastAsia="Times New Roman" w:hAnsi="Times New Roman" w:cs="Times New Roman"/>
        </w:rPr>
        <w:t xml:space="preserve">Předmětem této smlouvy je zajištění vystoupení Barbory Polákové spolu s výkonnými umělci dle  článku II. této smlouvy v rámci akce:  </w:t>
      </w:r>
      <w:r w:rsidRPr="00690C2A">
        <w:rPr>
          <w:rFonts w:ascii="Times New Roman" w:eastAsia="Times New Roman" w:hAnsi="Times New Roman" w:cs="Times New Roman"/>
          <w:shd w:val="clear" w:color="auto" w:fill="FFFFFF" w:themeFill="background1"/>
        </w:rPr>
        <w:t xml:space="preserve">XXXX </w:t>
      </w:r>
    </w:p>
    <w:p w14:paraId="74FD941E" w14:textId="77777777" w:rsidR="003B2630" w:rsidRDefault="003B2630">
      <w:pPr>
        <w:ind w:hanging="360"/>
        <w:jc w:val="both"/>
        <w:rPr>
          <w:rFonts w:ascii="Times New Roman" w:eastAsia="Times New Roman" w:hAnsi="Times New Roman" w:cs="Times New Roman"/>
        </w:rPr>
      </w:pPr>
    </w:p>
    <w:p w14:paraId="3F283790" w14:textId="14188D5D" w:rsidR="003B2630" w:rsidRDefault="00000000" w:rsidP="00690C2A">
      <w:pPr>
        <w:numPr>
          <w:ilvl w:val="0"/>
          <w:numId w:val="13"/>
        </w:numPr>
        <w:shd w:val="clear" w:color="auto" w:fill="FFFFFF" w:themeFill="background1"/>
        <w:ind w:left="0"/>
        <w:jc w:val="both"/>
        <w:rPr>
          <w:rFonts w:ascii="Times New Roman" w:eastAsia="Times New Roman" w:hAnsi="Times New Roman" w:cs="Times New Roman"/>
        </w:rPr>
      </w:pPr>
      <w:r>
        <w:rPr>
          <w:rFonts w:ascii="Times New Roman" w:eastAsia="Times New Roman" w:hAnsi="Times New Roman" w:cs="Times New Roman"/>
        </w:rPr>
        <w:t>Koncert se uskuteční dne</w:t>
      </w:r>
      <w:r w:rsidRPr="00690C2A">
        <w:rPr>
          <w:rFonts w:ascii="Times New Roman" w:eastAsia="Times New Roman" w:hAnsi="Times New Roman" w:cs="Times New Roman"/>
          <w:shd w:val="clear" w:color="auto" w:fill="FFFFFF" w:themeFill="background1"/>
        </w:rPr>
        <w:t xml:space="preserve">: </w:t>
      </w:r>
      <w:r w:rsidR="00887B03" w:rsidRPr="00690C2A">
        <w:rPr>
          <w:rFonts w:ascii="Times New Roman" w:eastAsia="Times New Roman" w:hAnsi="Times New Roman" w:cs="Times New Roman"/>
          <w:shd w:val="clear" w:color="auto" w:fill="FFFFFF" w:themeFill="background1"/>
        </w:rPr>
        <w:t>12</w:t>
      </w:r>
      <w:r w:rsidRPr="00690C2A">
        <w:rPr>
          <w:rFonts w:ascii="Times New Roman" w:eastAsia="Times New Roman" w:hAnsi="Times New Roman" w:cs="Times New Roman"/>
          <w:shd w:val="clear" w:color="auto" w:fill="FFFFFF" w:themeFill="background1"/>
        </w:rPr>
        <w:t>.</w:t>
      </w:r>
      <w:r w:rsidR="00887B03" w:rsidRPr="00690C2A">
        <w:rPr>
          <w:rFonts w:ascii="Times New Roman" w:eastAsia="Times New Roman" w:hAnsi="Times New Roman" w:cs="Times New Roman"/>
          <w:shd w:val="clear" w:color="auto" w:fill="FFFFFF" w:themeFill="background1"/>
        </w:rPr>
        <w:t>04</w:t>
      </w:r>
      <w:r w:rsidRPr="00690C2A">
        <w:rPr>
          <w:rFonts w:ascii="Times New Roman" w:eastAsia="Times New Roman" w:hAnsi="Times New Roman" w:cs="Times New Roman"/>
          <w:shd w:val="clear" w:color="auto" w:fill="FFFFFF" w:themeFill="background1"/>
        </w:rPr>
        <w:t>.</w:t>
      </w:r>
      <w:r w:rsidR="00887B03" w:rsidRPr="00690C2A">
        <w:rPr>
          <w:rFonts w:ascii="Times New Roman" w:eastAsia="Times New Roman" w:hAnsi="Times New Roman" w:cs="Times New Roman"/>
          <w:shd w:val="clear" w:color="auto" w:fill="FFFFFF" w:themeFill="background1"/>
        </w:rPr>
        <w:t>2023</w:t>
      </w:r>
      <w:r>
        <w:rPr>
          <w:rFonts w:ascii="Times New Roman" w:eastAsia="Times New Roman" w:hAnsi="Times New Roman" w:cs="Times New Roman"/>
        </w:rPr>
        <w:t xml:space="preserve"> v čase od cca </w:t>
      </w:r>
      <w:r w:rsidR="00887B03" w:rsidRPr="00690C2A">
        <w:rPr>
          <w:rFonts w:ascii="Times New Roman" w:eastAsia="Times New Roman" w:hAnsi="Times New Roman" w:cs="Times New Roman"/>
          <w:shd w:val="clear" w:color="auto" w:fill="FFFFFF" w:themeFill="background1"/>
        </w:rPr>
        <w:t>19</w:t>
      </w:r>
      <w:r w:rsidRPr="00690C2A">
        <w:rPr>
          <w:rFonts w:ascii="Times New Roman" w:eastAsia="Times New Roman" w:hAnsi="Times New Roman" w:cs="Times New Roman"/>
          <w:shd w:val="clear" w:color="auto" w:fill="FFFFFF" w:themeFill="background1"/>
        </w:rPr>
        <w:t>:</w:t>
      </w:r>
      <w:r w:rsidR="00887B03" w:rsidRPr="00690C2A">
        <w:rPr>
          <w:rFonts w:ascii="Times New Roman" w:eastAsia="Times New Roman" w:hAnsi="Times New Roman" w:cs="Times New Roman"/>
          <w:shd w:val="clear" w:color="auto" w:fill="FFFFFF" w:themeFill="background1"/>
        </w:rPr>
        <w:t>00</w:t>
      </w:r>
      <w:r w:rsidRPr="00690C2A">
        <w:rPr>
          <w:rFonts w:ascii="Times New Roman" w:eastAsia="Times New Roman" w:hAnsi="Times New Roman" w:cs="Times New Roman"/>
          <w:shd w:val="clear" w:color="auto" w:fill="FFFFFF" w:themeFill="background1"/>
        </w:rPr>
        <w:t xml:space="preserve"> hod</w:t>
      </w:r>
      <w:r>
        <w:rPr>
          <w:rFonts w:ascii="Times New Roman" w:eastAsia="Times New Roman" w:hAnsi="Times New Roman" w:cs="Times New Roman"/>
        </w:rPr>
        <w:t xml:space="preserve"> do cca </w:t>
      </w:r>
      <w:r w:rsidR="00887B03" w:rsidRPr="00690C2A">
        <w:rPr>
          <w:rFonts w:ascii="Times New Roman" w:eastAsia="Times New Roman" w:hAnsi="Times New Roman" w:cs="Times New Roman"/>
          <w:shd w:val="clear" w:color="auto" w:fill="FFFFFF" w:themeFill="background1"/>
        </w:rPr>
        <w:t>20</w:t>
      </w:r>
      <w:r w:rsidRPr="00690C2A">
        <w:rPr>
          <w:rFonts w:ascii="Times New Roman" w:eastAsia="Times New Roman" w:hAnsi="Times New Roman" w:cs="Times New Roman"/>
          <w:shd w:val="clear" w:color="auto" w:fill="FFFFFF" w:themeFill="background1"/>
        </w:rPr>
        <w:t>:</w:t>
      </w:r>
      <w:r w:rsidR="00887B03" w:rsidRPr="00690C2A">
        <w:rPr>
          <w:rFonts w:ascii="Times New Roman" w:eastAsia="Times New Roman" w:hAnsi="Times New Roman" w:cs="Times New Roman"/>
          <w:shd w:val="clear" w:color="auto" w:fill="FFFFFF" w:themeFill="background1"/>
        </w:rPr>
        <w:t>15</w:t>
      </w:r>
      <w:r>
        <w:rPr>
          <w:rFonts w:ascii="Times New Roman" w:eastAsia="Times New Roman" w:hAnsi="Times New Roman" w:cs="Times New Roman"/>
        </w:rPr>
        <w:t xml:space="preserve"> hod (případné změny v čase je nutno konzultovat s Produkcí).</w:t>
      </w:r>
    </w:p>
    <w:p w14:paraId="04E8621D" w14:textId="77777777" w:rsidR="003B2630" w:rsidRDefault="003B2630" w:rsidP="00690C2A">
      <w:pPr>
        <w:shd w:val="clear" w:color="auto" w:fill="FFFFFF" w:themeFill="background1"/>
        <w:ind w:left="440" w:hanging="220"/>
        <w:jc w:val="both"/>
        <w:rPr>
          <w:rFonts w:ascii="Times New Roman" w:eastAsia="Times New Roman" w:hAnsi="Times New Roman" w:cs="Times New Roman"/>
        </w:rPr>
      </w:pPr>
    </w:p>
    <w:p w14:paraId="62089AFF" w14:textId="1BD2F35F" w:rsidR="003B2630" w:rsidRDefault="00000000">
      <w:pPr>
        <w:numPr>
          <w:ilvl w:val="0"/>
          <w:numId w:val="13"/>
        </w:numPr>
        <w:ind w:left="0"/>
        <w:jc w:val="both"/>
        <w:rPr>
          <w:rFonts w:ascii="Times New Roman" w:eastAsia="Times New Roman" w:hAnsi="Times New Roman" w:cs="Times New Roman"/>
        </w:rPr>
      </w:pPr>
      <w:r>
        <w:rPr>
          <w:rFonts w:ascii="Times New Roman" w:eastAsia="Times New Roman" w:hAnsi="Times New Roman" w:cs="Times New Roman"/>
        </w:rPr>
        <w:t xml:space="preserve">Příjezd na místo konání Koncertu a možnost veškeré technické a zvukové instalace bude technikům a zvukařům s aparaturou umožněn od </w:t>
      </w:r>
      <w:r w:rsidR="00887B03" w:rsidRPr="00690C2A">
        <w:rPr>
          <w:rFonts w:ascii="Times New Roman" w:eastAsia="Times New Roman" w:hAnsi="Times New Roman" w:cs="Times New Roman"/>
          <w:shd w:val="clear" w:color="auto" w:fill="FFFFFF" w:themeFill="background1"/>
        </w:rPr>
        <w:t>15</w:t>
      </w:r>
      <w:r w:rsidRPr="00690C2A">
        <w:rPr>
          <w:rFonts w:ascii="Times New Roman" w:eastAsia="Times New Roman" w:hAnsi="Times New Roman" w:cs="Times New Roman"/>
          <w:shd w:val="clear" w:color="auto" w:fill="FFFFFF" w:themeFill="background1"/>
        </w:rPr>
        <w:t>:</w:t>
      </w:r>
      <w:r w:rsidR="00887B03" w:rsidRPr="00690C2A">
        <w:rPr>
          <w:rFonts w:ascii="Times New Roman" w:eastAsia="Times New Roman" w:hAnsi="Times New Roman" w:cs="Times New Roman"/>
          <w:shd w:val="clear" w:color="auto" w:fill="FFFFFF" w:themeFill="background1"/>
        </w:rPr>
        <w:t>00</w:t>
      </w:r>
      <w:r>
        <w:rPr>
          <w:rFonts w:ascii="Times New Roman" w:eastAsia="Times New Roman" w:hAnsi="Times New Roman" w:cs="Times New Roman"/>
        </w:rPr>
        <w:t xml:space="preserve"> hod (minimálně však 90 minut před zvukovou zkouškou).</w:t>
      </w:r>
    </w:p>
    <w:p w14:paraId="7F2F05C5" w14:textId="6091B92A" w:rsidR="003B2630" w:rsidRDefault="00000000">
      <w:pPr>
        <w:numPr>
          <w:ilvl w:val="0"/>
          <w:numId w:val="13"/>
        </w:numPr>
        <w:ind w:left="0"/>
        <w:jc w:val="both"/>
        <w:rPr>
          <w:rFonts w:ascii="Times New Roman" w:eastAsia="Times New Roman" w:hAnsi="Times New Roman" w:cs="Times New Roman"/>
        </w:rPr>
      </w:pPr>
      <w:r>
        <w:rPr>
          <w:rFonts w:ascii="Times New Roman" w:eastAsia="Times New Roman" w:hAnsi="Times New Roman" w:cs="Times New Roman"/>
        </w:rPr>
        <w:lastRenderedPageBreak/>
        <w:t xml:space="preserve">Koncert se uskuteční na místě (adresa konání Koncertu): </w:t>
      </w:r>
      <w:r w:rsidR="00887B03">
        <w:rPr>
          <w:rFonts w:ascii="Times New Roman" w:eastAsia="Times New Roman" w:hAnsi="Times New Roman" w:cs="Times New Roman"/>
        </w:rPr>
        <w:t>Masarykovo nám. 34/3, 697 01 Kyjov.</w:t>
      </w:r>
    </w:p>
    <w:p w14:paraId="49FD4E4D" w14:textId="77777777" w:rsidR="003B2630" w:rsidRDefault="003B2630">
      <w:pPr>
        <w:ind w:hanging="360"/>
        <w:jc w:val="both"/>
        <w:rPr>
          <w:rFonts w:ascii="Times New Roman" w:eastAsia="Times New Roman" w:hAnsi="Times New Roman" w:cs="Times New Roman"/>
        </w:rPr>
      </w:pPr>
    </w:p>
    <w:p w14:paraId="15B1C401" w14:textId="77777777" w:rsidR="003B2630" w:rsidRDefault="00000000">
      <w:pPr>
        <w:numPr>
          <w:ilvl w:val="0"/>
          <w:numId w:val="13"/>
        </w:numPr>
        <w:ind w:left="0"/>
        <w:jc w:val="both"/>
        <w:rPr>
          <w:rFonts w:ascii="Times New Roman" w:eastAsia="Times New Roman" w:hAnsi="Times New Roman" w:cs="Times New Roman"/>
        </w:rPr>
      </w:pPr>
      <w:r>
        <w:rPr>
          <w:rFonts w:ascii="Times New Roman" w:eastAsia="Times New Roman" w:hAnsi="Times New Roman" w:cs="Times New Roman"/>
        </w:rPr>
        <w:t>Seznam skladeb pro potřeby OSA – v Příloze č. 1 - Repertoárový list</w:t>
      </w:r>
    </w:p>
    <w:p w14:paraId="5FB920A5" w14:textId="77777777" w:rsidR="003B2630" w:rsidRDefault="003B2630">
      <w:pPr>
        <w:rPr>
          <w:rFonts w:ascii="Times New Roman" w:eastAsia="Times New Roman" w:hAnsi="Times New Roman" w:cs="Times New Roman"/>
          <w:b/>
          <w:i/>
          <w:sz w:val="17"/>
          <w:szCs w:val="17"/>
        </w:rPr>
      </w:pPr>
    </w:p>
    <w:p w14:paraId="5C264251"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IV. PRÁVA A POVINNOSTI PRODUKCE</w:t>
      </w:r>
    </w:p>
    <w:p w14:paraId="42CAF83D" w14:textId="77777777" w:rsidR="003B2630" w:rsidRDefault="003B2630">
      <w:pPr>
        <w:rPr>
          <w:rFonts w:ascii="Times New Roman" w:eastAsia="Times New Roman" w:hAnsi="Times New Roman" w:cs="Times New Roman"/>
          <w:b/>
          <w:i/>
        </w:rPr>
      </w:pPr>
    </w:p>
    <w:p w14:paraId="7FA21BB1" w14:textId="77777777" w:rsidR="003B2630" w:rsidRDefault="00000000">
      <w:pPr>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Produkce se zavazuje, že Interpreti provedou v rámci společného vystoupení umělecký výkon v rozsahu dle článku III. této smlouvy.</w:t>
      </w:r>
    </w:p>
    <w:p w14:paraId="090D45D9" w14:textId="77777777" w:rsidR="003B2630" w:rsidRDefault="003B2630">
      <w:pPr>
        <w:ind w:hanging="360"/>
        <w:jc w:val="both"/>
        <w:rPr>
          <w:rFonts w:ascii="Times New Roman" w:eastAsia="Times New Roman" w:hAnsi="Times New Roman" w:cs="Times New Roman"/>
        </w:rPr>
      </w:pPr>
    </w:p>
    <w:p w14:paraId="5D3D42B6" w14:textId="77777777" w:rsidR="003B2630" w:rsidRDefault="00000000">
      <w:pPr>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Produkce zajišťuje kromě Interpretů výlučně zvukový pult a zvukaře.</w:t>
      </w:r>
    </w:p>
    <w:p w14:paraId="123538C1" w14:textId="77777777" w:rsidR="003B2630" w:rsidRDefault="003B2630">
      <w:pPr>
        <w:ind w:hanging="360"/>
        <w:jc w:val="both"/>
        <w:rPr>
          <w:rFonts w:ascii="Times New Roman" w:eastAsia="Times New Roman" w:hAnsi="Times New Roman" w:cs="Times New Roman"/>
        </w:rPr>
      </w:pPr>
    </w:p>
    <w:p w14:paraId="1ECF0886" w14:textId="77777777" w:rsidR="003B2630" w:rsidRDefault="00000000">
      <w:pPr>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Produkce ani žádný z interpretů neodpovídá a není povinen platit jakoukoli sankci či náhradu škody za případné zdržení, či neúčast některého z Interpretů na Koncertě z důvodu nemoci, která brání účasti daného interpreta na Koncertě, úrazu interpreta či jiné události, která má charakter vyšší moci.</w:t>
      </w:r>
    </w:p>
    <w:p w14:paraId="0786D04E" w14:textId="77777777" w:rsidR="003B2630" w:rsidRDefault="003B2630">
      <w:pPr>
        <w:ind w:hanging="360"/>
        <w:jc w:val="both"/>
        <w:rPr>
          <w:rFonts w:ascii="Times New Roman" w:eastAsia="Times New Roman" w:hAnsi="Times New Roman" w:cs="Times New Roman"/>
        </w:rPr>
      </w:pPr>
    </w:p>
    <w:p w14:paraId="59F1E8B9" w14:textId="19FE7733" w:rsidR="003B2630" w:rsidRDefault="00000000">
      <w:pPr>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 xml:space="preserve">Produkce pověřila výkonem funkce koordinátora Koncertu: </w:t>
      </w:r>
      <w:proofErr w:type="spellStart"/>
      <w:r w:rsidR="00BA5376">
        <w:rPr>
          <w:rFonts w:ascii="Times New Roman" w:eastAsia="Times New Roman" w:hAnsi="Times New Roman" w:cs="Times New Roman"/>
        </w:rPr>
        <w:t>xxx</w:t>
      </w:r>
      <w:proofErr w:type="spellEnd"/>
      <w:r>
        <w:rPr>
          <w:rFonts w:ascii="Times New Roman" w:eastAsia="Times New Roman" w:hAnsi="Times New Roman" w:cs="Times New Roman"/>
        </w:rPr>
        <w:t xml:space="preserve">, který je </w:t>
      </w:r>
      <w:r w:rsidR="00887B03">
        <w:rPr>
          <w:rFonts w:ascii="Times New Roman" w:eastAsia="Times New Roman" w:hAnsi="Times New Roman" w:cs="Times New Roman"/>
        </w:rPr>
        <w:t xml:space="preserve">oprávněn konzultovat s Pořadatelem, který pověřil: </w:t>
      </w:r>
      <w:proofErr w:type="spellStart"/>
      <w:r w:rsidR="00BA5376">
        <w:rPr>
          <w:rFonts w:ascii="Times New Roman" w:eastAsia="Times New Roman" w:hAnsi="Times New Roman" w:cs="Times New Roman"/>
          <w:shd w:val="clear" w:color="auto" w:fill="FFFFFF" w:themeFill="background1"/>
        </w:rPr>
        <w:t>xxx</w:t>
      </w:r>
      <w:proofErr w:type="spellEnd"/>
      <w:r w:rsidR="00887B03">
        <w:rPr>
          <w:rFonts w:ascii="Times New Roman" w:eastAsia="Times New Roman" w:hAnsi="Times New Roman" w:cs="Times New Roman"/>
        </w:rPr>
        <w:t xml:space="preserve"> všechny záležitosti týkající se zajištění Koncertu.</w:t>
      </w:r>
    </w:p>
    <w:p w14:paraId="3079D760" w14:textId="77777777" w:rsidR="003B2630" w:rsidRDefault="003B2630">
      <w:pPr>
        <w:pBdr>
          <w:top w:val="nil"/>
          <w:left w:val="nil"/>
          <w:bottom w:val="nil"/>
          <w:right w:val="nil"/>
          <w:between w:val="nil"/>
        </w:pBdr>
        <w:ind w:left="720"/>
        <w:rPr>
          <w:rFonts w:ascii="Times New Roman" w:eastAsia="Times New Roman" w:hAnsi="Times New Roman" w:cs="Times New Roman"/>
          <w:color w:val="000000"/>
        </w:rPr>
      </w:pPr>
    </w:p>
    <w:p w14:paraId="4D48535E" w14:textId="77777777" w:rsidR="003B2630" w:rsidRDefault="00000000">
      <w:pPr>
        <w:numPr>
          <w:ilvl w:val="0"/>
          <w:numId w:val="1"/>
        </w:numPr>
        <w:ind w:left="0"/>
        <w:jc w:val="both"/>
        <w:rPr>
          <w:rFonts w:ascii="Times New Roman" w:eastAsia="Times New Roman" w:hAnsi="Times New Roman" w:cs="Times New Roman"/>
        </w:rPr>
      </w:pPr>
      <w:r>
        <w:rPr>
          <w:rFonts w:ascii="Times New Roman" w:eastAsia="Times New Roman" w:hAnsi="Times New Roman" w:cs="Times New Roman"/>
        </w:rPr>
        <w:t xml:space="preserve">Produkce se nezavazuje k natočení </w:t>
      </w:r>
      <w:proofErr w:type="spellStart"/>
      <w:r>
        <w:rPr>
          <w:rFonts w:ascii="Times New Roman" w:eastAsia="Times New Roman" w:hAnsi="Times New Roman" w:cs="Times New Roman"/>
        </w:rPr>
        <w:t>videopozvánky</w:t>
      </w:r>
      <w:proofErr w:type="spellEnd"/>
      <w:r>
        <w:rPr>
          <w:rFonts w:ascii="Times New Roman" w:eastAsia="Times New Roman" w:hAnsi="Times New Roman" w:cs="Times New Roman"/>
        </w:rPr>
        <w:t xml:space="preserve">. Zároveň však bude </w:t>
      </w:r>
      <w:proofErr w:type="spellStart"/>
      <w:r>
        <w:rPr>
          <w:rFonts w:ascii="Times New Roman" w:eastAsia="Times New Roman" w:hAnsi="Times New Roman" w:cs="Times New Roman"/>
        </w:rPr>
        <w:t>postovat</w:t>
      </w:r>
      <w:proofErr w:type="spellEnd"/>
      <w:r>
        <w:rPr>
          <w:rFonts w:ascii="Times New Roman" w:eastAsia="Times New Roman" w:hAnsi="Times New Roman" w:cs="Times New Roman"/>
        </w:rPr>
        <w:t xml:space="preserve"> akci na sociálních sítí.</w:t>
      </w:r>
    </w:p>
    <w:p w14:paraId="6AB320A7" w14:textId="77777777" w:rsidR="003B2630" w:rsidRDefault="003B2630">
      <w:pPr>
        <w:jc w:val="both"/>
        <w:rPr>
          <w:rFonts w:ascii="Times New Roman" w:eastAsia="Times New Roman" w:hAnsi="Times New Roman" w:cs="Times New Roman"/>
        </w:rPr>
      </w:pPr>
    </w:p>
    <w:p w14:paraId="74F888E5"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V. PRÁVA A POVINNOSTI POŘADATELE A TECHNICKÉ A DALŠÍ ZABEZPEČENÍ</w:t>
      </w:r>
    </w:p>
    <w:p w14:paraId="7DA8BE69" w14:textId="77777777" w:rsidR="003B2630" w:rsidRDefault="003B2630">
      <w:pPr>
        <w:rPr>
          <w:rFonts w:ascii="Times New Roman" w:eastAsia="Times New Roman" w:hAnsi="Times New Roman" w:cs="Times New Roman"/>
          <w:b/>
        </w:rPr>
      </w:pPr>
    </w:p>
    <w:p w14:paraId="4D9DC0D9"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Pořadatel organizuje Koncert zcela na vlastní odpovědnost a náklady a je povinen si zajistit veškerá potřebná povolení, souhlasy a splnit veškeré zákonné podmínky, tak aby mohl Koncert řádně proběhnout a nebyly porušeny žádné předpisy ani práva třetích osob.</w:t>
      </w:r>
    </w:p>
    <w:p w14:paraId="37FC24AB" w14:textId="77777777" w:rsidR="003B2630" w:rsidRDefault="003B2630">
      <w:pPr>
        <w:ind w:hanging="360"/>
        <w:jc w:val="both"/>
        <w:rPr>
          <w:rFonts w:ascii="Times New Roman" w:eastAsia="Times New Roman" w:hAnsi="Times New Roman" w:cs="Times New Roman"/>
        </w:rPr>
      </w:pPr>
    </w:p>
    <w:p w14:paraId="5F1773CF"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Pořadatel nese plnou odpovědnost zejména za dodržení hygienických, bezpečnostních a požárních předpisů v místě konání Koncertu. </w:t>
      </w:r>
    </w:p>
    <w:p w14:paraId="21C2B52D" w14:textId="77777777" w:rsidR="003B2630" w:rsidRDefault="003B2630">
      <w:pPr>
        <w:ind w:hanging="360"/>
        <w:jc w:val="both"/>
        <w:rPr>
          <w:rFonts w:ascii="Times New Roman" w:eastAsia="Times New Roman" w:hAnsi="Times New Roman" w:cs="Times New Roman"/>
        </w:rPr>
      </w:pPr>
    </w:p>
    <w:p w14:paraId="45AD452E" w14:textId="7945F3BE"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Pořadatel umožní Interpretům zvukovou zkoušku na místě konání Koncertu, a to v den vystoupení </w:t>
      </w:r>
      <w:r w:rsidR="00887B03" w:rsidRPr="00690C2A">
        <w:rPr>
          <w:rFonts w:ascii="Times New Roman" w:eastAsia="Times New Roman" w:hAnsi="Times New Roman" w:cs="Times New Roman"/>
          <w:shd w:val="clear" w:color="auto" w:fill="FFFFFF" w:themeFill="background1"/>
        </w:rPr>
        <w:t>12.04.2023</w:t>
      </w:r>
      <w:r>
        <w:rPr>
          <w:rFonts w:ascii="Times New Roman" w:eastAsia="Times New Roman" w:hAnsi="Times New Roman" w:cs="Times New Roman"/>
        </w:rPr>
        <w:t xml:space="preserve"> v čase</w:t>
      </w:r>
      <w:r w:rsidRPr="00690C2A">
        <w:rPr>
          <w:rFonts w:ascii="Times New Roman" w:eastAsia="Times New Roman" w:hAnsi="Times New Roman" w:cs="Times New Roman"/>
          <w:shd w:val="clear" w:color="auto" w:fill="FFFFFF" w:themeFill="background1"/>
        </w:rPr>
        <w:t xml:space="preserve">: </w:t>
      </w:r>
      <w:r w:rsidR="00887B03" w:rsidRPr="00690C2A">
        <w:rPr>
          <w:rFonts w:ascii="Times New Roman" w:eastAsia="Times New Roman" w:hAnsi="Times New Roman" w:cs="Times New Roman"/>
          <w:shd w:val="clear" w:color="auto" w:fill="FFFFFF" w:themeFill="background1"/>
        </w:rPr>
        <w:t>16:00</w:t>
      </w:r>
      <w:r>
        <w:rPr>
          <w:rFonts w:ascii="Times New Roman" w:eastAsia="Times New Roman" w:hAnsi="Times New Roman" w:cs="Times New Roman"/>
        </w:rPr>
        <w:t xml:space="preserve"> hodin, minimálně však 60 minut před vystoupením.</w:t>
      </w:r>
    </w:p>
    <w:p w14:paraId="2343DAA4" w14:textId="77777777" w:rsidR="003B2630" w:rsidRDefault="003B2630">
      <w:pPr>
        <w:ind w:hanging="360"/>
        <w:jc w:val="both"/>
        <w:rPr>
          <w:rFonts w:ascii="Times New Roman" w:eastAsia="Times New Roman" w:hAnsi="Times New Roman" w:cs="Times New Roman"/>
        </w:rPr>
      </w:pPr>
    </w:p>
    <w:p w14:paraId="7D2792C0"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Pořadatel je povinen řádně na vlastní odpovědnost a náklady zajistit a dodržovat požadované Podmínky na technické a další zabezpečení dle příloh této smlouvy. Bližší specifikace včetně občerstvení a ubytování je v přílohách této smlouvy.</w:t>
      </w:r>
    </w:p>
    <w:p w14:paraId="7235D365" w14:textId="77777777" w:rsidR="003B2630" w:rsidRDefault="003B2630">
      <w:pPr>
        <w:ind w:hanging="360"/>
        <w:jc w:val="both"/>
        <w:rPr>
          <w:rFonts w:ascii="Times New Roman" w:eastAsia="Times New Roman" w:hAnsi="Times New Roman" w:cs="Times New Roman"/>
        </w:rPr>
      </w:pPr>
    </w:p>
    <w:p w14:paraId="15FBCF71"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Pořadatel je povinen prostudovat si přílohy ke smlouvám a případné změny plnění těchto příloh komunikovat s koordinátorem Koncertu nejméně jeden měsíc před konáním Koncertu.</w:t>
      </w:r>
    </w:p>
    <w:p w14:paraId="7851DE5D" w14:textId="77777777" w:rsidR="003B2630" w:rsidRDefault="003B2630">
      <w:pPr>
        <w:ind w:hanging="360"/>
        <w:jc w:val="both"/>
        <w:rPr>
          <w:rFonts w:ascii="Times New Roman" w:eastAsia="Times New Roman" w:hAnsi="Times New Roman" w:cs="Times New Roman"/>
        </w:rPr>
      </w:pPr>
    </w:p>
    <w:p w14:paraId="77CC9E74"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Pořadatel zabezpečí na vlastní náklady a odpovědnost mj. koncertní zvukovou, světelnou aparaturu a podium pro řádnou realizaci Koncertu. Veškeré ostatní potřebné technické a organizační náležitosti a technické vybavení zajišťuje na vlastní odpovědnost a náklady Pořadatel. Pořadatel dále dodá kontakt na Zvukového technika odpovědného za ozvučení a osvětlení Produkci, který kontaktujte níže uvedeného Zvukaře Produkce minimálně 30 dní před konáním Koncertu.</w:t>
      </w:r>
    </w:p>
    <w:p w14:paraId="7FE7ADF7" w14:textId="77777777" w:rsidR="003B2630" w:rsidRDefault="003B2630">
      <w:pPr>
        <w:jc w:val="both"/>
        <w:rPr>
          <w:rFonts w:ascii="Times New Roman" w:eastAsia="Times New Roman" w:hAnsi="Times New Roman" w:cs="Times New Roman"/>
        </w:rPr>
      </w:pPr>
    </w:p>
    <w:p w14:paraId="7609D73C" w14:textId="5E54BE7D"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Zvukař ze strany Produkce:</w:t>
      </w:r>
      <w:r w:rsidR="00BA5376">
        <w:rPr>
          <w:rFonts w:ascii="Times New Roman" w:eastAsia="Times New Roman" w:hAnsi="Times New Roman" w:cs="Times New Roman"/>
        </w:rPr>
        <w:t xml:space="preserve"> </w:t>
      </w:r>
      <w:proofErr w:type="spellStart"/>
      <w:r w:rsidR="00BA5376">
        <w:rPr>
          <w:rFonts w:ascii="Times New Roman" w:eastAsia="Times New Roman" w:hAnsi="Times New Roman" w:cs="Times New Roman"/>
        </w:rPr>
        <w:t>xxx</w:t>
      </w:r>
      <w:proofErr w:type="spellEnd"/>
    </w:p>
    <w:p w14:paraId="72931866" w14:textId="77777777" w:rsidR="003B2630" w:rsidRDefault="003B2630">
      <w:pPr>
        <w:ind w:hanging="360"/>
        <w:jc w:val="both"/>
        <w:rPr>
          <w:rFonts w:ascii="Times New Roman" w:eastAsia="Times New Roman" w:hAnsi="Times New Roman" w:cs="Times New Roman"/>
        </w:rPr>
      </w:pPr>
    </w:p>
    <w:p w14:paraId="1997BEB2" w14:textId="3D35C115" w:rsidR="003B2630" w:rsidRPr="00BA5376" w:rsidRDefault="00000000" w:rsidP="00BA5376">
      <w:pPr>
        <w:numPr>
          <w:ilvl w:val="0"/>
          <w:numId w:val="2"/>
        </w:numPr>
        <w:ind w:left="0"/>
        <w:jc w:val="both"/>
        <w:rPr>
          <w:rFonts w:ascii="Times New Roman" w:eastAsia="Times New Roman" w:hAnsi="Times New Roman" w:cs="Times New Roman"/>
        </w:rPr>
      </w:pPr>
      <w:r w:rsidRPr="00BA5376">
        <w:rPr>
          <w:rFonts w:ascii="Times New Roman" w:eastAsia="Times New Roman" w:hAnsi="Times New Roman" w:cs="Times New Roman"/>
        </w:rPr>
        <w:t>Zvukový technik ze strany Pořadatele:</w:t>
      </w:r>
      <w:r w:rsidR="00BA5376" w:rsidRPr="00BA5376">
        <w:rPr>
          <w:rFonts w:ascii="Times New Roman" w:eastAsia="Times New Roman" w:hAnsi="Times New Roman" w:cs="Times New Roman"/>
        </w:rPr>
        <w:t xml:space="preserve"> </w:t>
      </w:r>
      <w:proofErr w:type="spellStart"/>
      <w:r w:rsidR="00BA5376" w:rsidRPr="00BA5376">
        <w:rPr>
          <w:rFonts w:ascii="Times New Roman" w:eastAsia="Times New Roman" w:hAnsi="Times New Roman" w:cs="Times New Roman"/>
        </w:rPr>
        <w:t>xxx</w:t>
      </w:r>
      <w:proofErr w:type="spellEnd"/>
      <w:r w:rsidRPr="00BA5376">
        <w:rPr>
          <w:rFonts w:ascii="Times New Roman" w:eastAsia="Times New Roman" w:hAnsi="Times New Roman" w:cs="Times New Roman"/>
        </w:rPr>
        <w:t xml:space="preserve"> </w:t>
      </w:r>
    </w:p>
    <w:p w14:paraId="6D7B80BD"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lastRenderedPageBreak/>
        <w:t>Pořadatel se zavazuje za zajištění hudební produkce zahrnující provedení uměleckých výkonů v rámci Koncertu uhradit odměnu stanovenou v článku VI. této smlouvy.</w:t>
      </w:r>
    </w:p>
    <w:p w14:paraId="3606B6D7" w14:textId="77777777" w:rsidR="003B2630" w:rsidRDefault="003B2630">
      <w:pPr>
        <w:ind w:hanging="360"/>
        <w:jc w:val="both"/>
        <w:rPr>
          <w:rFonts w:ascii="Times New Roman" w:eastAsia="Times New Roman" w:hAnsi="Times New Roman" w:cs="Times New Roman"/>
        </w:rPr>
      </w:pPr>
    </w:p>
    <w:p w14:paraId="3AA12A67"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Pořadatel je povinen na vlastní odpovědnost a náklady uzavřít pojistnou smlouvu – pojištění proti zrušení Koncertu a dojde-li ke zrušení Koncertu vyjma důvodů stojících výlučně na straně Produkce či Interpretů, tak Produkci zůstává nárok na vyplacení odměny dle této smlouvy v plné výši.  Pořadatel je povinen na vlastní odpovědnost a náklady uzavřít pojištění pokrývající případné škody (zejména na majetku či zdraví) způsobené Interpretům či třetím osobám v souvislosti s konáním Koncertu a tyto škody bez zbytečného odkladu řádně uhradit.</w:t>
      </w:r>
    </w:p>
    <w:p w14:paraId="53E47228" w14:textId="77777777" w:rsidR="003B2630" w:rsidRDefault="003B2630">
      <w:pPr>
        <w:ind w:hanging="360"/>
        <w:jc w:val="both"/>
        <w:rPr>
          <w:rFonts w:ascii="Times New Roman" w:eastAsia="Times New Roman" w:hAnsi="Times New Roman" w:cs="Times New Roman"/>
        </w:rPr>
      </w:pPr>
    </w:p>
    <w:p w14:paraId="7DFC3FF8" w14:textId="6996429B"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Pořadatel zajišťuje ubytování dle Přílohy č. 2 této smlouvy: </w:t>
      </w:r>
      <w:r w:rsidRPr="00690C2A">
        <w:rPr>
          <w:rFonts w:ascii="Times New Roman" w:eastAsia="Times New Roman" w:hAnsi="Times New Roman" w:cs="Times New Roman"/>
          <w:shd w:val="clear" w:color="auto" w:fill="FFFFFF" w:themeFill="background1"/>
        </w:rPr>
        <w:t>NE</w:t>
      </w:r>
    </w:p>
    <w:p w14:paraId="512F0C52" w14:textId="77777777" w:rsidR="003B2630" w:rsidRDefault="003B2630">
      <w:pPr>
        <w:ind w:hanging="360"/>
        <w:jc w:val="both"/>
        <w:rPr>
          <w:rFonts w:ascii="Times New Roman" w:eastAsia="Times New Roman" w:hAnsi="Times New Roman" w:cs="Times New Roman"/>
        </w:rPr>
      </w:pPr>
    </w:p>
    <w:p w14:paraId="14F8901E"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V případě zrušení Koncertu ze strany Pořadatele, náleží Produkci dohodnutá odměna v této smlouvě v plné výši, nedohodnou-li se smluvní strany jinak. Stejně tak náleží Produkci sjednaná odměna v plné výši v případě, že dojde ke zkrácení původně plánovaného Koncertu, nejde-li o zavinění samotných Interpretů. </w:t>
      </w:r>
    </w:p>
    <w:p w14:paraId="1EBD78B6" w14:textId="77777777" w:rsidR="003B2630" w:rsidRDefault="003B2630">
      <w:pPr>
        <w:ind w:hanging="360"/>
        <w:jc w:val="both"/>
        <w:rPr>
          <w:rFonts w:ascii="Times New Roman" w:eastAsia="Times New Roman" w:hAnsi="Times New Roman" w:cs="Times New Roman"/>
          <w:sz w:val="17"/>
          <w:szCs w:val="17"/>
        </w:rPr>
      </w:pPr>
    </w:p>
    <w:p w14:paraId="65CC9F3A"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Produkce si plně vyhrazuje právo nezajistit vystoupení Interpretů či jejich vystoupení ukončit s nárokem na úhradu odměny v plné výši, dojde-li k porušení závazků Pořadatele sjednaných v této smlouvě, tj. zejména v případě: nedostatečné dodávky elektrického proudu, nedostatečně zajištěného podia (ohrožení bezpečnosti Interpretů, nezastřešení v případě venkovní akce), nedostatečného zajištění zvukové a světelné aparatury dle odst. 5 tohoto článku a příloh této smlouvy, nedostatečné bariéry před pódiem, v případě proniknutí dešťové vody do prostoru konání Koncertu, nebo v případě dalších situací ohrožujících zdraví, bezpečnost či život samotných Interpretů nebo poškozujících jejich zařízení.</w:t>
      </w:r>
    </w:p>
    <w:p w14:paraId="76056E5A" w14:textId="77777777" w:rsidR="003B2630" w:rsidRDefault="003B2630">
      <w:pPr>
        <w:ind w:hanging="360"/>
        <w:jc w:val="both"/>
        <w:rPr>
          <w:rFonts w:ascii="Times New Roman" w:eastAsia="Times New Roman" w:hAnsi="Times New Roman" w:cs="Times New Roman"/>
        </w:rPr>
      </w:pPr>
    </w:p>
    <w:p w14:paraId="49675D51" w14:textId="5653E162"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Pořadatel se zavazuje umožnit Produkci či osobě pověřené Produkcí umístit bezplatně prostorách konání Koncertu stůl pro prodej </w:t>
      </w:r>
      <w:proofErr w:type="spellStart"/>
      <w:r>
        <w:rPr>
          <w:rFonts w:ascii="Times New Roman" w:eastAsia="Times New Roman" w:hAnsi="Times New Roman" w:cs="Times New Roman"/>
        </w:rPr>
        <w:t>merche</w:t>
      </w:r>
      <w:proofErr w:type="spellEnd"/>
      <w:r>
        <w:rPr>
          <w:rFonts w:ascii="Times New Roman" w:eastAsia="Times New Roman" w:hAnsi="Times New Roman" w:cs="Times New Roman"/>
        </w:rPr>
        <w:t xml:space="preserve">, kde se pohybují návštěvníci Koncertu, v době </w:t>
      </w:r>
      <w:r w:rsidR="00887B03" w:rsidRPr="00BA5376">
        <w:rPr>
          <w:rFonts w:ascii="Times New Roman" w:eastAsia="Times New Roman" w:hAnsi="Times New Roman" w:cs="Times New Roman"/>
          <w:shd w:val="clear" w:color="auto" w:fill="FFFFFF" w:themeFill="background1"/>
        </w:rPr>
        <w:t>1</w:t>
      </w:r>
      <w:r w:rsidRPr="00BA5376">
        <w:rPr>
          <w:rFonts w:ascii="Times New Roman" w:eastAsia="Times New Roman" w:hAnsi="Times New Roman" w:cs="Times New Roman"/>
          <w:shd w:val="clear" w:color="auto" w:fill="FFFFFF" w:themeFill="background1"/>
        </w:rPr>
        <w:t xml:space="preserve"> </w:t>
      </w:r>
      <w:r>
        <w:rPr>
          <w:rFonts w:ascii="Times New Roman" w:eastAsia="Times New Roman" w:hAnsi="Times New Roman" w:cs="Times New Roman"/>
        </w:rPr>
        <w:t>hodin</w:t>
      </w:r>
      <w:r w:rsidR="00887B03">
        <w:rPr>
          <w:rFonts w:ascii="Times New Roman" w:eastAsia="Times New Roman" w:hAnsi="Times New Roman" w:cs="Times New Roman"/>
        </w:rPr>
        <w:t>u</w:t>
      </w:r>
      <w:r>
        <w:rPr>
          <w:rFonts w:ascii="Times New Roman" w:eastAsia="Times New Roman" w:hAnsi="Times New Roman" w:cs="Times New Roman"/>
        </w:rPr>
        <w:t xml:space="preserve"> před začátkem Koncertu.</w:t>
      </w:r>
    </w:p>
    <w:p w14:paraId="1D73D88D" w14:textId="77777777" w:rsidR="003B2630" w:rsidRDefault="003B2630">
      <w:pPr>
        <w:ind w:hanging="360"/>
        <w:jc w:val="both"/>
        <w:rPr>
          <w:rFonts w:ascii="Times New Roman" w:eastAsia="Times New Roman" w:hAnsi="Times New Roman" w:cs="Times New Roman"/>
        </w:rPr>
      </w:pPr>
    </w:p>
    <w:p w14:paraId="004750D3" w14:textId="77777777" w:rsidR="003B2630" w:rsidRDefault="00000000">
      <w:pPr>
        <w:numPr>
          <w:ilvl w:val="0"/>
          <w:numId w:val="2"/>
        </w:numPr>
        <w:ind w:left="0"/>
        <w:jc w:val="both"/>
        <w:rPr>
          <w:rFonts w:ascii="Times New Roman" w:eastAsia="Times New Roman" w:hAnsi="Times New Roman" w:cs="Times New Roman"/>
        </w:rPr>
      </w:pPr>
      <w:r>
        <w:rPr>
          <w:rFonts w:ascii="Times New Roman" w:eastAsia="Times New Roman" w:hAnsi="Times New Roman" w:cs="Times New Roman"/>
        </w:rPr>
        <w:t xml:space="preserve">Pořadatel se domluví s koordinátorem Koncertu a případně zajistí po celou dobu konání Koncertu a po ukončení Koncertu až do vyklizení prostor konání Koncertu prodejní místo – v interiéru viditelně označený stánek (prodejní pult) o rozměrech minimálně </w:t>
      </w:r>
      <w:proofErr w:type="gramStart"/>
      <w:r>
        <w:rPr>
          <w:rFonts w:ascii="Times New Roman" w:eastAsia="Times New Roman" w:hAnsi="Times New Roman" w:cs="Times New Roman"/>
        </w:rPr>
        <w:t>1m</w:t>
      </w:r>
      <w:proofErr w:type="gramEnd"/>
      <w:r>
        <w:rPr>
          <w:rFonts w:ascii="Times New Roman" w:eastAsia="Times New Roman" w:hAnsi="Times New Roman" w:cs="Times New Roman"/>
        </w:rPr>
        <w:t xml:space="preserve"> x 2m,  za účelem merchandisingu – prodeje zboží Barbory Polákové. Při venkovní akci prostor pro stan </w:t>
      </w:r>
      <w:proofErr w:type="gramStart"/>
      <w:r>
        <w:rPr>
          <w:rFonts w:ascii="Times New Roman" w:eastAsia="Times New Roman" w:hAnsi="Times New Roman" w:cs="Times New Roman"/>
        </w:rPr>
        <w:t>3m</w:t>
      </w:r>
      <w:proofErr w:type="gramEnd"/>
      <w:r>
        <w:rPr>
          <w:rFonts w:ascii="Times New Roman" w:eastAsia="Times New Roman" w:hAnsi="Times New Roman" w:cs="Times New Roman"/>
        </w:rPr>
        <w:t xml:space="preserve"> x 3m, umístěný na přehledném a frekventovaném místě, dobře přístupném návštěvníkům akce. Konkrétní prostor pro umístění prodejního místa bude dohodnutý mezi Produkcí a Pořadatelem na místě před zahájením koncertu. K místu pro prodej merchandisingu požadujeme přívod elektřiny (zásuvka, prodlužovačka).</w:t>
      </w:r>
    </w:p>
    <w:p w14:paraId="4AF45996" w14:textId="77777777" w:rsidR="003B2630" w:rsidRDefault="003B2630">
      <w:pPr>
        <w:jc w:val="both"/>
        <w:rPr>
          <w:rFonts w:ascii="Times New Roman" w:eastAsia="Times New Roman" w:hAnsi="Times New Roman" w:cs="Times New Roman"/>
        </w:rPr>
      </w:pPr>
    </w:p>
    <w:p w14:paraId="1B1DAC68" w14:textId="77777777" w:rsidR="003B2630" w:rsidRDefault="00000000">
      <w:pPr>
        <w:numPr>
          <w:ilvl w:val="0"/>
          <w:numId w:val="2"/>
        </w:numPr>
        <w:spacing w:before="240" w:after="240"/>
        <w:ind w:left="0"/>
        <w:jc w:val="both"/>
        <w:rPr>
          <w:rFonts w:ascii="Times New Roman" w:eastAsia="Times New Roman" w:hAnsi="Times New Roman" w:cs="Times New Roman"/>
        </w:rPr>
      </w:pPr>
      <w:r>
        <w:rPr>
          <w:rFonts w:ascii="Times New Roman" w:eastAsia="Times New Roman" w:hAnsi="Times New Roman" w:cs="Times New Roman"/>
        </w:rPr>
        <w:t>Pořadatel zajistí, že v místě konání Koncertu bude v době před zahájením Koncertu a po celou dobu trvání Koncertu platit zákaz kouření a bude dohlížet na to, aby všechny osoby přítomné v předmětných prostorách uvedený zákaz bezvýhradně dodržovaly.</w:t>
      </w:r>
    </w:p>
    <w:p w14:paraId="5C6BDCA2" w14:textId="77777777" w:rsidR="003B2630" w:rsidRDefault="00000000">
      <w:pPr>
        <w:rPr>
          <w:rFonts w:ascii="Times New Roman" w:eastAsia="Times New Roman" w:hAnsi="Times New Roman" w:cs="Times New Roman"/>
        </w:rPr>
      </w:pPr>
      <w:r>
        <w:br w:type="page"/>
      </w:r>
    </w:p>
    <w:p w14:paraId="30FC1E4D"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VI. ODMĚNA ZA PROVEDENÍ UMĚLECKÝCH VÝKONŮ</w:t>
      </w:r>
      <w:r>
        <w:rPr>
          <w:rFonts w:ascii="Times New Roman" w:eastAsia="Times New Roman" w:hAnsi="Times New Roman" w:cs="Times New Roman"/>
          <w:b/>
        </w:rPr>
        <w:tab/>
      </w:r>
    </w:p>
    <w:p w14:paraId="53233595" w14:textId="77777777" w:rsidR="003B2630" w:rsidRDefault="003B2630">
      <w:pPr>
        <w:jc w:val="both"/>
        <w:rPr>
          <w:rFonts w:ascii="Times New Roman" w:eastAsia="Times New Roman" w:hAnsi="Times New Roman" w:cs="Times New Roman"/>
          <w:b/>
        </w:rPr>
      </w:pPr>
    </w:p>
    <w:p w14:paraId="08CB6528" w14:textId="4A224366" w:rsidR="003B2630" w:rsidRDefault="00000000">
      <w:pPr>
        <w:numPr>
          <w:ilvl w:val="0"/>
          <w:numId w:val="12"/>
        </w:numPr>
        <w:ind w:left="0"/>
        <w:jc w:val="both"/>
        <w:rPr>
          <w:rFonts w:ascii="Times New Roman" w:eastAsia="Times New Roman" w:hAnsi="Times New Roman" w:cs="Times New Roman"/>
        </w:rPr>
      </w:pPr>
      <w:r>
        <w:rPr>
          <w:rFonts w:ascii="Times New Roman" w:eastAsia="Times New Roman" w:hAnsi="Times New Roman" w:cs="Times New Roman"/>
        </w:rPr>
        <w:t xml:space="preserve">Smluvní strany se dohodly na odměně ve výši </w:t>
      </w:r>
      <w:r w:rsidR="00887B03" w:rsidRPr="00BA5376">
        <w:rPr>
          <w:rFonts w:ascii="Times New Roman" w:eastAsia="Times New Roman" w:hAnsi="Times New Roman" w:cs="Times New Roman"/>
          <w:b/>
          <w:sz w:val="20"/>
          <w:szCs w:val="20"/>
          <w:shd w:val="clear" w:color="auto" w:fill="FFFFFF" w:themeFill="background1"/>
        </w:rPr>
        <w:t>9</w:t>
      </w:r>
      <w:r w:rsidRPr="00BA5376">
        <w:rPr>
          <w:rFonts w:ascii="Times New Roman" w:eastAsia="Times New Roman" w:hAnsi="Times New Roman" w:cs="Times New Roman"/>
          <w:b/>
          <w:sz w:val="20"/>
          <w:szCs w:val="20"/>
          <w:shd w:val="clear" w:color="auto" w:fill="FFFFFF" w:themeFill="background1"/>
        </w:rPr>
        <w:t xml:space="preserve">0 000,-Kč + </w:t>
      </w:r>
      <w:proofErr w:type="gramStart"/>
      <w:r w:rsidRPr="00BA5376">
        <w:rPr>
          <w:rFonts w:ascii="Times New Roman" w:eastAsia="Times New Roman" w:hAnsi="Times New Roman" w:cs="Times New Roman"/>
          <w:b/>
          <w:sz w:val="20"/>
          <w:szCs w:val="20"/>
          <w:shd w:val="clear" w:color="auto" w:fill="FFFFFF" w:themeFill="background1"/>
        </w:rPr>
        <w:t>21%</w:t>
      </w:r>
      <w:proofErr w:type="gramEnd"/>
      <w:r w:rsidRPr="00BA5376">
        <w:rPr>
          <w:rFonts w:ascii="Times New Roman" w:eastAsia="Times New Roman" w:hAnsi="Times New Roman" w:cs="Times New Roman"/>
          <w:b/>
          <w:sz w:val="20"/>
          <w:szCs w:val="20"/>
          <w:shd w:val="clear" w:color="auto" w:fill="FFFFFF" w:themeFill="background1"/>
        </w:rPr>
        <w:t xml:space="preserve"> DPH</w:t>
      </w:r>
      <w:r w:rsidRPr="00BA5376">
        <w:rPr>
          <w:rFonts w:ascii="Times New Roman" w:eastAsia="Times New Roman" w:hAnsi="Times New Roman" w:cs="Times New Roman"/>
          <w:shd w:val="clear" w:color="auto" w:fill="FFFFFF" w:themeFill="background1"/>
        </w:rPr>
        <w:t xml:space="preserve"> (</w:t>
      </w:r>
      <w:proofErr w:type="spellStart"/>
      <w:r w:rsidRPr="00BA5376">
        <w:rPr>
          <w:rFonts w:ascii="Times New Roman" w:eastAsia="Times New Roman" w:hAnsi="Times New Roman" w:cs="Times New Roman"/>
          <w:shd w:val="clear" w:color="auto" w:fill="FFFFFF" w:themeFill="background1"/>
        </w:rPr>
        <w:t>slovy:</w:t>
      </w:r>
      <w:r w:rsidR="00887B03" w:rsidRPr="00BA5376">
        <w:rPr>
          <w:rFonts w:ascii="Times New Roman" w:eastAsia="Times New Roman" w:hAnsi="Times New Roman" w:cs="Times New Roman"/>
          <w:shd w:val="clear" w:color="auto" w:fill="FFFFFF" w:themeFill="background1"/>
        </w:rPr>
        <w:t>devadesát</w:t>
      </w:r>
      <w:r w:rsidR="00CB5A4F" w:rsidRPr="00BA5376">
        <w:rPr>
          <w:rFonts w:ascii="Times New Roman" w:eastAsia="Times New Roman" w:hAnsi="Times New Roman" w:cs="Times New Roman"/>
          <w:shd w:val="clear" w:color="auto" w:fill="FFFFFF" w:themeFill="background1"/>
        </w:rPr>
        <w:t>tisíc</w:t>
      </w:r>
      <w:proofErr w:type="spellEnd"/>
      <w:r w:rsidRPr="00BA5376">
        <w:rPr>
          <w:rFonts w:ascii="Times New Roman" w:eastAsia="Times New Roman" w:hAnsi="Times New Roman" w:cs="Times New Roman"/>
          <w:shd w:val="clear" w:color="auto" w:fill="FFFFFF" w:themeFill="background1"/>
        </w:rPr>
        <w:t xml:space="preserve"> + 21% </w:t>
      </w:r>
      <w:r w:rsidRPr="00690C2A">
        <w:rPr>
          <w:rFonts w:ascii="Times New Roman" w:eastAsia="Times New Roman" w:hAnsi="Times New Roman" w:cs="Times New Roman"/>
          <w:shd w:val="clear" w:color="auto" w:fill="FFFFFF" w:themeFill="background1"/>
        </w:rPr>
        <w:t>DPH)</w:t>
      </w:r>
      <w:r>
        <w:rPr>
          <w:rFonts w:ascii="Times New Roman" w:eastAsia="Times New Roman" w:hAnsi="Times New Roman" w:cs="Times New Roman"/>
        </w:rPr>
        <w:t xml:space="preserve"> za zajištění hudební produkce zahrnující provedení uměleckých výkonů interpretů v rámci Koncertu. Splatnost odměny je nejpozději týden před Koncertem na základě faktury vystavené Produkcí. Nebude-li odměna do uvedeného data řádně uhrazena, má Produkce právo od této smlouvy jednostranně odstoupit a uložit Pořadateli penále ve výši 50 % ze sjednané odměny. V případě prodlení s úhradou odměny se sjednává úrok z prodlení ve výši 0,1 % denně z dlužné částky.</w:t>
      </w:r>
    </w:p>
    <w:p w14:paraId="7DF462B4" w14:textId="77777777" w:rsidR="003B2630" w:rsidRDefault="003B2630">
      <w:pPr>
        <w:ind w:hanging="360"/>
        <w:jc w:val="both"/>
        <w:rPr>
          <w:rFonts w:ascii="Times New Roman" w:eastAsia="Times New Roman" w:hAnsi="Times New Roman" w:cs="Times New Roman"/>
        </w:rPr>
      </w:pPr>
    </w:p>
    <w:p w14:paraId="237B95EB" w14:textId="77777777" w:rsidR="003B2630" w:rsidRDefault="00000000">
      <w:pPr>
        <w:numPr>
          <w:ilvl w:val="0"/>
          <w:numId w:val="12"/>
        </w:numPr>
        <w:ind w:left="0"/>
        <w:rPr>
          <w:rFonts w:ascii="Times New Roman" w:eastAsia="Times New Roman" w:hAnsi="Times New Roman" w:cs="Times New Roman"/>
        </w:rPr>
      </w:pPr>
      <w:r>
        <w:rPr>
          <w:rFonts w:ascii="Times New Roman" w:eastAsia="Times New Roman" w:hAnsi="Times New Roman" w:cs="Times New Roman"/>
        </w:rPr>
        <w:t>V situaci, kdy se honorář umělce skládá zcela nebo z části z podílu tržby za prodané vstupenky, je pořadatel povinen před zahájením prodeje vstupenek Produkci oznámit a nechat si odsouhlasit všechny takové předprodeje, u nichž poplatky sítě a další navazující poplatky (např. za marketingové aktivity) přesáhnou 8 % z prodejní ceny vstupenky včetně DPH.</w:t>
      </w:r>
    </w:p>
    <w:p w14:paraId="57331C08" w14:textId="77777777" w:rsidR="003B2630" w:rsidRDefault="003B2630">
      <w:pPr>
        <w:ind w:hanging="360"/>
        <w:rPr>
          <w:rFonts w:ascii="Times New Roman" w:eastAsia="Times New Roman" w:hAnsi="Times New Roman" w:cs="Times New Roman"/>
        </w:rPr>
      </w:pPr>
    </w:p>
    <w:p w14:paraId="5EC73991" w14:textId="77777777" w:rsidR="003B2630" w:rsidRDefault="00000000">
      <w:pPr>
        <w:numPr>
          <w:ilvl w:val="0"/>
          <w:numId w:val="12"/>
        </w:numPr>
        <w:ind w:left="0"/>
        <w:rPr>
          <w:rFonts w:ascii="Times New Roman" w:eastAsia="Times New Roman" w:hAnsi="Times New Roman" w:cs="Times New Roman"/>
        </w:rPr>
      </w:pPr>
      <w:r>
        <w:rPr>
          <w:rFonts w:ascii="Times New Roman" w:eastAsia="Times New Roman" w:hAnsi="Times New Roman" w:cs="Times New Roman"/>
        </w:rPr>
        <w:t>Vyrovnání proběhne na základě Produkcí vystavené faktury.</w:t>
      </w:r>
    </w:p>
    <w:p w14:paraId="1BF867A3" w14:textId="77777777" w:rsidR="003B2630" w:rsidRDefault="00000000">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VII. AUTORSKÁ PRÁVA A PRÁVA SOUVISEJÍCÍ</w:t>
      </w:r>
    </w:p>
    <w:p w14:paraId="23ACAAA3"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Pořadateli nevzniká podpisem této smlouvy právo k pořízení či užití jakýchkoli záznamů z Koncertu, jakož i přenosu Koncertu (např. TV vysílání, internet, atp.), a to ani prostřednictvím třetí osoby, není-li dále uvedeno jinak. Při porušení tohoto článku VII. se sjednává smluvní pokuta ve výši: 500 000 Kč, která je splatná do 7 dnů od jejího vyúčtování. Smluvní pokutou není dotčeno právo Produkce či jednotlivých interpretů na náhradu škody. Pořadateli je umožněno, aby akreditovaní fotografové pořídili v průběhu prvních třech skladeb Koncertu dle pokynů Pořadatele snímky výlučně bez blesku s tím, že fotograf nebude jakkoli narušovat umělecký výkon Interpretů a v žádném případě nesmí vstoupit na pódium. Takto pořízené fotografie lze užít výlučně způsobem pro zdokumentování konání Koncertu a obvyklým způsobem v rámci redakční části ve sdělovacích prostředcích v souvislosti s informací o konání Koncertu a dále jako referenci na internetových stránkách Pořadatele. Výslovně se zakazuje jejich užití pro jakékoliv reklamní, obchodní či obdobné účely.</w:t>
      </w:r>
    </w:p>
    <w:p w14:paraId="321B0190" w14:textId="77777777" w:rsidR="003B2630" w:rsidRDefault="003B2630">
      <w:pPr>
        <w:ind w:hanging="360"/>
        <w:jc w:val="both"/>
        <w:rPr>
          <w:rFonts w:ascii="Times New Roman" w:eastAsia="Times New Roman" w:hAnsi="Times New Roman" w:cs="Times New Roman"/>
        </w:rPr>
      </w:pPr>
    </w:p>
    <w:p w14:paraId="5117BCB1"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Touto smlouvou nezískává, není-li ve smlouvě stanoveno jinak, Pořadatel ani žádná třetí osoba jakákoli svolení k užití jména, podobizny, obrazových snímků a obrazových a zvukových záznamů či jiných projevů osobní povahy kteréhokoliv z Interpretů, vyjma užití jmen umělců za účelem informace</w:t>
      </w:r>
      <w:r>
        <w:rPr>
          <w:rFonts w:ascii="Times New Roman" w:eastAsia="Times New Roman" w:hAnsi="Times New Roman" w:cs="Times New Roman"/>
        </w:rPr>
        <w:br/>
        <w:t>o Koncertě s tím, že způsob informování o Koncertě bude předem projednán a odsouhlasen Produkcí. Za porušení podmínek této smlouvy se nepovažuje pořizování záznamů Koncertu návštěvníky Koncertu na jejich mobilní zařízení, byť Pořadatel se zavazuje, že vyvine maximální úsilí (forma upozornění, atd.), aby takové záznamy pořizovány nebyly.</w:t>
      </w:r>
    </w:p>
    <w:p w14:paraId="16AEA1CD" w14:textId="77777777" w:rsidR="003B2630" w:rsidRDefault="003B2630">
      <w:pPr>
        <w:jc w:val="both"/>
        <w:rPr>
          <w:rFonts w:ascii="Times New Roman" w:eastAsia="Times New Roman" w:hAnsi="Times New Roman" w:cs="Times New Roman"/>
        </w:rPr>
      </w:pPr>
    </w:p>
    <w:p w14:paraId="44820499"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 xml:space="preserve">Produkce dodá Pořadateli oficiální fotografii Barbory Polákové, kterou je Pořadatel oprávněn použít výlučně v rámci materiálů vztahujících se k propagaci Koncertu samotného. Na materiálech, které jsou určeny k propagaci Koncertu je Pořadatel oprávněn uvést obvyklým způsobem, tj. v  oddělené části těchto materiálů případné partnery a sponzory Koncertu. Propagaci Koncertu včetně výroby propagačních materiálů a nákupu mediálního prostoru provádí Pořadatel na svoje náklady a odpovědnost. Pořadatel se zavazuje vizuál materiálů vztahujících se k propagaci Koncertu zaslat Produkci před jejich zveřejněním k vyjádření. Nevyjádří-li se Produkce do 5 pracovních dnů od obdržení materiálů, platí, že nemá k zaslanému vizuálu, respektive materiálům výhrady. V případě výhrad ze strany Produkce se obě smluvní strany dohodnou na konečné podobě daných materiálů. </w:t>
      </w:r>
      <w:r>
        <w:rPr>
          <w:rFonts w:ascii="Times New Roman" w:eastAsia="Times New Roman" w:hAnsi="Times New Roman" w:cs="Times New Roman"/>
        </w:rPr>
        <w:lastRenderedPageBreak/>
        <w:t>Pořadatel je oprávněn v rámci propagace Koncertu uvádět jméno a příjmení hlavního interpreta, avšak je povinen používat jméno a příjmení výlučně ve znění: Barbora Poláková.</w:t>
      </w:r>
    </w:p>
    <w:p w14:paraId="4AF7343A" w14:textId="77777777" w:rsidR="003B2630" w:rsidRDefault="003B2630">
      <w:pPr>
        <w:ind w:hanging="360"/>
        <w:jc w:val="both"/>
        <w:rPr>
          <w:rFonts w:ascii="Times New Roman" w:eastAsia="Times New Roman" w:hAnsi="Times New Roman" w:cs="Times New Roman"/>
        </w:rPr>
      </w:pPr>
    </w:p>
    <w:p w14:paraId="089B7C53"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Pořadatel se zavazuje, že na vlastní náklady a odpovědnost požádá oprávněné ochranné organizace (OSA, Intergram, či jiné oprávněné ochranné organizace) o udělení svolení s užitím uměleckých děl, jež budou prováděna při Koncertu dle této smlouvy, je-li to pro řádnou realizaci Koncertu nutné. Pořadatel se zavazuje, že řádně a včas uhradí předepsané autorské honoráře a poplatky, na které mají tyto ochranné organizace případně právní nárok. Pořadatel nese případné náklady spojené se zaplacením poplatku obci ve smyslu zákona o místních poplatcích, popř. náklady spojené se zaplacením jiných poplatků vyplývajících z obecních vyhlášek nebo jiných obecně závazných právních předpisů.</w:t>
      </w:r>
    </w:p>
    <w:p w14:paraId="4FFD3B2B" w14:textId="77777777" w:rsidR="003B2630" w:rsidRDefault="003B2630">
      <w:pPr>
        <w:ind w:hanging="360"/>
        <w:jc w:val="both"/>
        <w:rPr>
          <w:rFonts w:ascii="Times New Roman" w:eastAsia="Times New Roman" w:hAnsi="Times New Roman" w:cs="Times New Roman"/>
        </w:rPr>
      </w:pPr>
    </w:p>
    <w:p w14:paraId="40D3B13F"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Produkce je oprávněna pořídit si na své náklady vlastní audiovizuální záznam a/nebo audio záznam vystoupení interpretů pro účely Agentury a účely Interpretů bez jakéhokoliv omezení způsobu užití záznamu (územní, množstevní, časový, způsob a účel šíření a užití). V této souvislosti není Produkce povinna hradit Pořadateli jakoukoli úplatu.</w:t>
      </w:r>
    </w:p>
    <w:p w14:paraId="14438273" w14:textId="77777777" w:rsidR="003B2630" w:rsidRDefault="003B2630">
      <w:pPr>
        <w:ind w:hanging="360"/>
        <w:jc w:val="both"/>
        <w:rPr>
          <w:rFonts w:ascii="Times New Roman" w:eastAsia="Times New Roman" w:hAnsi="Times New Roman" w:cs="Times New Roman"/>
        </w:rPr>
      </w:pPr>
    </w:p>
    <w:p w14:paraId="7CF030F8" w14:textId="77777777" w:rsidR="003B2630" w:rsidRDefault="00000000">
      <w:pPr>
        <w:numPr>
          <w:ilvl w:val="0"/>
          <w:numId w:val="4"/>
        </w:numPr>
        <w:ind w:left="0"/>
        <w:jc w:val="both"/>
        <w:rPr>
          <w:rFonts w:ascii="Times New Roman" w:eastAsia="Times New Roman" w:hAnsi="Times New Roman" w:cs="Times New Roman"/>
        </w:rPr>
      </w:pPr>
      <w:r>
        <w:rPr>
          <w:rFonts w:ascii="Times New Roman" w:eastAsia="Times New Roman" w:hAnsi="Times New Roman" w:cs="Times New Roman"/>
        </w:rPr>
        <w:t>Smlouvu s vlastními sponzory nebo jinými třetími osobami, jejichž obchodní jméno nebo činnost mají být při Koncertu propagovány, může Pořadatel uzavřít pouze po předchozím projednání s Produkcí z důvodů, aby nebyly porušeny závazky Produkce anebo Interpretů s jejich výhradními sponzory.</w:t>
      </w:r>
    </w:p>
    <w:p w14:paraId="259386F7" w14:textId="77777777" w:rsidR="003B2630" w:rsidRDefault="003B2630">
      <w:pPr>
        <w:jc w:val="both"/>
        <w:rPr>
          <w:rFonts w:ascii="Times New Roman" w:eastAsia="Times New Roman" w:hAnsi="Times New Roman" w:cs="Times New Roman"/>
        </w:rPr>
      </w:pPr>
    </w:p>
    <w:p w14:paraId="27AD88B9" w14:textId="77777777" w:rsidR="003B2630" w:rsidRDefault="00000000">
      <w:pPr>
        <w:jc w:val="center"/>
        <w:rPr>
          <w:rFonts w:ascii="Times New Roman" w:eastAsia="Times New Roman" w:hAnsi="Times New Roman" w:cs="Times New Roman"/>
          <w:b/>
        </w:rPr>
      </w:pPr>
      <w:r>
        <w:rPr>
          <w:rFonts w:ascii="Times New Roman" w:eastAsia="Times New Roman" w:hAnsi="Times New Roman" w:cs="Times New Roman"/>
          <w:b/>
        </w:rPr>
        <w:t>VIII. ZÁVĚREČNÁ USTANOVENÍ</w:t>
      </w:r>
    </w:p>
    <w:p w14:paraId="4762F6A0" w14:textId="77777777" w:rsidR="003B2630" w:rsidRDefault="003B2630">
      <w:pPr>
        <w:jc w:val="both"/>
        <w:rPr>
          <w:rFonts w:ascii="Times New Roman" w:eastAsia="Times New Roman" w:hAnsi="Times New Roman" w:cs="Times New Roman"/>
        </w:rPr>
      </w:pPr>
    </w:p>
    <w:p w14:paraId="3A9C34A9" w14:textId="77777777" w:rsidR="003B2630" w:rsidRDefault="00000000">
      <w:pPr>
        <w:numPr>
          <w:ilvl w:val="0"/>
          <w:numId w:val="14"/>
        </w:numPr>
        <w:ind w:left="0"/>
        <w:jc w:val="both"/>
        <w:rPr>
          <w:rFonts w:ascii="Times New Roman" w:eastAsia="Times New Roman" w:hAnsi="Times New Roman" w:cs="Times New Roman"/>
        </w:rPr>
      </w:pPr>
      <w:r>
        <w:rPr>
          <w:rFonts w:ascii="Times New Roman" w:eastAsia="Times New Roman" w:hAnsi="Times New Roman" w:cs="Times New Roman"/>
        </w:rPr>
        <w:t>Tato smlouva nabývá platnosti a účinnosti okamžikem jejího podpisu oběma smluvními stranami.</w:t>
      </w:r>
    </w:p>
    <w:p w14:paraId="159D1DC0" w14:textId="77777777" w:rsidR="003B2630" w:rsidRDefault="003B2630">
      <w:pPr>
        <w:ind w:hanging="360"/>
        <w:jc w:val="both"/>
        <w:rPr>
          <w:rFonts w:ascii="Times New Roman" w:eastAsia="Times New Roman" w:hAnsi="Times New Roman" w:cs="Times New Roman"/>
        </w:rPr>
      </w:pPr>
    </w:p>
    <w:p w14:paraId="478B06DF" w14:textId="77777777" w:rsidR="003B2630" w:rsidRDefault="00000000">
      <w:pPr>
        <w:numPr>
          <w:ilvl w:val="0"/>
          <w:numId w:val="14"/>
        </w:numPr>
        <w:ind w:left="0"/>
        <w:jc w:val="both"/>
        <w:rPr>
          <w:rFonts w:ascii="Times New Roman" w:eastAsia="Times New Roman" w:hAnsi="Times New Roman" w:cs="Times New Roman"/>
        </w:rPr>
      </w:pPr>
      <w:r>
        <w:rPr>
          <w:rFonts w:ascii="Times New Roman" w:eastAsia="Times New Roman" w:hAnsi="Times New Roman" w:cs="Times New Roman"/>
        </w:rPr>
        <w:t>Změny smlouvy mohou být uskutečňované výlučně formou očíslovaných dodatků, podepsaných oběma smluvními stranami.</w:t>
      </w:r>
    </w:p>
    <w:p w14:paraId="3B9374B9" w14:textId="77777777" w:rsidR="003B2630" w:rsidRDefault="003B2630">
      <w:pPr>
        <w:ind w:hanging="360"/>
        <w:jc w:val="both"/>
        <w:rPr>
          <w:rFonts w:ascii="Times New Roman" w:eastAsia="Times New Roman" w:hAnsi="Times New Roman" w:cs="Times New Roman"/>
        </w:rPr>
      </w:pPr>
    </w:p>
    <w:p w14:paraId="22F1C3A3" w14:textId="77777777" w:rsidR="003B2630" w:rsidRDefault="00000000">
      <w:pPr>
        <w:numPr>
          <w:ilvl w:val="0"/>
          <w:numId w:val="14"/>
        </w:numPr>
        <w:ind w:left="0"/>
        <w:jc w:val="both"/>
        <w:rPr>
          <w:rFonts w:ascii="Times New Roman" w:eastAsia="Times New Roman" w:hAnsi="Times New Roman" w:cs="Times New Roman"/>
        </w:rPr>
      </w:pPr>
      <w:r>
        <w:rPr>
          <w:rFonts w:ascii="Times New Roman" w:eastAsia="Times New Roman" w:hAnsi="Times New Roman" w:cs="Times New Roman"/>
        </w:rPr>
        <w:t>Přílohy smlouvy jsou její neoddělitelnou součástí a jejich změna je možná jen způsobem, uvedeným v bodu č. 2 tohoto článku, není-li ve smlouvě stanoveno pro jednotlivou přílohu jinak.</w:t>
      </w:r>
    </w:p>
    <w:p w14:paraId="2FEB034E" w14:textId="77777777" w:rsidR="003B2630" w:rsidRDefault="003B2630">
      <w:pPr>
        <w:ind w:hanging="360"/>
        <w:jc w:val="both"/>
        <w:rPr>
          <w:rFonts w:ascii="Times New Roman" w:eastAsia="Times New Roman" w:hAnsi="Times New Roman" w:cs="Times New Roman"/>
        </w:rPr>
      </w:pPr>
    </w:p>
    <w:p w14:paraId="65EA9EED" w14:textId="77777777" w:rsidR="003B2630" w:rsidRDefault="00000000">
      <w:pPr>
        <w:numPr>
          <w:ilvl w:val="0"/>
          <w:numId w:val="14"/>
        </w:numPr>
        <w:ind w:left="0"/>
        <w:jc w:val="both"/>
        <w:rPr>
          <w:rFonts w:ascii="Times New Roman" w:eastAsia="Times New Roman" w:hAnsi="Times New Roman" w:cs="Times New Roman"/>
        </w:rPr>
      </w:pPr>
      <w:r>
        <w:rPr>
          <w:rFonts w:ascii="Times New Roman" w:eastAsia="Times New Roman" w:hAnsi="Times New Roman" w:cs="Times New Roman"/>
        </w:rPr>
        <w:t>Smlouva je vyhotovena ve dvou identických exemplářích s tím, že Pořadatel obdrží 1 a Produkce 1 exemplář.</w:t>
      </w:r>
    </w:p>
    <w:p w14:paraId="74DFD0E5" w14:textId="77777777" w:rsidR="003B2630" w:rsidRDefault="003B2630">
      <w:pPr>
        <w:jc w:val="both"/>
        <w:rPr>
          <w:rFonts w:ascii="Times New Roman" w:eastAsia="Times New Roman" w:hAnsi="Times New Roman" w:cs="Times New Roman"/>
        </w:rPr>
      </w:pPr>
    </w:p>
    <w:p w14:paraId="495DE97C" w14:textId="77777777" w:rsidR="003B2630"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Přílohy: </w:t>
      </w:r>
    </w:p>
    <w:p w14:paraId="32D32379" w14:textId="77777777" w:rsidR="003B2630" w:rsidRDefault="00000000">
      <w:pPr>
        <w:rPr>
          <w:rFonts w:ascii="Times New Roman" w:eastAsia="Times New Roman" w:hAnsi="Times New Roman" w:cs="Times New Roman"/>
        </w:rPr>
      </w:pPr>
      <w:r>
        <w:rPr>
          <w:rFonts w:ascii="Times New Roman" w:eastAsia="Times New Roman" w:hAnsi="Times New Roman" w:cs="Times New Roman"/>
        </w:rPr>
        <w:t>Příloha č. 1 Repertoárový list</w:t>
      </w:r>
    </w:p>
    <w:p w14:paraId="6904A23C" w14:textId="77777777" w:rsidR="003B2630" w:rsidRDefault="00000000">
      <w:pPr>
        <w:rPr>
          <w:rFonts w:ascii="Times New Roman" w:eastAsia="Times New Roman" w:hAnsi="Times New Roman" w:cs="Times New Roman"/>
        </w:rPr>
      </w:pPr>
      <w:r>
        <w:rPr>
          <w:rFonts w:ascii="Times New Roman" w:eastAsia="Times New Roman" w:hAnsi="Times New Roman" w:cs="Times New Roman"/>
        </w:rPr>
        <w:t>Příloha č. 2 Pódium a zázemí</w:t>
      </w:r>
    </w:p>
    <w:p w14:paraId="71D0CA5C" w14:textId="77777777" w:rsidR="003B2630" w:rsidRDefault="00000000">
      <w:pPr>
        <w:rPr>
          <w:rFonts w:ascii="Times New Roman" w:eastAsia="Times New Roman" w:hAnsi="Times New Roman" w:cs="Times New Roman"/>
        </w:rPr>
      </w:pPr>
      <w:r>
        <w:rPr>
          <w:rFonts w:ascii="Times New Roman" w:eastAsia="Times New Roman" w:hAnsi="Times New Roman" w:cs="Times New Roman"/>
        </w:rPr>
        <w:t>Příloha č. 3 Občerstvení a catering</w:t>
      </w:r>
    </w:p>
    <w:p w14:paraId="71F02135" w14:textId="77777777" w:rsidR="003B2630" w:rsidRDefault="00000000">
      <w:pPr>
        <w:rPr>
          <w:rFonts w:ascii="Times New Roman" w:eastAsia="Times New Roman" w:hAnsi="Times New Roman" w:cs="Times New Roman"/>
          <w:color w:val="141414"/>
        </w:rPr>
      </w:pPr>
      <w:r>
        <w:rPr>
          <w:rFonts w:ascii="Times New Roman" w:eastAsia="Times New Roman" w:hAnsi="Times New Roman" w:cs="Times New Roman"/>
          <w:color w:val="141414"/>
        </w:rPr>
        <w:t xml:space="preserve">Příloha č. 4 Technický </w:t>
      </w:r>
      <w:proofErr w:type="spellStart"/>
      <w:r>
        <w:rPr>
          <w:rFonts w:ascii="Times New Roman" w:eastAsia="Times New Roman" w:hAnsi="Times New Roman" w:cs="Times New Roman"/>
          <w:color w:val="141414"/>
        </w:rPr>
        <w:t>Rider</w:t>
      </w:r>
      <w:proofErr w:type="spellEnd"/>
      <w:r>
        <w:rPr>
          <w:rFonts w:ascii="Times New Roman" w:eastAsia="Times New Roman" w:hAnsi="Times New Roman" w:cs="Times New Roman"/>
          <w:color w:val="141414"/>
        </w:rPr>
        <w:t>, Input list a další zvukové podmínky</w:t>
      </w:r>
    </w:p>
    <w:p w14:paraId="2436DCC6" w14:textId="77777777" w:rsidR="003B2630" w:rsidRDefault="003B2630">
      <w:pPr>
        <w:jc w:val="both"/>
        <w:rPr>
          <w:rFonts w:ascii="Times New Roman" w:eastAsia="Times New Roman" w:hAnsi="Times New Roman" w:cs="Times New Roman"/>
        </w:rPr>
      </w:pPr>
    </w:p>
    <w:p w14:paraId="67C06EC5" w14:textId="77777777" w:rsidR="003B2630" w:rsidRDefault="003B2630">
      <w:pPr>
        <w:jc w:val="both"/>
        <w:rPr>
          <w:rFonts w:ascii="Times New Roman" w:eastAsia="Times New Roman" w:hAnsi="Times New Roman" w:cs="Times New Roman"/>
        </w:rPr>
      </w:pPr>
    </w:p>
    <w:p w14:paraId="5C666969" w14:textId="5D3A96FB" w:rsidR="003B2630" w:rsidRDefault="00000000">
      <w:pPr>
        <w:jc w:val="both"/>
        <w:rPr>
          <w:rFonts w:ascii="Times New Roman" w:eastAsia="Times New Roman" w:hAnsi="Times New Roman" w:cs="Times New Roman"/>
        </w:rPr>
      </w:pPr>
      <w:r>
        <w:rPr>
          <w:rFonts w:ascii="Times New Roman" w:eastAsia="Times New Roman" w:hAnsi="Times New Roman" w:cs="Times New Roman"/>
          <w:b/>
        </w:rPr>
        <w:t xml:space="preserve">V Praze, dne </w:t>
      </w:r>
      <w:r w:rsidR="00BA5376">
        <w:rPr>
          <w:rFonts w:ascii="Times New Roman" w:eastAsia="Times New Roman" w:hAnsi="Times New Roman" w:cs="Times New Roman"/>
          <w:b/>
          <w:shd w:val="clear" w:color="auto" w:fill="FFFFFF" w:themeFill="background1"/>
        </w:rPr>
        <w:t xml:space="preserve">27. 3. </w:t>
      </w:r>
      <w:r>
        <w:rPr>
          <w:rFonts w:ascii="Times New Roman" w:eastAsia="Times New Roman" w:hAnsi="Times New Roman" w:cs="Times New Roman"/>
          <w:b/>
        </w:rPr>
        <w:t>2023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V </w:t>
      </w:r>
      <w:r w:rsidR="00BA5376">
        <w:rPr>
          <w:rFonts w:ascii="Times New Roman" w:eastAsia="Times New Roman" w:hAnsi="Times New Roman" w:cs="Times New Roman"/>
          <w:b/>
        </w:rPr>
        <w:t>Kyjově</w:t>
      </w:r>
      <w:r w:rsidRPr="00BA5376">
        <w:rPr>
          <w:rFonts w:ascii="Times New Roman" w:eastAsia="Times New Roman" w:hAnsi="Times New Roman" w:cs="Times New Roman"/>
          <w:b/>
        </w:rPr>
        <w:t xml:space="preserve">, dne </w:t>
      </w:r>
      <w:r w:rsidR="002D29BF">
        <w:rPr>
          <w:rFonts w:ascii="Times New Roman" w:eastAsia="Times New Roman" w:hAnsi="Times New Roman" w:cs="Times New Roman"/>
          <w:b/>
        </w:rPr>
        <w:t>13</w:t>
      </w:r>
      <w:r w:rsidR="00BA5376">
        <w:rPr>
          <w:rFonts w:ascii="Times New Roman" w:eastAsia="Times New Roman" w:hAnsi="Times New Roman" w:cs="Times New Roman"/>
          <w:b/>
        </w:rPr>
        <w:t xml:space="preserve">. 3. </w:t>
      </w:r>
      <w:r w:rsidRPr="00BA5376">
        <w:rPr>
          <w:rFonts w:ascii="Times New Roman" w:eastAsia="Times New Roman" w:hAnsi="Times New Roman" w:cs="Times New Roman"/>
          <w:b/>
        </w:rPr>
        <w:t xml:space="preserve"> 2023</w:t>
      </w:r>
    </w:p>
    <w:p w14:paraId="5FE6C5EC" w14:textId="77777777" w:rsidR="003B2630" w:rsidRDefault="003B2630">
      <w:pPr>
        <w:jc w:val="both"/>
        <w:rPr>
          <w:rFonts w:ascii="Times New Roman" w:eastAsia="Times New Roman" w:hAnsi="Times New Roman" w:cs="Times New Roman"/>
        </w:rPr>
      </w:pPr>
    </w:p>
    <w:p w14:paraId="3343D457" w14:textId="77777777" w:rsidR="003B2630" w:rsidRDefault="003B2630">
      <w:pPr>
        <w:jc w:val="both"/>
        <w:rPr>
          <w:rFonts w:ascii="Times New Roman" w:eastAsia="Times New Roman" w:hAnsi="Times New Roman" w:cs="Times New Roman"/>
        </w:rPr>
      </w:pPr>
    </w:p>
    <w:p w14:paraId="4C35CCC5" w14:textId="77777777" w:rsidR="003B2630" w:rsidRDefault="003B2630" w:rsidP="00BA5376">
      <w:pPr>
        <w:shd w:val="clear" w:color="auto" w:fill="FFFFFF" w:themeFill="background1"/>
        <w:jc w:val="both"/>
        <w:rPr>
          <w:rFonts w:ascii="Times New Roman" w:eastAsia="Times New Roman" w:hAnsi="Times New Roman" w:cs="Times New Roman"/>
        </w:rPr>
      </w:pPr>
    </w:p>
    <w:p w14:paraId="46FD8020" w14:textId="77777777" w:rsidR="003B2630" w:rsidRPr="00BA5376" w:rsidRDefault="00000000" w:rsidP="00BA5376">
      <w:pPr>
        <w:shd w:val="clear" w:color="auto" w:fill="FFFFFF" w:themeFill="background1"/>
        <w:jc w:val="both"/>
        <w:rPr>
          <w:rFonts w:ascii="Times New Roman" w:eastAsia="Times New Roman" w:hAnsi="Times New Roman" w:cs="Times New Roman"/>
          <w:b/>
        </w:rPr>
      </w:pPr>
      <w:r w:rsidRPr="00BA5376">
        <w:rPr>
          <w:rFonts w:ascii="Times New Roman" w:eastAsia="Times New Roman" w:hAnsi="Times New Roman" w:cs="Times New Roman"/>
          <w:b/>
        </w:rPr>
        <w:t>……………………………</w:t>
      </w:r>
      <w:r w:rsidRPr="00BA5376">
        <w:rPr>
          <w:rFonts w:ascii="Times New Roman" w:eastAsia="Times New Roman" w:hAnsi="Times New Roman" w:cs="Times New Roman"/>
          <w:b/>
        </w:rPr>
        <w:tab/>
      </w:r>
      <w:r w:rsidRPr="00BA5376">
        <w:rPr>
          <w:rFonts w:ascii="Times New Roman" w:eastAsia="Times New Roman" w:hAnsi="Times New Roman" w:cs="Times New Roman"/>
          <w:b/>
        </w:rPr>
        <w:tab/>
      </w:r>
      <w:r w:rsidRPr="00BA5376">
        <w:rPr>
          <w:rFonts w:ascii="Times New Roman" w:eastAsia="Times New Roman" w:hAnsi="Times New Roman" w:cs="Times New Roman"/>
          <w:b/>
        </w:rPr>
        <w:tab/>
      </w:r>
      <w:r w:rsidRPr="00BA5376">
        <w:rPr>
          <w:rFonts w:ascii="Times New Roman" w:eastAsia="Times New Roman" w:hAnsi="Times New Roman" w:cs="Times New Roman"/>
          <w:b/>
        </w:rPr>
        <w:tab/>
        <w:t xml:space="preserve">    ……………………………</w:t>
      </w:r>
    </w:p>
    <w:p w14:paraId="06292E4F" w14:textId="77777777" w:rsidR="003B2630"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RedHead Music s.r.o.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Pořadatel</w:t>
      </w:r>
    </w:p>
    <w:p w14:paraId="74E248A4" w14:textId="77777777" w:rsidR="003B2630" w:rsidRDefault="003B2630">
      <w:pPr>
        <w:jc w:val="both"/>
        <w:rPr>
          <w:rFonts w:ascii="Times New Roman" w:eastAsia="Times New Roman" w:hAnsi="Times New Roman" w:cs="Times New Roman"/>
          <w:b/>
        </w:rPr>
      </w:pPr>
    </w:p>
    <w:p w14:paraId="2809A168" w14:textId="77777777" w:rsidR="003B2630" w:rsidRDefault="003B2630">
      <w:pPr>
        <w:jc w:val="both"/>
        <w:rPr>
          <w:rFonts w:ascii="Times New Roman" w:eastAsia="Times New Roman" w:hAnsi="Times New Roman" w:cs="Times New Roman"/>
          <w:b/>
        </w:rPr>
      </w:pPr>
    </w:p>
    <w:p w14:paraId="1481E6EE" w14:textId="77777777" w:rsidR="003B2630" w:rsidRDefault="00000000">
      <w:pPr>
        <w:spacing w:line="240" w:lineRule="auto"/>
        <w:rPr>
          <w:sz w:val="32"/>
          <w:szCs w:val="32"/>
        </w:rPr>
      </w:pPr>
      <w:r>
        <w:rPr>
          <w:b/>
          <w:sz w:val="32"/>
          <w:szCs w:val="32"/>
        </w:rPr>
        <w:lastRenderedPageBreak/>
        <w:t>Příloha č. 1 – Repertoárový list</w:t>
      </w:r>
    </w:p>
    <w:p w14:paraId="5684EB43" w14:textId="77777777" w:rsidR="003B2630" w:rsidRDefault="00000000">
      <w:pPr>
        <w:spacing w:line="240" w:lineRule="auto"/>
        <w:ind w:left="-5"/>
        <w:rPr>
          <w:sz w:val="18"/>
          <w:szCs w:val="18"/>
        </w:rPr>
      </w:pPr>
      <w:r>
        <w:rPr>
          <w:sz w:val="18"/>
          <w:szCs w:val="18"/>
        </w:rPr>
        <w:t>Ochranný svaz autorský pro práva k dílům hudebním</w:t>
      </w:r>
    </w:p>
    <w:p w14:paraId="44424906" w14:textId="77777777" w:rsidR="003B2630" w:rsidRDefault="00000000">
      <w:r>
        <w:t>160 56 Praha 6, Čs. Armády 20, pošt. schránka 100</w:t>
      </w:r>
    </w:p>
    <w:p w14:paraId="3DF8434C" w14:textId="77777777" w:rsidR="003B2630" w:rsidRDefault="003B2630"/>
    <w:p w14:paraId="783A8576" w14:textId="77777777" w:rsidR="003B2630" w:rsidRDefault="00000000">
      <w:pPr>
        <w:rPr>
          <w:b/>
        </w:rPr>
      </w:pPr>
      <w:r>
        <w:rPr>
          <w:b/>
        </w:rPr>
        <w:t>Oznámení o konání koncertu a užití hudebních děl</w:t>
      </w:r>
    </w:p>
    <w:p w14:paraId="781EEB50" w14:textId="77777777" w:rsidR="003B2630" w:rsidRDefault="003B2630"/>
    <w:p w14:paraId="5536482F" w14:textId="1FC22D8B" w:rsidR="003B2630" w:rsidRPr="00CB5A4F" w:rsidRDefault="00CB5A4F">
      <w:r>
        <w:t>d</w:t>
      </w:r>
      <w:r w:rsidRPr="00CB5A4F">
        <w:t>atum:</w:t>
      </w:r>
    </w:p>
    <w:p w14:paraId="1E7C111D" w14:textId="77777777" w:rsidR="003B2630" w:rsidRPr="00CB5A4F" w:rsidRDefault="00000000">
      <w:pPr>
        <w:spacing w:line="240" w:lineRule="auto"/>
        <w:ind w:left="-5" w:right="7457"/>
      </w:pPr>
      <w:r w:rsidRPr="00CB5A4F">
        <w:t>kapacita místa konání:</w:t>
      </w:r>
    </w:p>
    <w:p w14:paraId="18A93771" w14:textId="77777777" w:rsidR="003B2630" w:rsidRPr="00CB5A4F" w:rsidRDefault="00000000">
      <w:pPr>
        <w:spacing w:line="240" w:lineRule="auto"/>
        <w:ind w:left="-5" w:right="7457"/>
      </w:pPr>
      <w:r w:rsidRPr="00CB5A4F">
        <w:t>ceny vstupného:</w:t>
      </w:r>
    </w:p>
    <w:p w14:paraId="2EC09C7B" w14:textId="4DF043F0" w:rsidR="003B2630" w:rsidRPr="00CB5A4F" w:rsidRDefault="00CB5A4F">
      <w:r>
        <w:t>j</w:t>
      </w:r>
      <w:r w:rsidRPr="00CB5A4F">
        <w:t>méno, adresa pořadatele:</w:t>
      </w:r>
    </w:p>
    <w:p w14:paraId="2E3FD787" w14:textId="77777777" w:rsidR="003B2630" w:rsidRPr="00CB5A4F" w:rsidRDefault="00000000">
      <w:r w:rsidRPr="00CB5A4F">
        <w:t>IČO:</w:t>
      </w:r>
    </w:p>
    <w:p w14:paraId="623C1C66" w14:textId="77777777" w:rsidR="003B2630" w:rsidRPr="00CB5A4F" w:rsidRDefault="00000000">
      <w:r w:rsidRPr="00CB5A4F">
        <w:t>DIČ:</w:t>
      </w:r>
    </w:p>
    <w:p w14:paraId="371A6466" w14:textId="5BDFC800" w:rsidR="003B2630" w:rsidRPr="00CB5A4F" w:rsidRDefault="00CB5A4F">
      <w:r>
        <w:t>t</w:t>
      </w:r>
      <w:r w:rsidRPr="00CB5A4F">
        <w:t>el</w:t>
      </w:r>
      <w:r>
        <w:t>.</w:t>
      </w:r>
      <w:r w:rsidRPr="00CB5A4F">
        <w:t>:</w:t>
      </w:r>
    </w:p>
    <w:p w14:paraId="0A8A73C0" w14:textId="6BA2E1A9" w:rsidR="003B2630" w:rsidRPr="00CB5A4F" w:rsidRDefault="00CB5A4F">
      <w:r>
        <w:t>a</w:t>
      </w:r>
      <w:r w:rsidRPr="00CB5A4F">
        <w:t>dresa a název konání produkce:</w:t>
      </w:r>
    </w:p>
    <w:p w14:paraId="7C87464B" w14:textId="77777777" w:rsidR="003B2630" w:rsidRDefault="003B2630"/>
    <w:p w14:paraId="6CA09844" w14:textId="77777777" w:rsidR="003B2630" w:rsidRDefault="00000000">
      <w:pPr>
        <w:keepNext/>
        <w:keepLines/>
        <w:pBdr>
          <w:top w:val="nil"/>
          <w:left w:val="nil"/>
          <w:bottom w:val="nil"/>
          <w:right w:val="nil"/>
          <w:between w:val="nil"/>
        </w:pBdr>
        <w:spacing w:after="208" w:line="240" w:lineRule="auto"/>
        <w:ind w:left="-5"/>
        <w:jc w:val="center"/>
        <w:rPr>
          <w:sz w:val="16"/>
          <w:szCs w:val="16"/>
        </w:rPr>
      </w:pPr>
      <w:r>
        <w:rPr>
          <w:b/>
          <w:sz w:val="16"/>
          <w:szCs w:val="16"/>
        </w:rPr>
        <w:t>Repertoárový list Barbory Polákové</w:t>
      </w:r>
    </w:p>
    <w:p w14:paraId="67FE4DA1" w14:textId="77777777" w:rsidR="003B2630" w:rsidRDefault="003B2630">
      <w:pPr>
        <w:spacing w:after="37"/>
        <w:ind w:left="-5"/>
        <w:rPr>
          <w:sz w:val="16"/>
          <w:szCs w:val="16"/>
        </w:rPr>
      </w:pPr>
    </w:p>
    <w:tbl>
      <w:tblPr>
        <w:tblStyle w:val="a"/>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1276"/>
        <w:gridCol w:w="2409"/>
        <w:gridCol w:w="3964"/>
      </w:tblGrid>
      <w:tr w:rsidR="003B2630" w14:paraId="43D72936" w14:textId="77777777">
        <w:tc>
          <w:tcPr>
            <w:tcW w:w="1990" w:type="dxa"/>
            <w:shd w:val="clear" w:color="auto" w:fill="auto"/>
            <w:tcMar>
              <w:top w:w="100" w:type="dxa"/>
              <w:left w:w="100" w:type="dxa"/>
              <w:bottom w:w="100" w:type="dxa"/>
              <w:right w:w="100" w:type="dxa"/>
            </w:tcMar>
          </w:tcPr>
          <w:p w14:paraId="21F50D1B" w14:textId="77777777" w:rsidR="003B2630" w:rsidRDefault="00000000">
            <w:pPr>
              <w:widowControl w:val="0"/>
              <w:pBdr>
                <w:top w:val="nil"/>
                <w:left w:val="nil"/>
                <w:bottom w:val="nil"/>
                <w:right w:val="nil"/>
                <w:between w:val="nil"/>
              </w:pBdr>
              <w:spacing w:after="0" w:line="240" w:lineRule="auto"/>
              <w:ind w:left="0"/>
              <w:rPr>
                <w:b/>
                <w:sz w:val="16"/>
                <w:szCs w:val="16"/>
              </w:rPr>
            </w:pPr>
            <w:r>
              <w:rPr>
                <w:b/>
                <w:sz w:val="16"/>
                <w:szCs w:val="16"/>
              </w:rPr>
              <w:t>Název skladby</w:t>
            </w:r>
          </w:p>
        </w:tc>
        <w:tc>
          <w:tcPr>
            <w:tcW w:w="1276" w:type="dxa"/>
            <w:shd w:val="clear" w:color="auto" w:fill="auto"/>
            <w:tcMar>
              <w:top w:w="100" w:type="dxa"/>
              <w:left w:w="100" w:type="dxa"/>
              <w:bottom w:w="100" w:type="dxa"/>
              <w:right w:w="100" w:type="dxa"/>
            </w:tcMar>
          </w:tcPr>
          <w:p w14:paraId="510482B3" w14:textId="77777777" w:rsidR="003B2630" w:rsidRDefault="00000000">
            <w:pPr>
              <w:widowControl w:val="0"/>
              <w:pBdr>
                <w:top w:val="nil"/>
                <w:left w:val="nil"/>
                <w:bottom w:val="nil"/>
                <w:right w:val="nil"/>
                <w:between w:val="nil"/>
              </w:pBdr>
              <w:spacing w:after="0" w:line="240" w:lineRule="auto"/>
              <w:ind w:left="0"/>
              <w:rPr>
                <w:b/>
                <w:sz w:val="16"/>
                <w:szCs w:val="16"/>
              </w:rPr>
            </w:pPr>
            <w:r>
              <w:rPr>
                <w:b/>
                <w:sz w:val="16"/>
                <w:szCs w:val="16"/>
              </w:rPr>
              <w:t>Délka skladby</w:t>
            </w:r>
          </w:p>
        </w:tc>
        <w:tc>
          <w:tcPr>
            <w:tcW w:w="2409" w:type="dxa"/>
            <w:shd w:val="clear" w:color="auto" w:fill="auto"/>
            <w:tcMar>
              <w:top w:w="100" w:type="dxa"/>
              <w:left w:w="100" w:type="dxa"/>
              <w:bottom w:w="100" w:type="dxa"/>
              <w:right w:w="100" w:type="dxa"/>
            </w:tcMar>
          </w:tcPr>
          <w:p w14:paraId="3516E837" w14:textId="77777777" w:rsidR="003B2630" w:rsidRDefault="00000000">
            <w:pPr>
              <w:widowControl w:val="0"/>
              <w:pBdr>
                <w:top w:val="nil"/>
                <w:left w:val="nil"/>
                <w:bottom w:val="nil"/>
                <w:right w:val="nil"/>
                <w:between w:val="nil"/>
              </w:pBdr>
              <w:spacing w:after="0" w:line="240" w:lineRule="auto"/>
              <w:ind w:left="0"/>
              <w:rPr>
                <w:b/>
                <w:sz w:val="16"/>
                <w:szCs w:val="16"/>
              </w:rPr>
            </w:pPr>
            <w:r>
              <w:rPr>
                <w:b/>
                <w:sz w:val="16"/>
                <w:szCs w:val="16"/>
              </w:rPr>
              <w:t>Autoři textu</w:t>
            </w:r>
          </w:p>
        </w:tc>
        <w:tc>
          <w:tcPr>
            <w:tcW w:w="3964" w:type="dxa"/>
            <w:shd w:val="clear" w:color="auto" w:fill="auto"/>
            <w:tcMar>
              <w:top w:w="100" w:type="dxa"/>
              <w:left w:w="100" w:type="dxa"/>
              <w:bottom w:w="100" w:type="dxa"/>
              <w:right w:w="100" w:type="dxa"/>
            </w:tcMar>
          </w:tcPr>
          <w:p w14:paraId="4AD761FE" w14:textId="77777777" w:rsidR="003B2630" w:rsidRDefault="00000000">
            <w:pPr>
              <w:widowControl w:val="0"/>
              <w:pBdr>
                <w:top w:val="nil"/>
                <w:left w:val="nil"/>
                <w:bottom w:val="nil"/>
                <w:right w:val="nil"/>
                <w:between w:val="nil"/>
              </w:pBdr>
              <w:spacing w:after="0" w:line="240" w:lineRule="auto"/>
              <w:ind w:left="0"/>
              <w:rPr>
                <w:b/>
                <w:sz w:val="16"/>
                <w:szCs w:val="16"/>
              </w:rPr>
            </w:pPr>
            <w:r>
              <w:rPr>
                <w:b/>
                <w:sz w:val="16"/>
                <w:szCs w:val="16"/>
              </w:rPr>
              <w:t>Autoři hudby</w:t>
            </w:r>
          </w:p>
        </w:tc>
      </w:tr>
      <w:tr w:rsidR="00887B03" w14:paraId="0A29C83C" w14:textId="77777777">
        <w:tc>
          <w:tcPr>
            <w:tcW w:w="1990" w:type="dxa"/>
            <w:shd w:val="clear" w:color="auto" w:fill="auto"/>
            <w:tcMar>
              <w:top w:w="100" w:type="dxa"/>
              <w:left w:w="100" w:type="dxa"/>
              <w:bottom w:w="100" w:type="dxa"/>
              <w:right w:w="100" w:type="dxa"/>
            </w:tcMar>
          </w:tcPr>
          <w:p w14:paraId="3054D196" w14:textId="07F46CAD"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Nafrněná</w:t>
            </w:r>
          </w:p>
        </w:tc>
        <w:tc>
          <w:tcPr>
            <w:tcW w:w="1276" w:type="dxa"/>
            <w:shd w:val="clear" w:color="auto" w:fill="auto"/>
            <w:tcMar>
              <w:top w:w="100" w:type="dxa"/>
              <w:left w:w="100" w:type="dxa"/>
              <w:bottom w:w="100" w:type="dxa"/>
              <w:right w:w="100" w:type="dxa"/>
            </w:tcMar>
          </w:tcPr>
          <w:p w14:paraId="40F94095" w14:textId="46F9D488"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3:39</w:t>
            </w:r>
          </w:p>
        </w:tc>
        <w:tc>
          <w:tcPr>
            <w:tcW w:w="2409" w:type="dxa"/>
            <w:shd w:val="clear" w:color="auto" w:fill="auto"/>
            <w:tcMar>
              <w:top w:w="100" w:type="dxa"/>
              <w:left w:w="100" w:type="dxa"/>
              <w:bottom w:w="100" w:type="dxa"/>
              <w:right w:w="100" w:type="dxa"/>
            </w:tcMar>
          </w:tcPr>
          <w:p w14:paraId="352F6CD8" w14:textId="795B3B45"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p>
        </w:tc>
        <w:tc>
          <w:tcPr>
            <w:tcW w:w="3964" w:type="dxa"/>
            <w:shd w:val="clear" w:color="auto" w:fill="auto"/>
            <w:tcMar>
              <w:top w:w="100" w:type="dxa"/>
              <w:left w:w="100" w:type="dxa"/>
              <w:bottom w:w="100" w:type="dxa"/>
              <w:right w:w="100" w:type="dxa"/>
            </w:tcMar>
          </w:tcPr>
          <w:p w14:paraId="776F76B4" w14:textId="3BFDCC6A"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D.Hlaváč</w:t>
            </w:r>
            <w:proofErr w:type="spellEnd"/>
            <w:r>
              <w:rPr>
                <w:sz w:val="16"/>
                <w:szCs w:val="16"/>
              </w:rPr>
              <w:t xml:space="preserve">, </w:t>
            </w:r>
            <w:proofErr w:type="spellStart"/>
            <w:r>
              <w:rPr>
                <w:sz w:val="16"/>
                <w:szCs w:val="16"/>
              </w:rPr>
              <w:t>B.Poláková</w:t>
            </w:r>
            <w:proofErr w:type="spellEnd"/>
            <w:r>
              <w:rPr>
                <w:sz w:val="16"/>
                <w:szCs w:val="16"/>
              </w:rPr>
              <w:t xml:space="preserve">, </w:t>
            </w:r>
            <w:proofErr w:type="spellStart"/>
            <w:r>
              <w:rPr>
                <w:sz w:val="16"/>
                <w:szCs w:val="16"/>
              </w:rPr>
              <w:t>J.P.Muchow</w:t>
            </w:r>
            <w:proofErr w:type="spellEnd"/>
          </w:p>
        </w:tc>
      </w:tr>
      <w:tr w:rsidR="00887B03" w14:paraId="245800BC" w14:textId="77777777">
        <w:tc>
          <w:tcPr>
            <w:tcW w:w="1990" w:type="dxa"/>
            <w:shd w:val="clear" w:color="auto" w:fill="auto"/>
            <w:tcMar>
              <w:top w:w="100" w:type="dxa"/>
              <w:left w:w="100" w:type="dxa"/>
              <w:bottom w:w="100" w:type="dxa"/>
              <w:right w:w="100" w:type="dxa"/>
            </w:tcMar>
          </w:tcPr>
          <w:p w14:paraId="1A27F6AD" w14:textId="102B2AEE" w:rsidR="00887B03" w:rsidRDefault="00887B03" w:rsidP="00887B03">
            <w:pPr>
              <w:widowControl w:val="0"/>
              <w:pBdr>
                <w:top w:val="nil"/>
                <w:left w:val="nil"/>
                <w:bottom w:val="nil"/>
                <w:right w:val="nil"/>
                <w:between w:val="nil"/>
              </w:pBdr>
              <w:spacing w:line="240" w:lineRule="auto"/>
              <w:rPr>
                <w:sz w:val="16"/>
                <w:szCs w:val="16"/>
              </w:rPr>
            </w:pPr>
            <w:r>
              <w:rPr>
                <w:sz w:val="16"/>
                <w:szCs w:val="16"/>
              </w:rPr>
              <w:t>Ona</w:t>
            </w:r>
          </w:p>
        </w:tc>
        <w:tc>
          <w:tcPr>
            <w:tcW w:w="1276" w:type="dxa"/>
            <w:shd w:val="clear" w:color="auto" w:fill="auto"/>
            <w:tcMar>
              <w:top w:w="100" w:type="dxa"/>
              <w:left w:w="100" w:type="dxa"/>
              <w:bottom w:w="100" w:type="dxa"/>
              <w:right w:w="100" w:type="dxa"/>
            </w:tcMar>
          </w:tcPr>
          <w:p w14:paraId="0A2F0C30" w14:textId="25424101" w:rsidR="00887B03" w:rsidRDefault="00587F2A" w:rsidP="00887B03">
            <w:pPr>
              <w:widowControl w:val="0"/>
              <w:pBdr>
                <w:top w:val="nil"/>
                <w:left w:val="nil"/>
                <w:bottom w:val="nil"/>
                <w:right w:val="nil"/>
                <w:between w:val="nil"/>
              </w:pBdr>
              <w:spacing w:line="240" w:lineRule="auto"/>
              <w:rPr>
                <w:sz w:val="16"/>
                <w:szCs w:val="16"/>
              </w:rPr>
            </w:pPr>
            <w:r>
              <w:rPr>
                <w:sz w:val="16"/>
                <w:szCs w:val="16"/>
              </w:rPr>
              <w:t>3:19</w:t>
            </w:r>
          </w:p>
        </w:tc>
        <w:tc>
          <w:tcPr>
            <w:tcW w:w="2409" w:type="dxa"/>
            <w:shd w:val="clear" w:color="auto" w:fill="auto"/>
            <w:tcMar>
              <w:top w:w="100" w:type="dxa"/>
              <w:left w:w="100" w:type="dxa"/>
              <w:bottom w:w="100" w:type="dxa"/>
              <w:right w:w="100" w:type="dxa"/>
            </w:tcMar>
          </w:tcPr>
          <w:p w14:paraId="49F34FE6" w14:textId="0D69E694" w:rsidR="00887B03" w:rsidRDefault="00587F2A" w:rsidP="00887B03">
            <w:pPr>
              <w:widowControl w:val="0"/>
              <w:pBdr>
                <w:top w:val="nil"/>
                <w:left w:val="nil"/>
                <w:bottom w:val="nil"/>
                <w:right w:val="nil"/>
                <w:between w:val="nil"/>
              </w:pBdr>
              <w:spacing w:line="240" w:lineRule="auto"/>
              <w:rPr>
                <w:sz w:val="16"/>
                <w:szCs w:val="16"/>
              </w:rPr>
            </w:pPr>
            <w:r>
              <w:rPr>
                <w:sz w:val="16"/>
                <w:szCs w:val="16"/>
              </w:rPr>
              <w:t>B. Poláková, D. Hlaváč</w:t>
            </w:r>
          </w:p>
        </w:tc>
        <w:tc>
          <w:tcPr>
            <w:tcW w:w="3964" w:type="dxa"/>
            <w:shd w:val="clear" w:color="auto" w:fill="auto"/>
            <w:tcMar>
              <w:top w:w="100" w:type="dxa"/>
              <w:left w:w="100" w:type="dxa"/>
              <w:bottom w:w="100" w:type="dxa"/>
              <w:right w:w="100" w:type="dxa"/>
            </w:tcMar>
          </w:tcPr>
          <w:p w14:paraId="164D08D1" w14:textId="30B91996" w:rsidR="00887B03" w:rsidRDefault="00587F2A" w:rsidP="00887B03">
            <w:pPr>
              <w:widowControl w:val="0"/>
              <w:pBdr>
                <w:top w:val="nil"/>
                <w:left w:val="nil"/>
                <w:bottom w:val="nil"/>
                <w:right w:val="nil"/>
                <w:between w:val="nil"/>
              </w:pBdr>
              <w:spacing w:line="240" w:lineRule="auto"/>
              <w:rPr>
                <w:sz w:val="16"/>
                <w:szCs w:val="16"/>
              </w:rPr>
            </w:pPr>
            <w:r>
              <w:rPr>
                <w:sz w:val="16"/>
                <w:szCs w:val="16"/>
              </w:rPr>
              <w:t>D. Hlaváč</w:t>
            </w:r>
          </w:p>
        </w:tc>
      </w:tr>
      <w:tr w:rsidR="00887B03" w14:paraId="11A71B6D" w14:textId="77777777">
        <w:tc>
          <w:tcPr>
            <w:tcW w:w="1990" w:type="dxa"/>
            <w:shd w:val="clear" w:color="auto" w:fill="auto"/>
            <w:tcMar>
              <w:top w:w="100" w:type="dxa"/>
              <w:left w:w="100" w:type="dxa"/>
              <w:bottom w:w="100" w:type="dxa"/>
              <w:right w:w="100" w:type="dxa"/>
            </w:tcMar>
          </w:tcPr>
          <w:p w14:paraId="7FF36E8C"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Krosna</w:t>
            </w:r>
          </w:p>
        </w:tc>
        <w:tc>
          <w:tcPr>
            <w:tcW w:w="1276" w:type="dxa"/>
            <w:shd w:val="clear" w:color="auto" w:fill="auto"/>
            <w:tcMar>
              <w:top w:w="100" w:type="dxa"/>
              <w:left w:w="100" w:type="dxa"/>
              <w:bottom w:w="100" w:type="dxa"/>
              <w:right w:w="100" w:type="dxa"/>
            </w:tcMar>
          </w:tcPr>
          <w:p w14:paraId="38E4FF60"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3:46</w:t>
            </w:r>
          </w:p>
        </w:tc>
        <w:tc>
          <w:tcPr>
            <w:tcW w:w="2409" w:type="dxa"/>
            <w:shd w:val="clear" w:color="auto" w:fill="auto"/>
            <w:tcMar>
              <w:top w:w="100" w:type="dxa"/>
              <w:left w:w="100" w:type="dxa"/>
              <w:bottom w:w="100" w:type="dxa"/>
              <w:right w:w="100" w:type="dxa"/>
            </w:tcMar>
          </w:tcPr>
          <w:p w14:paraId="4425CBEF" w14:textId="77777777"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p>
        </w:tc>
        <w:tc>
          <w:tcPr>
            <w:tcW w:w="3964" w:type="dxa"/>
            <w:shd w:val="clear" w:color="auto" w:fill="auto"/>
            <w:tcMar>
              <w:top w:w="100" w:type="dxa"/>
              <w:left w:w="100" w:type="dxa"/>
              <w:bottom w:w="100" w:type="dxa"/>
              <w:right w:w="100" w:type="dxa"/>
            </w:tcMar>
          </w:tcPr>
          <w:p w14:paraId="790D634B"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 xml:space="preserve">David Hlaváč, Jan P. </w:t>
            </w:r>
            <w:proofErr w:type="spellStart"/>
            <w:r>
              <w:rPr>
                <w:sz w:val="16"/>
                <w:szCs w:val="16"/>
              </w:rPr>
              <w:t>Muchow</w:t>
            </w:r>
            <w:proofErr w:type="spellEnd"/>
            <w:r>
              <w:rPr>
                <w:sz w:val="16"/>
                <w:szCs w:val="16"/>
              </w:rPr>
              <w:t>, B. Poláková</w:t>
            </w:r>
          </w:p>
        </w:tc>
      </w:tr>
      <w:tr w:rsidR="00887B03" w14:paraId="6A0B8416" w14:textId="77777777">
        <w:tc>
          <w:tcPr>
            <w:tcW w:w="1990" w:type="dxa"/>
            <w:shd w:val="clear" w:color="auto" w:fill="auto"/>
            <w:tcMar>
              <w:top w:w="100" w:type="dxa"/>
              <w:left w:w="100" w:type="dxa"/>
              <w:bottom w:w="100" w:type="dxa"/>
              <w:right w:w="100" w:type="dxa"/>
            </w:tcMar>
          </w:tcPr>
          <w:p w14:paraId="52D3DCB8" w14:textId="0E378EBE"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Ráda</w:t>
            </w:r>
          </w:p>
        </w:tc>
        <w:tc>
          <w:tcPr>
            <w:tcW w:w="1276" w:type="dxa"/>
            <w:shd w:val="clear" w:color="auto" w:fill="auto"/>
            <w:tcMar>
              <w:top w:w="100" w:type="dxa"/>
              <w:left w:w="100" w:type="dxa"/>
              <w:bottom w:w="100" w:type="dxa"/>
              <w:right w:w="100" w:type="dxa"/>
            </w:tcMar>
          </w:tcPr>
          <w:p w14:paraId="24C75A8F" w14:textId="03DE4E86"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4:14</w:t>
            </w:r>
          </w:p>
        </w:tc>
        <w:tc>
          <w:tcPr>
            <w:tcW w:w="2409" w:type="dxa"/>
            <w:shd w:val="clear" w:color="auto" w:fill="auto"/>
            <w:tcMar>
              <w:top w:w="100" w:type="dxa"/>
              <w:left w:w="100" w:type="dxa"/>
              <w:bottom w:w="100" w:type="dxa"/>
              <w:right w:w="100" w:type="dxa"/>
            </w:tcMar>
          </w:tcPr>
          <w:p w14:paraId="0EE9E004" w14:textId="1AC11C8D"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B. Poláková</w:t>
            </w:r>
          </w:p>
        </w:tc>
        <w:tc>
          <w:tcPr>
            <w:tcW w:w="3964" w:type="dxa"/>
            <w:shd w:val="clear" w:color="auto" w:fill="auto"/>
            <w:tcMar>
              <w:top w:w="100" w:type="dxa"/>
              <w:left w:w="100" w:type="dxa"/>
              <w:bottom w:w="100" w:type="dxa"/>
              <w:right w:w="100" w:type="dxa"/>
            </w:tcMar>
          </w:tcPr>
          <w:p w14:paraId="3D43B88B" w14:textId="1C224464"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J. P. </w:t>
            </w:r>
            <w:proofErr w:type="spellStart"/>
            <w:r>
              <w:rPr>
                <w:sz w:val="16"/>
                <w:szCs w:val="16"/>
              </w:rPr>
              <w:t>Muchow</w:t>
            </w:r>
            <w:proofErr w:type="spellEnd"/>
          </w:p>
        </w:tc>
      </w:tr>
      <w:tr w:rsidR="00887B03" w14:paraId="20BC3B75" w14:textId="77777777" w:rsidTr="00887B03">
        <w:trPr>
          <w:trHeight w:val="334"/>
        </w:trPr>
        <w:tc>
          <w:tcPr>
            <w:tcW w:w="1990" w:type="dxa"/>
            <w:shd w:val="clear" w:color="auto" w:fill="auto"/>
            <w:tcMar>
              <w:top w:w="100" w:type="dxa"/>
              <w:left w:w="100" w:type="dxa"/>
              <w:bottom w:w="100" w:type="dxa"/>
              <w:right w:w="100" w:type="dxa"/>
            </w:tcMar>
          </w:tcPr>
          <w:p w14:paraId="63A7F6EB" w14:textId="601EE9F0" w:rsidR="00887B03" w:rsidRDefault="00887B03" w:rsidP="00887B03">
            <w:pPr>
              <w:widowControl w:val="0"/>
              <w:pBdr>
                <w:top w:val="nil"/>
                <w:left w:val="nil"/>
                <w:bottom w:val="nil"/>
                <w:right w:val="nil"/>
                <w:between w:val="nil"/>
              </w:pBdr>
              <w:spacing w:line="240" w:lineRule="auto"/>
              <w:rPr>
                <w:sz w:val="16"/>
                <w:szCs w:val="16"/>
              </w:rPr>
            </w:pPr>
            <w:r>
              <w:rPr>
                <w:sz w:val="16"/>
                <w:szCs w:val="16"/>
              </w:rPr>
              <w:t>Generace</w:t>
            </w:r>
          </w:p>
        </w:tc>
        <w:tc>
          <w:tcPr>
            <w:tcW w:w="1276" w:type="dxa"/>
            <w:shd w:val="clear" w:color="auto" w:fill="auto"/>
            <w:tcMar>
              <w:top w:w="100" w:type="dxa"/>
              <w:left w:w="100" w:type="dxa"/>
              <w:bottom w:w="100" w:type="dxa"/>
              <w:right w:w="100" w:type="dxa"/>
            </w:tcMar>
          </w:tcPr>
          <w:p w14:paraId="3DB8883D" w14:textId="1D018910" w:rsidR="00887B03" w:rsidRDefault="00887B03" w:rsidP="00887B03">
            <w:pPr>
              <w:widowControl w:val="0"/>
              <w:pBdr>
                <w:top w:val="nil"/>
                <w:left w:val="nil"/>
                <w:bottom w:val="nil"/>
                <w:right w:val="nil"/>
                <w:between w:val="nil"/>
              </w:pBdr>
              <w:spacing w:line="240" w:lineRule="auto"/>
              <w:rPr>
                <w:sz w:val="16"/>
                <w:szCs w:val="16"/>
              </w:rPr>
            </w:pPr>
            <w:r>
              <w:rPr>
                <w:sz w:val="16"/>
                <w:szCs w:val="16"/>
              </w:rPr>
              <w:t>3:04</w:t>
            </w:r>
          </w:p>
        </w:tc>
        <w:tc>
          <w:tcPr>
            <w:tcW w:w="2409" w:type="dxa"/>
            <w:shd w:val="clear" w:color="auto" w:fill="auto"/>
            <w:tcMar>
              <w:top w:w="100" w:type="dxa"/>
              <w:left w:w="100" w:type="dxa"/>
              <w:bottom w:w="100" w:type="dxa"/>
              <w:right w:w="100" w:type="dxa"/>
            </w:tcMar>
          </w:tcPr>
          <w:p w14:paraId="6B4F5118" w14:textId="5EF3DB5D" w:rsidR="00887B03" w:rsidRDefault="00887B03" w:rsidP="00887B03">
            <w:pPr>
              <w:widowControl w:val="0"/>
              <w:pBdr>
                <w:top w:val="nil"/>
                <w:left w:val="nil"/>
                <w:bottom w:val="nil"/>
                <w:right w:val="nil"/>
                <w:between w:val="nil"/>
              </w:pBdr>
              <w:spacing w:line="240" w:lineRule="auto"/>
              <w:rPr>
                <w:sz w:val="16"/>
                <w:szCs w:val="16"/>
              </w:rPr>
            </w:pPr>
            <w:proofErr w:type="spellStart"/>
            <w:r>
              <w:rPr>
                <w:sz w:val="16"/>
                <w:szCs w:val="16"/>
              </w:rPr>
              <w:t>B.Poláková</w:t>
            </w:r>
            <w:proofErr w:type="spellEnd"/>
          </w:p>
        </w:tc>
        <w:tc>
          <w:tcPr>
            <w:tcW w:w="3964" w:type="dxa"/>
            <w:shd w:val="clear" w:color="auto" w:fill="auto"/>
            <w:tcMar>
              <w:top w:w="100" w:type="dxa"/>
              <w:left w:w="100" w:type="dxa"/>
              <w:bottom w:w="100" w:type="dxa"/>
              <w:right w:w="100" w:type="dxa"/>
            </w:tcMar>
          </w:tcPr>
          <w:p w14:paraId="5CE6E3C1" w14:textId="4C337399" w:rsidR="00887B03" w:rsidRDefault="00887B03" w:rsidP="00887B03">
            <w:pPr>
              <w:widowControl w:val="0"/>
              <w:pBdr>
                <w:top w:val="nil"/>
                <w:left w:val="nil"/>
                <w:bottom w:val="nil"/>
                <w:right w:val="nil"/>
                <w:between w:val="nil"/>
              </w:pBdr>
              <w:spacing w:line="240" w:lineRule="auto"/>
              <w:rPr>
                <w:sz w:val="16"/>
                <w:szCs w:val="16"/>
              </w:rPr>
            </w:pPr>
            <w:r>
              <w:rPr>
                <w:sz w:val="16"/>
                <w:szCs w:val="16"/>
              </w:rPr>
              <w:t xml:space="preserve">Filip Kaňkovský, </w:t>
            </w:r>
            <w:proofErr w:type="spellStart"/>
            <w:r>
              <w:rPr>
                <w:sz w:val="16"/>
                <w:szCs w:val="16"/>
              </w:rPr>
              <w:t>B.Poláková</w:t>
            </w:r>
            <w:proofErr w:type="spellEnd"/>
            <w:r>
              <w:rPr>
                <w:sz w:val="16"/>
                <w:szCs w:val="16"/>
              </w:rPr>
              <w:t xml:space="preserve">, </w:t>
            </w:r>
            <w:proofErr w:type="spellStart"/>
            <w:r>
              <w:rPr>
                <w:sz w:val="16"/>
                <w:szCs w:val="16"/>
              </w:rPr>
              <w:t>J.P.Muchow</w:t>
            </w:r>
            <w:proofErr w:type="spellEnd"/>
          </w:p>
        </w:tc>
      </w:tr>
      <w:tr w:rsidR="00887B03" w14:paraId="2926A36E" w14:textId="77777777" w:rsidTr="00887B03">
        <w:trPr>
          <w:trHeight w:val="334"/>
        </w:trPr>
        <w:tc>
          <w:tcPr>
            <w:tcW w:w="1990" w:type="dxa"/>
            <w:shd w:val="clear" w:color="auto" w:fill="auto"/>
            <w:tcMar>
              <w:top w:w="100" w:type="dxa"/>
              <w:left w:w="100" w:type="dxa"/>
              <w:bottom w:w="100" w:type="dxa"/>
              <w:right w:w="100" w:type="dxa"/>
            </w:tcMar>
          </w:tcPr>
          <w:p w14:paraId="56D726CB"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Kdyby</w:t>
            </w:r>
          </w:p>
        </w:tc>
        <w:tc>
          <w:tcPr>
            <w:tcW w:w="1276" w:type="dxa"/>
            <w:shd w:val="clear" w:color="auto" w:fill="auto"/>
            <w:tcMar>
              <w:top w:w="100" w:type="dxa"/>
              <w:left w:w="100" w:type="dxa"/>
              <w:bottom w:w="100" w:type="dxa"/>
              <w:right w:w="100" w:type="dxa"/>
            </w:tcMar>
          </w:tcPr>
          <w:p w14:paraId="16F81BAE"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3:36</w:t>
            </w:r>
          </w:p>
        </w:tc>
        <w:tc>
          <w:tcPr>
            <w:tcW w:w="2409" w:type="dxa"/>
            <w:shd w:val="clear" w:color="auto" w:fill="auto"/>
            <w:tcMar>
              <w:top w:w="100" w:type="dxa"/>
              <w:left w:w="100" w:type="dxa"/>
              <w:bottom w:w="100" w:type="dxa"/>
              <w:right w:w="100" w:type="dxa"/>
            </w:tcMar>
          </w:tcPr>
          <w:p w14:paraId="474AA532" w14:textId="77777777"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r>
              <w:rPr>
                <w:sz w:val="16"/>
                <w:szCs w:val="16"/>
              </w:rPr>
              <w:t>, D. Hlaváč</w:t>
            </w:r>
          </w:p>
        </w:tc>
        <w:tc>
          <w:tcPr>
            <w:tcW w:w="3964" w:type="dxa"/>
            <w:shd w:val="clear" w:color="auto" w:fill="auto"/>
            <w:tcMar>
              <w:top w:w="100" w:type="dxa"/>
              <w:left w:w="100" w:type="dxa"/>
              <w:bottom w:w="100" w:type="dxa"/>
              <w:right w:w="100" w:type="dxa"/>
            </w:tcMar>
          </w:tcPr>
          <w:p w14:paraId="15B057D7"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Z. </w:t>
            </w:r>
            <w:proofErr w:type="spellStart"/>
            <w:r>
              <w:rPr>
                <w:sz w:val="16"/>
                <w:szCs w:val="16"/>
              </w:rPr>
              <w:t>Urbanovský</w:t>
            </w:r>
            <w:proofErr w:type="spellEnd"/>
            <w:r>
              <w:rPr>
                <w:sz w:val="16"/>
                <w:szCs w:val="16"/>
              </w:rPr>
              <w:t xml:space="preserve">, J. P. </w:t>
            </w:r>
            <w:proofErr w:type="spellStart"/>
            <w:r>
              <w:rPr>
                <w:sz w:val="16"/>
                <w:szCs w:val="16"/>
              </w:rPr>
              <w:t>Muchow</w:t>
            </w:r>
            <w:proofErr w:type="spellEnd"/>
          </w:p>
        </w:tc>
      </w:tr>
      <w:tr w:rsidR="00887B03" w14:paraId="70EC97EC" w14:textId="77777777">
        <w:tc>
          <w:tcPr>
            <w:tcW w:w="1990" w:type="dxa"/>
            <w:shd w:val="clear" w:color="auto" w:fill="auto"/>
            <w:tcMar>
              <w:top w:w="100" w:type="dxa"/>
              <w:left w:w="100" w:type="dxa"/>
              <w:bottom w:w="100" w:type="dxa"/>
              <w:right w:w="100" w:type="dxa"/>
            </w:tcMar>
          </w:tcPr>
          <w:p w14:paraId="4A588203" w14:textId="38A79034"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Po válce</w:t>
            </w:r>
          </w:p>
        </w:tc>
        <w:tc>
          <w:tcPr>
            <w:tcW w:w="1276" w:type="dxa"/>
            <w:shd w:val="clear" w:color="auto" w:fill="auto"/>
            <w:tcMar>
              <w:top w:w="100" w:type="dxa"/>
              <w:left w:w="100" w:type="dxa"/>
              <w:bottom w:w="100" w:type="dxa"/>
              <w:right w:w="100" w:type="dxa"/>
            </w:tcMar>
          </w:tcPr>
          <w:p w14:paraId="408078C5" w14:textId="39CF5C44"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4:25</w:t>
            </w:r>
          </w:p>
        </w:tc>
        <w:tc>
          <w:tcPr>
            <w:tcW w:w="2409" w:type="dxa"/>
            <w:shd w:val="clear" w:color="auto" w:fill="auto"/>
            <w:tcMar>
              <w:top w:w="100" w:type="dxa"/>
              <w:left w:w="100" w:type="dxa"/>
              <w:bottom w:w="100" w:type="dxa"/>
              <w:right w:w="100" w:type="dxa"/>
            </w:tcMar>
          </w:tcPr>
          <w:p w14:paraId="1BA5E294" w14:textId="2AA78699"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T. </w:t>
            </w:r>
            <w:proofErr w:type="spellStart"/>
            <w:r>
              <w:rPr>
                <w:sz w:val="16"/>
                <w:szCs w:val="16"/>
              </w:rPr>
              <w:t>Belko</w:t>
            </w:r>
            <w:proofErr w:type="spellEnd"/>
          </w:p>
        </w:tc>
        <w:tc>
          <w:tcPr>
            <w:tcW w:w="3964" w:type="dxa"/>
            <w:shd w:val="clear" w:color="auto" w:fill="auto"/>
            <w:tcMar>
              <w:top w:w="100" w:type="dxa"/>
              <w:left w:w="100" w:type="dxa"/>
              <w:bottom w:w="100" w:type="dxa"/>
              <w:right w:w="100" w:type="dxa"/>
            </w:tcMar>
          </w:tcPr>
          <w:p w14:paraId="45F20668" w14:textId="072131E3"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J. P. </w:t>
            </w:r>
            <w:proofErr w:type="spellStart"/>
            <w:r>
              <w:rPr>
                <w:sz w:val="16"/>
                <w:szCs w:val="16"/>
              </w:rPr>
              <w:t>Muchow</w:t>
            </w:r>
            <w:proofErr w:type="spellEnd"/>
          </w:p>
        </w:tc>
      </w:tr>
      <w:tr w:rsidR="00887B03" w14:paraId="357968B9" w14:textId="77777777">
        <w:tc>
          <w:tcPr>
            <w:tcW w:w="1990" w:type="dxa"/>
            <w:shd w:val="clear" w:color="auto" w:fill="auto"/>
            <w:tcMar>
              <w:top w:w="100" w:type="dxa"/>
              <w:left w:w="100" w:type="dxa"/>
              <w:bottom w:w="100" w:type="dxa"/>
              <w:right w:w="100" w:type="dxa"/>
            </w:tcMar>
          </w:tcPr>
          <w:p w14:paraId="3F8D3843" w14:textId="5D449722"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Na potom</w:t>
            </w:r>
          </w:p>
        </w:tc>
        <w:tc>
          <w:tcPr>
            <w:tcW w:w="1276" w:type="dxa"/>
            <w:shd w:val="clear" w:color="auto" w:fill="auto"/>
            <w:tcMar>
              <w:top w:w="100" w:type="dxa"/>
              <w:left w:w="100" w:type="dxa"/>
              <w:bottom w:w="100" w:type="dxa"/>
              <w:right w:w="100" w:type="dxa"/>
            </w:tcMar>
          </w:tcPr>
          <w:p w14:paraId="27B4422D" w14:textId="1EDC6697"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4:22</w:t>
            </w:r>
          </w:p>
        </w:tc>
        <w:tc>
          <w:tcPr>
            <w:tcW w:w="2409" w:type="dxa"/>
            <w:shd w:val="clear" w:color="auto" w:fill="auto"/>
            <w:tcMar>
              <w:top w:w="100" w:type="dxa"/>
              <w:left w:w="100" w:type="dxa"/>
              <w:bottom w:w="100" w:type="dxa"/>
              <w:right w:w="100" w:type="dxa"/>
            </w:tcMar>
          </w:tcPr>
          <w:p w14:paraId="495B7809" w14:textId="6AF2BA6E" w:rsidR="00887B03" w:rsidRDefault="00587F2A"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r>
              <w:rPr>
                <w:sz w:val="16"/>
                <w:szCs w:val="16"/>
              </w:rPr>
              <w:t>, D. Hlaváč</w:t>
            </w:r>
          </w:p>
        </w:tc>
        <w:tc>
          <w:tcPr>
            <w:tcW w:w="3964" w:type="dxa"/>
            <w:shd w:val="clear" w:color="auto" w:fill="auto"/>
            <w:tcMar>
              <w:top w:w="100" w:type="dxa"/>
              <w:left w:w="100" w:type="dxa"/>
              <w:bottom w:w="100" w:type="dxa"/>
              <w:right w:w="100" w:type="dxa"/>
            </w:tcMar>
          </w:tcPr>
          <w:p w14:paraId="5518DA3E" w14:textId="454A17ED"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J. P. </w:t>
            </w:r>
            <w:proofErr w:type="spellStart"/>
            <w:r>
              <w:rPr>
                <w:sz w:val="16"/>
                <w:szCs w:val="16"/>
              </w:rPr>
              <w:t>Muchow</w:t>
            </w:r>
            <w:proofErr w:type="spellEnd"/>
          </w:p>
        </w:tc>
      </w:tr>
      <w:tr w:rsidR="00887B03" w14:paraId="3EBE2C7C" w14:textId="77777777">
        <w:tc>
          <w:tcPr>
            <w:tcW w:w="1990" w:type="dxa"/>
            <w:shd w:val="clear" w:color="auto" w:fill="auto"/>
            <w:tcMar>
              <w:top w:w="100" w:type="dxa"/>
              <w:left w:w="100" w:type="dxa"/>
              <w:bottom w:w="100" w:type="dxa"/>
              <w:right w:w="100" w:type="dxa"/>
            </w:tcMar>
          </w:tcPr>
          <w:p w14:paraId="4004ED2B" w14:textId="4B951A28"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Sami dva</w:t>
            </w:r>
          </w:p>
        </w:tc>
        <w:tc>
          <w:tcPr>
            <w:tcW w:w="1276" w:type="dxa"/>
            <w:shd w:val="clear" w:color="auto" w:fill="auto"/>
            <w:tcMar>
              <w:top w:w="100" w:type="dxa"/>
              <w:left w:w="100" w:type="dxa"/>
              <w:bottom w:w="100" w:type="dxa"/>
              <w:right w:w="100" w:type="dxa"/>
            </w:tcMar>
          </w:tcPr>
          <w:p w14:paraId="180B7433" w14:textId="4F494202"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4:06</w:t>
            </w:r>
          </w:p>
        </w:tc>
        <w:tc>
          <w:tcPr>
            <w:tcW w:w="2409" w:type="dxa"/>
            <w:shd w:val="clear" w:color="auto" w:fill="auto"/>
            <w:tcMar>
              <w:top w:w="100" w:type="dxa"/>
              <w:left w:w="100" w:type="dxa"/>
              <w:bottom w:w="100" w:type="dxa"/>
              <w:right w:w="100" w:type="dxa"/>
            </w:tcMar>
          </w:tcPr>
          <w:p w14:paraId="0A757962" w14:textId="3DCB3767" w:rsidR="00887B03" w:rsidRDefault="00587F2A"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r>
              <w:rPr>
                <w:sz w:val="16"/>
                <w:szCs w:val="16"/>
              </w:rPr>
              <w:t>, D. Hlaváč</w:t>
            </w:r>
          </w:p>
        </w:tc>
        <w:tc>
          <w:tcPr>
            <w:tcW w:w="3964" w:type="dxa"/>
            <w:shd w:val="clear" w:color="auto" w:fill="auto"/>
            <w:tcMar>
              <w:top w:w="100" w:type="dxa"/>
              <w:left w:w="100" w:type="dxa"/>
              <w:bottom w:w="100" w:type="dxa"/>
              <w:right w:w="100" w:type="dxa"/>
            </w:tcMar>
          </w:tcPr>
          <w:p w14:paraId="57BE688F" w14:textId="3A993281"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Z. </w:t>
            </w:r>
            <w:proofErr w:type="spellStart"/>
            <w:r>
              <w:rPr>
                <w:sz w:val="16"/>
                <w:szCs w:val="16"/>
              </w:rPr>
              <w:t>Urbanovský</w:t>
            </w:r>
            <w:proofErr w:type="spellEnd"/>
            <w:r>
              <w:rPr>
                <w:sz w:val="16"/>
                <w:szCs w:val="16"/>
              </w:rPr>
              <w:t xml:space="preserve">, J. P. </w:t>
            </w:r>
            <w:proofErr w:type="spellStart"/>
            <w:r>
              <w:rPr>
                <w:sz w:val="16"/>
                <w:szCs w:val="16"/>
              </w:rPr>
              <w:t>Muchow</w:t>
            </w:r>
            <w:proofErr w:type="spellEnd"/>
          </w:p>
        </w:tc>
      </w:tr>
      <w:tr w:rsidR="00887B03" w14:paraId="5D330454" w14:textId="77777777">
        <w:tc>
          <w:tcPr>
            <w:tcW w:w="1990" w:type="dxa"/>
            <w:shd w:val="clear" w:color="auto" w:fill="auto"/>
            <w:tcMar>
              <w:top w:w="100" w:type="dxa"/>
              <w:left w:w="100" w:type="dxa"/>
              <w:bottom w:w="100" w:type="dxa"/>
              <w:right w:w="100" w:type="dxa"/>
            </w:tcMar>
          </w:tcPr>
          <w:p w14:paraId="20BD7886" w14:textId="6F88B581"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Nechápu</w:t>
            </w:r>
          </w:p>
        </w:tc>
        <w:tc>
          <w:tcPr>
            <w:tcW w:w="1276" w:type="dxa"/>
            <w:shd w:val="clear" w:color="auto" w:fill="auto"/>
            <w:tcMar>
              <w:top w:w="100" w:type="dxa"/>
              <w:left w:w="100" w:type="dxa"/>
              <w:bottom w:w="100" w:type="dxa"/>
              <w:right w:w="100" w:type="dxa"/>
            </w:tcMar>
          </w:tcPr>
          <w:p w14:paraId="1FC5809A" w14:textId="099DB386"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4:12</w:t>
            </w:r>
          </w:p>
        </w:tc>
        <w:tc>
          <w:tcPr>
            <w:tcW w:w="2409" w:type="dxa"/>
            <w:shd w:val="clear" w:color="auto" w:fill="auto"/>
            <w:tcMar>
              <w:top w:w="100" w:type="dxa"/>
              <w:left w:w="100" w:type="dxa"/>
              <w:bottom w:w="100" w:type="dxa"/>
              <w:right w:w="100" w:type="dxa"/>
            </w:tcMar>
          </w:tcPr>
          <w:p w14:paraId="76E35834" w14:textId="5F667B9A"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T. </w:t>
            </w:r>
            <w:proofErr w:type="spellStart"/>
            <w:r>
              <w:rPr>
                <w:sz w:val="16"/>
                <w:szCs w:val="16"/>
              </w:rPr>
              <w:t>Belko</w:t>
            </w:r>
            <w:proofErr w:type="spellEnd"/>
          </w:p>
        </w:tc>
        <w:tc>
          <w:tcPr>
            <w:tcW w:w="3964" w:type="dxa"/>
            <w:shd w:val="clear" w:color="auto" w:fill="auto"/>
            <w:tcMar>
              <w:top w:w="100" w:type="dxa"/>
              <w:left w:w="100" w:type="dxa"/>
              <w:bottom w:w="100" w:type="dxa"/>
              <w:right w:w="100" w:type="dxa"/>
            </w:tcMar>
          </w:tcPr>
          <w:p w14:paraId="0ABBAEF1" w14:textId="55B0D73C"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 xml:space="preserve">B. Poláková, D. Hlaváč, T. </w:t>
            </w:r>
            <w:proofErr w:type="spellStart"/>
            <w:r>
              <w:rPr>
                <w:sz w:val="16"/>
                <w:szCs w:val="16"/>
              </w:rPr>
              <w:t>Belko</w:t>
            </w:r>
            <w:proofErr w:type="spellEnd"/>
            <w:r>
              <w:rPr>
                <w:sz w:val="16"/>
                <w:szCs w:val="16"/>
              </w:rPr>
              <w:t xml:space="preserve">, J. P. </w:t>
            </w:r>
            <w:proofErr w:type="spellStart"/>
            <w:r>
              <w:rPr>
                <w:sz w:val="16"/>
                <w:szCs w:val="16"/>
              </w:rPr>
              <w:t>Muchow</w:t>
            </w:r>
            <w:proofErr w:type="spellEnd"/>
          </w:p>
        </w:tc>
      </w:tr>
      <w:tr w:rsidR="00887B03" w14:paraId="7E2331DA" w14:textId="77777777">
        <w:tc>
          <w:tcPr>
            <w:tcW w:w="1990" w:type="dxa"/>
            <w:shd w:val="clear" w:color="auto" w:fill="auto"/>
            <w:tcMar>
              <w:top w:w="100" w:type="dxa"/>
              <w:left w:w="100" w:type="dxa"/>
              <w:bottom w:w="100" w:type="dxa"/>
              <w:right w:w="100" w:type="dxa"/>
            </w:tcMar>
          </w:tcPr>
          <w:p w14:paraId="0939EDE0" w14:textId="7E4F1F8D"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Těsně před koncem</w:t>
            </w:r>
          </w:p>
        </w:tc>
        <w:tc>
          <w:tcPr>
            <w:tcW w:w="1276" w:type="dxa"/>
            <w:shd w:val="clear" w:color="auto" w:fill="auto"/>
            <w:tcMar>
              <w:top w:w="100" w:type="dxa"/>
              <w:left w:w="100" w:type="dxa"/>
              <w:bottom w:w="100" w:type="dxa"/>
              <w:right w:w="100" w:type="dxa"/>
            </w:tcMar>
          </w:tcPr>
          <w:p w14:paraId="0E67584F" w14:textId="145B14F4"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3:50</w:t>
            </w:r>
          </w:p>
        </w:tc>
        <w:tc>
          <w:tcPr>
            <w:tcW w:w="2409" w:type="dxa"/>
            <w:shd w:val="clear" w:color="auto" w:fill="auto"/>
            <w:tcMar>
              <w:top w:w="100" w:type="dxa"/>
              <w:left w:w="100" w:type="dxa"/>
              <w:bottom w:w="100" w:type="dxa"/>
              <w:right w:w="100" w:type="dxa"/>
            </w:tcMar>
          </w:tcPr>
          <w:p w14:paraId="2DB38F70" w14:textId="1719F883"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B. Poláková</w:t>
            </w:r>
          </w:p>
        </w:tc>
        <w:tc>
          <w:tcPr>
            <w:tcW w:w="3964" w:type="dxa"/>
            <w:shd w:val="clear" w:color="auto" w:fill="auto"/>
            <w:tcMar>
              <w:top w:w="100" w:type="dxa"/>
              <w:left w:w="100" w:type="dxa"/>
              <w:bottom w:w="100" w:type="dxa"/>
              <w:right w:w="100" w:type="dxa"/>
            </w:tcMar>
          </w:tcPr>
          <w:p w14:paraId="5C929321" w14:textId="77B274C1"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D. Hlaváč</w:t>
            </w:r>
          </w:p>
        </w:tc>
      </w:tr>
      <w:tr w:rsidR="00887B03" w14:paraId="33789DC4" w14:textId="77777777">
        <w:tc>
          <w:tcPr>
            <w:tcW w:w="1990" w:type="dxa"/>
            <w:shd w:val="clear" w:color="auto" w:fill="auto"/>
            <w:tcMar>
              <w:top w:w="100" w:type="dxa"/>
              <w:left w:w="100" w:type="dxa"/>
              <w:bottom w:w="100" w:type="dxa"/>
              <w:right w:w="100" w:type="dxa"/>
            </w:tcMar>
          </w:tcPr>
          <w:p w14:paraId="273C625F" w14:textId="354C9A20" w:rsidR="00887B03" w:rsidRDefault="006919BF" w:rsidP="00887B03">
            <w:pPr>
              <w:widowControl w:val="0"/>
              <w:pBdr>
                <w:top w:val="nil"/>
                <w:left w:val="nil"/>
                <w:bottom w:val="nil"/>
                <w:right w:val="nil"/>
                <w:between w:val="nil"/>
              </w:pBdr>
              <w:spacing w:after="0" w:line="240" w:lineRule="auto"/>
              <w:ind w:left="0"/>
              <w:rPr>
                <w:sz w:val="16"/>
                <w:szCs w:val="16"/>
              </w:rPr>
            </w:pPr>
            <w:r>
              <w:rPr>
                <w:sz w:val="16"/>
                <w:szCs w:val="16"/>
              </w:rPr>
              <w:t>Voda</w:t>
            </w:r>
          </w:p>
        </w:tc>
        <w:tc>
          <w:tcPr>
            <w:tcW w:w="1276" w:type="dxa"/>
            <w:shd w:val="clear" w:color="auto" w:fill="auto"/>
            <w:tcMar>
              <w:top w:w="100" w:type="dxa"/>
              <w:left w:w="100" w:type="dxa"/>
              <w:bottom w:w="100" w:type="dxa"/>
              <w:right w:w="100" w:type="dxa"/>
            </w:tcMar>
          </w:tcPr>
          <w:p w14:paraId="529698D3" w14:textId="43E0A53F"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3:35</w:t>
            </w:r>
          </w:p>
        </w:tc>
        <w:tc>
          <w:tcPr>
            <w:tcW w:w="2409" w:type="dxa"/>
            <w:shd w:val="clear" w:color="auto" w:fill="auto"/>
            <w:tcMar>
              <w:top w:w="100" w:type="dxa"/>
              <w:left w:w="100" w:type="dxa"/>
              <w:bottom w:w="100" w:type="dxa"/>
              <w:right w:w="100" w:type="dxa"/>
            </w:tcMar>
          </w:tcPr>
          <w:p w14:paraId="7671A6F9" w14:textId="2472DE2F"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B. Poláková, D. Hlaváč</w:t>
            </w:r>
          </w:p>
        </w:tc>
        <w:tc>
          <w:tcPr>
            <w:tcW w:w="3964" w:type="dxa"/>
            <w:shd w:val="clear" w:color="auto" w:fill="auto"/>
            <w:tcMar>
              <w:top w:w="100" w:type="dxa"/>
              <w:left w:w="100" w:type="dxa"/>
              <w:bottom w:w="100" w:type="dxa"/>
              <w:right w:w="100" w:type="dxa"/>
            </w:tcMar>
          </w:tcPr>
          <w:p w14:paraId="011F93E0" w14:textId="4B8DE9C6" w:rsidR="00887B03" w:rsidRDefault="00587F2A" w:rsidP="00887B03">
            <w:pPr>
              <w:widowControl w:val="0"/>
              <w:pBdr>
                <w:top w:val="nil"/>
                <w:left w:val="nil"/>
                <w:bottom w:val="nil"/>
                <w:right w:val="nil"/>
                <w:between w:val="nil"/>
              </w:pBdr>
              <w:spacing w:after="0" w:line="240" w:lineRule="auto"/>
              <w:ind w:left="0"/>
              <w:rPr>
                <w:sz w:val="16"/>
                <w:szCs w:val="16"/>
              </w:rPr>
            </w:pPr>
            <w:r>
              <w:rPr>
                <w:sz w:val="16"/>
                <w:szCs w:val="16"/>
              </w:rPr>
              <w:t>D. Hlaváč</w:t>
            </w:r>
          </w:p>
        </w:tc>
      </w:tr>
      <w:tr w:rsidR="00887B03" w14:paraId="599AAA9A" w14:textId="77777777">
        <w:tc>
          <w:tcPr>
            <w:tcW w:w="1990" w:type="dxa"/>
            <w:shd w:val="clear" w:color="auto" w:fill="auto"/>
            <w:tcMar>
              <w:top w:w="100" w:type="dxa"/>
              <w:left w:w="100" w:type="dxa"/>
              <w:bottom w:w="100" w:type="dxa"/>
              <w:right w:w="100" w:type="dxa"/>
            </w:tcMar>
          </w:tcPr>
          <w:p w14:paraId="3549342F" w14:textId="58B6B164"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P</w:t>
            </w:r>
            <w:r w:rsidR="006919BF">
              <w:rPr>
                <w:sz w:val="16"/>
                <w:szCs w:val="16"/>
              </w:rPr>
              <w:t>olovina</w:t>
            </w:r>
          </w:p>
        </w:tc>
        <w:tc>
          <w:tcPr>
            <w:tcW w:w="1276" w:type="dxa"/>
            <w:shd w:val="clear" w:color="auto" w:fill="auto"/>
            <w:tcMar>
              <w:top w:w="100" w:type="dxa"/>
              <w:left w:w="100" w:type="dxa"/>
              <w:bottom w:w="100" w:type="dxa"/>
              <w:right w:w="100" w:type="dxa"/>
            </w:tcMar>
          </w:tcPr>
          <w:p w14:paraId="5463B518" w14:textId="685D16DE" w:rsidR="00887B03" w:rsidRDefault="00887B03" w:rsidP="00887B03">
            <w:pPr>
              <w:widowControl w:val="0"/>
              <w:pBdr>
                <w:top w:val="nil"/>
                <w:left w:val="nil"/>
                <w:bottom w:val="nil"/>
                <w:right w:val="nil"/>
                <w:between w:val="nil"/>
              </w:pBdr>
              <w:spacing w:after="0" w:line="240" w:lineRule="auto"/>
              <w:ind w:left="0"/>
              <w:rPr>
                <w:sz w:val="16"/>
                <w:szCs w:val="16"/>
              </w:rPr>
            </w:pPr>
          </w:p>
        </w:tc>
        <w:tc>
          <w:tcPr>
            <w:tcW w:w="2409" w:type="dxa"/>
            <w:shd w:val="clear" w:color="auto" w:fill="auto"/>
            <w:tcMar>
              <w:top w:w="100" w:type="dxa"/>
              <w:left w:w="100" w:type="dxa"/>
              <w:bottom w:w="100" w:type="dxa"/>
              <w:right w:w="100" w:type="dxa"/>
            </w:tcMar>
          </w:tcPr>
          <w:p w14:paraId="10273CE4" w14:textId="77777777"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p>
        </w:tc>
        <w:tc>
          <w:tcPr>
            <w:tcW w:w="3964" w:type="dxa"/>
            <w:shd w:val="clear" w:color="auto" w:fill="auto"/>
            <w:tcMar>
              <w:top w:w="100" w:type="dxa"/>
              <w:left w:w="100" w:type="dxa"/>
              <w:bottom w:w="100" w:type="dxa"/>
              <w:right w:w="100" w:type="dxa"/>
            </w:tcMar>
          </w:tcPr>
          <w:p w14:paraId="4C57A67B" w14:textId="77777777" w:rsidR="00887B03" w:rsidRDefault="00887B03" w:rsidP="00887B03">
            <w:pPr>
              <w:widowControl w:val="0"/>
              <w:pBdr>
                <w:top w:val="nil"/>
                <w:left w:val="nil"/>
                <w:bottom w:val="nil"/>
                <w:right w:val="nil"/>
                <w:between w:val="nil"/>
              </w:pBdr>
              <w:spacing w:after="0" w:line="240" w:lineRule="auto"/>
              <w:ind w:left="0"/>
              <w:rPr>
                <w:sz w:val="16"/>
                <w:szCs w:val="16"/>
              </w:rPr>
            </w:pPr>
            <w:proofErr w:type="spellStart"/>
            <w:r>
              <w:rPr>
                <w:sz w:val="16"/>
                <w:szCs w:val="16"/>
              </w:rPr>
              <w:t>B.Poláková</w:t>
            </w:r>
            <w:proofErr w:type="spellEnd"/>
          </w:p>
        </w:tc>
      </w:tr>
      <w:tr w:rsidR="00887B03" w14:paraId="7825C1FB" w14:textId="77777777">
        <w:tc>
          <w:tcPr>
            <w:tcW w:w="1990" w:type="dxa"/>
            <w:shd w:val="clear" w:color="auto" w:fill="auto"/>
            <w:tcMar>
              <w:top w:w="100" w:type="dxa"/>
              <w:left w:w="100" w:type="dxa"/>
              <w:bottom w:w="100" w:type="dxa"/>
              <w:right w:w="100" w:type="dxa"/>
            </w:tcMar>
          </w:tcPr>
          <w:p w14:paraId="1D8FC1B2" w14:textId="2417CD27" w:rsidR="00887B03" w:rsidRDefault="006919BF" w:rsidP="00887B03">
            <w:pPr>
              <w:widowControl w:val="0"/>
              <w:pBdr>
                <w:top w:val="nil"/>
                <w:left w:val="nil"/>
                <w:bottom w:val="nil"/>
                <w:right w:val="nil"/>
                <w:between w:val="nil"/>
              </w:pBdr>
              <w:spacing w:after="0" w:line="240" w:lineRule="auto"/>
              <w:ind w:left="0"/>
              <w:rPr>
                <w:sz w:val="16"/>
                <w:szCs w:val="16"/>
              </w:rPr>
            </w:pPr>
            <w:r>
              <w:rPr>
                <w:sz w:val="16"/>
                <w:szCs w:val="16"/>
              </w:rPr>
              <w:t>Bližní můj</w:t>
            </w:r>
          </w:p>
        </w:tc>
        <w:tc>
          <w:tcPr>
            <w:tcW w:w="1276" w:type="dxa"/>
            <w:shd w:val="clear" w:color="auto" w:fill="auto"/>
            <w:tcMar>
              <w:top w:w="100" w:type="dxa"/>
              <w:left w:w="100" w:type="dxa"/>
              <w:bottom w:w="100" w:type="dxa"/>
              <w:right w:w="100" w:type="dxa"/>
            </w:tcMar>
          </w:tcPr>
          <w:p w14:paraId="2F0684C9"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4:06</w:t>
            </w:r>
          </w:p>
        </w:tc>
        <w:tc>
          <w:tcPr>
            <w:tcW w:w="2409" w:type="dxa"/>
            <w:shd w:val="clear" w:color="auto" w:fill="auto"/>
            <w:tcMar>
              <w:top w:w="100" w:type="dxa"/>
              <w:left w:w="100" w:type="dxa"/>
              <w:bottom w:w="100" w:type="dxa"/>
              <w:right w:w="100" w:type="dxa"/>
            </w:tcMar>
          </w:tcPr>
          <w:p w14:paraId="2820D28F" w14:textId="77777777" w:rsidR="00887B03" w:rsidRDefault="00887B03" w:rsidP="00887B03">
            <w:pPr>
              <w:widowControl w:val="0"/>
              <w:pBdr>
                <w:top w:val="nil"/>
                <w:left w:val="nil"/>
                <w:bottom w:val="nil"/>
                <w:right w:val="nil"/>
                <w:between w:val="nil"/>
              </w:pBdr>
              <w:spacing w:after="0" w:line="240" w:lineRule="auto"/>
              <w:ind w:left="0"/>
              <w:rPr>
                <w:sz w:val="16"/>
                <w:szCs w:val="16"/>
              </w:rPr>
            </w:pPr>
            <w:r>
              <w:rPr>
                <w:sz w:val="16"/>
                <w:szCs w:val="16"/>
              </w:rPr>
              <w:t>B. Poláková</w:t>
            </w:r>
          </w:p>
        </w:tc>
        <w:tc>
          <w:tcPr>
            <w:tcW w:w="3964" w:type="dxa"/>
            <w:shd w:val="clear" w:color="auto" w:fill="auto"/>
            <w:tcMar>
              <w:top w:w="100" w:type="dxa"/>
              <w:left w:w="100" w:type="dxa"/>
              <w:bottom w:w="100" w:type="dxa"/>
              <w:right w:w="100" w:type="dxa"/>
            </w:tcMar>
          </w:tcPr>
          <w:p w14:paraId="0E3A92FE" w14:textId="00AC58A9" w:rsidR="00887B03" w:rsidRDefault="009A2CBF" w:rsidP="00887B03">
            <w:pPr>
              <w:widowControl w:val="0"/>
              <w:pBdr>
                <w:top w:val="nil"/>
                <w:left w:val="nil"/>
                <w:bottom w:val="nil"/>
                <w:right w:val="nil"/>
                <w:between w:val="nil"/>
              </w:pBdr>
              <w:spacing w:after="0" w:line="240" w:lineRule="auto"/>
              <w:ind w:left="0"/>
              <w:rPr>
                <w:sz w:val="16"/>
                <w:szCs w:val="16"/>
              </w:rPr>
            </w:pPr>
            <w:r>
              <w:rPr>
                <w:sz w:val="16"/>
                <w:szCs w:val="16"/>
              </w:rPr>
              <w:t>B. Poláková, D. Hlaváč</w:t>
            </w:r>
          </w:p>
        </w:tc>
      </w:tr>
      <w:tr w:rsidR="009A2CBF" w14:paraId="1089B7A6" w14:textId="77777777">
        <w:tc>
          <w:tcPr>
            <w:tcW w:w="1990" w:type="dxa"/>
            <w:shd w:val="clear" w:color="auto" w:fill="auto"/>
            <w:tcMar>
              <w:top w:w="100" w:type="dxa"/>
              <w:left w:w="100" w:type="dxa"/>
              <w:bottom w:w="100" w:type="dxa"/>
              <w:right w:w="100" w:type="dxa"/>
            </w:tcMar>
          </w:tcPr>
          <w:p w14:paraId="5B8FC4BA" w14:textId="69F3E156"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Jizvičky</w:t>
            </w:r>
          </w:p>
        </w:tc>
        <w:tc>
          <w:tcPr>
            <w:tcW w:w="1276" w:type="dxa"/>
            <w:shd w:val="clear" w:color="auto" w:fill="auto"/>
            <w:tcMar>
              <w:top w:w="100" w:type="dxa"/>
              <w:left w:w="100" w:type="dxa"/>
              <w:bottom w:w="100" w:type="dxa"/>
              <w:right w:w="100" w:type="dxa"/>
            </w:tcMar>
          </w:tcPr>
          <w:p w14:paraId="357AE7DE" w14:textId="77777777"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3:40</w:t>
            </w:r>
          </w:p>
        </w:tc>
        <w:tc>
          <w:tcPr>
            <w:tcW w:w="2409" w:type="dxa"/>
            <w:shd w:val="clear" w:color="auto" w:fill="auto"/>
            <w:tcMar>
              <w:top w:w="100" w:type="dxa"/>
              <w:left w:w="100" w:type="dxa"/>
              <w:bottom w:w="100" w:type="dxa"/>
              <w:right w:w="100" w:type="dxa"/>
            </w:tcMar>
          </w:tcPr>
          <w:p w14:paraId="471DF063" w14:textId="69BBE370"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B. Poláková</w:t>
            </w:r>
          </w:p>
        </w:tc>
        <w:tc>
          <w:tcPr>
            <w:tcW w:w="3964" w:type="dxa"/>
            <w:shd w:val="clear" w:color="auto" w:fill="auto"/>
            <w:tcMar>
              <w:top w:w="100" w:type="dxa"/>
              <w:left w:w="100" w:type="dxa"/>
              <w:bottom w:w="100" w:type="dxa"/>
              <w:right w:w="100" w:type="dxa"/>
            </w:tcMar>
          </w:tcPr>
          <w:p w14:paraId="629BDD68" w14:textId="76E4357B"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B. Poláková, D. Hlaváč</w:t>
            </w:r>
          </w:p>
        </w:tc>
      </w:tr>
      <w:tr w:rsidR="009A2CBF" w14:paraId="7E513E6B" w14:textId="77777777">
        <w:tc>
          <w:tcPr>
            <w:tcW w:w="1990" w:type="dxa"/>
            <w:shd w:val="clear" w:color="auto" w:fill="auto"/>
            <w:tcMar>
              <w:top w:w="100" w:type="dxa"/>
              <w:left w:w="100" w:type="dxa"/>
              <w:bottom w:w="100" w:type="dxa"/>
              <w:right w:w="100" w:type="dxa"/>
            </w:tcMar>
          </w:tcPr>
          <w:p w14:paraId="0E571F1E" w14:textId="20838A63"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Všechno</w:t>
            </w:r>
          </w:p>
        </w:tc>
        <w:tc>
          <w:tcPr>
            <w:tcW w:w="1276" w:type="dxa"/>
            <w:shd w:val="clear" w:color="auto" w:fill="auto"/>
            <w:tcMar>
              <w:top w:w="100" w:type="dxa"/>
              <w:left w:w="100" w:type="dxa"/>
              <w:bottom w:w="100" w:type="dxa"/>
              <w:right w:w="100" w:type="dxa"/>
            </w:tcMar>
          </w:tcPr>
          <w:p w14:paraId="3F518423" w14:textId="77777777"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4:00</w:t>
            </w:r>
          </w:p>
        </w:tc>
        <w:tc>
          <w:tcPr>
            <w:tcW w:w="2409" w:type="dxa"/>
            <w:shd w:val="clear" w:color="auto" w:fill="auto"/>
            <w:tcMar>
              <w:top w:w="100" w:type="dxa"/>
              <w:left w:w="100" w:type="dxa"/>
              <w:bottom w:w="100" w:type="dxa"/>
              <w:right w:w="100" w:type="dxa"/>
            </w:tcMar>
          </w:tcPr>
          <w:p w14:paraId="3546FC12" w14:textId="621BA090"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B. Poláková</w:t>
            </w:r>
          </w:p>
        </w:tc>
        <w:tc>
          <w:tcPr>
            <w:tcW w:w="3964" w:type="dxa"/>
            <w:shd w:val="clear" w:color="auto" w:fill="auto"/>
            <w:tcMar>
              <w:top w:w="100" w:type="dxa"/>
              <w:left w:w="100" w:type="dxa"/>
              <w:bottom w:w="100" w:type="dxa"/>
              <w:right w:w="100" w:type="dxa"/>
            </w:tcMar>
          </w:tcPr>
          <w:p w14:paraId="7F4111B5" w14:textId="77777777" w:rsidR="009A2CBF" w:rsidRDefault="009A2CBF" w:rsidP="009A2CBF">
            <w:pPr>
              <w:widowControl w:val="0"/>
              <w:pBdr>
                <w:top w:val="nil"/>
                <w:left w:val="nil"/>
                <w:bottom w:val="nil"/>
                <w:right w:val="nil"/>
                <w:between w:val="nil"/>
              </w:pBdr>
              <w:spacing w:after="0" w:line="240" w:lineRule="auto"/>
              <w:ind w:left="0"/>
              <w:rPr>
                <w:sz w:val="16"/>
                <w:szCs w:val="16"/>
              </w:rPr>
            </w:pPr>
            <w:r>
              <w:rPr>
                <w:sz w:val="16"/>
                <w:szCs w:val="16"/>
              </w:rPr>
              <w:t>B. Poláková, D. Hlaváč</w:t>
            </w:r>
          </w:p>
        </w:tc>
      </w:tr>
    </w:tbl>
    <w:p w14:paraId="0DD47DD8" w14:textId="77777777" w:rsidR="003B2630" w:rsidRDefault="003B2630">
      <w:pPr>
        <w:spacing w:line="259" w:lineRule="auto"/>
        <w:rPr>
          <w:b/>
          <w:sz w:val="32"/>
          <w:szCs w:val="32"/>
        </w:rPr>
      </w:pPr>
    </w:p>
    <w:p w14:paraId="2BEC7B65" w14:textId="77777777" w:rsidR="003B2630" w:rsidRDefault="00000000">
      <w:pPr>
        <w:rPr>
          <w:b/>
          <w:sz w:val="32"/>
          <w:szCs w:val="32"/>
        </w:rPr>
      </w:pPr>
      <w:r>
        <w:br w:type="page"/>
      </w:r>
    </w:p>
    <w:p w14:paraId="2A46A6D0" w14:textId="77777777" w:rsidR="003B2630" w:rsidRDefault="00000000">
      <w:pPr>
        <w:spacing w:line="259" w:lineRule="auto"/>
        <w:rPr>
          <w:sz w:val="32"/>
          <w:szCs w:val="32"/>
        </w:rPr>
      </w:pPr>
      <w:r>
        <w:rPr>
          <w:b/>
          <w:sz w:val="32"/>
          <w:szCs w:val="32"/>
        </w:rPr>
        <w:lastRenderedPageBreak/>
        <w:t>Příloha č. 2 – Pódium a zázemí</w:t>
      </w:r>
    </w:p>
    <w:p w14:paraId="737A3A39" w14:textId="77777777" w:rsidR="003B2630" w:rsidRDefault="00000000">
      <w:pPr>
        <w:spacing w:after="253"/>
        <w:ind w:left="-5" w:right="143"/>
      </w:pPr>
      <w:r>
        <w:t>Tyto podmínky jsou nedílnou součástí smlouvy a jejich nedodržení v jakémkoliv bodě bez předchozí konzultace s Produkcí vede k ohrožení realizace Koncertu vinou Pořadatele a k důvodu jednostranného zrušení Koncertu ze strany Produkce s nárokem na zaplacení Odměny v plné výši.</w:t>
      </w:r>
    </w:p>
    <w:p w14:paraId="3318938B" w14:textId="77777777" w:rsidR="003B2630" w:rsidRDefault="00000000">
      <w:pPr>
        <w:spacing w:after="253"/>
        <w:ind w:left="-5" w:right="143"/>
        <w:rPr>
          <w:b/>
          <w:sz w:val="36"/>
          <w:szCs w:val="36"/>
        </w:rPr>
      </w:pPr>
      <w:r>
        <w:rPr>
          <w:b/>
          <w:sz w:val="24"/>
          <w:szCs w:val="24"/>
        </w:rPr>
        <w:t>Požadavky na pódium</w:t>
      </w:r>
    </w:p>
    <w:p w14:paraId="50E118A2" w14:textId="77777777" w:rsidR="003B2630" w:rsidRDefault="00000000">
      <w:pPr>
        <w:spacing w:after="77" w:line="264" w:lineRule="auto"/>
        <w:ind w:left="-5"/>
      </w:pPr>
      <w:r>
        <w:rPr>
          <w:b/>
        </w:rPr>
        <w:t>Obecné:</w:t>
      </w:r>
    </w:p>
    <w:p w14:paraId="667AD039" w14:textId="77777777" w:rsidR="003B2630" w:rsidRDefault="00000000">
      <w:pPr>
        <w:numPr>
          <w:ilvl w:val="0"/>
          <w:numId w:val="6"/>
        </w:numPr>
        <w:spacing w:after="14" w:line="265" w:lineRule="auto"/>
        <w:ind w:hanging="500"/>
      </w:pPr>
      <w:r>
        <w:t>Čisté, uklizené a na adekvátní společenské, bezpečností a hygienické úrovni</w:t>
      </w:r>
    </w:p>
    <w:p w14:paraId="1092FE97" w14:textId="77777777" w:rsidR="003B2630" w:rsidRDefault="00000000">
      <w:pPr>
        <w:numPr>
          <w:ilvl w:val="0"/>
          <w:numId w:val="6"/>
        </w:numPr>
        <w:spacing w:after="14" w:line="265" w:lineRule="auto"/>
        <w:ind w:hanging="500"/>
      </w:pPr>
      <w:r>
        <w:t>Profesionální a certifikované</w:t>
      </w:r>
    </w:p>
    <w:p w14:paraId="723D9F33" w14:textId="77777777" w:rsidR="003B2630" w:rsidRDefault="00000000">
      <w:pPr>
        <w:numPr>
          <w:ilvl w:val="0"/>
          <w:numId w:val="6"/>
        </w:numPr>
        <w:spacing w:after="14" w:line="265" w:lineRule="auto"/>
        <w:ind w:hanging="500"/>
      </w:pPr>
      <w:r>
        <w:t>Stabilní a dobře zastřešené</w:t>
      </w:r>
    </w:p>
    <w:p w14:paraId="41115825" w14:textId="77777777" w:rsidR="003B2630" w:rsidRDefault="00000000">
      <w:pPr>
        <w:numPr>
          <w:ilvl w:val="0"/>
          <w:numId w:val="6"/>
        </w:numPr>
        <w:spacing w:after="14" w:line="265" w:lineRule="auto"/>
        <w:ind w:hanging="500"/>
      </w:pPr>
      <w:r>
        <w:t>Pevné, vodorovné, suché a nekluzké</w:t>
      </w:r>
    </w:p>
    <w:p w14:paraId="516F5D94" w14:textId="7E36676C" w:rsidR="003B2630" w:rsidRDefault="00000000">
      <w:pPr>
        <w:numPr>
          <w:ilvl w:val="0"/>
          <w:numId w:val="6"/>
        </w:numPr>
        <w:spacing w:after="14" w:line="265" w:lineRule="auto"/>
        <w:ind w:hanging="500"/>
      </w:pPr>
      <w:r>
        <w:t>Bez zbytečných kabelů aparatury (</w:t>
      </w:r>
      <w:r w:rsidR="00CB5A4F">
        <w:t>v</w:t>
      </w:r>
      <w:r>
        <w:t>olný pohyb umělců je zajištěn)</w:t>
      </w:r>
    </w:p>
    <w:p w14:paraId="3865E450" w14:textId="77777777" w:rsidR="003B2630" w:rsidRDefault="00000000">
      <w:pPr>
        <w:numPr>
          <w:ilvl w:val="0"/>
          <w:numId w:val="6"/>
        </w:numPr>
        <w:spacing w:after="14" w:line="265" w:lineRule="auto"/>
        <w:ind w:hanging="500"/>
      </w:pPr>
      <w:r>
        <w:t xml:space="preserve">Bezpečně ohrazené (min </w:t>
      </w:r>
      <w:proofErr w:type="gramStart"/>
      <w:r>
        <w:t>PN5 - samonosné</w:t>
      </w:r>
      <w:proofErr w:type="gramEnd"/>
      <w:r>
        <w:t xml:space="preserve"> zábrany)</w:t>
      </w:r>
    </w:p>
    <w:p w14:paraId="37F499F8" w14:textId="77777777" w:rsidR="003B2630" w:rsidRDefault="00000000">
      <w:pPr>
        <w:numPr>
          <w:ilvl w:val="0"/>
          <w:numId w:val="6"/>
        </w:numPr>
        <w:spacing w:after="14" w:line="265" w:lineRule="auto"/>
        <w:ind w:hanging="500"/>
      </w:pPr>
      <w:r>
        <w:t xml:space="preserve">Min. teplota na pódiu je </w:t>
      </w:r>
      <w:proofErr w:type="gramStart"/>
      <w:r>
        <w:t>16°C</w:t>
      </w:r>
      <w:proofErr w:type="gramEnd"/>
    </w:p>
    <w:p w14:paraId="3DC38ED1" w14:textId="660345F7" w:rsidR="003B2630" w:rsidRDefault="00000000">
      <w:pPr>
        <w:numPr>
          <w:ilvl w:val="0"/>
          <w:numId w:val="6"/>
        </w:numPr>
        <w:spacing w:after="265" w:line="265" w:lineRule="auto"/>
        <w:ind w:hanging="500"/>
      </w:pPr>
      <w:r>
        <w:t xml:space="preserve">Pódium musí být zajištěno nášlapnou bariérou v případě akce nad </w:t>
      </w:r>
      <w:r w:rsidR="00CB5A4F">
        <w:t>2</w:t>
      </w:r>
      <w:r>
        <w:t>00 návštěvníků</w:t>
      </w:r>
    </w:p>
    <w:p w14:paraId="124ACBF5" w14:textId="77777777" w:rsidR="003B2630" w:rsidRDefault="00000000">
      <w:pPr>
        <w:spacing w:after="77" w:line="264" w:lineRule="auto"/>
        <w:ind w:left="-5"/>
      </w:pPr>
      <w:r>
        <w:rPr>
          <w:b/>
        </w:rPr>
        <w:t>Rozměry:</w:t>
      </w:r>
    </w:p>
    <w:p w14:paraId="5A7F3C49" w14:textId="6527D3D1" w:rsidR="003B2630" w:rsidRDefault="00000000">
      <w:pPr>
        <w:numPr>
          <w:ilvl w:val="0"/>
          <w:numId w:val="6"/>
        </w:numPr>
        <w:spacing w:after="14" w:line="265" w:lineRule="auto"/>
        <w:ind w:hanging="500"/>
      </w:pPr>
      <w:r>
        <w:t>Min. plocha 6x</w:t>
      </w:r>
      <w:r w:rsidR="00CB5A4F">
        <w:t xml:space="preserve">4 </w:t>
      </w:r>
      <w:r>
        <w:t>m</w:t>
      </w:r>
    </w:p>
    <w:p w14:paraId="2344C5E6" w14:textId="77777777" w:rsidR="003B2630" w:rsidRDefault="003B2630"/>
    <w:p w14:paraId="2068D2BC" w14:textId="77777777" w:rsidR="003B2630" w:rsidRDefault="00000000">
      <w:pPr>
        <w:spacing w:after="243"/>
        <w:ind w:left="-5"/>
      </w:pPr>
      <w:r>
        <w:t>Přívody elektrického proudu musí odpovídat platné ČSN a je bezpodmínečně nutná přítomnost místního elektrikáře, oprávněného vyhláškou, znalého elektrických rozvodů v objektu po celou dobu montáže, koncertu a demontáže.</w:t>
      </w:r>
    </w:p>
    <w:p w14:paraId="70694964" w14:textId="77777777" w:rsidR="003B2630" w:rsidRDefault="00000000">
      <w:pPr>
        <w:keepNext/>
        <w:keepLines/>
        <w:pBdr>
          <w:top w:val="nil"/>
          <w:left w:val="nil"/>
          <w:bottom w:val="nil"/>
          <w:right w:val="nil"/>
          <w:between w:val="nil"/>
        </w:pBdr>
        <w:spacing w:after="245" w:line="264" w:lineRule="auto"/>
        <w:ind w:left="-5"/>
        <w:rPr>
          <w:b/>
        </w:rPr>
      </w:pPr>
      <w:r>
        <w:rPr>
          <w:b/>
        </w:rPr>
        <w:t>Přístup a přístupové cesty</w:t>
      </w:r>
    </w:p>
    <w:p w14:paraId="12316C07" w14:textId="77777777" w:rsidR="003B2630" w:rsidRDefault="00000000">
      <w:pPr>
        <w:spacing w:after="243"/>
        <w:ind w:left="-5"/>
      </w:pPr>
      <w:r>
        <w:t>Pro vykládání a nakládání aparatury je třeba zajistit dostatečně široké a bezpečné přístupové cesty, které musí být osvětleny po celou dobu vykládání a nakládání aparatury. Pódium je bezpečně dostupné z úrovně podlahy dostatečně širokým a stabilním schodištěm.</w:t>
      </w:r>
    </w:p>
    <w:p w14:paraId="0D0A1533" w14:textId="77777777" w:rsidR="003B2630" w:rsidRDefault="00000000">
      <w:pPr>
        <w:keepNext/>
        <w:keepLines/>
        <w:spacing w:after="245" w:line="264" w:lineRule="auto"/>
        <w:ind w:left="-5"/>
        <w:rPr>
          <w:b/>
        </w:rPr>
      </w:pPr>
      <w:r>
        <w:rPr>
          <w:b/>
        </w:rPr>
        <w:t>Pomocníci</w:t>
      </w:r>
    </w:p>
    <w:p w14:paraId="56DBF209" w14:textId="77777777" w:rsidR="003B2630" w:rsidRDefault="00000000">
      <w:pPr>
        <w:spacing w:after="257"/>
        <w:ind w:left="-5"/>
      </w:pPr>
      <w:r>
        <w:t xml:space="preserve">Pro vykládání aparatury na jeviště a nakládání zpět do vozidel je nutno zajistit zdatné nosiče. Nosiči </w:t>
      </w:r>
      <w:r>
        <w:rPr>
          <w:b/>
        </w:rPr>
        <w:t>nesmí být pod vlivem alkoholu a jiných drog po celou dobu jejich činnosti a pohybu u kapely</w:t>
      </w:r>
      <w:r>
        <w:t>. Požadujeme následující počet nosičů:</w:t>
      </w:r>
    </w:p>
    <w:p w14:paraId="4EE11910" w14:textId="48F11762" w:rsidR="003B2630" w:rsidRDefault="00CB5A4F">
      <w:pPr>
        <w:numPr>
          <w:ilvl w:val="0"/>
          <w:numId w:val="8"/>
        </w:numPr>
        <w:spacing w:after="14" w:line="265" w:lineRule="auto"/>
        <w:ind w:hanging="500"/>
      </w:pPr>
      <w:r>
        <w:rPr>
          <w:b/>
        </w:rPr>
        <w:t>3</w:t>
      </w:r>
      <w:r>
        <w:t xml:space="preserve"> </w:t>
      </w:r>
      <w:r>
        <w:rPr>
          <w:b/>
        </w:rPr>
        <w:t>nosiče</w:t>
      </w:r>
      <w:r>
        <w:t xml:space="preserve"> </w:t>
      </w:r>
      <w:r>
        <w:rPr>
          <w:b/>
        </w:rPr>
        <w:t>při</w:t>
      </w:r>
      <w:r>
        <w:t xml:space="preserve"> </w:t>
      </w:r>
      <w:r>
        <w:rPr>
          <w:b/>
        </w:rPr>
        <w:t>příjezdu</w:t>
      </w:r>
      <w:r>
        <w:t xml:space="preserve"> nástrojů a techniky za účelem stavění nástrojové aparatury a zvukové techniky</w:t>
      </w:r>
    </w:p>
    <w:p w14:paraId="2C8B53D4" w14:textId="773BEEE6" w:rsidR="003B2630" w:rsidRDefault="00CB5A4F">
      <w:pPr>
        <w:numPr>
          <w:ilvl w:val="0"/>
          <w:numId w:val="8"/>
        </w:numPr>
        <w:spacing w:after="265" w:line="265" w:lineRule="auto"/>
        <w:ind w:hanging="500"/>
      </w:pPr>
      <w:r>
        <w:rPr>
          <w:b/>
        </w:rPr>
        <w:t>3</w:t>
      </w:r>
      <w:r>
        <w:t xml:space="preserve"> </w:t>
      </w:r>
      <w:r>
        <w:rPr>
          <w:b/>
        </w:rPr>
        <w:t>nosič</w:t>
      </w:r>
      <w:r>
        <w:t xml:space="preserve">e </w:t>
      </w:r>
      <w:r>
        <w:rPr>
          <w:b/>
        </w:rPr>
        <w:t>ihned</w:t>
      </w:r>
      <w:r>
        <w:t xml:space="preserve"> </w:t>
      </w:r>
      <w:r>
        <w:rPr>
          <w:b/>
        </w:rPr>
        <w:t>po skončení koncertu</w:t>
      </w:r>
      <w:r>
        <w:t xml:space="preserve"> na pomoc při úklidu a nakládce</w:t>
      </w:r>
    </w:p>
    <w:p w14:paraId="781BBDC2" w14:textId="77777777" w:rsidR="003B2630" w:rsidRDefault="00000000">
      <w:pPr>
        <w:keepNext/>
        <w:keepLines/>
        <w:pBdr>
          <w:top w:val="nil"/>
          <w:left w:val="nil"/>
          <w:bottom w:val="nil"/>
          <w:right w:val="nil"/>
          <w:between w:val="nil"/>
        </w:pBdr>
        <w:spacing w:after="245" w:line="264" w:lineRule="auto"/>
        <w:ind w:left="-5"/>
        <w:rPr>
          <w:b/>
        </w:rPr>
      </w:pPr>
      <w:r>
        <w:rPr>
          <w:b/>
        </w:rPr>
        <w:t>Zázemí a šatna</w:t>
      </w:r>
    </w:p>
    <w:p w14:paraId="5B4BC232" w14:textId="77777777" w:rsidR="003B2630" w:rsidRDefault="00000000">
      <w:pPr>
        <w:spacing w:after="243"/>
        <w:ind w:left="-5"/>
      </w:pPr>
      <w:r>
        <w:t xml:space="preserve">Pořadatel zajistí šatnu (v případě festivalů nebo open air akcí uzamykatelný karavan či hlídaný stan) s odpovídající teplotou (min. </w:t>
      </w:r>
      <w:proofErr w:type="gramStart"/>
      <w:r>
        <w:t>20°C</w:t>
      </w:r>
      <w:proofErr w:type="gramEnd"/>
      <w:r>
        <w:t>). Šatny budou k dispozici interpretům ihned po jejich příjezdu a klíče od této šatny převezme zástupce Produkce (Tour manager). Šatna musí být hlídaná, čistá, osvětlená, uzamykatelná a označená jménem Barbora Poláková.</w:t>
      </w:r>
    </w:p>
    <w:p w14:paraId="0465E8C9" w14:textId="77777777" w:rsidR="003B2630" w:rsidRDefault="00000000">
      <w:pPr>
        <w:spacing w:after="243"/>
        <w:ind w:left="-5"/>
      </w:pPr>
      <w:r>
        <w:lastRenderedPageBreak/>
        <w:t xml:space="preserve">Pořadatel zajistí přístup ze šatny tak, že nebude vést skrze publikum, je-li to objektivně možné. </w:t>
      </w:r>
      <w:r>
        <w:rPr>
          <w:b/>
        </w:rPr>
        <w:t>Vstup do backstage a do okolí šaten musí být zabezpečen proti vstupu cizích osob bezpečnostní nebo pořadatelskou službou</w:t>
      </w:r>
      <w:r>
        <w:t>. Pořadatel nese plnou odpovědnost za bezpečnost šaten.</w:t>
      </w:r>
    </w:p>
    <w:p w14:paraId="54A01AB8" w14:textId="77777777" w:rsidR="003B2630" w:rsidRDefault="00000000">
      <w:pPr>
        <w:spacing w:after="245"/>
        <w:ind w:left="-5"/>
      </w:pPr>
      <w:r>
        <w:t>Pořadatel zajistí samostatnou místnost pro potřeby přípravy zpěváků a ostatních vokalistů, přístupnou před a po zvukové zkoušce.</w:t>
      </w:r>
    </w:p>
    <w:p w14:paraId="1D2DEB6C" w14:textId="77777777" w:rsidR="003B2630" w:rsidRDefault="00000000">
      <w:pPr>
        <w:ind w:left="-5"/>
      </w:pPr>
      <w:r>
        <w:t xml:space="preserve">Vybavení šaten obsahuje: </w:t>
      </w:r>
    </w:p>
    <w:tbl>
      <w:tblPr>
        <w:tblStyle w:val="a0"/>
        <w:tblW w:w="9097" w:type="dxa"/>
        <w:tblInd w:w="220" w:type="dxa"/>
        <w:tblLayout w:type="fixed"/>
        <w:tblLook w:val="0400" w:firstRow="0" w:lastRow="0" w:firstColumn="0" w:lastColumn="0" w:noHBand="0" w:noVBand="1"/>
      </w:tblPr>
      <w:tblGrid>
        <w:gridCol w:w="5060"/>
        <w:gridCol w:w="4037"/>
      </w:tblGrid>
      <w:tr w:rsidR="003B2630" w14:paraId="022966F4" w14:textId="77777777">
        <w:trPr>
          <w:trHeight w:val="1500"/>
        </w:trPr>
        <w:tc>
          <w:tcPr>
            <w:tcW w:w="5060" w:type="dxa"/>
            <w:tcBorders>
              <w:top w:val="nil"/>
              <w:left w:val="nil"/>
              <w:bottom w:val="nil"/>
              <w:right w:val="nil"/>
            </w:tcBorders>
          </w:tcPr>
          <w:p w14:paraId="05AD5B44" w14:textId="77777777" w:rsidR="003B2630" w:rsidRDefault="00000000">
            <w:pPr>
              <w:numPr>
                <w:ilvl w:val="0"/>
                <w:numId w:val="10"/>
              </w:numPr>
              <w:spacing w:after="23" w:line="259" w:lineRule="auto"/>
            </w:pPr>
            <w:r>
              <w:t>WC,</w:t>
            </w:r>
          </w:p>
          <w:p w14:paraId="6692E8B0" w14:textId="77777777" w:rsidR="003B2630" w:rsidRDefault="00000000">
            <w:pPr>
              <w:numPr>
                <w:ilvl w:val="0"/>
                <w:numId w:val="10"/>
              </w:numPr>
              <w:spacing w:after="23" w:line="259" w:lineRule="auto"/>
            </w:pPr>
            <w:r>
              <w:t>mýdlo, toaletní papír, papírové utěrky nebo ručníky,</w:t>
            </w:r>
          </w:p>
          <w:p w14:paraId="2CF58F7D" w14:textId="77777777" w:rsidR="003B2630" w:rsidRDefault="00000000">
            <w:pPr>
              <w:numPr>
                <w:ilvl w:val="0"/>
                <w:numId w:val="10"/>
              </w:numPr>
              <w:spacing w:after="23" w:line="259" w:lineRule="auto"/>
            </w:pPr>
            <w:r>
              <w:t>umyvadlo s teplou a studenou vodou,</w:t>
            </w:r>
          </w:p>
          <w:p w14:paraId="638E894C" w14:textId="77777777" w:rsidR="003B2630" w:rsidRDefault="00000000">
            <w:pPr>
              <w:numPr>
                <w:ilvl w:val="0"/>
                <w:numId w:val="10"/>
              </w:numPr>
              <w:spacing w:after="23" w:line="259" w:lineRule="auto"/>
            </w:pPr>
            <w:r>
              <w:t xml:space="preserve">zásuvky </w:t>
            </w:r>
            <w:proofErr w:type="gramStart"/>
            <w:r>
              <w:t>220V</w:t>
            </w:r>
            <w:proofErr w:type="gramEnd"/>
            <w:r>
              <w:t>,</w:t>
            </w:r>
          </w:p>
          <w:p w14:paraId="6E360F1C" w14:textId="77777777" w:rsidR="003B2630" w:rsidRDefault="00000000">
            <w:pPr>
              <w:numPr>
                <w:ilvl w:val="0"/>
                <w:numId w:val="10"/>
              </w:numPr>
              <w:spacing w:after="23" w:line="259" w:lineRule="auto"/>
            </w:pPr>
            <w:r>
              <w:t>řadový věšák a velké zrcadlo,</w:t>
            </w:r>
          </w:p>
          <w:p w14:paraId="2AEE9198" w14:textId="77777777" w:rsidR="003B2630" w:rsidRDefault="00000000">
            <w:pPr>
              <w:numPr>
                <w:ilvl w:val="0"/>
                <w:numId w:val="10"/>
              </w:numPr>
              <w:spacing w:after="0" w:line="259" w:lineRule="auto"/>
            </w:pPr>
            <w:r>
              <w:t>žehlička a žehlicí prkno,</w:t>
            </w:r>
          </w:p>
        </w:tc>
        <w:tc>
          <w:tcPr>
            <w:tcW w:w="4037" w:type="dxa"/>
            <w:tcBorders>
              <w:top w:val="nil"/>
              <w:left w:val="nil"/>
              <w:bottom w:val="nil"/>
              <w:right w:val="nil"/>
            </w:tcBorders>
          </w:tcPr>
          <w:p w14:paraId="1D5447C4" w14:textId="77777777" w:rsidR="003B2630" w:rsidRDefault="00000000">
            <w:pPr>
              <w:numPr>
                <w:ilvl w:val="0"/>
                <w:numId w:val="11"/>
              </w:numPr>
              <w:spacing w:after="23" w:line="259" w:lineRule="auto"/>
            </w:pPr>
            <w:r>
              <w:t>židle (min. 15 ks) a stoly (min 2 ks),</w:t>
            </w:r>
          </w:p>
          <w:p w14:paraId="4551F1FC" w14:textId="77777777" w:rsidR="003B2630" w:rsidRDefault="00000000">
            <w:pPr>
              <w:numPr>
                <w:ilvl w:val="0"/>
                <w:numId w:val="11"/>
              </w:numPr>
              <w:spacing w:after="13" w:line="269" w:lineRule="auto"/>
            </w:pPr>
            <w:r>
              <w:t>kvalitní čisté a vyprané froté ručníky tmavé barvy (10 ks),</w:t>
            </w:r>
          </w:p>
          <w:p w14:paraId="73BD2AD5" w14:textId="77777777" w:rsidR="003B2630" w:rsidRDefault="00000000">
            <w:pPr>
              <w:numPr>
                <w:ilvl w:val="0"/>
                <w:numId w:val="11"/>
              </w:numPr>
              <w:spacing w:after="23" w:line="259" w:lineRule="auto"/>
            </w:pPr>
            <w:r>
              <w:t>skleničky nebo kelímky (20 ks),</w:t>
            </w:r>
          </w:p>
          <w:p w14:paraId="3B2128DD" w14:textId="77777777" w:rsidR="003B2630" w:rsidRDefault="00000000">
            <w:pPr>
              <w:numPr>
                <w:ilvl w:val="0"/>
                <w:numId w:val="11"/>
              </w:numPr>
              <w:spacing w:after="0" w:line="259" w:lineRule="auto"/>
            </w:pPr>
            <w:r>
              <w:t>otvírák na pivo a víno.</w:t>
            </w:r>
          </w:p>
        </w:tc>
      </w:tr>
    </w:tbl>
    <w:p w14:paraId="095F48C1" w14:textId="77777777" w:rsidR="003B2630" w:rsidRDefault="003B2630">
      <w:pPr>
        <w:ind w:left="-5"/>
      </w:pPr>
    </w:p>
    <w:p w14:paraId="2776CABD" w14:textId="77777777" w:rsidR="003B2630" w:rsidRDefault="00000000">
      <w:pPr>
        <w:ind w:left="-5"/>
        <w:rPr>
          <w:b/>
        </w:rPr>
      </w:pPr>
      <w:r>
        <w:rPr>
          <w:b/>
        </w:rPr>
        <w:t>Parkování vozidel</w:t>
      </w:r>
    </w:p>
    <w:p w14:paraId="134C8F18" w14:textId="77777777" w:rsidR="003B2630" w:rsidRDefault="003B2630">
      <w:pPr>
        <w:ind w:left="-5"/>
        <w:rPr>
          <w:b/>
        </w:rPr>
      </w:pPr>
    </w:p>
    <w:p w14:paraId="7B1A3929" w14:textId="77777777" w:rsidR="003B2630" w:rsidRDefault="00000000">
      <w:pPr>
        <w:ind w:left="-5"/>
      </w:pPr>
      <w:r>
        <w:t xml:space="preserve">Pořadatel zajistí </w:t>
      </w:r>
      <w:r>
        <w:rPr>
          <w:b/>
        </w:rPr>
        <w:t>bezpečné, hlídané a dostatečně velké místo v místě konání Koncertu</w:t>
      </w:r>
      <w:r>
        <w:t xml:space="preserve"> nebo v bezprostřední blízkosti (3 min autem) pro parkování </w:t>
      </w:r>
      <w:r>
        <w:rPr>
          <w:b/>
        </w:rPr>
        <w:t>dvou dodávek a min tří osobních aut</w:t>
      </w:r>
      <w:r>
        <w:t>. V případě ubytování tato povinnost platí do 12:00 hodin následujícího dne. Pořadatel odpovídá za krádeže a škody způsobené na autech, nástrojích nebo technice. Náklady spojené s parkováním hradí Pořadatel.</w:t>
      </w:r>
    </w:p>
    <w:p w14:paraId="380FCD3F" w14:textId="77777777" w:rsidR="003B2630" w:rsidRDefault="003B2630">
      <w:pPr>
        <w:ind w:left="-5"/>
      </w:pPr>
    </w:p>
    <w:p w14:paraId="5141C8F8" w14:textId="77777777" w:rsidR="003B2630" w:rsidRDefault="00000000">
      <w:pPr>
        <w:ind w:left="-5"/>
        <w:rPr>
          <w:b/>
        </w:rPr>
      </w:pPr>
      <w:r>
        <w:rPr>
          <w:b/>
        </w:rPr>
        <w:t>Ubytování</w:t>
      </w:r>
    </w:p>
    <w:p w14:paraId="63C7BF30" w14:textId="77777777" w:rsidR="003B2630" w:rsidRDefault="003B2630">
      <w:pPr>
        <w:ind w:left="-5"/>
        <w:rPr>
          <w:b/>
        </w:rPr>
      </w:pPr>
    </w:p>
    <w:p w14:paraId="00FE8043" w14:textId="77777777" w:rsidR="003B2630" w:rsidRDefault="00000000">
      <w:pPr>
        <w:ind w:left="-5"/>
      </w:pPr>
      <w:r>
        <w:t xml:space="preserve">V případě požadavku Produkce </w:t>
      </w:r>
      <w:r>
        <w:rPr>
          <w:b/>
        </w:rPr>
        <w:t>Pořadatel na své náklady zajistí 8 dvoulůžkových pokojů čtyřhvězdičkové kvality</w:t>
      </w:r>
      <w:r>
        <w:t xml:space="preserve">. Se snídaní a se samostatným sociálním zařízením na pokoji. </w:t>
      </w:r>
      <w:r>
        <w:rPr>
          <w:b/>
        </w:rPr>
        <w:t>Na pokojích musí být možnost zatemnění</w:t>
      </w:r>
      <w:r>
        <w:t>. Výběr ubytování je nutné nechat odsouhlasit Produkci. Pořadatel se zavazuje dodat Produkci minimálně 14 dnů předem přesnou adresu místa ubytování.</w:t>
      </w:r>
    </w:p>
    <w:p w14:paraId="3E8B4C6D" w14:textId="77777777" w:rsidR="003B2630" w:rsidRDefault="003B2630">
      <w:pPr>
        <w:ind w:left="-5"/>
      </w:pPr>
    </w:p>
    <w:p w14:paraId="00FFD362" w14:textId="77777777" w:rsidR="003B2630" w:rsidRDefault="00000000">
      <w:pPr>
        <w:ind w:left="-5"/>
        <w:rPr>
          <w:b/>
        </w:rPr>
      </w:pPr>
      <w:r>
        <w:rPr>
          <w:b/>
        </w:rPr>
        <w:t xml:space="preserve">Pořadatelská služba a </w:t>
      </w:r>
      <w:proofErr w:type="spellStart"/>
      <w:r>
        <w:rPr>
          <w:b/>
        </w:rPr>
        <w:t>security</w:t>
      </w:r>
      <w:proofErr w:type="spellEnd"/>
    </w:p>
    <w:p w14:paraId="715D171D" w14:textId="77777777" w:rsidR="003B2630" w:rsidRDefault="003B2630">
      <w:pPr>
        <w:ind w:left="-5"/>
        <w:rPr>
          <w:b/>
        </w:rPr>
      </w:pPr>
    </w:p>
    <w:p w14:paraId="1B4C9C70" w14:textId="77777777" w:rsidR="003B2630" w:rsidRDefault="00000000">
      <w:pPr>
        <w:ind w:left="-5"/>
      </w:pPr>
      <w:r>
        <w:t>Pořadatel zajistí co možná nejúčinnější kontrolu diváků a zamezí tak vnášení nebezpečných předmětů, které by mohly ohrozit zdraví jiných osob tj. např. střelné zbraně, výbušniny, nože, nápoje v plechových a skleněných obalech.</w:t>
      </w:r>
    </w:p>
    <w:p w14:paraId="651A3F17" w14:textId="77777777" w:rsidR="003B2630" w:rsidRDefault="00000000">
      <w:pPr>
        <w:ind w:left="-5"/>
      </w:pPr>
      <w:r>
        <w:t>Pořadatel je povinen vydat všem osobám, jejichž přítomnost je nutná v prostoru místa a zákulisí vystoupení, řádné označení “</w:t>
      </w:r>
      <w:proofErr w:type="spellStart"/>
      <w:r>
        <w:t>backstage</w:t>
      </w:r>
      <w:proofErr w:type="spellEnd"/>
      <w:r>
        <w:t xml:space="preserve"> </w:t>
      </w:r>
      <w:proofErr w:type="spellStart"/>
      <w:r>
        <w:t>pass</w:t>
      </w:r>
      <w:proofErr w:type="spellEnd"/>
      <w:r>
        <w:t>“ nebo pásku na ruku v jiné barvě než mají hosté.</w:t>
      </w:r>
    </w:p>
    <w:p w14:paraId="3AF33D5B" w14:textId="77777777" w:rsidR="003B2630" w:rsidRDefault="003B2630">
      <w:pPr>
        <w:ind w:left="-5"/>
      </w:pPr>
    </w:p>
    <w:p w14:paraId="2085AA65" w14:textId="77777777" w:rsidR="003B2630" w:rsidRDefault="00000000">
      <w:pPr>
        <w:ind w:left="-5"/>
        <w:rPr>
          <w:b/>
        </w:rPr>
      </w:pPr>
      <w:r>
        <w:rPr>
          <w:b/>
        </w:rPr>
        <w:t>Zákaz fotografování, nahrávání a filmování</w:t>
      </w:r>
    </w:p>
    <w:p w14:paraId="42E6B278" w14:textId="77777777" w:rsidR="003B2630" w:rsidRDefault="00000000">
      <w:pPr>
        <w:ind w:left="-5"/>
      </w:pPr>
      <w:r>
        <w:t>V průběhu koncertu je zakázáno filmovat, fotografovat a nahrávat, není-li s Produkcí písemně domluveno jinak.</w:t>
      </w:r>
    </w:p>
    <w:p w14:paraId="27596DE7" w14:textId="77777777" w:rsidR="003B2630" w:rsidRDefault="003B2630">
      <w:pPr>
        <w:ind w:left="-5"/>
      </w:pPr>
    </w:p>
    <w:p w14:paraId="2CD9F543" w14:textId="77777777" w:rsidR="003B2630" w:rsidRDefault="00000000">
      <w:pPr>
        <w:keepNext/>
        <w:keepLines/>
        <w:spacing w:after="245" w:line="264" w:lineRule="auto"/>
        <w:ind w:left="-5"/>
      </w:pPr>
      <w:r>
        <w:rPr>
          <w:b/>
        </w:rPr>
        <w:lastRenderedPageBreak/>
        <w:t>Ostatní požadavky</w:t>
      </w:r>
    </w:p>
    <w:p w14:paraId="40A2C39C" w14:textId="77777777" w:rsidR="003B2630" w:rsidRDefault="00000000">
      <w:pPr>
        <w:spacing w:after="243"/>
        <w:ind w:left="-5"/>
      </w:pPr>
      <w:r>
        <w:t>Manipulace s vybavením interpretů na podiu není povolena žádné jiné osobě než osobám pověřeným Produkcí (např. Nosiči). Vstup na pódium není nikomu povolen vyjma osob zabezpečujících umělecký výkon a moderátorů a Produkcí pověřených osob.</w:t>
      </w:r>
    </w:p>
    <w:p w14:paraId="3F372152" w14:textId="77777777" w:rsidR="003B2630" w:rsidRDefault="00000000">
      <w:pPr>
        <w:spacing w:after="243"/>
        <w:ind w:left="-5"/>
      </w:pPr>
      <w:r>
        <w:t>Pořadatel odpovídá za škodu způsobenou krádeží, poškozením či ztrátou vybavení Kapely, jestliže k tomu došlo zanedbáním ze strany Pořadatele a to včetně případů kdy dojde k nezajištění hlídaného parkoviště pro auta kapelní Produkce a to v průběhu koncertu i po dobu přespání kapely je-li ubytování součástí daného koncertu Pořadatele.</w:t>
      </w:r>
    </w:p>
    <w:p w14:paraId="410624F9" w14:textId="77777777" w:rsidR="003B2630" w:rsidRDefault="00000000">
      <w:pPr>
        <w:ind w:left="-5"/>
      </w:pPr>
      <w:r>
        <w:t>V případě dodání vlastního zvukového a světelného aparátu přímo Produkcí, zajistí Pořadatel okolo zvukové, světelné a projekční režie zábrany, zamezující vstupu diváků do bezprostředního prostoru kolem a na plošiny zvukové a světelné režie.</w:t>
      </w:r>
    </w:p>
    <w:p w14:paraId="23C54AA9" w14:textId="77777777" w:rsidR="003B2630" w:rsidRDefault="003B2630">
      <w:pPr>
        <w:ind w:left="-5"/>
      </w:pPr>
    </w:p>
    <w:p w14:paraId="62CE05F1" w14:textId="77777777" w:rsidR="003B2630" w:rsidRDefault="00000000">
      <w:pPr>
        <w:spacing w:after="243"/>
        <w:ind w:left="-5"/>
      </w:pPr>
      <w:r>
        <w:t>Na místě a v den realizace Koncertu je přítomen Pořadatele nebo jeho Zástupce po celou dobu příprav a realizace koncertu, který je schopen a oprávněn řešit všechny požadavky zástupce Produkce.</w:t>
      </w:r>
    </w:p>
    <w:p w14:paraId="14C6D282" w14:textId="77777777" w:rsidR="003B2630" w:rsidRDefault="00000000">
      <w:pPr>
        <w:spacing w:after="243"/>
        <w:ind w:left="-5"/>
      </w:pPr>
      <w:r>
        <w:t xml:space="preserve">Pořadatel zajistí </w:t>
      </w:r>
      <w:proofErr w:type="spellStart"/>
      <w:r>
        <w:t>guest</w:t>
      </w:r>
      <w:proofErr w:type="spellEnd"/>
      <w:r>
        <w:t xml:space="preserve"> list pro Produkci, a to pro sjednaný počet osob, minimálně však 15 volných vstupů s tím, že Produkce může požádat ještě o zvýšení počtu volných vstupů.</w:t>
      </w:r>
    </w:p>
    <w:p w14:paraId="2A86848B" w14:textId="77777777" w:rsidR="003B2630" w:rsidRDefault="00000000">
      <w:pPr>
        <w:spacing w:after="243"/>
        <w:ind w:left="-5"/>
      </w:pPr>
      <w:r>
        <w:t>Pořadatel zajistí pověřenému členovi Produkce adekvátní počet označení "</w:t>
      </w:r>
      <w:proofErr w:type="spellStart"/>
      <w:r>
        <w:t>backstage</w:t>
      </w:r>
      <w:proofErr w:type="spellEnd"/>
      <w:r>
        <w:t xml:space="preserve"> </w:t>
      </w:r>
      <w:proofErr w:type="spellStart"/>
      <w:r>
        <w:t>pass</w:t>
      </w:r>
      <w:proofErr w:type="spellEnd"/>
      <w:r>
        <w:t>" bezprostředně po příjezdu.</w:t>
      </w:r>
    </w:p>
    <w:p w14:paraId="05978EA2" w14:textId="77777777" w:rsidR="003B2630" w:rsidRDefault="00000000">
      <w:pPr>
        <w:spacing w:after="243"/>
        <w:ind w:left="-5"/>
        <w:rPr>
          <w:b/>
          <w:sz w:val="36"/>
          <w:szCs w:val="36"/>
        </w:rPr>
      </w:pPr>
      <w:r>
        <w:t>Pořadatel se zavazuje konzultovat veškeré technické a organizační záležitosti v době přípravy a realizace Koncertu pouze s pověřenými osobami Produkce.</w:t>
      </w:r>
      <w:r>
        <w:br w:type="page"/>
      </w:r>
    </w:p>
    <w:p w14:paraId="224790EE" w14:textId="77777777" w:rsidR="003B2630" w:rsidRDefault="00000000">
      <w:pPr>
        <w:keepNext/>
        <w:keepLines/>
        <w:pBdr>
          <w:top w:val="nil"/>
          <w:left w:val="nil"/>
          <w:bottom w:val="nil"/>
          <w:right w:val="nil"/>
          <w:between w:val="nil"/>
        </w:pBdr>
        <w:spacing w:after="158" w:line="259" w:lineRule="auto"/>
        <w:ind w:left="-5"/>
        <w:rPr>
          <w:b/>
          <w:sz w:val="32"/>
          <w:szCs w:val="32"/>
        </w:rPr>
      </w:pPr>
      <w:r>
        <w:rPr>
          <w:b/>
          <w:sz w:val="32"/>
          <w:szCs w:val="32"/>
        </w:rPr>
        <w:lastRenderedPageBreak/>
        <w:t>Příloha č. 3 – Občerstvení a catering</w:t>
      </w:r>
    </w:p>
    <w:p w14:paraId="2E8FB727" w14:textId="77777777" w:rsidR="003B2630" w:rsidRDefault="00000000">
      <w:pPr>
        <w:keepNext/>
        <w:keepLines/>
        <w:pBdr>
          <w:top w:val="nil"/>
          <w:left w:val="nil"/>
          <w:bottom w:val="nil"/>
          <w:right w:val="nil"/>
          <w:between w:val="nil"/>
        </w:pBdr>
        <w:spacing w:after="250" w:line="259" w:lineRule="auto"/>
        <w:ind w:left="-5"/>
        <w:rPr>
          <w:b/>
        </w:rPr>
      </w:pPr>
      <w:r>
        <w:rPr>
          <w:b/>
          <w:sz w:val="24"/>
          <w:szCs w:val="24"/>
        </w:rPr>
        <w:t>Požadavky na občerstvení</w:t>
      </w:r>
    </w:p>
    <w:p w14:paraId="5A7231F3" w14:textId="77777777" w:rsidR="003B2630" w:rsidRDefault="00000000">
      <w:pPr>
        <w:spacing w:after="243"/>
        <w:ind w:left="-5" w:right="383"/>
      </w:pPr>
      <w:r>
        <w:t>Tyto podmínky jsou nedílnou součástí smlouvy a jejich nedodržení v jakémkoliv bodě bez předchozí konzultace s pověřeným zástupcem Produkce vede k ohrožení realizace Koncertu vinou Pořadatele a k důvodu jednostranného zrušení Koncertu ze strany Produkce s nárokem na zaplacení odměny v plné výši.</w:t>
      </w:r>
    </w:p>
    <w:p w14:paraId="69F32EDC" w14:textId="77777777" w:rsidR="003B2630" w:rsidRDefault="00000000">
      <w:pPr>
        <w:keepNext/>
        <w:keepLines/>
        <w:pBdr>
          <w:top w:val="nil"/>
          <w:left w:val="nil"/>
          <w:bottom w:val="nil"/>
          <w:right w:val="nil"/>
          <w:between w:val="nil"/>
        </w:pBdr>
        <w:spacing w:after="245" w:line="264" w:lineRule="auto"/>
        <w:ind w:left="-5"/>
        <w:rPr>
          <w:b/>
        </w:rPr>
      </w:pPr>
      <w:r>
        <w:rPr>
          <w:b/>
        </w:rPr>
        <w:t>Jídlo a občerstvení</w:t>
      </w:r>
    </w:p>
    <w:p w14:paraId="3159AA3B" w14:textId="30565BD8" w:rsidR="003B2630" w:rsidRDefault="00000000">
      <w:pPr>
        <w:spacing w:after="76"/>
        <w:ind w:left="-5"/>
      </w:pPr>
      <w:r>
        <w:t xml:space="preserve">Pořadatel zajistí </w:t>
      </w:r>
      <w:r>
        <w:rPr>
          <w:b/>
        </w:rPr>
        <w:t>1</w:t>
      </w:r>
      <w:r w:rsidR="003D6054">
        <w:rPr>
          <w:b/>
        </w:rPr>
        <w:t>3</w:t>
      </w:r>
      <w:r>
        <w:rPr>
          <w:b/>
        </w:rPr>
        <w:t xml:space="preserve"> porcí teplého jídla dle domluvy s Produkcí</w:t>
      </w:r>
      <w:r>
        <w:t xml:space="preserve"> jednou z možností:</w:t>
      </w:r>
    </w:p>
    <w:p w14:paraId="57E45A05" w14:textId="77777777" w:rsidR="003B2630" w:rsidRDefault="00000000">
      <w:pPr>
        <w:numPr>
          <w:ilvl w:val="0"/>
          <w:numId w:val="5"/>
        </w:numPr>
        <w:spacing w:after="14" w:line="265" w:lineRule="auto"/>
        <w:ind w:hanging="500"/>
      </w:pPr>
      <w:r>
        <w:t>Poskytnutí jídelního lístku Produkci a nachystání jídla v šatně umělců (objednání místní osvědčené speciality/z místní vyhlášené restaurace)</w:t>
      </w:r>
    </w:p>
    <w:p w14:paraId="6E5E61AF" w14:textId="77777777" w:rsidR="003B2630" w:rsidRDefault="00000000">
      <w:pPr>
        <w:numPr>
          <w:ilvl w:val="0"/>
          <w:numId w:val="5"/>
        </w:numPr>
        <w:spacing w:after="163" w:line="265" w:lineRule="auto"/>
        <w:ind w:hanging="500"/>
      </w:pPr>
      <w:r>
        <w:t>Samoobslužný bufet se třemi teplými variantami z toho jedna vegetariánská v šatně umělců po celou dobu realizace Koncertu (ohřívací vany)</w:t>
      </w:r>
    </w:p>
    <w:p w14:paraId="35D657AF" w14:textId="77777777" w:rsidR="003B2630" w:rsidRDefault="00000000">
      <w:pPr>
        <w:keepNext/>
        <w:keepLines/>
        <w:pBdr>
          <w:top w:val="nil"/>
          <w:left w:val="nil"/>
          <w:bottom w:val="nil"/>
          <w:right w:val="nil"/>
          <w:between w:val="nil"/>
        </w:pBdr>
        <w:spacing w:after="245" w:line="264" w:lineRule="auto"/>
        <w:ind w:left="-5"/>
        <w:rPr>
          <w:b/>
        </w:rPr>
      </w:pPr>
      <w:r>
        <w:rPr>
          <w:b/>
        </w:rPr>
        <w:t>Catering v šatně</w:t>
      </w:r>
    </w:p>
    <w:p w14:paraId="7AEE97A2" w14:textId="77777777" w:rsidR="003B2630" w:rsidRDefault="00000000">
      <w:pPr>
        <w:numPr>
          <w:ilvl w:val="0"/>
          <w:numId w:val="7"/>
        </w:numPr>
        <w:spacing w:line="265" w:lineRule="auto"/>
      </w:pPr>
      <w:r>
        <w:rPr>
          <w:b/>
        </w:rPr>
        <w:t>25 ks nechlazených neperlivých vod Rajec 0,75l v PET lahvích</w:t>
      </w:r>
      <w:r>
        <w:t xml:space="preserve"> (příp. jiné značky v 0,5l)</w:t>
      </w:r>
    </w:p>
    <w:p w14:paraId="2E3C117F" w14:textId="77777777" w:rsidR="003B2630" w:rsidRDefault="00000000">
      <w:pPr>
        <w:numPr>
          <w:ilvl w:val="0"/>
          <w:numId w:val="7"/>
        </w:numPr>
        <w:spacing w:line="265" w:lineRule="auto"/>
      </w:pPr>
      <w:r>
        <w:t>Točené pivo dle dohody (popřípadě 40 ks balených vychlazených piv Pilsner Urquell 0,5 l či pivo z místního řemeslného pivovaru)</w:t>
      </w:r>
    </w:p>
    <w:p w14:paraId="5178017D" w14:textId="77777777" w:rsidR="003B2630" w:rsidRDefault="00000000">
      <w:pPr>
        <w:numPr>
          <w:ilvl w:val="0"/>
          <w:numId w:val="7"/>
        </w:numPr>
        <w:spacing w:line="265" w:lineRule="auto"/>
      </w:pPr>
      <w:r>
        <w:t>4x 0,5l Birell plech</w:t>
      </w:r>
    </w:p>
    <w:p w14:paraId="03DDF5C6" w14:textId="77777777" w:rsidR="003B2630" w:rsidRDefault="00000000">
      <w:pPr>
        <w:numPr>
          <w:ilvl w:val="0"/>
          <w:numId w:val="7"/>
        </w:numPr>
        <w:spacing w:line="265" w:lineRule="auto"/>
      </w:pPr>
      <w:r>
        <w:t>2x láhev kvalitního bílého vína</w:t>
      </w:r>
    </w:p>
    <w:p w14:paraId="752A6CD7" w14:textId="77777777" w:rsidR="003B2630" w:rsidRDefault="00000000">
      <w:pPr>
        <w:numPr>
          <w:ilvl w:val="0"/>
          <w:numId w:val="7"/>
        </w:numPr>
        <w:spacing w:line="265" w:lineRule="auto"/>
      </w:pPr>
      <w:r>
        <w:t xml:space="preserve">2 ks </w:t>
      </w:r>
      <w:proofErr w:type="spellStart"/>
      <w:r>
        <w:t>Coca</w:t>
      </w:r>
      <w:proofErr w:type="spellEnd"/>
      <w:r>
        <w:t xml:space="preserve"> Cola </w:t>
      </w:r>
      <w:proofErr w:type="gramStart"/>
      <w:r>
        <w:t>2l</w:t>
      </w:r>
      <w:proofErr w:type="gramEnd"/>
    </w:p>
    <w:p w14:paraId="779E71FB" w14:textId="77777777" w:rsidR="003B2630" w:rsidRDefault="00000000">
      <w:pPr>
        <w:numPr>
          <w:ilvl w:val="0"/>
          <w:numId w:val="7"/>
        </w:numPr>
        <w:spacing w:line="265" w:lineRule="auto"/>
      </w:pPr>
      <w:r>
        <w:t xml:space="preserve">1 ks 100% džus pomeranč </w:t>
      </w:r>
      <w:proofErr w:type="gramStart"/>
      <w:r>
        <w:t>1l</w:t>
      </w:r>
      <w:proofErr w:type="gramEnd"/>
    </w:p>
    <w:p w14:paraId="1487B062" w14:textId="77777777" w:rsidR="003B2630" w:rsidRDefault="00000000">
      <w:pPr>
        <w:numPr>
          <w:ilvl w:val="0"/>
          <w:numId w:val="7"/>
        </w:numPr>
        <w:spacing w:line="265" w:lineRule="auto"/>
      </w:pPr>
      <w:r>
        <w:t xml:space="preserve">1 ks 100% džus jablko </w:t>
      </w:r>
      <w:proofErr w:type="gramStart"/>
      <w:r>
        <w:t>1l</w:t>
      </w:r>
      <w:proofErr w:type="gramEnd"/>
    </w:p>
    <w:p w14:paraId="34865F5E" w14:textId="77777777" w:rsidR="003B2630" w:rsidRDefault="00000000">
      <w:pPr>
        <w:numPr>
          <w:ilvl w:val="0"/>
          <w:numId w:val="7"/>
        </w:numPr>
        <w:spacing w:line="265" w:lineRule="auto"/>
      </w:pPr>
      <w:r>
        <w:t xml:space="preserve">Kapslový kávovar (Nespresso, příp. jiný </w:t>
      </w:r>
      <w:proofErr w:type="spellStart"/>
      <w:r>
        <w:t>presovač</w:t>
      </w:r>
      <w:proofErr w:type="spellEnd"/>
      <w:r>
        <w:t>) popř. mít možnost objednat si kávu do šatny</w:t>
      </w:r>
    </w:p>
    <w:p w14:paraId="220562BB" w14:textId="77777777" w:rsidR="003B2630" w:rsidRDefault="00000000">
      <w:pPr>
        <w:numPr>
          <w:ilvl w:val="0"/>
          <w:numId w:val="7"/>
        </w:numPr>
        <w:spacing w:line="265" w:lineRule="auto"/>
      </w:pPr>
      <w:r>
        <w:t>Rychlovarná konvice a výběr čajů (např. zelený, citronový, černý)</w:t>
      </w:r>
    </w:p>
    <w:p w14:paraId="43A961A5" w14:textId="77777777" w:rsidR="003B2630" w:rsidRDefault="00000000">
      <w:pPr>
        <w:numPr>
          <w:ilvl w:val="0"/>
          <w:numId w:val="7"/>
        </w:numPr>
        <w:spacing w:line="265" w:lineRule="auto"/>
      </w:pPr>
      <w:r>
        <w:t>Celozrnné pečivo (pro 15 osob)</w:t>
      </w:r>
    </w:p>
    <w:p w14:paraId="5413DC3E" w14:textId="77777777" w:rsidR="003B2630" w:rsidRDefault="00000000">
      <w:pPr>
        <w:numPr>
          <w:ilvl w:val="0"/>
          <w:numId w:val="7"/>
        </w:numPr>
        <w:spacing w:line="265" w:lineRule="auto"/>
      </w:pPr>
      <w:r>
        <w:t>Obložené mísy (nachystané 15 min po příjezdu)</w:t>
      </w:r>
    </w:p>
    <w:p w14:paraId="18F5268B" w14:textId="77777777" w:rsidR="003B2630" w:rsidRDefault="00000000">
      <w:pPr>
        <w:numPr>
          <w:ilvl w:val="1"/>
          <w:numId w:val="7"/>
        </w:numPr>
        <w:spacing w:line="265" w:lineRule="auto"/>
      </w:pPr>
      <w:r>
        <w:t>Zeleninová mísa</w:t>
      </w:r>
    </w:p>
    <w:p w14:paraId="0FD46B2E" w14:textId="77777777" w:rsidR="003B2630" w:rsidRDefault="00000000">
      <w:pPr>
        <w:numPr>
          <w:ilvl w:val="1"/>
          <w:numId w:val="7"/>
        </w:numPr>
        <w:spacing w:line="265" w:lineRule="auto"/>
      </w:pPr>
      <w:r>
        <w:t>Ovocná mísa</w:t>
      </w:r>
    </w:p>
    <w:p w14:paraId="63207E87" w14:textId="77777777" w:rsidR="003B2630" w:rsidRDefault="00000000">
      <w:pPr>
        <w:numPr>
          <w:ilvl w:val="1"/>
          <w:numId w:val="7"/>
        </w:numPr>
        <w:spacing w:line="265" w:lineRule="auto"/>
      </w:pPr>
      <w:r>
        <w:t>Sýrová mísa</w:t>
      </w:r>
    </w:p>
    <w:p w14:paraId="70A2F16F" w14:textId="77777777" w:rsidR="003B2630" w:rsidRDefault="003B2630">
      <w:pPr>
        <w:ind w:left="-5"/>
        <w:jc w:val="center"/>
      </w:pPr>
    </w:p>
    <w:p w14:paraId="36151AD9" w14:textId="77777777" w:rsidR="003B2630" w:rsidRDefault="003B2630">
      <w:pPr>
        <w:ind w:left="-5"/>
        <w:jc w:val="center"/>
      </w:pPr>
    </w:p>
    <w:p w14:paraId="62B3C37B" w14:textId="77777777" w:rsidR="003B2630" w:rsidRDefault="003B2630">
      <w:pPr>
        <w:ind w:left="-5"/>
        <w:jc w:val="center"/>
      </w:pPr>
    </w:p>
    <w:p w14:paraId="255F3EEB" w14:textId="77777777" w:rsidR="003B2630" w:rsidRDefault="003B2630">
      <w:pPr>
        <w:ind w:left="-5"/>
        <w:jc w:val="center"/>
      </w:pPr>
    </w:p>
    <w:p w14:paraId="51FD932A" w14:textId="53228DD8" w:rsidR="003B2630" w:rsidRDefault="00000000">
      <w:pPr>
        <w:ind w:left="-5"/>
        <w:jc w:val="center"/>
      </w:pPr>
      <w:r>
        <w:t xml:space="preserve">Manager kapely, </w:t>
      </w:r>
      <w:proofErr w:type="spellStart"/>
      <w:r w:rsidR="000A634D">
        <w:t>xxx</w:t>
      </w:r>
      <w:proofErr w:type="spellEnd"/>
    </w:p>
    <w:p w14:paraId="0B02CE2E" w14:textId="77777777" w:rsidR="003B2630" w:rsidRDefault="003B2630">
      <w:pPr>
        <w:ind w:left="-5"/>
      </w:pPr>
    </w:p>
    <w:p w14:paraId="05AC74B6" w14:textId="77777777" w:rsidR="003B2630" w:rsidRDefault="00000000">
      <w:pPr>
        <w:keepNext/>
        <w:keepLines/>
        <w:pBdr>
          <w:top w:val="nil"/>
          <w:left w:val="nil"/>
          <w:bottom w:val="nil"/>
          <w:right w:val="nil"/>
          <w:between w:val="nil"/>
        </w:pBdr>
        <w:spacing w:after="158" w:line="259" w:lineRule="auto"/>
        <w:ind w:left="-5"/>
        <w:rPr>
          <w:b/>
          <w:sz w:val="36"/>
          <w:szCs w:val="36"/>
        </w:rPr>
      </w:pPr>
      <w:r>
        <w:br w:type="page"/>
      </w:r>
    </w:p>
    <w:p w14:paraId="44060DDC" w14:textId="77777777" w:rsidR="003B2630" w:rsidRDefault="00000000">
      <w:pPr>
        <w:keepNext/>
        <w:keepLines/>
        <w:pBdr>
          <w:top w:val="nil"/>
          <w:left w:val="nil"/>
          <w:bottom w:val="nil"/>
          <w:right w:val="nil"/>
          <w:between w:val="nil"/>
        </w:pBdr>
        <w:spacing w:after="158" w:line="259" w:lineRule="auto"/>
        <w:ind w:left="-5"/>
        <w:rPr>
          <w:b/>
          <w:sz w:val="32"/>
          <w:szCs w:val="32"/>
        </w:rPr>
      </w:pPr>
      <w:r>
        <w:rPr>
          <w:b/>
          <w:sz w:val="32"/>
          <w:szCs w:val="32"/>
        </w:rPr>
        <w:lastRenderedPageBreak/>
        <w:t xml:space="preserve">Příloha č. 4 – </w:t>
      </w:r>
      <w:proofErr w:type="spellStart"/>
      <w:r>
        <w:rPr>
          <w:b/>
          <w:sz w:val="32"/>
          <w:szCs w:val="32"/>
        </w:rPr>
        <w:t>Technical</w:t>
      </w:r>
      <w:proofErr w:type="spellEnd"/>
      <w:r>
        <w:rPr>
          <w:b/>
          <w:sz w:val="32"/>
          <w:szCs w:val="32"/>
        </w:rPr>
        <w:t xml:space="preserve"> </w:t>
      </w:r>
      <w:proofErr w:type="spellStart"/>
      <w:r>
        <w:rPr>
          <w:b/>
          <w:sz w:val="32"/>
          <w:szCs w:val="32"/>
        </w:rPr>
        <w:t>Rider</w:t>
      </w:r>
      <w:proofErr w:type="spellEnd"/>
      <w:r>
        <w:rPr>
          <w:b/>
          <w:sz w:val="32"/>
          <w:szCs w:val="32"/>
        </w:rPr>
        <w:t>, input list a další zvukové podmínky</w:t>
      </w:r>
    </w:p>
    <w:p w14:paraId="374E7D0D" w14:textId="77777777" w:rsidR="003B2630" w:rsidRDefault="00000000">
      <w:pPr>
        <w:spacing w:after="243"/>
        <w:ind w:left="-5" w:right="383"/>
      </w:pPr>
      <w:r>
        <w:t>Tyto podmínky jsou nedílnou součástí smlouvy a jejich nedodržení v jakémkoliv bodě bez předchozí konzultace s pověřeným zástupcem Produkce vede k ohrožení realizace Koncertu vinou Pořadatele a k důvodu jednostranného zrušení Koncertu ze strany Produkce s nárokem na zaplacení odměny v plné výši.</w:t>
      </w:r>
    </w:p>
    <w:p w14:paraId="5920242D" w14:textId="77777777" w:rsidR="003B2630" w:rsidRDefault="00000000">
      <w:pPr>
        <w:spacing w:after="245" w:line="264" w:lineRule="auto"/>
        <w:ind w:left="-5"/>
        <w:rPr>
          <w:b/>
        </w:rPr>
      </w:pPr>
      <w:r>
        <w:rPr>
          <w:b/>
        </w:rPr>
        <w:t xml:space="preserve">Bára </w:t>
      </w:r>
      <w:proofErr w:type="gramStart"/>
      <w:r>
        <w:rPr>
          <w:b/>
        </w:rPr>
        <w:t xml:space="preserve">Poláková - </w:t>
      </w:r>
      <w:proofErr w:type="spellStart"/>
      <w:r>
        <w:rPr>
          <w:b/>
        </w:rPr>
        <w:t>Technical</w:t>
      </w:r>
      <w:proofErr w:type="spellEnd"/>
      <w:proofErr w:type="gramEnd"/>
      <w:r>
        <w:rPr>
          <w:b/>
        </w:rPr>
        <w:t xml:space="preserve"> </w:t>
      </w:r>
      <w:proofErr w:type="spellStart"/>
      <w:r>
        <w:rPr>
          <w:b/>
        </w:rPr>
        <w:t>Rider</w:t>
      </w:r>
      <w:proofErr w:type="spellEnd"/>
      <w:r>
        <w:rPr>
          <w:b/>
        </w:rPr>
        <w:t xml:space="preserve"> - Audio 2023</w:t>
      </w:r>
    </w:p>
    <w:p w14:paraId="5E401D70" w14:textId="77777777" w:rsidR="00CB5A4F" w:rsidRDefault="00CB5A4F" w:rsidP="00CB5A4F">
      <w:pPr>
        <w:autoSpaceDE w:val="0"/>
        <w:autoSpaceDN w:val="0"/>
        <w:adjustRightInd w:val="0"/>
        <w:spacing w:line="240" w:lineRule="auto"/>
        <w:rPr>
          <w:b/>
          <w:bCs/>
          <w:color w:val="000000"/>
          <w:lang w:val="cs-CZ"/>
        </w:rPr>
      </w:pPr>
      <w:r>
        <w:rPr>
          <w:b/>
          <w:bCs/>
          <w:color w:val="000000"/>
          <w:lang w:val="cs-CZ"/>
        </w:rPr>
        <w:t>P.A. systém</w:t>
      </w:r>
    </w:p>
    <w:p w14:paraId="5CB62E26" w14:textId="77777777" w:rsidR="00CB5A4F" w:rsidRDefault="00CB5A4F" w:rsidP="00CB5A4F">
      <w:pPr>
        <w:autoSpaceDE w:val="0"/>
        <w:autoSpaceDN w:val="0"/>
        <w:adjustRightInd w:val="0"/>
        <w:spacing w:after="240" w:line="300" w:lineRule="atLeast"/>
        <w:jc w:val="both"/>
        <w:rPr>
          <w:color w:val="000000"/>
          <w:lang w:val="cs-CZ"/>
        </w:rPr>
      </w:pPr>
      <w:r>
        <w:rPr>
          <w:color w:val="000000"/>
          <w:lang w:val="cs-CZ"/>
        </w:rPr>
        <w:t xml:space="preserve">  Požadujeme profesionální PA systém </w:t>
      </w:r>
      <w:r>
        <w:rPr>
          <w:b/>
          <w:bCs/>
          <w:color w:val="000000"/>
          <w:lang w:val="cs-CZ"/>
        </w:rPr>
        <w:t xml:space="preserve">výhradně značek D&amp;B, </w:t>
      </w:r>
      <w:proofErr w:type="spellStart"/>
      <w:r>
        <w:rPr>
          <w:b/>
          <w:bCs/>
          <w:color w:val="000000"/>
          <w:lang w:val="cs-CZ"/>
        </w:rPr>
        <w:t>Meyer</w:t>
      </w:r>
      <w:proofErr w:type="spellEnd"/>
      <w:r>
        <w:rPr>
          <w:b/>
          <w:bCs/>
          <w:color w:val="000000"/>
          <w:lang w:val="cs-CZ"/>
        </w:rPr>
        <w:t xml:space="preserve"> </w:t>
      </w:r>
      <w:proofErr w:type="spellStart"/>
      <w:r>
        <w:rPr>
          <w:b/>
          <w:bCs/>
          <w:color w:val="000000"/>
          <w:lang w:val="cs-CZ"/>
        </w:rPr>
        <w:t>Sound</w:t>
      </w:r>
      <w:proofErr w:type="spellEnd"/>
      <w:r>
        <w:rPr>
          <w:b/>
          <w:bCs/>
          <w:color w:val="000000"/>
          <w:lang w:val="cs-CZ"/>
        </w:rPr>
        <w:t xml:space="preserve">, </w:t>
      </w:r>
      <w:proofErr w:type="spellStart"/>
      <w:r>
        <w:rPr>
          <w:b/>
          <w:bCs/>
          <w:color w:val="000000"/>
          <w:lang w:val="cs-CZ"/>
        </w:rPr>
        <w:t>Adamson</w:t>
      </w:r>
      <w:proofErr w:type="spellEnd"/>
      <w:r>
        <w:rPr>
          <w:b/>
          <w:bCs/>
          <w:color w:val="000000"/>
          <w:lang w:val="cs-CZ"/>
        </w:rPr>
        <w:t xml:space="preserve">, </w:t>
      </w:r>
      <w:proofErr w:type="spellStart"/>
      <w:r>
        <w:rPr>
          <w:b/>
          <w:bCs/>
          <w:color w:val="000000"/>
          <w:lang w:val="cs-CZ"/>
        </w:rPr>
        <w:t>L’acoustic</w:t>
      </w:r>
      <w:proofErr w:type="spellEnd"/>
      <w:r>
        <w:rPr>
          <w:b/>
          <w:bCs/>
          <w:color w:val="000000"/>
          <w:lang w:val="cs-CZ"/>
        </w:rPr>
        <w:t xml:space="preserve">, EAW, </w:t>
      </w:r>
      <w:proofErr w:type="spellStart"/>
      <w:r>
        <w:rPr>
          <w:b/>
          <w:bCs/>
          <w:color w:val="000000"/>
          <w:lang w:val="cs-CZ"/>
        </w:rPr>
        <w:t>Nexo</w:t>
      </w:r>
      <w:proofErr w:type="spellEnd"/>
      <w:r>
        <w:rPr>
          <w:color w:val="000000"/>
          <w:lang w:val="cs-CZ"/>
        </w:rPr>
        <w:t xml:space="preserve">, </w:t>
      </w:r>
      <w:r>
        <w:rPr>
          <w:b/>
          <w:bCs/>
          <w:color w:val="000000"/>
          <w:lang w:val="cs-CZ"/>
        </w:rPr>
        <w:t>TW Audio,</w:t>
      </w:r>
      <w:r>
        <w:rPr>
          <w:color w:val="000000"/>
          <w:lang w:val="cs-CZ"/>
        </w:rPr>
        <w:t xml:space="preserve"> který je správně nastaven vyškoleným technikem pro optimální pokrytí celého ozvučovaného </w:t>
      </w:r>
      <w:proofErr w:type="gramStart"/>
      <w:r>
        <w:rPr>
          <w:color w:val="000000"/>
          <w:lang w:val="cs-CZ"/>
        </w:rPr>
        <w:t>prostoru - bez</w:t>
      </w:r>
      <w:proofErr w:type="gramEnd"/>
      <w:r>
        <w:rPr>
          <w:color w:val="000000"/>
          <w:lang w:val="cs-CZ"/>
        </w:rPr>
        <w:t xml:space="preserve"> harmonického zkreslení. V případě potřeby</w:t>
      </w:r>
      <w:r>
        <w:rPr>
          <w:b/>
          <w:bCs/>
          <w:color w:val="000000"/>
          <w:lang w:val="cs-CZ"/>
        </w:rPr>
        <w:t xml:space="preserve"> </w:t>
      </w:r>
      <w:proofErr w:type="spellStart"/>
      <w:r>
        <w:rPr>
          <w:b/>
          <w:bCs/>
          <w:color w:val="000000"/>
          <w:lang w:val="cs-CZ"/>
        </w:rPr>
        <w:t>Fronfill</w:t>
      </w:r>
      <w:proofErr w:type="spellEnd"/>
      <w:r>
        <w:rPr>
          <w:b/>
          <w:bCs/>
          <w:color w:val="000000"/>
          <w:lang w:val="cs-CZ"/>
        </w:rPr>
        <w:t xml:space="preserve">, </w:t>
      </w:r>
      <w:proofErr w:type="spellStart"/>
      <w:r>
        <w:rPr>
          <w:b/>
          <w:bCs/>
          <w:color w:val="000000"/>
          <w:lang w:val="cs-CZ"/>
        </w:rPr>
        <w:t>outfill</w:t>
      </w:r>
      <w:proofErr w:type="spellEnd"/>
      <w:r>
        <w:rPr>
          <w:b/>
          <w:bCs/>
          <w:color w:val="000000"/>
          <w:lang w:val="cs-CZ"/>
        </w:rPr>
        <w:t xml:space="preserve"> distribuovaný ze </w:t>
      </w:r>
      <w:proofErr w:type="spellStart"/>
      <w:r>
        <w:rPr>
          <w:b/>
          <w:bCs/>
          <w:color w:val="000000"/>
          <w:lang w:val="cs-CZ"/>
        </w:rPr>
        <w:t>speaker</w:t>
      </w:r>
      <w:proofErr w:type="spellEnd"/>
      <w:r>
        <w:rPr>
          <w:b/>
          <w:bCs/>
          <w:color w:val="000000"/>
          <w:lang w:val="cs-CZ"/>
        </w:rPr>
        <w:t xml:space="preserve"> managementu</w:t>
      </w:r>
      <w:r>
        <w:rPr>
          <w:color w:val="000000"/>
          <w:lang w:val="cs-CZ"/>
        </w:rPr>
        <w:t xml:space="preserve">. Vyrovnaný frekvenční průběh, sfázovaný sub a výkonově musí odpovídat hladině akustického tlaku </w:t>
      </w:r>
      <w:proofErr w:type="gramStart"/>
      <w:r>
        <w:rPr>
          <w:color w:val="000000"/>
          <w:lang w:val="cs-CZ"/>
        </w:rPr>
        <w:t>112dB</w:t>
      </w:r>
      <w:proofErr w:type="gramEnd"/>
      <w:r>
        <w:rPr>
          <w:color w:val="000000"/>
          <w:lang w:val="cs-CZ"/>
        </w:rPr>
        <w:t xml:space="preserve"> na úrovni F.O.H. Náš zvukař musí mít přístup k veškerému nastavení </w:t>
      </w:r>
      <w:proofErr w:type="spellStart"/>
      <w:r>
        <w:rPr>
          <w:color w:val="000000"/>
          <w:lang w:val="cs-CZ"/>
        </w:rPr>
        <w:t>speaker</w:t>
      </w:r>
      <w:proofErr w:type="spellEnd"/>
      <w:r>
        <w:rPr>
          <w:color w:val="000000"/>
          <w:lang w:val="cs-CZ"/>
        </w:rPr>
        <w:t xml:space="preserve"> managementu včetně </w:t>
      </w:r>
      <w:proofErr w:type="spellStart"/>
      <w:r>
        <w:rPr>
          <w:color w:val="000000"/>
          <w:lang w:val="cs-CZ"/>
        </w:rPr>
        <w:t>processingu</w:t>
      </w:r>
      <w:proofErr w:type="spellEnd"/>
      <w:r>
        <w:rPr>
          <w:color w:val="000000"/>
          <w:lang w:val="cs-CZ"/>
        </w:rPr>
        <w:t xml:space="preserve"> na zesilovačích. Připojení k PA bude optimálně 1x AES v místě F.O.H. nebo 2x XLR u </w:t>
      </w:r>
      <w:proofErr w:type="spellStart"/>
      <w:r>
        <w:rPr>
          <w:color w:val="000000"/>
          <w:lang w:val="cs-CZ"/>
        </w:rPr>
        <w:t>stageracku</w:t>
      </w:r>
      <w:proofErr w:type="spellEnd"/>
      <w:r>
        <w:rPr>
          <w:color w:val="000000"/>
          <w:lang w:val="cs-CZ"/>
        </w:rPr>
        <w:t>.</w:t>
      </w:r>
    </w:p>
    <w:p w14:paraId="54154730" w14:textId="16209E75" w:rsidR="00CB5A4F" w:rsidRDefault="00CB5A4F" w:rsidP="00CB5A4F">
      <w:pPr>
        <w:autoSpaceDE w:val="0"/>
        <w:autoSpaceDN w:val="0"/>
        <w:adjustRightInd w:val="0"/>
        <w:spacing w:after="240" w:line="300" w:lineRule="atLeast"/>
        <w:jc w:val="both"/>
        <w:rPr>
          <w:b/>
          <w:bCs/>
          <w:color w:val="000000"/>
          <w:lang w:val="cs-CZ"/>
        </w:rPr>
      </w:pPr>
      <w:r>
        <w:rPr>
          <w:b/>
          <w:bCs/>
          <w:color w:val="000000"/>
          <w:lang w:val="cs-CZ"/>
        </w:rPr>
        <w:t>F.O.H: Přivezeme vlastní mixážní pult,</w:t>
      </w:r>
      <w:r>
        <w:rPr>
          <w:color w:val="000000"/>
          <w:lang w:val="cs-CZ"/>
        </w:rPr>
        <w:t xml:space="preserve"> </w:t>
      </w:r>
      <w:r>
        <w:rPr>
          <w:b/>
          <w:bCs/>
          <w:color w:val="000000"/>
          <w:lang w:val="cs-CZ"/>
        </w:rPr>
        <w:t xml:space="preserve">ale jakýkoliv jiný program (repro hudba, podkresová hudba, řečnění, předkapela, jiné vystoupení…) musí být odbaven z místního pultu! </w:t>
      </w:r>
      <w:r>
        <w:rPr>
          <w:color w:val="000000"/>
          <w:lang w:val="cs-CZ"/>
        </w:rPr>
        <w:t xml:space="preserve">Stůl min 120x80 cm (může být na casech), Pult musí být umístěn uprostřed prostoru pro publikum na stejné úrovni jako posluchači. </w:t>
      </w:r>
      <w:r>
        <w:rPr>
          <w:b/>
          <w:bCs/>
          <w:color w:val="000000"/>
          <w:lang w:val="cs-CZ"/>
        </w:rPr>
        <w:t>Není přípustné</w:t>
      </w:r>
      <w:r>
        <w:rPr>
          <w:color w:val="000000"/>
          <w:lang w:val="cs-CZ"/>
        </w:rPr>
        <w:t xml:space="preserve"> umístění na straně, vzadu, pod balkonem, na elevaci nebo na balkoně. Dokonalé zastřešení režie proti dešti. Zabezpečení proti vstupu nepovolaných osob 1x Nenapojovaný stíněný LAN kabel UTP CAT 5e mezi F.O.H. a podiem. 2x 230V zásuvka na stejné zemi jako podium. </w:t>
      </w:r>
    </w:p>
    <w:p w14:paraId="4F58DF0B" w14:textId="77777777" w:rsidR="00CB5A4F" w:rsidRDefault="00CB5A4F" w:rsidP="00CB5A4F">
      <w:pPr>
        <w:autoSpaceDE w:val="0"/>
        <w:autoSpaceDN w:val="0"/>
        <w:adjustRightInd w:val="0"/>
        <w:spacing w:after="240" w:line="300" w:lineRule="atLeast"/>
        <w:jc w:val="both"/>
        <w:rPr>
          <w:color w:val="000000"/>
          <w:lang w:val="cs-CZ"/>
        </w:rPr>
      </w:pPr>
      <w:r>
        <w:rPr>
          <w:b/>
          <w:bCs/>
          <w:color w:val="000000"/>
          <w:lang w:val="cs-CZ"/>
        </w:rPr>
        <w:t>Monitory</w:t>
      </w:r>
      <w:r w:rsidRPr="00CB5A4F">
        <w:rPr>
          <w:b/>
          <w:bCs/>
          <w:color w:val="000000"/>
          <w:lang w:val="cs-CZ"/>
        </w:rPr>
        <w:t>:</w:t>
      </w:r>
      <w:r>
        <w:rPr>
          <w:color w:val="000000"/>
          <w:lang w:val="cs-CZ"/>
        </w:rPr>
        <w:t xml:space="preserve"> </w:t>
      </w:r>
      <w:r w:rsidRPr="00CB5A4F">
        <w:rPr>
          <w:b/>
          <w:bCs/>
          <w:color w:val="000000"/>
          <w:lang w:val="cs-CZ"/>
        </w:rPr>
        <w:t>3</w:t>
      </w:r>
      <w:r>
        <w:rPr>
          <w:b/>
          <w:bCs/>
          <w:color w:val="000000"/>
          <w:lang w:val="cs-CZ"/>
        </w:rPr>
        <w:t xml:space="preserve"> odposlechové cesty</w:t>
      </w:r>
      <w:r>
        <w:rPr>
          <w:color w:val="000000"/>
          <w:lang w:val="cs-CZ"/>
        </w:rPr>
        <w:t xml:space="preserve"> </w:t>
      </w:r>
      <w:r>
        <w:rPr>
          <w:b/>
          <w:bCs/>
          <w:color w:val="000000"/>
          <w:lang w:val="cs-CZ"/>
        </w:rPr>
        <w:t>+3x kvalitní reprobox</w:t>
      </w:r>
      <w:r>
        <w:rPr>
          <w:color w:val="000000"/>
          <w:lang w:val="cs-CZ"/>
        </w:rPr>
        <w:t xml:space="preserve"> (stejného typu a výrobce) min výkon </w:t>
      </w:r>
      <w:proofErr w:type="gramStart"/>
      <w:r>
        <w:rPr>
          <w:b/>
          <w:bCs/>
          <w:color w:val="000000"/>
          <w:lang w:val="cs-CZ"/>
        </w:rPr>
        <w:t>300W</w:t>
      </w:r>
      <w:proofErr w:type="gramEnd"/>
      <w:r>
        <w:rPr>
          <w:color w:val="000000"/>
          <w:lang w:val="cs-CZ"/>
        </w:rPr>
        <w:t xml:space="preserve">, </w:t>
      </w:r>
      <w:proofErr w:type="spellStart"/>
      <w:r>
        <w:rPr>
          <w:color w:val="000000"/>
          <w:lang w:val="cs-CZ"/>
        </w:rPr>
        <w:t>bi-amp</w:t>
      </w:r>
      <w:proofErr w:type="spellEnd"/>
      <w:r>
        <w:rPr>
          <w:color w:val="000000"/>
          <w:lang w:val="cs-CZ"/>
        </w:rPr>
        <w:t xml:space="preserve"> - značka viz PA</w:t>
      </w:r>
    </w:p>
    <w:p w14:paraId="1F718456" w14:textId="7C6BAA71" w:rsidR="00CB5A4F" w:rsidRDefault="00CB5A4F" w:rsidP="00CB5A4F">
      <w:pPr>
        <w:autoSpaceDE w:val="0"/>
        <w:autoSpaceDN w:val="0"/>
        <w:adjustRightInd w:val="0"/>
        <w:spacing w:line="240" w:lineRule="auto"/>
        <w:jc w:val="both"/>
        <w:rPr>
          <w:b/>
          <w:bCs/>
          <w:color w:val="000000"/>
          <w:lang w:val="cs-CZ"/>
        </w:rPr>
      </w:pPr>
      <w:r>
        <w:rPr>
          <w:b/>
          <w:bCs/>
          <w:color w:val="000000"/>
          <w:lang w:val="cs-CZ"/>
        </w:rPr>
        <w:t>Další příslušenství:</w:t>
      </w:r>
    </w:p>
    <w:p w14:paraId="4976BD3E" w14:textId="77777777" w:rsidR="00CB5A4F" w:rsidRDefault="00CB5A4F" w:rsidP="00CB5A4F">
      <w:pPr>
        <w:autoSpaceDE w:val="0"/>
        <w:autoSpaceDN w:val="0"/>
        <w:adjustRightInd w:val="0"/>
        <w:spacing w:line="240" w:lineRule="auto"/>
        <w:jc w:val="both"/>
        <w:rPr>
          <w:b/>
          <w:bCs/>
          <w:color w:val="000000"/>
          <w:lang w:val="cs-CZ"/>
        </w:rPr>
      </w:pPr>
    </w:p>
    <w:p w14:paraId="60EE9AD3" w14:textId="77777777" w:rsidR="00CB5A4F" w:rsidRDefault="00CB5A4F" w:rsidP="00CB5A4F">
      <w:pPr>
        <w:autoSpaceDE w:val="0"/>
        <w:autoSpaceDN w:val="0"/>
        <w:adjustRightInd w:val="0"/>
        <w:spacing w:line="240" w:lineRule="auto"/>
        <w:jc w:val="both"/>
        <w:rPr>
          <w:b/>
          <w:bCs/>
          <w:color w:val="000000"/>
          <w:lang w:val="cs-CZ"/>
        </w:rPr>
      </w:pPr>
      <w:r>
        <w:rPr>
          <w:b/>
          <w:bCs/>
          <w:color w:val="000000"/>
          <w:lang w:val="cs-CZ"/>
        </w:rPr>
        <w:t>Mikrofony vezeme svoje, prosím jen 1x SM58</w:t>
      </w:r>
    </w:p>
    <w:p w14:paraId="3CB68AB6" w14:textId="77777777" w:rsidR="00CB5A4F" w:rsidRDefault="00CB5A4F" w:rsidP="00CB5A4F">
      <w:pPr>
        <w:autoSpaceDE w:val="0"/>
        <w:autoSpaceDN w:val="0"/>
        <w:adjustRightInd w:val="0"/>
        <w:spacing w:line="240" w:lineRule="auto"/>
        <w:jc w:val="both"/>
        <w:rPr>
          <w:color w:val="000000"/>
          <w:lang w:val="cs-CZ"/>
        </w:rPr>
      </w:pPr>
      <w:r>
        <w:rPr>
          <w:color w:val="000000"/>
          <w:lang w:val="cs-CZ"/>
        </w:rPr>
        <w:t>4x D.I. (</w:t>
      </w:r>
      <w:proofErr w:type="spellStart"/>
      <w:r>
        <w:rPr>
          <w:color w:val="000000"/>
          <w:lang w:val="cs-CZ"/>
        </w:rPr>
        <w:t>Radial</w:t>
      </w:r>
      <w:proofErr w:type="spellEnd"/>
      <w:r>
        <w:rPr>
          <w:color w:val="000000"/>
          <w:lang w:val="cs-CZ"/>
        </w:rPr>
        <w:t xml:space="preserve">, </w:t>
      </w:r>
      <w:proofErr w:type="spellStart"/>
      <w:r>
        <w:rPr>
          <w:color w:val="000000"/>
          <w:lang w:val="cs-CZ"/>
        </w:rPr>
        <w:t>Countryman</w:t>
      </w:r>
      <w:proofErr w:type="spellEnd"/>
      <w:r>
        <w:rPr>
          <w:color w:val="000000"/>
          <w:lang w:val="cs-CZ"/>
        </w:rPr>
        <w:t xml:space="preserve">, BSS, </w:t>
      </w:r>
      <w:proofErr w:type="spellStart"/>
      <w:r>
        <w:rPr>
          <w:color w:val="000000"/>
          <w:lang w:val="cs-CZ"/>
        </w:rPr>
        <w:t>Klark</w:t>
      </w:r>
      <w:proofErr w:type="spellEnd"/>
      <w:r>
        <w:rPr>
          <w:color w:val="000000"/>
          <w:lang w:val="cs-CZ"/>
        </w:rPr>
        <w:t>)</w:t>
      </w:r>
    </w:p>
    <w:p w14:paraId="41F43DD6" w14:textId="77777777" w:rsidR="00CB5A4F" w:rsidRDefault="00CB5A4F" w:rsidP="00CB5A4F">
      <w:pPr>
        <w:autoSpaceDE w:val="0"/>
        <w:autoSpaceDN w:val="0"/>
        <w:adjustRightInd w:val="0"/>
        <w:spacing w:line="240" w:lineRule="auto"/>
        <w:jc w:val="both"/>
        <w:rPr>
          <w:color w:val="000000"/>
          <w:lang w:val="cs-CZ"/>
        </w:rPr>
      </w:pPr>
      <w:r>
        <w:rPr>
          <w:color w:val="000000"/>
          <w:lang w:val="cs-CZ"/>
        </w:rPr>
        <w:t xml:space="preserve">Stativy nejlépe </w:t>
      </w:r>
      <w:r>
        <w:rPr>
          <w:b/>
          <w:bCs/>
          <w:color w:val="000000"/>
          <w:lang w:val="cs-CZ"/>
        </w:rPr>
        <w:t xml:space="preserve">1x malý, 3x střední, 8x </w:t>
      </w:r>
      <w:proofErr w:type="gramStart"/>
      <w:r>
        <w:rPr>
          <w:b/>
          <w:bCs/>
          <w:color w:val="000000"/>
          <w:lang w:val="cs-CZ"/>
        </w:rPr>
        <w:t>velký</w:t>
      </w:r>
      <w:r>
        <w:rPr>
          <w:color w:val="000000"/>
          <w:lang w:val="cs-CZ"/>
        </w:rPr>
        <w:t xml:space="preserve"> - </w:t>
      </w:r>
      <w:r>
        <w:rPr>
          <w:b/>
          <w:bCs/>
          <w:color w:val="000000"/>
          <w:lang w:val="cs-CZ"/>
        </w:rPr>
        <w:t>Závit</w:t>
      </w:r>
      <w:proofErr w:type="gramEnd"/>
      <w:r>
        <w:rPr>
          <w:b/>
          <w:bCs/>
          <w:color w:val="000000"/>
          <w:lang w:val="cs-CZ"/>
        </w:rPr>
        <w:t xml:space="preserve"> 3/8 - menší!!</w:t>
      </w:r>
      <w:r>
        <w:rPr>
          <w:color w:val="000000"/>
          <w:lang w:val="cs-CZ"/>
        </w:rPr>
        <w:t xml:space="preserve">- prosíme respektovat výšku viz </w:t>
      </w:r>
      <w:proofErr w:type="spellStart"/>
      <w:r>
        <w:rPr>
          <w:color w:val="000000"/>
          <w:lang w:val="cs-CZ"/>
        </w:rPr>
        <w:t>inputlist</w:t>
      </w:r>
      <w:proofErr w:type="spellEnd"/>
    </w:p>
    <w:p w14:paraId="51F50CCA" w14:textId="77777777" w:rsidR="00CB5A4F" w:rsidRDefault="00CB5A4F" w:rsidP="00CB5A4F">
      <w:pPr>
        <w:autoSpaceDE w:val="0"/>
        <w:autoSpaceDN w:val="0"/>
        <w:adjustRightInd w:val="0"/>
        <w:spacing w:line="240" w:lineRule="auto"/>
        <w:jc w:val="both"/>
        <w:rPr>
          <w:color w:val="000000"/>
          <w:lang w:val="cs-CZ"/>
        </w:rPr>
      </w:pPr>
      <w:r>
        <w:rPr>
          <w:b/>
          <w:bCs/>
          <w:color w:val="000000"/>
          <w:lang w:val="cs-CZ"/>
        </w:rPr>
        <w:t>40x</w:t>
      </w:r>
      <w:r>
        <w:rPr>
          <w:color w:val="000000"/>
          <w:lang w:val="cs-CZ"/>
        </w:rPr>
        <w:t xml:space="preserve"> </w:t>
      </w:r>
      <w:r>
        <w:rPr>
          <w:b/>
          <w:bCs/>
          <w:color w:val="000000"/>
          <w:lang w:val="cs-CZ"/>
        </w:rPr>
        <w:t>černý</w:t>
      </w:r>
      <w:r>
        <w:rPr>
          <w:color w:val="000000"/>
          <w:lang w:val="cs-CZ"/>
        </w:rPr>
        <w:t xml:space="preserve"> kabel XLR v různých délkách</w:t>
      </w:r>
    </w:p>
    <w:p w14:paraId="40F87740" w14:textId="1566C44A" w:rsidR="00CB5A4F" w:rsidRDefault="00CB5A4F" w:rsidP="00CB5A4F">
      <w:pPr>
        <w:autoSpaceDE w:val="0"/>
        <w:autoSpaceDN w:val="0"/>
        <w:adjustRightInd w:val="0"/>
        <w:spacing w:line="240" w:lineRule="auto"/>
        <w:jc w:val="both"/>
        <w:rPr>
          <w:color w:val="000000"/>
          <w:lang w:val="cs-CZ"/>
        </w:rPr>
      </w:pPr>
      <w:r>
        <w:rPr>
          <w:b/>
          <w:bCs/>
          <w:color w:val="000000"/>
          <w:lang w:val="cs-CZ"/>
        </w:rPr>
        <w:t>6x</w:t>
      </w:r>
      <w:r>
        <w:rPr>
          <w:color w:val="000000"/>
          <w:lang w:val="cs-CZ"/>
        </w:rPr>
        <w:t xml:space="preserve"> nástrojový </w:t>
      </w:r>
      <w:proofErr w:type="spellStart"/>
      <w:r>
        <w:rPr>
          <w:color w:val="000000"/>
          <w:lang w:val="cs-CZ"/>
        </w:rPr>
        <w:t>jack-jack</w:t>
      </w:r>
      <w:proofErr w:type="spellEnd"/>
      <w:r>
        <w:rPr>
          <w:color w:val="000000"/>
          <w:lang w:val="cs-CZ"/>
        </w:rPr>
        <w:t xml:space="preserve"> kabel </w:t>
      </w:r>
      <w:proofErr w:type="gramStart"/>
      <w:r>
        <w:rPr>
          <w:color w:val="000000"/>
          <w:lang w:val="cs-CZ"/>
        </w:rPr>
        <w:t>3m</w:t>
      </w:r>
      <w:proofErr w:type="gramEnd"/>
    </w:p>
    <w:p w14:paraId="1703B23C" w14:textId="77777777" w:rsidR="00CB5A4F" w:rsidRDefault="00CB5A4F" w:rsidP="00CB5A4F">
      <w:pPr>
        <w:autoSpaceDE w:val="0"/>
        <w:autoSpaceDN w:val="0"/>
        <w:adjustRightInd w:val="0"/>
        <w:spacing w:line="240" w:lineRule="auto"/>
        <w:jc w:val="both"/>
        <w:rPr>
          <w:color w:val="000000"/>
          <w:lang w:val="cs-CZ"/>
        </w:rPr>
      </w:pPr>
      <w:r>
        <w:rPr>
          <w:color w:val="000000"/>
          <w:lang w:val="cs-CZ"/>
        </w:rPr>
        <w:t xml:space="preserve">Zajištění distribuce </w:t>
      </w:r>
      <w:proofErr w:type="gramStart"/>
      <w:r>
        <w:rPr>
          <w:color w:val="000000"/>
          <w:lang w:val="cs-CZ"/>
        </w:rPr>
        <w:t>230V - viz</w:t>
      </w:r>
      <w:proofErr w:type="gramEnd"/>
      <w:r>
        <w:rPr>
          <w:color w:val="000000"/>
          <w:lang w:val="cs-CZ"/>
        </w:rPr>
        <w:t xml:space="preserve"> </w:t>
      </w:r>
      <w:proofErr w:type="spellStart"/>
      <w:r>
        <w:rPr>
          <w:color w:val="000000"/>
          <w:lang w:val="cs-CZ"/>
        </w:rPr>
        <w:t>stageplot</w:t>
      </w:r>
      <w:proofErr w:type="spellEnd"/>
      <w:r>
        <w:rPr>
          <w:color w:val="000000"/>
          <w:lang w:val="cs-CZ"/>
        </w:rPr>
        <w:t>, GAFFA</w:t>
      </w:r>
    </w:p>
    <w:p w14:paraId="6404D6BF" w14:textId="77777777" w:rsidR="00CB5A4F" w:rsidRDefault="00CB5A4F" w:rsidP="00CB5A4F">
      <w:pPr>
        <w:autoSpaceDE w:val="0"/>
        <w:autoSpaceDN w:val="0"/>
        <w:adjustRightInd w:val="0"/>
        <w:spacing w:line="240" w:lineRule="auto"/>
        <w:jc w:val="both"/>
        <w:rPr>
          <w:b/>
          <w:bCs/>
          <w:color w:val="000000"/>
          <w:lang w:val="cs-CZ"/>
        </w:rPr>
      </w:pPr>
    </w:p>
    <w:p w14:paraId="03D9756D" w14:textId="2285045B" w:rsidR="00CB5A4F" w:rsidRDefault="00CB5A4F" w:rsidP="00CB5A4F">
      <w:pPr>
        <w:autoSpaceDE w:val="0"/>
        <w:autoSpaceDN w:val="0"/>
        <w:adjustRightInd w:val="0"/>
        <w:spacing w:line="240" w:lineRule="auto"/>
        <w:jc w:val="both"/>
        <w:rPr>
          <w:b/>
          <w:bCs/>
          <w:color w:val="000000"/>
          <w:lang w:val="cs-CZ"/>
        </w:rPr>
      </w:pPr>
      <w:proofErr w:type="spellStart"/>
      <w:r>
        <w:rPr>
          <w:b/>
          <w:bCs/>
          <w:color w:val="000000"/>
          <w:lang w:val="cs-CZ"/>
        </w:rPr>
        <w:t>Local</w:t>
      </w:r>
      <w:proofErr w:type="spellEnd"/>
      <w:r>
        <w:rPr>
          <w:b/>
          <w:bCs/>
          <w:color w:val="000000"/>
          <w:lang w:val="cs-CZ"/>
        </w:rPr>
        <w:t xml:space="preserve"> </w:t>
      </w:r>
      <w:proofErr w:type="spellStart"/>
      <w:r>
        <w:rPr>
          <w:b/>
          <w:bCs/>
          <w:color w:val="000000"/>
          <w:lang w:val="cs-CZ"/>
        </w:rPr>
        <w:t>Crew</w:t>
      </w:r>
      <w:proofErr w:type="spellEnd"/>
      <w:r>
        <w:rPr>
          <w:b/>
          <w:bCs/>
          <w:color w:val="000000"/>
          <w:lang w:val="cs-CZ"/>
        </w:rPr>
        <w:t>:</w:t>
      </w:r>
    </w:p>
    <w:p w14:paraId="487A90F7" w14:textId="672B239E" w:rsidR="00CB5A4F" w:rsidRDefault="00CB5A4F" w:rsidP="00CB5A4F">
      <w:pPr>
        <w:autoSpaceDE w:val="0"/>
        <w:autoSpaceDN w:val="0"/>
        <w:adjustRightInd w:val="0"/>
        <w:spacing w:line="240" w:lineRule="auto"/>
        <w:jc w:val="both"/>
        <w:rPr>
          <w:b/>
          <w:bCs/>
          <w:color w:val="000000"/>
          <w:lang w:val="cs-CZ"/>
        </w:rPr>
      </w:pPr>
      <w:r>
        <w:rPr>
          <w:color w:val="000000"/>
          <w:lang w:val="cs-CZ"/>
        </w:rPr>
        <w:t xml:space="preserve">   Přítomnost </w:t>
      </w:r>
      <w:r>
        <w:rPr>
          <w:b/>
          <w:bCs/>
          <w:color w:val="000000"/>
          <w:lang w:val="cs-CZ"/>
        </w:rPr>
        <w:t>minimálně 2 zdatných pomocníků</w:t>
      </w:r>
      <w:r>
        <w:rPr>
          <w:color w:val="000000"/>
          <w:lang w:val="cs-CZ"/>
        </w:rPr>
        <w:t xml:space="preserve"> na nošení aparatury. Zajištění ostrahy F.O.H a podia po dobu zpřístupnění veřejnosti. Přítomnost zvukaře znalého zapojení celé aparatury a zodpovědného za bezproblémovou funkci celého systému po celou dobu</w:t>
      </w:r>
      <w:r>
        <w:rPr>
          <w:color w:val="000000"/>
          <w:lang w:val="cs-CZ"/>
        </w:rPr>
        <w:br/>
        <w:t xml:space="preserve">od příjezdu kapely do naložení auta po vystoupení. Přítomnost profesionálního osvětlovače. Min. 1x zkušený </w:t>
      </w:r>
      <w:proofErr w:type="spellStart"/>
      <w:r>
        <w:rPr>
          <w:color w:val="000000"/>
          <w:lang w:val="cs-CZ"/>
        </w:rPr>
        <w:t>podiový</w:t>
      </w:r>
      <w:proofErr w:type="spellEnd"/>
      <w:r>
        <w:rPr>
          <w:color w:val="000000"/>
          <w:lang w:val="cs-CZ"/>
        </w:rPr>
        <w:t xml:space="preserve"> technik pro asistenci při zapojení naší části aparatury. </w:t>
      </w:r>
    </w:p>
    <w:p w14:paraId="05C2ABBE" w14:textId="77777777" w:rsidR="00CB5A4F" w:rsidRDefault="00CB5A4F" w:rsidP="00CB5A4F">
      <w:pPr>
        <w:autoSpaceDE w:val="0"/>
        <w:autoSpaceDN w:val="0"/>
        <w:adjustRightInd w:val="0"/>
        <w:spacing w:line="240" w:lineRule="auto"/>
        <w:rPr>
          <w:b/>
          <w:bCs/>
          <w:color w:val="000000"/>
          <w:lang w:val="cs-CZ"/>
        </w:rPr>
      </w:pPr>
    </w:p>
    <w:p w14:paraId="65DCFFE4" w14:textId="77777777" w:rsidR="00CB5A4F" w:rsidRDefault="00CB5A4F" w:rsidP="00CB5A4F">
      <w:pPr>
        <w:autoSpaceDE w:val="0"/>
        <w:autoSpaceDN w:val="0"/>
        <w:adjustRightInd w:val="0"/>
        <w:spacing w:line="240" w:lineRule="auto"/>
        <w:rPr>
          <w:b/>
          <w:bCs/>
          <w:color w:val="000000"/>
          <w:lang w:val="cs-CZ"/>
        </w:rPr>
      </w:pPr>
    </w:p>
    <w:p w14:paraId="5A8E71CD" w14:textId="77777777" w:rsidR="00CB5A4F" w:rsidRDefault="00CB5A4F" w:rsidP="00CB5A4F">
      <w:pPr>
        <w:autoSpaceDE w:val="0"/>
        <w:autoSpaceDN w:val="0"/>
        <w:adjustRightInd w:val="0"/>
        <w:spacing w:line="240" w:lineRule="auto"/>
        <w:rPr>
          <w:b/>
          <w:bCs/>
          <w:color w:val="000000"/>
          <w:lang w:val="cs-CZ"/>
        </w:rPr>
      </w:pPr>
    </w:p>
    <w:p w14:paraId="43B10517" w14:textId="038A3171" w:rsidR="003B2630" w:rsidRDefault="00CB5A4F" w:rsidP="00CB5A4F">
      <w:pPr>
        <w:tabs>
          <w:tab w:val="center" w:pos="255"/>
          <w:tab w:val="center" w:pos="2409"/>
        </w:tabs>
        <w:jc w:val="both"/>
        <w:rPr>
          <w:b/>
          <w:bCs/>
          <w:color w:val="000000"/>
          <w:lang w:val="cs-CZ"/>
        </w:rPr>
      </w:pPr>
      <w:r>
        <w:rPr>
          <w:b/>
          <w:bCs/>
          <w:color w:val="000000"/>
          <w:lang w:val="cs-CZ"/>
        </w:rPr>
        <w:lastRenderedPageBreak/>
        <w:t xml:space="preserve">Optimální je kontaktovat našeho zvukaře již před podpisem smlouvy. V každém případě je nutné nás kontaktovat min. měsíc před akcí ve věci zamýšlené realizace technického zajištění i v případě, že je dodavatel techniky přesvědčen, že jsou všechny podmínky </w:t>
      </w:r>
      <w:proofErr w:type="spellStart"/>
      <w:r>
        <w:rPr>
          <w:b/>
          <w:bCs/>
          <w:color w:val="000000"/>
          <w:lang w:val="cs-CZ"/>
        </w:rPr>
        <w:t>rideru</w:t>
      </w:r>
      <w:proofErr w:type="spellEnd"/>
      <w:r>
        <w:rPr>
          <w:b/>
          <w:bCs/>
          <w:color w:val="000000"/>
          <w:lang w:val="cs-CZ"/>
        </w:rPr>
        <w:t xml:space="preserve"> splněny!</w:t>
      </w:r>
    </w:p>
    <w:p w14:paraId="030ABB2E" w14:textId="77777777" w:rsidR="00CB5A4F" w:rsidRDefault="00CB5A4F" w:rsidP="00CB5A4F">
      <w:pPr>
        <w:tabs>
          <w:tab w:val="center" w:pos="255"/>
          <w:tab w:val="center" w:pos="2409"/>
        </w:tabs>
        <w:ind w:left="720"/>
      </w:pPr>
    </w:p>
    <w:p w14:paraId="671CA8E5" w14:textId="07E2F6B9" w:rsidR="003F0811" w:rsidRDefault="00CB5A4F" w:rsidP="003F0811">
      <w:pPr>
        <w:tabs>
          <w:tab w:val="center" w:pos="255"/>
          <w:tab w:val="center" w:pos="2409"/>
        </w:tabs>
        <w:jc w:val="center"/>
      </w:pPr>
      <w:r>
        <w:rPr>
          <w:noProof/>
        </w:rPr>
        <w:drawing>
          <wp:inline distT="0" distB="0" distL="0" distR="0" wp14:anchorId="78B3D0B3" wp14:editId="05FF485F">
            <wp:extent cx="5775767" cy="3698052"/>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5791926" cy="3708398"/>
                    </a:xfrm>
                    <a:prstGeom prst="rect">
                      <a:avLst/>
                    </a:prstGeom>
                  </pic:spPr>
                </pic:pic>
              </a:graphicData>
            </a:graphic>
          </wp:inline>
        </w:drawing>
      </w:r>
    </w:p>
    <w:p w14:paraId="291FD300" w14:textId="77777777" w:rsidR="003F0811" w:rsidRDefault="003F0811">
      <w:r>
        <w:br w:type="page"/>
      </w:r>
    </w:p>
    <w:p w14:paraId="0CA3EDB5" w14:textId="77777777" w:rsidR="003F0811" w:rsidRDefault="003F0811">
      <w:pPr>
        <w:tabs>
          <w:tab w:val="center" w:pos="255"/>
          <w:tab w:val="center" w:pos="2409"/>
        </w:tabs>
      </w:pPr>
    </w:p>
    <w:tbl>
      <w:tblPr>
        <w:tblStyle w:val="TableGrid"/>
        <w:tblW w:w="9445" w:type="dxa"/>
        <w:tblInd w:w="-464" w:type="dxa"/>
        <w:tblCellMar>
          <w:top w:w="79" w:type="dxa"/>
          <w:left w:w="83" w:type="dxa"/>
          <w:right w:w="83" w:type="dxa"/>
        </w:tblCellMar>
        <w:tblLook w:val="04A0" w:firstRow="1" w:lastRow="0" w:firstColumn="1" w:lastColumn="0" w:noHBand="0" w:noVBand="1"/>
      </w:tblPr>
      <w:tblGrid>
        <w:gridCol w:w="671"/>
        <w:gridCol w:w="1960"/>
        <w:gridCol w:w="1991"/>
        <w:gridCol w:w="1076"/>
        <w:gridCol w:w="444"/>
        <w:gridCol w:w="847"/>
        <w:gridCol w:w="2456"/>
      </w:tblGrid>
      <w:tr w:rsidR="00CB5A4F" w14:paraId="0C1B7E86" w14:textId="77777777" w:rsidTr="00442EE6">
        <w:trPr>
          <w:trHeight w:val="405"/>
        </w:trPr>
        <w:tc>
          <w:tcPr>
            <w:tcW w:w="671" w:type="dxa"/>
            <w:tcBorders>
              <w:top w:val="single" w:sz="3" w:space="0" w:color="A5A5A5"/>
              <w:left w:val="single" w:sz="3" w:space="0" w:color="A5A5A5"/>
              <w:bottom w:val="single" w:sz="6" w:space="0" w:color="3F3F3F"/>
              <w:right w:val="single" w:sz="3" w:space="0" w:color="A5A5A5"/>
            </w:tcBorders>
            <w:shd w:val="clear" w:color="auto" w:fill="BDC0BF"/>
          </w:tcPr>
          <w:p w14:paraId="194E07FA" w14:textId="77777777" w:rsidR="00CB5A4F" w:rsidRPr="00A4645D" w:rsidRDefault="00CB5A4F" w:rsidP="00442EE6">
            <w:pPr>
              <w:rPr>
                <w:b/>
                <w:sz w:val="20"/>
                <w:szCs w:val="20"/>
              </w:rPr>
            </w:pPr>
            <w:r w:rsidRPr="00A4645D">
              <w:rPr>
                <w:rFonts w:ascii="Arial" w:eastAsia="Arial" w:hAnsi="Arial" w:cs="Arial"/>
                <w:b/>
                <w:sz w:val="20"/>
                <w:szCs w:val="20"/>
              </w:rPr>
              <w:t>Input</w:t>
            </w:r>
          </w:p>
        </w:tc>
        <w:tc>
          <w:tcPr>
            <w:tcW w:w="1960" w:type="dxa"/>
            <w:tcBorders>
              <w:top w:val="single" w:sz="3" w:space="0" w:color="A5A5A5"/>
              <w:left w:val="single" w:sz="3" w:space="0" w:color="A5A5A5"/>
              <w:bottom w:val="single" w:sz="6" w:space="0" w:color="3F3F3F"/>
              <w:right w:val="single" w:sz="3" w:space="0" w:color="A5A5A5"/>
            </w:tcBorders>
          </w:tcPr>
          <w:p w14:paraId="6194B632" w14:textId="77777777" w:rsidR="00CB5A4F" w:rsidRPr="00A4645D" w:rsidRDefault="00CB5A4F" w:rsidP="00442EE6">
            <w:pPr>
              <w:rPr>
                <w:b/>
                <w:sz w:val="20"/>
                <w:szCs w:val="20"/>
              </w:rPr>
            </w:pPr>
          </w:p>
        </w:tc>
        <w:tc>
          <w:tcPr>
            <w:tcW w:w="1991" w:type="dxa"/>
            <w:tcBorders>
              <w:top w:val="single" w:sz="3" w:space="0" w:color="A5A5A5"/>
              <w:left w:val="single" w:sz="3" w:space="0" w:color="A5A5A5"/>
              <w:bottom w:val="single" w:sz="6" w:space="0" w:color="3F3F3F"/>
              <w:right w:val="single" w:sz="3" w:space="0" w:color="A5A5A5"/>
            </w:tcBorders>
            <w:shd w:val="clear" w:color="auto" w:fill="BDC0BF"/>
          </w:tcPr>
          <w:p w14:paraId="211E74BB" w14:textId="77777777" w:rsidR="00CB5A4F" w:rsidRPr="00A4645D" w:rsidRDefault="00CB5A4F" w:rsidP="00442EE6">
            <w:pPr>
              <w:rPr>
                <w:b/>
                <w:sz w:val="20"/>
                <w:szCs w:val="20"/>
              </w:rPr>
            </w:pPr>
            <w:proofErr w:type="spellStart"/>
            <w:r w:rsidRPr="00A4645D">
              <w:rPr>
                <w:rFonts w:ascii="Arial" w:eastAsia="Arial" w:hAnsi="Arial" w:cs="Arial"/>
                <w:b/>
                <w:sz w:val="20"/>
                <w:szCs w:val="20"/>
              </w:rPr>
              <w:t>Mic</w:t>
            </w:r>
            <w:proofErr w:type="spellEnd"/>
          </w:p>
        </w:tc>
        <w:tc>
          <w:tcPr>
            <w:tcW w:w="1076" w:type="dxa"/>
            <w:tcBorders>
              <w:top w:val="single" w:sz="3" w:space="0" w:color="A5A5A5"/>
              <w:left w:val="single" w:sz="3" w:space="0" w:color="A5A5A5"/>
              <w:bottom w:val="single" w:sz="6" w:space="0" w:color="3F3F3F"/>
              <w:right w:val="single" w:sz="3" w:space="0" w:color="A5A5A5"/>
            </w:tcBorders>
            <w:shd w:val="clear" w:color="auto" w:fill="BDC0BF"/>
          </w:tcPr>
          <w:p w14:paraId="2870F83C" w14:textId="77777777" w:rsidR="00CB5A4F" w:rsidRPr="00A4645D" w:rsidRDefault="00CB5A4F" w:rsidP="00442EE6">
            <w:pPr>
              <w:rPr>
                <w:b/>
                <w:sz w:val="20"/>
                <w:szCs w:val="20"/>
              </w:rPr>
            </w:pPr>
            <w:r w:rsidRPr="00A4645D">
              <w:rPr>
                <w:rFonts w:ascii="Arial" w:eastAsia="Arial" w:hAnsi="Arial" w:cs="Arial"/>
                <w:b/>
                <w:sz w:val="20"/>
                <w:szCs w:val="20"/>
              </w:rPr>
              <w:t>Stand</w:t>
            </w:r>
          </w:p>
        </w:tc>
        <w:tc>
          <w:tcPr>
            <w:tcW w:w="444" w:type="dxa"/>
            <w:tcBorders>
              <w:top w:val="single" w:sz="3" w:space="0" w:color="A5A5A5"/>
              <w:left w:val="single" w:sz="3" w:space="0" w:color="A5A5A5"/>
              <w:bottom w:val="single" w:sz="6" w:space="0" w:color="3F3F3F"/>
              <w:right w:val="single" w:sz="3" w:space="0" w:color="A5A5A5"/>
            </w:tcBorders>
          </w:tcPr>
          <w:p w14:paraId="10EFE885" w14:textId="77777777" w:rsidR="00CB5A4F" w:rsidRDefault="00CB5A4F" w:rsidP="00442EE6"/>
        </w:tc>
        <w:tc>
          <w:tcPr>
            <w:tcW w:w="847" w:type="dxa"/>
            <w:tcBorders>
              <w:top w:val="single" w:sz="3" w:space="0" w:color="A5A5A5"/>
              <w:left w:val="single" w:sz="3" w:space="0" w:color="A5A5A5"/>
              <w:bottom w:val="single" w:sz="6" w:space="0" w:color="3F3F3F"/>
              <w:right w:val="single" w:sz="3" w:space="0" w:color="A5A5A5"/>
            </w:tcBorders>
            <w:shd w:val="clear" w:color="auto" w:fill="BDC0BF"/>
          </w:tcPr>
          <w:p w14:paraId="5EB7FE2C" w14:textId="77777777" w:rsidR="00CB5A4F" w:rsidRDefault="00CB5A4F" w:rsidP="00442EE6">
            <w:pPr>
              <w:jc w:val="both"/>
            </w:pPr>
            <w:r>
              <w:rPr>
                <w:rFonts w:ascii="Arial" w:eastAsia="Arial" w:hAnsi="Arial" w:cs="Arial"/>
                <w:b/>
                <w:sz w:val="20"/>
              </w:rPr>
              <w:t>Output</w:t>
            </w:r>
          </w:p>
        </w:tc>
        <w:tc>
          <w:tcPr>
            <w:tcW w:w="2456" w:type="dxa"/>
            <w:tcBorders>
              <w:top w:val="single" w:sz="3" w:space="0" w:color="A5A5A5"/>
              <w:left w:val="single" w:sz="3" w:space="0" w:color="A5A5A5"/>
              <w:bottom w:val="single" w:sz="6" w:space="0" w:color="3F3F3F"/>
              <w:right w:val="single" w:sz="3" w:space="0" w:color="A5A5A5"/>
            </w:tcBorders>
          </w:tcPr>
          <w:p w14:paraId="539EBF3E" w14:textId="77777777" w:rsidR="00CB5A4F" w:rsidRDefault="00CB5A4F" w:rsidP="00442EE6"/>
        </w:tc>
      </w:tr>
      <w:tr w:rsidR="00CB5A4F" w14:paraId="6060C20B" w14:textId="77777777" w:rsidTr="00442EE6">
        <w:trPr>
          <w:trHeight w:val="405"/>
        </w:trPr>
        <w:tc>
          <w:tcPr>
            <w:tcW w:w="671" w:type="dxa"/>
            <w:tcBorders>
              <w:top w:val="single" w:sz="6" w:space="0" w:color="3F3F3F"/>
              <w:left w:val="single" w:sz="3" w:space="0" w:color="A5A5A5"/>
              <w:bottom w:val="single" w:sz="3" w:space="0" w:color="A5A5A5"/>
              <w:right w:val="single" w:sz="6" w:space="0" w:color="3F3F3F"/>
            </w:tcBorders>
            <w:shd w:val="clear" w:color="auto" w:fill="DBDBDB"/>
          </w:tcPr>
          <w:p w14:paraId="15D19BB8" w14:textId="77777777" w:rsidR="00CB5A4F" w:rsidRPr="00A4645D" w:rsidRDefault="00CB5A4F" w:rsidP="00442EE6">
            <w:pPr>
              <w:ind w:right="4"/>
              <w:jc w:val="right"/>
              <w:rPr>
                <w:b/>
                <w:sz w:val="20"/>
                <w:szCs w:val="20"/>
              </w:rPr>
            </w:pPr>
            <w:r w:rsidRPr="00A4645D">
              <w:rPr>
                <w:rFonts w:ascii="Arial" w:eastAsia="Arial" w:hAnsi="Arial" w:cs="Arial"/>
                <w:b/>
                <w:sz w:val="20"/>
                <w:szCs w:val="20"/>
              </w:rPr>
              <w:t>1</w:t>
            </w:r>
          </w:p>
        </w:tc>
        <w:tc>
          <w:tcPr>
            <w:tcW w:w="1960" w:type="dxa"/>
            <w:tcBorders>
              <w:top w:val="single" w:sz="6" w:space="0" w:color="3F3F3F"/>
              <w:left w:val="single" w:sz="6" w:space="0" w:color="3F3F3F"/>
              <w:bottom w:val="single" w:sz="3" w:space="0" w:color="A5A5A5"/>
              <w:right w:val="single" w:sz="3" w:space="0" w:color="A5A5A5"/>
            </w:tcBorders>
          </w:tcPr>
          <w:p w14:paraId="254FAECC" w14:textId="2B8B0897" w:rsidR="00CB5A4F" w:rsidRPr="00A4645D" w:rsidRDefault="000F2FA9" w:rsidP="00442EE6">
            <w:pPr>
              <w:ind w:left="4"/>
              <w:rPr>
                <w:b/>
                <w:sz w:val="20"/>
                <w:szCs w:val="20"/>
              </w:rPr>
            </w:pPr>
            <w:proofErr w:type="spellStart"/>
            <w:r w:rsidRPr="00A4645D">
              <w:rPr>
                <w:b/>
                <w:sz w:val="20"/>
                <w:szCs w:val="20"/>
              </w:rPr>
              <w:t>Cajon</w:t>
            </w:r>
            <w:proofErr w:type="spellEnd"/>
            <w:r w:rsidRPr="00A4645D">
              <w:rPr>
                <w:b/>
                <w:sz w:val="20"/>
                <w:szCs w:val="20"/>
              </w:rPr>
              <w:t xml:space="preserve"> Bass</w:t>
            </w:r>
          </w:p>
        </w:tc>
        <w:tc>
          <w:tcPr>
            <w:tcW w:w="1991" w:type="dxa"/>
            <w:tcBorders>
              <w:top w:val="single" w:sz="6" w:space="0" w:color="3F3F3F"/>
              <w:left w:val="single" w:sz="3" w:space="0" w:color="A5A5A5"/>
              <w:bottom w:val="single" w:sz="3" w:space="0" w:color="A5A5A5"/>
              <w:right w:val="single" w:sz="3" w:space="0" w:color="A5A5A5"/>
            </w:tcBorders>
          </w:tcPr>
          <w:p w14:paraId="7CF1907D" w14:textId="77777777"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M88</w:t>
            </w:r>
          </w:p>
        </w:tc>
        <w:tc>
          <w:tcPr>
            <w:tcW w:w="1076" w:type="dxa"/>
            <w:tcBorders>
              <w:top w:val="single" w:sz="6" w:space="0" w:color="3F3F3F"/>
              <w:left w:val="single" w:sz="3" w:space="0" w:color="A5A5A5"/>
              <w:bottom w:val="single" w:sz="3" w:space="0" w:color="A5A5A5"/>
              <w:right w:val="single" w:sz="3" w:space="0" w:color="A5A5A5"/>
            </w:tcBorders>
          </w:tcPr>
          <w:p w14:paraId="5A40F715" w14:textId="236D493D" w:rsidR="00CB5A4F" w:rsidRPr="00A4645D" w:rsidRDefault="000F2FA9" w:rsidP="00442EE6">
            <w:pPr>
              <w:rPr>
                <w:b/>
                <w:sz w:val="20"/>
                <w:szCs w:val="20"/>
              </w:rPr>
            </w:pPr>
            <w:proofErr w:type="spellStart"/>
            <w:r w:rsidRPr="00A4645D">
              <w:rPr>
                <w:b/>
                <w:sz w:val="20"/>
                <w:szCs w:val="20"/>
              </w:rPr>
              <w:t>Low</w:t>
            </w:r>
            <w:proofErr w:type="spellEnd"/>
          </w:p>
        </w:tc>
        <w:tc>
          <w:tcPr>
            <w:tcW w:w="444" w:type="dxa"/>
            <w:tcBorders>
              <w:top w:val="single" w:sz="6" w:space="0" w:color="3F3F3F"/>
              <w:left w:val="single" w:sz="3" w:space="0" w:color="A5A5A5"/>
              <w:bottom w:val="single" w:sz="3" w:space="0" w:color="A5A5A5"/>
              <w:right w:val="single" w:sz="3" w:space="0" w:color="A5A5A5"/>
            </w:tcBorders>
          </w:tcPr>
          <w:p w14:paraId="0953BB39" w14:textId="77777777" w:rsidR="00CB5A4F" w:rsidRDefault="00CB5A4F" w:rsidP="00442EE6"/>
        </w:tc>
        <w:tc>
          <w:tcPr>
            <w:tcW w:w="847" w:type="dxa"/>
            <w:tcBorders>
              <w:top w:val="single" w:sz="6" w:space="0" w:color="3F3F3F"/>
              <w:left w:val="single" w:sz="3" w:space="0" w:color="A5A5A5"/>
              <w:bottom w:val="single" w:sz="3" w:space="0" w:color="A5A5A5"/>
              <w:right w:val="single" w:sz="3" w:space="0" w:color="A5A5A5"/>
            </w:tcBorders>
          </w:tcPr>
          <w:p w14:paraId="6C421DF8" w14:textId="77777777" w:rsidR="00CB5A4F" w:rsidRDefault="00CB5A4F" w:rsidP="00442EE6">
            <w:pPr>
              <w:jc w:val="right"/>
            </w:pPr>
            <w:r>
              <w:rPr>
                <w:rFonts w:ascii="Arial" w:eastAsia="Arial" w:hAnsi="Arial" w:cs="Arial"/>
                <w:b/>
                <w:sz w:val="20"/>
              </w:rPr>
              <w:t>1</w:t>
            </w:r>
          </w:p>
        </w:tc>
        <w:tc>
          <w:tcPr>
            <w:tcW w:w="2456" w:type="dxa"/>
            <w:tcBorders>
              <w:top w:val="single" w:sz="6" w:space="0" w:color="3F3F3F"/>
              <w:left w:val="single" w:sz="3" w:space="0" w:color="A5A5A5"/>
              <w:bottom w:val="single" w:sz="3" w:space="0" w:color="A5A5A5"/>
              <w:right w:val="single" w:sz="3" w:space="0" w:color="A5A5A5"/>
            </w:tcBorders>
          </w:tcPr>
          <w:p w14:paraId="3F84B000" w14:textId="02366FD8" w:rsidR="00CB5A4F" w:rsidRDefault="00CB5A4F" w:rsidP="00442EE6">
            <w:proofErr w:type="spellStart"/>
            <w:r>
              <w:rPr>
                <w:rFonts w:ascii="Arial" w:eastAsia="Arial" w:hAnsi="Arial" w:cs="Arial"/>
                <w:b/>
                <w:sz w:val="20"/>
              </w:rPr>
              <w:t>Mai</w:t>
            </w:r>
            <w:r w:rsidR="000F2FA9">
              <w:rPr>
                <w:rFonts w:ascii="Arial" w:eastAsia="Arial" w:hAnsi="Arial" w:cs="Arial"/>
                <w:b/>
                <w:sz w:val="20"/>
              </w:rPr>
              <w:t>n</w:t>
            </w:r>
            <w:proofErr w:type="spellEnd"/>
            <w:r w:rsidR="000F2FA9">
              <w:rPr>
                <w:rFonts w:ascii="Arial" w:eastAsia="Arial" w:hAnsi="Arial" w:cs="Arial"/>
                <w:b/>
                <w:sz w:val="20"/>
              </w:rPr>
              <w:t xml:space="preserve"> L</w:t>
            </w:r>
          </w:p>
        </w:tc>
      </w:tr>
      <w:tr w:rsidR="00CB5A4F" w14:paraId="568C2C24"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7B011C39" w14:textId="77777777" w:rsidR="00CB5A4F" w:rsidRPr="00A4645D" w:rsidRDefault="00CB5A4F" w:rsidP="00442EE6">
            <w:pPr>
              <w:ind w:right="4"/>
              <w:jc w:val="right"/>
              <w:rPr>
                <w:b/>
                <w:sz w:val="20"/>
                <w:szCs w:val="20"/>
              </w:rPr>
            </w:pPr>
            <w:r w:rsidRPr="00A4645D">
              <w:rPr>
                <w:rFonts w:ascii="Arial" w:eastAsia="Arial" w:hAnsi="Arial" w:cs="Arial"/>
                <w:b/>
                <w:sz w:val="20"/>
                <w:szCs w:val="20"/>
              </w:rPr>
              <w:t>2</w:t>
            </w:r>
          </w:p>
        </w:tc>
        <w:tc>
          <w:tcPr>
            <w:tcW w:w="1960" w:type="dxa"/>
            <w:tcBorders>
              <w:top w:val="single" w:sz="3" w:space="0" w:color="A5A5A5"/>
              <w:left w:val="single" w:sz="6" w:space="0" w:color="3F3F3F"/>
              <w:bottom w:val="single" w:sz="3" w:space="0" w:color="A5A5A5"/>
              <w:right w:val="single" w:sz="3" w:space="0" w:color="A5A5A5"/>
            </w:tcBorders>
          </w:tcPr>
          <w:p w14:paraId="74A4BD0D" w14:textId="6FCDABE5" w:rsidR="00CB5A4F" w:rsidRPr="00A4645D" w:rsidRDefault="000F2FA9" w:rsidP="00442EE6">
            <w:pPr>
              <w:ind w:left="4"/>
              <w:rPr>
                <w:b/>
                <w:sz w:val="20"/>
                <w:szCs w:val="20"/>
              </w:rPr>
            </w:pPr>
            <w:proofErr w:type="spellStart"/>
            <w:r w:rsidRPr="00A4645D">
              <w:rPr>
                <w:rFonts w:ascii="Arial" w:eastAsia="Arial" w:hAnsi="Arial" w:cs="Arial"/>
                <w:b/>
                <w:sz w:val="20"/>
                <w:szCs w:val="20"/>
              </w:rPr>
              <w:t>Cajon</w:t>
            </w:r>
            <w:proofErr w:type="spellEnd"/>
            <w:r w:rsidRPr="00A4645D">
              <w:rPr>
                <w:rFonts w:ascii="Arial" w:eastAsia="Arial" w:hAnsi="Arial" w:cs="Arial"/>
                <w:b/>
                <w:sz w:val="20"/>
                <w:szCs w:val="20"/>
              </w:rPr>
              <w:t xml:space="preserve"> Front</w:t>
            </w:r>
          </w:p>
        </w:tc>
        <w:tc>
          <w:tcPr>
            <w:tcW w:w="1991" w:type="dxa"/>
            <w:tcBorders>
              <w:top w:val="single" w:sz="3" w:space="0" w:color="A5A5A5"/>
              <w:left w:val="single" w:sz="3" w:space="0" w:color="A5A5A5"/>
              <w:bottom w:val="single" w:sz="3" w:space="0" w:color="A5A5A5"/>
              <w:right w:val="single" w:sz="3" w:space="0" w:color="A5A5A5"/>
            </w:tcBorders>
          </w:tcPr>
          <w:p w14:paraId="6EF58FC9" w14:textId="5748E196"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C414</w:t>
            </w:r>
          </w:p>
        </w:tc>
        <w:tc>
          <w:tcPr>
            <w:tcW w:w="1076" w:type="dxa"/>
            <w:tcBorders>
              <w:top w:val="single" w:sz="3" w:space="0" w:color="A5A5A5"/>
              <w:left w:val="single" w:sz="3" w:space="0" w:color="A5A5A5"/>
              <w:bottom w:val="single" w:sz="3" w:space="0" w:color="A5A5A5"/>
              <w:right w:val="single" w:sz="3" w:space="0" w:color="A5A5A5"/>
            </w:tcBorders>
          </w:tcPr>
          <w:p w14:paraId="5D99F9CB" w14:textId="77777777" w:rsidR="00CB5A4F" w:rsidRPr="00A4645D" w:rsidRDefault="00CB5A4F" w:rsidP="00442EE6">
            <w:pPr>
              <w:rPr>
                <w:b/>
                <w:sz w:val="20"/>
                <w:szCs w:val="20"/>
              </w:rPr>
            </w:pPr>
            <w:r w:rsidRPr="00A4645D">
              <w:rPr>
                <w:rFonts w:ascii="Arial" w:eastAsia="Arial" w:hAnsi="Arial" w:cs="Arial"/>
                <w:b/>
                <w:sz w:val="20"/>
                <w:szCs w:val="20"/>
              </w:rPr>
              <w:t>Medium</w:t>
            </w:r>
          </w:p>
        </w:tc>
        <w:tc>
          <w:tcPr>
            <w:tcW w:w="444" w:type="dxa"/>
            <w:tcBorders>
              <w:top w:val="single" w:sz="3" w:space="0" w:color="A5A5A5"/>
              <w:left w:val="single" w:sz="3" w:space="0" w:color="A5A5A5"/>
              <w:bottom w:val="single" w:sz="3" w:space="0" w:color="A5A5A5"/>
              <w:right w:val="single" w:sz="3" w:space="0" w:color="A5A5A5"/>
            </w:tcBorders>
          </w:tcPr>
          <w:p w14:paraId="7710D09C"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5B1FF824" w14:textId="77777777" w:rsidR="00CB5A4F" w:rsidRDefault="00CB5A4F" w:rsidP="00442EE6">
            <w:pPr>
              <w:jc w:val="right"/>
            </w:pPr>
            <w:r>
              <w:rPr>
                <w:rFonts w:ascii="Arial" w:eastAsia="Arial" w:hAnsi="Arial" w:cs="Arial"/>
                <w:b/>
                <w:sz w:val="20"/>
              </w:rPr>
              <w:t>2</w:t>
            </w:r>
          </w:p>
        </w:tc>
        <w:tc>
          <w:tcPr>
            <w:tcW w:w="2456" w:type="dxa"/>
            <w:tcBorders>
              <w:top w:val="single" w:sz="3" w:space="0" w:color="A5A5A5"/>
              <w:left w:val="single" w:sz="3" w:space="0" w:color="A5A5A5"/>
              <w:bottom w:val="single" w:sz="3" w:space="0" w:color="A5A5A5"/>
              <w:right w:val="single" w:sz="3" w:space="0" w:color="A5A5A5"/>
            </w:tcBorders>
          </w:tcPr>
          <w:p w14:paraId="747F6680" w14:textId="3F100ACD" w:rsidR="00CB5A4F" w:rsidRDefault="00CB5A4F" w:rsidP="00442EE6">
            <w:proofErr w:type="spellStart"/>
            <w:r>
              <w:rPr>
                <w:rFonts w:ascii="Arial" w:eastAsia="Arial" w:hAnsi="Arial" w:cs="Arial"/>
                <w:b/>
                <w:sz w:val="20"/>
              </w:rPr>
              <w:t>Main</w:t>
            </w:r>
            <w:proofErr w:type="spellEnd"/>
            <w:r>
              <w:rPr>
                <w:rFonts w:ascii="Arial" w:eastAsia="Arial" w:hAnsi="Arial" w:cs="Arial"/>
                <w:b/>
                <w:sz w:val="20"/>
              </w:rPr>
              <w:t xml:space="preserve"> R</w:t>
            </w:r>
          </w:p>
        </w:tc>
      </w:tr>
      <w:tr w:rsidR="00CB5A4F" w14:paraId="2A998165"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A8653CB" w14:textId="77777777" w:rsidR="00CB5A4F" w:rsidRPr="00A4645D" w:rsidRDefault="00CB5A4F" w:rsidP="00442EE6">
            <w:pPr>
              <w:ind w:right="4"/>
              <w:jc w:val="right"/>
              <w:rPr>
                <w:b/>
                <w:sz w:val="20"/>
                <w:szCs w:val="20"/>
              </w:rPr>
            </w:pPr>
            <w:r w:rsidRPr="00A4645D">
              <w:rPr>
                <w:rFonts w:ascii="Arial" w:eastAsia="Arial" w:hAnsi="Arial" w:cs="Arial"/>
                <w:b/>
                <w:sz w:val="20"/>
                <w:szCs w:val="20"/>
              </w:rPr>
              <w:t>3</w:t>
            </w:r>
          </w:p>
        </w:tc>
        <w:tc>
          <w:tcPr>
            <w:tcW w:w="1960" w:type="dxa"/>
            <w:tcBorders>
              <w:top w:val="single" w:sz="3" w:space="0" w:color="A5A5A5"/>
              <w:left w:val="single" w:sz="6" w:space="0" w:color="3F3F3F"/>
              <w:bottom w:val="single" w:sz="3" w:space="0" w:color="A5A5A5"/>
              <w:right w:val="single" w:sz="3" w:space="0" w:color="A5A5A5"/>
            </w:tcBorders>
          </w:tcPr>
          <w:p w14:paraId="6E49701B" w14:textId="51C71DA9" w:rsidR="00CB5A4F" w:rsidRPr="00A4645D" w:rsidRDefault="00CB5A4F" w:rsidP="00442EE6">
            <w:pPr>
              <w:ind w:left="4"/>
              <w:rPr>
                <w:b/>
                <w:sz w:val="20"/>
                <w:szCs w:val="20"/>
              </w:rPr>
            </w:pPr>
            <w:proofErr w:type="spellStart"/>
            <w:r w:rsidRPr="00A4645D">
              <w:rPr>
                <w:rFonts w:ascii="Arial" w:eastAsia="Arial" w:hAnsi="Arial" w:cs="Arial"/>
                <w:b/>
                <w:sz w:val="20"/>
                <w:szCs w:val="20"/>
              </w:rPr>
              <w:t>Snare</w:t>
            </w:r>
            <w:proofErr w:type="spellEnd"/>
            <w:r w:rsidRPr="00A4645D">
              <w:rPr>
                <w:rFonts w:ascii="Arial" w:eastAsia="Arial" w:hAnsi="Arial" w:cs="Arial"/>
                <w:b/>
                <w:sz w:val="20"/>
                <w:szCs w:val="20"/>
              </w:rPr>
              <w:t xml:space="preserve"> </w:t>
            </w:r>
            <w:r w:rsidR="000F2FA9" w:rsidRPr="00A4645D">
              <w:rPr>
                <w:rFonts w:ascii="Arial" w:eastAsia="Arial" w:hAnsi="Arial" w:cs="Arial"/>
                <w:b/>
                <w:sz w:val="20"/>
                <w:szCs w:val="20"/>
              </w:rPr>
              <w:t>Top</w:t>
            </w:r>
          </w:p>
        </w:tc>
        <w:tc>
          <w:tcPr>
            <w:tcW w:w="1991" w:type="dxa"/>
            <w:tcBorders>
              <w:top w:val="single" w:sz="3" w:space="0" w:color="A5A5A5"/>
              <w:left w:val="single" w:sz="3" w:space="0" w:color="A5A5A5"/>
              <w:bottom w:val="single" w:sz="3" w:space="0" w:color="A5A5A5"/>
              <w:right w:val="single" w:sz="3" w:space="0" w:color="A5A5A5"/>
            </w:tcBorders>
          </w:tcPr>
          <w:p w14:paraId="125EA217" w14:textId="527C9F8E" w:rsidR="00CB5A4F" w:rsidRPr="00A4645D" w:rsidRDefault="00CB5A4F" w:rsidP="00442EE6">
            <w:pPr>
              <w:rPr>
                <w:b/>
                <w:sz w:val="20"/>
                <w:szCs w:val="20"/>
              </w:rPr>
            </w:pPr>
            <w:proofErr w:type="spellStart"/>
            <w:r w:rsidRPr="00A4645D">
              <w:rPr>
                <w:rFonts w:ascii="Arial" w:eastAsia="Arial" w:hAnsi="Arial" w:cs="Arial"/>
                <w:b/>
                <w:sz w:val="20"/>
                <w:szCs w:val="20"/>
              </w:rPr>
              <w:t>O</w:t>
            </w:r>
            <w:r w:rsidR="000F2FA9" w:rsidRPr="00A4645D">
              <w:rPr>
                <w:rFonts w:ascii="Arial" w:eastAsia="Arial" w:hAnsi="Arial" w:cs="Arial"/>
                <w:b/>
                <w:sz w:val="20"/>
                <w:szCs w:val="20"/>
              </w:rPr>
              <w:t>wn</w:t>
            </w:r>
            <w:proofErr w:type="spellEnd"/>
            <w:r w:rsidR="000F2FA9" w:rsidRPr="00A4645D">
              <w:rPr>
                <w:rFonts w:ascii="Arial" w:eastAsia="Arial" w:hAnsi="Arial" w:cs="Arial"/>
                <w:b/>
                <w:sz w:val="20"/>
                <w:szCs w:val="20"/>
              </w:rPr>
              <w:t xml:space="preserve"> MD441</w:t>
            </w:r>
          </w:p>
        </w:tc>
        <w:tc>
          <w:tcPr>
            <w:tcW w:w="1076" w:type="dxa"/>
            <w:tcBorders>
              <w:top w:val="single" w:sz="3" w:space="0" w:color="A5A5A5"/>
              <w:left w:val="single" w:sz="3" w:space="0" w:color="A5A5A5"/>
              <w:bottom w:val="single" w:sz="3" w:space="0" w:color="A5A5A5"/>
              <w:right w:val="single" w:sz="3" w:space="0" w:color="A5A5A5"/>
            </w:tcBorders>
          </w:tcPr>
          <w:p w14:paraId="537CFD95" w14:textId="6CCD51FC" w:rsidR="00CB5A4F" w:rsidRPr="00A4645D" w:rsidRDefault="000F2FA9" w:rsidP="00442EE6">
            <w:pPr>
              <w:rPr>
                <w:b/>
                <w:sz w:val="20"/>
                <w:szCs w:val="20"/>
              </w:rPr>
            </w:pPr>
            <w:r w:rsidRPr="00A4645D">
              <w:rPr>
                <w:b/>
                <w:sz w:val="20"/>
                <w:szCs w:val="20"/>
              </w:rPr>
              <w:t>Medium</w:t>
            </w:r>
          </w:p>
        </w:tc>
        <w:tc>
          <w:tcPr>
            <w:tcW w:w="444" w:type="dxa"/>
            <w:tcBorders>
              <w:top w:val="single" w:sz="3" w:space="0" w:color="A5A5A5"/>
              <w:left w:val="single" w:sz="3" w:space="0" w:color="A5A5A5"/>
              <w:bottom w:val="single" w:sz="3" w:space="0" w:color="A5A5A5"/>
              <w:right w:val="single" w:sz="3" w:space="0" w:color="A5A5A5"/>
            </w:tcBorders>
          </w:tcPr>
          <w:p w14:paraId="7D1923ED"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48844364" w14:textId="77777777" w:rsidR="00CB5A4F" w:rsidRDefault="00CB5A4F" w:rsidP="00442EE6">
            <w:pPr>
              <w:jc w:val="right"/>
            </w:pPr>
            <w:r>
              <w:rPr>
                <w:rFonts w:ascii="Arial" w:eastAsia="Arial" w:hAnsi="Arial" w:cs="Arial"/>
                <w:b/>
                <w:sz w:val="20"/>
              </w:rPr>
              <w:t>3</w:t>
            </w:r>
          </w:p>
        </w:tc>
        <w:tc>
          <w:tcPr>
            <w:tcW w:w="2456" w:type="dxa"/>
            <w:tcBorders>
              <w:top w:val="single" w:sz="3" w:space="0" w:color="A5A5A5"/>
              <w:left w:val="single" w:sz="3" w:space="0" w:color="A5A5A5"/>
              <w:bottom w:val="single" w:sz="3" w:space="0" w:color="A5A5A5"/>
              <w:right w:val="single" w:sz="3" w:space="0" w:color="A5A5A5"/>
            </w:tcBorders>
          </w:tcPr>
          <w:p w14:paraId="151A3CC1" w14:textId="77777777" w:rsidR="00CB5A4F" w:rsidRDefault="00CB5A4F" w:rsidP="00442EE6">
            <w:r>
              <w:rPr>
                <w:rFonts w:ascii="Arial" w:eastAsia="Arial" w:hAnsi="Arial" w:cs="Arial"/>
                <w:b/>
                <w:sz w:val="20"/>
              </w:rPr>
              <w:t>SUB</w:t>
            </w:r>
          </w:p>
        </w:tc>
      </w:tr>
      <w:tr w:rsidR="00CB5A4F" w14:paraId="0D670D90"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E05CBE4" w14:textId="77777777" w:rsidR="00CB5A4F" w:rsidRPr="00A4645D" w:rsidRDefault="00CB5A4F" w:rsidP="00442EE6">
            <w:pPr>
              <w:ind w:right="4"/>
              <w:jc w:val="right"/>
              <w:rPr>
                <w:b/>
                <w:sz w:val="20"/>
                <w:szCs w:val="20"/>
              </w:rPr>
            </w:pPr>
            <w:r w:rsidRPr="00A4645D">
              <w:rPr>
                <w:rFonts w:ascii="Arial" w:eastAsia="Arial" w:hAnsi="Arial" w:cs="Arial"/>
                <w:b/>
                <w:sz w:val="20"/>
                <w:szCs w:val="20"/>
              </w:rPr>
              <w:t>4</w:t>
            </w:r>
          </w:p>
        </w:tc>
        <w:tc>
          <w:tcPr>
            <w:tcW w:w="1960" w:type="dxa"/>
            <w:tcBorders>
              <w:top w:val="single" w:sz="3" w:space="0" w:color="A5A5A5"/>
              <w:left w:val="single" w:sz="6" w:space="0" w:color="3F3F3F"/>
              <w:bottom w:val="single" w:sz="3" w:space="0" w:color="A5A5A5"/>
              <w:right w:val="single" w:sz="3" w:space="0" w:color="A5A5A5"/>
            </w:tcBorders>
          </w:tcPr>
          <w:p w14:paraId="1F6BDF9E" w14:textId="291285B4" w:rsidR="00CB5A4F" w:rsidRPr="00A4645D" w:rsidRDefault="000F2FA9" w:rsidP="00442EE6">
            <w:pPr>
              <w:ind w:left="4"/>
              <w:rPr>
                <w:b/>
                <w:sz w:val="20"/>
                <w:szCs w:val="20"/>
              </w:rPr>
            </w:pPr>
            <w:proofErr w:type="spellStart"/>
            <w:r w:rsidRPr="00A4645D">
              <w:rPr>
                <w:rFonts w:ascii="Arial" w:eastAsia="Arial" w:hAnsi="Arial" w:cs="Arial"/>
                <w:b/>
                <w:sz w:val="20"/>
                <w:szCs w:val="20"/>
              </w:rPr>
              <w:t>Snade</w:t>
            </w:r>
            <w:proofErr w:type="spellEnd"/>
            <w:r w:rsidRPr="00A4645D">
              <w:rPr>
                <w:rFonts w:ascii="Arial" w:eastAsia="Arial" w:hAnsi="Arial" w:cs="Arial"/>
                <w:b/>
                <w:sz w:val="20"/>
                <w:szCs w:val="20"/>
              </w:rPr>
              <w:t xml:space="preserve"> </w:t>
            </w:r>
            <w:proofErr w:type="spellStart"/>
            <w:r w:rsidRPr="00A4645D">
              <w:rPr>
                <w:rFonts w:ascii="Arial" w:eastAsia="Arial" w:hAnsi="Arial" w:cs="Arial"/>
                <w:b/>
                <w:sz w:val="20"/>
                <w:szCs w:val="20"/>
              </w:rPr>
              <w:t>Bottom</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086E788F" w14:textId="7D81C173"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e904</w:t>
            </w:r>
          </w:p>
        </w:tc>
        <w:tc>
          <w:tcPr>
            <w:tcW w:w="1076" w:type="dxa"/>
            <w:tcBorders>
              <w:top w:val="single" w:sz="3" w:space="0" w:color="A5A5A5"/>
              <w:left w:val="single" w:sz="3" w:space="0" w:color="A5A5A5"/>
              <w:bottom w:val="single" w:sz="3" w:space="0" w:color="A5A5A5"/>
              <w:right w:val="single" w:sz="3" w:space="0" w:color="A5A5A5"/>
            </w:tcBorders>
          </w:tcPr>
          <w:p w14:paraId="1113B65B" w14:textId="7E1D20BA" w:rsidR="00CB5A4F" w:rsidRPr="00A4645D" w:rsidRDefault="000F2FA9" w:rsidP="00442EE6">
            <w:pPr>
              <w:rPr>
                <w:b/>
                <w:sz w:val="20"/>
                <w:szCs w:val="20"/>
              </w:rPr>
            </w:pPr>
            <w:proofErr w:type="spellStart"/>
            <w:r w:rsidRPr="00A4645D">
              <w:rPr>
                <w:rFonts w:ascii="Arial" w:eastAsia="Arial" w:hAnsi="Arial" w:cs="Arial"/>
                <w:b/>
                <w:sz w:val="20"/>
                <w:szCs w:val="20"/>
              </w:rPr>
              <w:t>Clip</w:t>
            </w:r>
            <w:proofErr w:type="spellEnd"/>
            <w:r w:rsidRPr="00A4645D">
              <w:rPr>
                <w:rFonts w:ascii="Arial" w:eastAsia="Arial" w:hAnsi="Arial" w:cs="Arial"/>
                <w:b/>
                <w:sz w:val="20"/>
                <w:szCs w:val="20"/>
              </w:rPr>
              <w:t xml:space="preserve"> on</w:t>
            </w:r>
          </w:p>
        </w:tc>
        <w:tc>
          <w:tcPr>
            <w:tcW w:w="444" w:type="dxa"/>
            <w:tcBorders>
              <w:top w:val="single" w:sz="3" w:space="0" w:color="A5A5A5"/>
              <w:left w:val="single" w:sz="3" w:space="0" w:color="A5A5A5"/>
              <w:bottom w:val="single" w:sz="3" w:space="0" w:color="A5A5A5"/>
              <w:right w:val="single" w:sz="3" w:space="0" w:color="A5A5A5"/>
            </w:tcBorders>
          </w:tcPr>
          <w:p w14:paraId="3C478193"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1E42A6F1" w14:textId="77777777" w:rsidR="00CB5A4F" w:rsidRDefault="00CB5A4F" w:rsidP="00442EE6">
            <w:pPr>
              <w:jc w:val="right"/>
            </w:pPr>
            <w:r>
              <w:rPr>
                <w:rFonts w:ascii="Arial" w:eastAsia="Arial" w:hAnsi="Arial" w:cs="Arial"/>
                <w:b/>
                <w:sz w:val="20"/>
              </w:rPr>
              <w:t>4</w:t>
            </w:r>
          </w:p>
        </w:tc>
        <w:tc>
          <w:tcPr>
            <w:tcW w:w="2456" w:type="dxa"/>
            <w:tcBorders>
              <w:top w:val="single" w:sz="3" w:space="0" w:color="A5A5A5"/>
              <w:left w:val="single" w:sz="3" w:space="0" w:color="A5A5A5"/>
              <w:bottom w:val="single" w:sz="3" w:space="0" w:color="A5A5A5"/>
              <w:right w:val="single" w:sz="3" w:space="0" w:color="A5A5A5"/>
            </w:tcBorders>
          </w:tcPr>
          <w:p w14:paraId="7E0B2A6A" w14:textId="77777777" w:rsidR="00CB5A4F" w:rsidRDefault="00CB5A4F" w:rsidP="00442EE6">
            <w:proofErr w:type="spellStart"/>
            <w:r>
              <w:rPr>
                <w:rFonts w:ascii="Arial" w:eastAsia="Arial" w:hAnsi="Arial" w:cs="Arial"/>
                <w:b/>
                <w:sz w:val="20"/>
              </w:rPr>
              <w:t>Spare</w:t>
            </w:r>
            <w:proofErr w:type="spellEnd"/>
          </w:p>
        </w:tc>
      </w:tr>
      <w:tr w:rsidR="00CB5A4F" w14:paraId="5E266533"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457FF3E7" w14:textId="77777777" w:rsidR="00CB5A4F" w:rsidRPr="00A4645D" w:rsidRDefault="00CB5A4F" w:rsidP="00442EE6">
            <w:pPr>
              <w:ind w:right="4"/>
              <w:jc w:val="right"/>
              <w:rPr>
                <w:b/>
                <w:sz w:val="20"/>
                <w:szCs w:val="20"/>
              </w:rPr>
            </w:pPr>
            <w:r w:rsidRPr="00A4645D">
              <w:rPr>
                <w:rFonts w:ascii="Arial" w:eastAsia="Arial" w:hAnsi="Arial" w:cs="Arial"/>
                <w:b/>
                <w:sz w:val="20"/>
                <w:szCs w:val="20"/>
              </w:rPr>
              <w:t>5</w:t>
            </w:r>
          </w:p>
        </w:tc>
        <w:tc>
          <w:tcPr>
            <w:tcW w:w="1960" w:type="dxa"/>
            <w:tcBorders>
              <w:top w:val="single" w:sz="3" w:space="0" w:color="A5A5A5"/>
              <w:left w:val="single" w:sz="6" w:space="0" w:color="3F3F3F"/>
              <w:bottom w:val="single" w:sz="3" w:space="0" w:color="A5A5A5"/>
              <w:right w:val="single" w:sz="3" w:space="0" w:color="A5A5A5"/>
            </w:tcBorders>
          </w:tcPr>
          <w:p w14:paraId="58BCAD4C" w14:textId="44D225A1" w:rsidR="00CB5A4F" w:rsidRPr="00A4645D" w:rsidRDefault="000F2FA9" w:rsidP="00442EE6">
            <w:pPr>
              <w:ind w:left="4"/>
              <w:jc w:val="both"/>
              <w:rPr>
                <w:b/>
                <w:sz w:val="20"/>
                <w:szCs w:val="20"/>
              </w:rPr>
            </w:pPr>
            <w:r w:rsidRPr="00A4645D">
              <w:rPr>
                <w:rFonts w:ascii="Arial" w:eastAsia="Arial" w:hAnsi="Arial" w:cs="Arial"/>
                <w:b/>
                <w:sz w:val="20"/>
                <w:szCs w:val="20"/>
              </w:rPr>
              <w:t xml:space="preserve">OH </w:t>
            </w:r>
            <w:proofErr w:type="spellStart"/>
            <w:r w:rsidRPr="00A4645D">
              <w:rPr>
                <w:rFonts w:ascii="Arial" w:eastAsia="Arial" w:hAnsi="Arial" w:cs="Arial"/>
                <w:b/>
                <w:sz w:val="20"/>
                <w:szCs w:val="20"/>
              </w:rPr>
              <w:t>Left</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59512848" w14:textId="57539812"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w:t>
            </w:r>
            <w:r w:rsidR="000F2FA9" w:rsidRPr="00A4645D">
              <w:rPr>
                <w:rFonts w:ascii="Arial" w:eastAsia="Arial" w:hAnsi="Arial" w:cs="Arial"/>
                <w:b/>
                <w:sz w:val="20"/>
                <w:szCs w:val="20"/>
              </w:rPr>
              <w:t>C414</w:t>
            </w:r>
          </w:p>
        </w:tc>
        <w:tc>
          <w:tcPr>
            <w:tcW w:w="1076" w:type="dxa"/>
            <w:tcBorders>
              <w:top w:val="single" w:sz="3" w:space="0" w:color="A5A5A5"/>
              <w:left w:val="single" w:sz="3" w:space="0" w:color="A5A5A5"/>
              <w:bottom w:val="single" w:sz="3" w:space="0" w:color="A5A5A5"/>
              <w:right w:val="single" w:sz="3" w:space="0" w:color="A5A5A5"/>
            </w:tcBorders>
          </w:tcPr>
          <w:p w14:paraId="19832CAC" w14:textId="7CFD7405" w:rsidR="00CB5A4F" w:rsidRPr="00A4645D" w:rsidRDefault="000F2FA9" w:rsidP="00442EE6">
            <w:pPr>
              <w:rPr>
                <w:b/>
                <w:sz w:val="20"/>
                <w:szCs w:val="20"/>
              </w:rPr>
            </w:pPr>
            <w:proofErr w:type="spellStart"/>
            <w:r w:rsidRPr="00A4645D">
              <w:rPr>
                <w:b/>
                <w:sz w:val="20"/>
                <w:szCs w:val="20"/>
              </w:rPr>
              <w:t>Tall</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58558625"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6408141A" w14:textId="77777777" w:rsidR="00CB5A4F" w:rsidRDefault="00CB5A4F" w:rsidP="00442EE6">
            <w:pPr>
              <w:jc w:val="right"/>
            </w:pPr>
            <w:r>
              <w:rPr>
                <w:rFonts w:ascii="Arial" w:eastAsia="Arial" w:hAnsi="Arial" w:cs="Arial"/>
                <w:b/>
                <w:sz w:val="20"/>
              </w:rPr>
              <w:t>5</w:t>
            </w:r>
          </w:p>
        </w:tc>
        <w:tc>
          <w:tcPr>
            <w:tcW w:w="2456" w:type="dxa"/>
            <w:tcBorders>
              <w:top w:val="single" w:sz="3" w:space="0" w:color="A5A5A5"/>
              <w:left w:val="single" w:sz="3" w:space="0" w:color="A5A5A5"/>
              <w:bottom w:val="single" w:sz="3" w:space="0" w:color="A5A5A5"/>
              <w:right w:val="single" w:sz="3" w:space="0" w:color="A5A5A5"/>
            </w:tcBorders>
          </w:tcPr>
          <w:p w14:paraId="24F82168" w14:textId="77777777" w:rsidR="00CB5A4F" w:rsidRDefault="00CB5A4F" w:rsidP="00442EE6">
            <w:proofErr w:type="spellStart"/>
            <w:r>
              <w:rPr>
                <w:rFonts w:ascii="Arial" w:eastAsia="Arial" w:hAnsi="Arial" w:cs="Arial"/>
                <w:b/>
                <w:sz w:val="20"/>
              </w:rPr>
              <w:t>Guitar</w:t>
            </w:r>
            <w:proofErr w:type="spellEnd"/>
            <w:r>
              <w:rPr>
                <w:rFonts w:ascii="Arial" w:eastAsia="Arial" w:hAnsi="Arial" w:cs="Arial"/>
                <w:b/>
                <w:sz w:val="20"/>
              </w:rPr>
              <w:t xml:space="preserve"> </w:t>
            </w:r>
            <w:proofErr w:type="spellStart"/>
            <w:r>
              <w:rPr>
                <w:rFonts w:ascii="Arial" w:eastAsia="Arial" w:hAnsi="Arial" w:cs="Arial"/>
                <w:b/>
                <w:sz w:val="20"/>
              </w:rPr>
              <w:t>wedge</w:t>
            </w:r>
            <w:proofErr w:type="spellEnd"/>
          </w:p>
        </w:tc>
      </w:tr>
      <w:tr w:rsidR="00CB5A4F" w14:paraId="1B1A8497"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02054E3E" w14:textId="77777777" w:rsidR="00CB5A4F" w:rsidRPr="00A4645D" w:rsidRDefault="00CB5A4F" w:rsidP="00442EE6">
            <w:pPr>
              <w:ind w:right="4"/>
              <w:jc w:val="right"/>
              <w:rPr>
                <w:b/>
                <w:sz w:val="20"/>
                <w:szCs w:val="20"/>
              </w:rPr>
            </w:pPr>
            <w:r w:rsidRPr="00A4645D">
              <w:rPr>
                <w:rFonts w:ascii="Arial" w:eastAsia="Arial" w:hAnsi="Arial" w:cs="Arial"/>
                <w:b/>
                <w:sz w:val="20"/>
                <w:szCs w:val="20"/>
              </w:rPr>
              <w:t>6</w:t>
            </w:r>
          </w:p>
        </w:tc>
        <w:tc>
          <w:tcPr>
            <w:tcW w:w="1960" w:type="dxa"/>
            <w:tcBorders>
              <w:top w:val="single" w:sz="3" w:space="0" w:color="A5A5A5"/>
              <w:left w:val="single" w:sz="6" w:space="0" w:color="3F3F3F"/>
              <w:bottom w:val="single" w:sz="3" w:space="0" w:color="A5A5A5"/>
              <w:right w:val="single" w:sz="3" w:space="0" w:color="A5A5A5"/>
            </w:tcBorders>
          </w:tcPr>
          <w:p w14:paraId="2097458A" w14:textId="405641BD" w:rsidR="00CB5A4F" w:rsidRPr="00A4645D" w:rsidRDefault="000F2FA9" w:rsidP="00442EE6">
            <w:pPr>
              <w:ind w:left="4"/>
              <w:rPr>
                <w:b/>
                <w:sz w:val="20"/>
                <w:szCs w:val="20"/>
              </w:rPr>
            </w:pPr>
            <w:r w:rsidRPr="00A4645D">
              <w:rPr>
                <w:b/>
                <w:sz w:val="20"/>
                <w:szCs w:val="20"/>
              </w:rPr>
              <w:t xml:space="preserve">OH </w:t>
            </w:r>
            <w:proofErr w:type="spellStart"/>
            <w:r w:rsidRPr="00A4645D">
              <w:rPr>
                <w:b/>
                <w:sz w:val="20"/>
                <w:szCs w:val="20"/>
              </w:rPr>
              <w:t>Right</w:t>
            </w:r>
            <w:proofErr w:type="spellEnd"/>
            <w:r w:rsidRPr="00A4645D">
              <w:rPr>
                <w:b/>
                <w:sz w:val="20"/>
                <w:szCs w:val="20"/>
              </w:rPr>
              <w:t xml:space="preserve"> (HH)</w:t>
            </w:r>
          </w:p>
        </w:tc>
        <w:tc>
          <w:tcPr>
            <w:tcW w:w="1991" w:type="dxa"/>
            <w:tcBorders>
              <w:top w:val="single" w:sz="3" w:space="0" w:color="A5A5A5"/>
              <w:left w:val="single" w:sz="3" w:space="0" w:color="A5A5A5"/>
              <w:bottom w:val="single" w:sz="3" w:space="0" w:color="A5A5A5"/>
              <w:right w:val="single" w:sz="3" w:space="0" w:color="A5A5A5"/>
            </w:tcBorders>
          </w:tcPr>
          <w:p w14:paraId="66538EA2" w14:textId="77777777"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C414</w:t>
            </w:r>
          </w:p>
        </w:tc>
        <w:tc>
          <w:tcPr>
            <w:tcW w:w="1076" w:type="dxa"/>
            <w:tcBorders>
              <w:top w:val="single" w:sz="3" w:space="0" w:color="A5A5A5"/>
              <w:left w:val="single" w:sz="3" w:space="0" w:color="A5A5A5"/>
              <w:bottom w:val="single" w:sz="3" w:space="0" w:color="A5A5A5"/>
              <w:right w:val="single" w:sz="3" w:space="0" w:color="A5A5A5"/>
            </w:tcBorders>
          </w:tcPr>
          <w:p w14:paraId="2E93C2FB" w14:textId="11D2DA0B" w:rsidR="00CB5A4F" w:rsidRPr="00A4645D" w:rsidRDefault="000F2FA9" w:rsidP="00442EE6">
            <w:pPr>
              <w:rPr>
                <w:b/>
                <w:sz w:val="20"/>
                <w:szCs w:val="20"/>
              </w:rPr>
            </w:pPr>
            <w:proofErr w:type="spellStart"/>
            <w:r w:rsidRPr="00A4645D">
              <w:rPr>
                <w:b/>
                <w:sz w:val="20"/>
                <w:szCs w:val="20"/>
              </w:rPr>
              <w:t>Tall</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75ABE0C3"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5DDA80EA" w14:textId="77777777" w:rsidR="00CB5A4F" w:rsidRDefault="00CB5A4F" w:rsidP="00442EE6">
            <w:pPr>
              <w:jc w:val="right"/>
            </w:pPr>
            <w:r>
              <w:rPr>
                <w:rFonts w:ascii="Arial" w:eastAsia="Arial" w:hAnsi="Arial" w:cs="Arial"/>
                <w:b/>
                <w:sz w:val="20"/>
              </w:rPr>
              <w:t>6</w:t>
            </w:r>
          </w:p>
        </w:tc>
        <w:tc>
          <w:tcPr>
            <w:tcW w:w="2456" w:type="dxa"/>
            <w:tcBorders>
              <w:top w:val="single" w:sz="3" w:space="0" w:color="A5A5A5"/>
              <w:left w:val="single" w:sz="3" w:space="0" w:color="A5A5A5"/>
              <w:bottom w:val="single" w:sz="3" w:space="0" w:color="A5A5A5"/>
              <w:right w:val="single" w:sz="3" w:space="0" w:color="A5A5A5"/>
            </w:tcBorders>
          </w:tcPr>
          <w:p w14:paraId="22907663" w14:textId="77777777" w:rsidR="00CB5A4F" w:rsidRDefault="00CB5A4F" w:rsidP="00442EE6">
            <w:proofErr w:type="spellStart"/>
            <w:r>
              <w:rPr>
                <w:rFonts w:ascii="Arial" w:eastAsia="Arial" w:hAnsi="Arial" w:cs="Arial"/>
                <w:b/>
                <w:sz w:val="20"/>
              </w:rPr>
              <w:t>Keyb</w:t>
            </w:r>
            <w:proofErr w:type="spellEnd"/>
            <w:r>
              <w:rPr>
                <w:rFonts w:ascii="Arial" w:eastAsia="Arial" w:hAnsi="Arial" w:cs="Arial"/>
                <w:b/>
                <w:sz w:val="20"/>
              </w:rPr>
              <w:t xml:space="preserve"> </w:t>
            </w:r>
            <w:proofErr w:type="spellStart"/>
            <w:r>
              <w:rPr>
                <w:rFonts w:ascii="Arial" w:eastAsia="Arial" w:hAnsi="Arial" w:cs="Arial"/>
                <w:b/>
                <w:sz w:val="20"/>
              </w:rPr>
              <w:t>wedge</w:t>
            </w:r>
            <w:proofErr w:type="spellEnd"/>
          </w:p>
        </w:tc>
      </w:tr>
      <w:tr w:rsidR="00CB5A4F" w14:paraId="6B5F59D8"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635D596A" w14:textId="77777777" w:rsidR="00CB5A4F" w:rsidRPr="00A4645D" w:rsidRDefault="00CB5A4F" w:rsidP="00442EE6">
            <w:pPr>
              <w:ind w:right="4"/>
              <w:jc w:val="right"/>
              <w:rPr>
                <w:b/>
                <w:sz w:val="20"/>
                <w:szCs w:val="20"/>
              </w:rPr>
            </w:pPr>
            <w:r w:rsidRPr="00A4645D">
              <w:rPr>
                <w:rFonts w:ascii="Arial" w:eastAsia="Arial" w:hAnsi="Arial" w:cs="Arial"/>
                <w:b/>
                <w:sz w:val="20"/>
                <w:szCs w:val="20"/>
              </w:rPr>
              <w:t>7</w:t>
            </w:r>
          </w:p>
        </w:tc>
        <w:tc>
          <w:tcPr>
            <w:tcW w:w="1960" w:type="dxa"/>
            <w:tcBorders>
              <w:top w:val="single" w:sz="3" w:space="0" w:color="A5A5A5"/>
              <w:left w:val="single" w:sz="6" w:space="0" w:color="3F3F3F"/>
              <w:bottom w:val="single" w:sz="3" w:space="0" w:color="A5A5A5"/>
              <w:right w:val="single" w:sz="3" w:space="0" w:color="A5A5A5"/>
            </w:tcBorders>
          </w:tcPr>
          <w:p w14:paraId="0F3C1911" w14:textId="25E90475" w:rsidR="00CB5A4F" w:rsidRPr="00A4645D" w:rsidRDefault="000F2FA9" w:rsidP="00442EE6">
            <w:pPr>
              <w:ind w:left="4"/>
              <w:rPr>
                <w:b/>
                <w:sz w:val="20"/>
                <w:szCs w:val="20"/>
              </w:rPr>
            </w:pPr>
            <w:proofErr w:type="spellStart"/>
            <w:r w:rsidRPr="00A4645D">
              <w:rPr>
                <w:b/>
                <w:sz w:val="20"/>
                <w:szCs w:val="20"/>
              </w:rPr>
              <w:t>Drum</w:t>
            </w:r>
            <w:proofErr w:type="spellEnd"/>
            <w:r w:rsidRPr="00A4645D">
              <w:rPr>
                <w:b/>
                <w:sz w:val="20"/>
                <w:szCs w:val="20"/>
              </w:rPr>
              <w:t xml:space="preserve"> </w:t>
            </w:r>
            <w:proofErr w:type="spellStart"/>
            <w:r w:rsidRPr="00A4645D">
              <w:rPr>
                <w:b/>
                <w:sz w:val="20"/>
                <w:szCs w:val="20"/>
              </w:rPr>
              <w:t>Pad</w:t>
            </w:r>
            <w:proofErr w:type="spellEnd"/>
            <w:r w:rsidRPr="00A4645D">
              <w:rPr>
                <w:b/>
                <w:sz w:val="20"/>
                <w:szCs w:val="20"/>
              </w:rPr>
              <w:t xml:space="preserve"> L</w:t>
            </w:r>
          </w:p>
        </w:tc>
        <w:tc>
          <w:tcPr>
            <w:tcW w:w="1991" w:type="dxa"/>
            <w:tcBorders>
              <w:top w:val="single" w:sz="3" w:space="0" w:color="A5A5A5"/>
              <w:left w:val="single" w:sz="3" w:space="0" w:color="A5A5A5"/>
              <w:bottom w:val="single" w:sz="3" w:space="0" w:color="A5A5A5"/>
              <w:right w:val="single" w:sz="3" w:space="0" w:color="A5A5A5"/>
            </w:tcBorders>
          </w:tcPr>
          <w:p w14:paraId="0F9A67B0" w14:textId="36B0FF7D" w:rsidR="00CB5A4F" w:rsidRPr="00A4645D" w:rsidRDefault="000F2FA9" w:rsidP="00442EE6">
            <w:pPr>
              <w:rPr>
                <w:b/>
                <w:sz w:val="20"/>
                <w:szCs w:val="20"/>
              </w:rPr>
            </w:pPr>
            <w:proofErr w:type="spellStart"/>
            <w:r w:rsidRPr="00A4645D">
              <w:rPr>
                <w:b/>
                <w:sz w:val="20"/>
                <w:szCs w:val="20"/>
              </w:rPr>
              <w:t>Own</w:t>
            </w:r>
            <w:proofErr w:type="spellEnd"/>
            <w:r w:rsidRPr="00A4645D">
              <w:rPr>
                <w:b/>
                <w:sz w:val="20"/>
                <w:szCs w:val="20"/>
              </w:rPr>
              <w:t xml:space="preserve"> D.I.</w:t>
            </w:r>
          </w:p>
        </w:tc>
        <w:tc>
          <w:tcPr>
            <w:tcW w:w="1076" w:type="dxa"/>
            <w:tcBorders>
              <w:top w:val="single" w:sz="3" w:space="0" w:color="A5A5A5"/>
              <w:left w:val="single" w:sz="3" w:space="0" w:color="A5A5A5"/>
              <w:bottom w:val="single" w:sz="3" w:space="0" w:color="A5A5A5"/>
              <w:right w:val="single" w:sz="3" w:space="0" w:color="A5A5A5"/>
            </w:tcBorders>
          </w:tcPr>
          <w:p w14:paraId="31887B7E" w14:textId="52CD9E7E"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5BF65F39"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15AFEE5E" w14:textId="77777777" w:rsidR="00CB5A4F" w:rsidRDefault="00CB5A4F" w:rsidP="00442EE6">
            <w:pPr>
              <w:jc w:val="right"/>
            </w:pPr>
            <w:r>
              <w:rPr>
                <w:rFonts w:ascii="Arial" w:eastAsia="Arial" w:hAnsi="Arial" w:cs="Arial"/>
                <w:b/>
                <w:sz w:val="20"/>
              </w:rPr>
              <w:t>7</w:t>
            </w:r>
          </w:p>
        </w:tc>
        <w:tc>
          <w:tcPr>
            <w:tcW w:w="2456" w:type="dxa"/>
            <w:tcBorders>
              <w:top w:val="single" w:sz="3" w:space="0" w:color="A5A5A5"/>
              <w:left w:val="single" w:sz="3" w:space="0" w:color="A5A5A5"/>
              <w:bottom w:val="single" w:sz="3" w:space="0" w:color="A5A5A5"/>
              <w:right w:val="single" w:sz="3" w:space="0" w:color="A5A5A5"/>
            </w:tcBorders>
          </w:tcPr>
          <w:p w14:paraId="19584BC4" w14:textId="77777777" w:rsidR="00CB5A4F" w:rsidRDefault="00CB5A4F" w:rsidP="00442EE6">
            <w:r>
              <w:rPr>
                <w:rFonts w:ascii="Arial" w:eastAsia="Arial" w:hAnsi="Arial" w:cs="Arial"/>
                <w:b/>
                <w:sz w:val="20"/>
              </w:rPr>
              <w:t xml:space="preserve">Bass </w:t>
            </w:r>
            <w:proofErr w:type="spellStart"/>
            <w:r>
              <w:rPr>
                <w:rFonts w:ascii="Arial" w:eastAsia="Arial" w:hAnsi="Arial" w:cs="Arial"/>
                <w:b/>
                <w:sz w:val="20"/>
              </w:rPr>
              <w:t>wedge</w:t>
            </w:r>
            <w:proofErr w:type="spellEnd"/>
          </w:p>
        </w:tc>
      </w:tr>
      <w:tr w:rsidR="00CB5A4F" w14:paraId="34088AF9"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4406A3C9" w14:textId="77777777" w:rsidR="00CB5A4F" w:rsidRPr="00A4645D" w:rsidRDefault="00CB5A4F" w:rsidP="00442EE6">
            <w:pPr>
              <w:ind w:right="4"/>
              <w:jc w:val="right"/>
              <w:rPr>
                <w:b/>
                <w:sz w:val="20"/>
                <w:szCs w:val="20"/>
              </w:rPr>
            </w:pPr>
            <w:r w:rsidRPr="00A4645D">
              <w:rPr>
                <w:rFonts w:ascii="Arial" w:eastAsia="Arial" w:hAnsi="Arial" w:cs="Arial"/>
                <w:b/>
                <w:sz w:val="20"/>
                <w:szCs w:val="20"/>
              </w:rPr>
              <w:t>8</w:t>
            </w:r>
          </w:p>
        </w:tc>
        <w:tc>
          <w:tcPr>
            <w:tcW w:w="1960" w:type="dxa"/>
            <w:tcBorders>
              <w:top w:val="single" w:sz="3" w:space="0" w:color="A5A5A5"/>
              <w:left w:val="single" w:sz="6" w:space="0" w:color="3F3F3F"/>
              <w:bottom w:val="single" w:sz="3" w:space="0" w:color="A5A5A5"/>
              <w:right w:val="single" w:sz="3" w:space="0" w:color="A5A5A5"/>
            </w:tcBorders>
          </w:tcPr>
          <w:p w14:paraId="4DC63AA6" w14:textId="47ED059D" w:rsidR="00CB5A4F" w:rsidRPr="00A4645D" w:rsidRDefault="000F2FA9" w:rsidP="00442EE6">
            <w:pPr>
              <w:ind w:left="4"/>
              <w:rPr>
                <w:b/>
                <w:sz w:val="20"/>
                <w:szCs w:val="20"/>
              </w:rPr>
            </w:pPr>
            <w:proofErr w:type="spellStart"/>
            <w:r w:rsidRPr="00A4645D">
              <w:rPr>
                <w:b/>
                <w:sz w:val="20"/>
                <w:szCs w:val="20"/>
              </w:rPr>
              <w:t>Drum</w:t>
            </w:r>
            <w:proofErr w:type="spellEnd"/>
            <w:r w:rsidRPr="00A4645D">
              <w:rPr>
                <w:b/>
                <w:sz w:val="20"/>
                <w:szCs w:val="20"/>
              </w:rPr>
              <w:t xml:space="preserve"> </w:t>
            </w:r>
            <w:proofErr w:type="spellStart"/>
            <w:r w:rsidRPr="00A4645D">
              <w:rPr>
                <w:b/>
                <w:sz w:val="20"/>
                <w:szCs w:val="20"/>
              </w:rPr>
              <w:t>Pad</w:t>
            </w:r>
            <w:proofErr w:type="spellEnd"/>
            <w:r w:rsidRPr="00A4645D">
              <w:rPr>
                <w:b/>
                <w:sz w:val="20"/>
                <w:szCs w:val="20"/>
              </w:rPr>
              <w:t xml:space="preserve"> R</w:t>
            </w:r>
          </w:p>
        </w:tc>
        <w:tc>
          <w:tcPr>
            <w:tcW w:w="1991" w:type="dxa"/>
            <w:tcBorders>
              <w:top w:val="single" w:sz="3" w:space="0" w:color="A5A5A5"/>
              <w:left w:val="single" w:sz="3" w:space="0" w:color="A5A5A5"/>
              <w:bottom w:val="single" w:sz="3" w:space="0" w:color="A5A5A5"/>
              <w:right w:val="single" w:sz="3" w:space="0" w:color="A5A5A5"/>
            </w:tcBorders>
          </w:tcPr>
          <w:p w14:paraId="48C4C9F8" w14:textId="2B9FF56C"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w:t>
            </w:r>
            <w:r w:rsidR="000F2FA9" w:rsidRPr="00A4645D">
              <w:rPr>
                <w:rFonts w:ascii="Arial" w:eastAsia="Arial" w:hAnsi="Arial" w:cs="Arial"/>
                <w:b/>
                <w:sz w:val="20"/>
                <w:szCs w:val="20"/>
              </w:rPr>
              <w:t>D.I.</w:t>
            </w:r>
          </w:p>
        </w:tc>
        <w:tc>
          <w:tcPr>
            <w:tcW w:w="1076" w:type="dxa"/>
            <w:tcBorders>
              <w:top w:val="single" w:sz="3" w:space="0" w:color="A5A5A5"/>
              <w:left w:val="single" w:sz="3" w:space="0" w:color="A5A5A5"/>
              <w:bottom w:val="single" w:sz="3" w:space="0" w:color="A5A5A5"/>
              <w:right w:val="single" w:sz="3" w:space="0" w:color="A5A5A5"/>
            </w:tcBorders>
          </w:tcPr>
          <w:p w14:paraId="40851CDD" w14:textId="1B1E3F7C"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4DB12818"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205C0A72" w14:textId="76E194E3" w:rsidR="00CB5A4F" w:rsidRDefault="00CB5A4F" w:rsidP="00442EE6">
            <w:pPr>
              <w:jc w:val="right"/>
            </w:pPr>
          </w:p>
        </w:tc>
        <w:tc>
          <w:tcPr>
            <w:tcW w:w="2456" w:type="dxa"/>
            <w:tcBorders>
              <w:top w:val="single" w:sz="3" w:space="0" w:color="A5A5A5"/>
              <w:left w:val="single" w:sz="3" w:space="0" w:color="A5A5A5"/>
              <w:bottom w:val="single" w:sz="3" w:space="0" w:color="A5A5A5"/>
              <w:right w:val="single" w:sz="3" w:space="0" w:color="A5A5A5"/>
            </w:tcBorders>
          </w:tcPr>
          <w:p w14:paraId="06097635" w14:textId="1792D427" w:rsidR="00CB5A4F" w:rsidRDefault="00CB5A4F" w:rsidP="00442EE6"/>
        </w:tc>
      </w:tr>
      <w:tr w:rsidR="00CB5A4F" w14:paraId="68ECD211"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46C84361" w14:textId="77777777" w:rsidR="00CB5A4F" w:rsidRPr="00A4645D" w:rsidRDefault="00CB5A4F" w:rsidP="00442EE6">
            <w:pPr>
              <w:ind w:right="4"/>
              <w:jc w:val="right"/>
              <w:rPr>
                <w:b/>
                <w:sz w:val="20"/>
                <w:szCs w:val="20"/>
              </w:rPr>
            </w:pPr>
            <w:r w:rsidRPr="00A4645D">
              <w:rPr>
                <w:rFonts w:ascii="Arial" w:eastAsia="Arial" w:hAnsi="Arial" w:cs="Arial"/>
                <w:b/>
                <w:sz w:val="20"/>
                <w:szCs w:val="20"/>
              </w:rPr>
              <w:t>9</w:t>
            </w:r>
          </w:p>
        </w:tc>
        <w:tc>
          <w:tcPr>
            <w:tcW w:w="1960" w:type="dxa"/>
            <w:tcBorders>
              <w:top w:val="single" w:sz="3" w:space="0" w:color="A5A5A5"/>
              <w:left w:val="single" w:sz="6" w:space="0" w:color="3F3F3F"/>
              <w:bottom w:val="single" w:sz="3" w:space="0" w:color="A5A5A5"/>
              <w:right w:val="single" w:sz="3" w:space="0" w:color="A5A5A5"/>
            </w:tcBorders>
          </w:tcPr>
          <w:p w14:paraId="0BCDC0AD" w14:textId="694894E3" w:rsidR="00CB5A4F" w:rsidRPr="00A4645D" w:rsidRDefault="000F2FA9" w:rsidP="00442EE6">
            <w:pPr>
              <w:ind w:left="4"/>
              <w:rPr>
                <w:b/>
                <w:sz w:val="20"/>
                <w:szCs w:val="20"/>
              </w:rPr>
            </w:pPr>
            <w:r w:rsidRPr="00A4645D">
              <w:rPr>
                <w:b/>
                <w:sz w:val="20"/>
                <w:szCs w:val="20"/>
              </w:rPr>
              <w:t>Bass</w:t>
            </w:r>
          </w:p>
        </w:tc>
        <w:tc>
          <w:tcPr>
            <w:tcW w:w="1991" w:type="dxa"/>
            <w:tcBorders>
              <w:top w:val="single" w:sz="3" w:space="0" w:color="A5A5A5"/>
              <w:left w:val="single" w:sz="3" w:space="0" w:color="A5A5A5"/>
              <w:bottom w:val="single" w:sz="3" w:space="0" w:color="A5A5A5"/>
              <w:right w:val="single" w:sz="3" w:space="0" w:color="A5A5A5"/>
            </w:tcBorders>
          </w:tcPr>
          <w:p w14:paraId="6F65578E" w14:textId="5988CE75" w:rsidR="00CB5A4F" w:rsidRPr="00A4645D" w:rsidRDefault="000F2FA9" w:rsidP="00442EE6">
            <w:pPr>
              <w:rPr>
                <w:b/>
                <w:sz w:val="20"/>
                <w:szCs w:val="20"/>
              </w:rPr>
            </w:pPr>
            <w:r w:rsidRPr="00A4645D">
              <w:rPr>
                <w:b/>
                <w:sz w:val="20"/>
                <w:szCs w:val="20"/>
              </w:rPr>
              <w:t>XLR</w:t>
            </w:r>
          </w:p>
        </w:tc>
        <w:tc>
          <w:tcPr>
            <w:tcW w:w="1076" w:type="dxa"/>
            <w:tcBorders>
              <w:top w:val="single" w:sz="3" w:space="0" w:color="A5A5A5"/>
              <w:left w:val="single" w:sz="3" w:space="0" w:color="A5A5A5"/>
              <w:bottom w:val="single" w:sz="3" w:space="0" w:color="A5A5A5"/>
              <w:right w:val="single" w:sz="3" w:space="0" w:color="A5A5A5"/>
            </w:tcBorders>
          </w:tcPr>
          <w:p w14:paraId="1DDCD0F5" w14:textId="485706D5"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3B490FE9"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shd w:val="clear" w:color="auto" w:fill="919191"/>
          </w:tcPr>
          <w:p w14:paraId="7CF42D5D" w14:textId="77777777" w:rsidR="00CB5A4F" w:rsidRDefault="00CB5A4F" w:rsidP="00442EE6">
            <w:pPr>
              <w:jc w:val="right"/>
            </w:pPr>
            <w:r>
              <w:rPr>
                <w:rFonts w:ascii="Arial" w:eastAsia="Arial" w:hAnsi="Arial" w:cs="Arial"/>
                <w:b/>
                <w:sz w:val="20"/>
              </w:rPr>
              <w:t>9</w:t>
            </w:r>
          </w:p>
        </w:tc>
        <w:tc>
          <w:tcPr>
            <w:tcW w:w="2456" w:type="dxa"/>
            <w:tcBorders>
              <w:top w:val="single" w:sz="3" w:space="0" w:color="A5A5A5"/>
              <w:left w:val="single" w:sz="3" w:space="0" w:color="A5A5A5"/>
              <w:bottom w:val="single" w:sz="3" w:space="0" w:color="A5A5A5"/>
              <w:right w:val="single" w:sz="3" w:space="0" w:color="A5A5A5"/>
            </w:tcBorders>
            <w:shd w:val="clear" w:color="auto" w:fill="919191"/>
          </w:tcPr>
          <w:p w14:paraId="3E7D532E" w14:textId="77777777" w:rsidR="00CB5A4F" w:rsidRDefault="00CB5A4F" w:rsidP="00442EE6">
            <w:proofErr w:type="spellStart"/>
            <w:r>
              <w:rPr>
                <w:rFonts w:ascii="Arial" w:eastAsia="Arial" w:hAnsi="Arial" w:cs="Arial"/>
                <w:b/>
                <w:sz w:val="20"/>
              </w:rPr>
              <w:t>Bara</w:t>
            </w:r>
            <w:proofErr w:type="spellEnd"/>
            <w:r>
              <w:rPr>
                <w:rFonts w:ascii="Arial" w:eastAsia="Arial" w:hAnsi="Arial" w:cs="Arial"/>
                <w:b/>
                <w:sz w:val="20"/>
              </w:rPr>
              <w:t xml:space="preserve"> </w:t>
            </w:r>
            <w:proofErr w:type="spellStart"/>
            <w:r>
              <w:rPr>
                <w:rFonts w:ascii="Arial" w:eastAsia="Arial" w:hAnsi="Arial" w:cs="Arial"/>
                <w:b/>
                <w:sz w:val="20"/>
              </w:rPr>
              <w:t>Ear</w:t>
            </w:r>
            <w:proofErr w:type="spellEnd"/>
          </w:p>
        </w:tc>
      </w:tr>
      <w:tr w:rsidR="00CB5A4F" w14:paraId="72AE06DE"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6043C584" w14:textId="77777777" w:rsidR="00CB5A4F" w:rsidRPr="00A4645D" w:rsidRDefault="00CB5A4F" w:rsidP="00442EE6">
            <w:pPr>
              <w:ind w:right="4"/>
              <w:jc w:val="right"/>
              <w:rPr>
                <w:b/>
                <w:sz w:val="20"/>
                <w:szCs w:val="20"/>
              </w:rPr>
            </w:pPr>
            <w:r w:rsidRPr="00A4645D">
              <w:rPr>
                <w:rFonts w:ascii="Arial" w:eastAsia="Arial" w:hAnsi="Arial" w:cs="Arial"/>
                <w:b/>
                <w:sz w:val="20"/>
                <w:szCs w:val="20"/>
              </w:rPr>
              <w:t>10</w:t>
            </w:r>
          </w:p>
        </w:tc>
        <w:tc>
          <w:tcPr>
            <w:tcW w:w="1960" w:type="dxa"/>
            <w:tcBorders>
              <w:top w:val="single" w:sz="3" w:space="0" w:color="A5A5A5"/>
              <w:left w:val="single" w:sz="6" w:space="0" w:color="3F3F3F"/>
              <w:bottom w:val="single" w:sz="3" w:space="0" w:color="A5A5A5"/>
              <w:right w:val="single" w:sz="3" w:space="0" w:color="A5A5A5"/>
            </w:tcBorders>
          </w:tcPr>
          <w:p w14:paraId="22FD5603" w14:textId="0B0F1855" w:rsidR="00CB5A4F" w:rsidRPr="00A4645D" w:rsidRDefault="000F2FA9" w:rsidP="00442EE6">
            <w:pPr>
              <w:ind w:left="4"/>
              <w:rPr>
                <w:b/>
                <w:sz w:val="20"/>
                <w:szCs w:val="20"/>
              </w:rPr>
            </w:pPr>
            <w:proofErr w:type="spellStart"/>
            <w:r w:rsidRPr="00A4645D">
              <w:rPr>
                <w:b/>
                <w:sz w:val="20"/>
                <w:szCs w:val="20"/>
              </w:rPr>
              <w:t>Guitar</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6BD96AA2" w14:textId="2AE08D6C"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w:t>
            </w:r>
            <w:r w:rsidR="000F2FA9" w:rsidRPr="00A4645D">
              <w:rPr>
                <w:rFonts w:ascii="Arial" w:eastAsia="Arial" w:hAnsi="Arial" w:cs="Arial"/>
                <w:b/>
                <w:sz w:val="20"/>
                <w:szCs w:val="20"/>
              </w:rPr>
              <w:t>D.I.</w:t>
            </w:r>
          </w:p>
        </w:tc>
        <w:tc>
          <w:tcPr>
            <w:tcW w:w="1076" w:type="dxa"/>
            <w:tcBorders>
              <w:top w:val="single" w:sz="3" w:space="0" w:color="A5A5A5"/>
              <w:left w:val="single" w:sz="3" w:space="0" w:color="A5A5A5"/>
              <w:bottom w:val="single" w:sz="3" w:space="0" w:color="A5A5A5"/>
              <w:right w:val="single" w:sz="3" w:space="0" w:color="A5A5A5"/>
            </w:tcBorders>
          </w:tcPr>
          <w:p w14:paraId="0EDCB5E0" w14:textId="03B5FA86"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443A10F1"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shd w:val="clear" w:color="auto" w:fill="919191"/>
          </w:tcPr>
          <w:p w14:paraId="02A8BABB" w14:textId="77777777" w:rsidR="00CB5A4F" w:rsidRDefault="00CB5A4F" w:rsidP="00442EE6">
            <w:pPr>
              <w:jc w:val="right"/>
            </w:pPr>
            <w:r>
              <w:rPr>
                <w:rFonts w:ascii="Arial" w:eastAsia="Arial" w:hAnsi="Arial" w:cs="Arial"/>
                <w:b/>
                <w:sz w:val="20"/>
              </w:rPr>
              <w:t>10</w:t>
            </w:r>
          </w:p>
        </w:tc>
        <w:tc>
          <w:tcPr>
            <w:tcW w:w="2456" w:type="dxa"/>
            <w:tcBorders>
              <w:top w:val="single" w:sz="3" w:space="0" w:color="A5A5A5"/>
              <w:left w:val="single" w:sz="3" w:space="0" w:color="A5A5A5"/>
              <w:bottom w:val="single" w:sz="3" w:space="0" w:color="A5A5A5"/>
              <w:right w:val="single" w:sz="3" w:space="0" w:color="A5A5A5"/>
            </w:tcBorders>
            <w:shd w:val="clear" w:color="auto" w:fill="919191"/>
          </w:tcPr>
          <w:p w14:paraId="1E104EDC" w14:textId="77777777" w:rsidR="00CB5A4F" w:rsidRDefault="00CB5A4F" w:rsidP="00442EE6">
            <w:r>
              <w:rPr>
                <w:rFonts w:ascii="Arial" w:eastAsia="Arial" w:hAnsi="Arial" w:cs="Arial"/>
                <w:b/>
                <w:sz w:val="20"/>
              </w:rPr>
              <w:t xml:space="preserve">Michal </w:t>
            </w:r>
            <w:proofErr w:type="spellStart"/>
            <w:r>
              <w:rPr>
                <w:rFonts w:ascii="Arial" w:eastAsia="Arial" w:hAnsi="Arial" w:cs="Arial"/>
                <w:b/>
                <w:sz w:val="20"/>
              </w:rPr>
              <w:t>Ear</w:t>
            </w:r>
            <w:proofErr w:type="spellEnd"/>
          </w:p>
        </w:tc>
      </w:tr>
      <w:tr w:rsidR="00CB5A4F" w14:paraId="21911C85"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194A654B" w14:textId="77777777" w:rsidR="00CB5A4F" w:rsidRPr="00A4645D" w:rsidRDefault="00CB5A4F" w:rsidP="00442EE6">
            <w:pPr>
              <w:ind w:right="4"/>
              <w:jc w:val="right"/>
              <w:rPr>
                <w:b/>
                <w:sz w:val="20"/>
                <w:szCs w:val="20"/>
              </w:rPr>
            </w:pPr>
            <w:r w:rsidRPr="00A4645D">
              <w:rPr>
                <w:rFonts w:ascii="Arial" w:eastAsia="Arial" w:hAnsi="Arial" w:cs="Arial"/>
                <w:b/>
                <w:sz w:val="20"/>
                <w:szCs w:val="20"/>
              </w:rPr>
              <w:t>11</w:t>
            </w:r>
          </w:p>
        </w:tc>
        <w:tc>
          <w:tcPr>
            <w:tcW w:w="1960" w:type="dxa"/>
            <w:tcBorders>
              <w:top w:val="single" w:sz="3" w:space="0" w:color="A5A5A5"/>
              <w:left w:val="single" w:sz="6" w:space="0" w:color="3F3F3F"/>
              <w:bottom w:val="single" w:sz="3" w:space="0" w:color="A5A5A5"/>
              <w:right w:val="single" w:sz="3" w:space="0" w:color="A5A5A5"/>
            </w:tcBorders>
          </w:tcPr>
          <w:p w14:paraId="561C9E6D" w14:textId="3B5F42E2" w:rsidR="00CB5A4F" w:rsidRPr="00A4645D" w:rsidRDefault="000F2FA9" w:rsidP="00442EE6">
            <w:pPr>
              <w:ind w:left="4"/>
              <w:rPr>
                <w:b/>
                <w:sz w:val="20"/>
                <w:szCs w:val="20"/>
              </w:rPr>
            </w:pPr>
            <w:proofErr w:type="spellStart"/>
            <w:r w:rsidRPr="00A4645D">
              <w:rPr>
                <w:b/>
                <w:sz w:val="20"/>
                <w:szCs w:val="20"/>
              </w:rPr>
              <w:t>Guitar</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22F68D92" w14:textId="19C45670"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DPA 4099</w:t>
            </w:r>
          </w:p>
        </w:tc>
        <w:tc>
          <w:tcPr>
            <w:tcW w:w="1076" w:type="dxa"/>
            <w:tcBorders>
              <w:top w:val="single" w:sz="3" w:space="0" w:color="A5A5A5"/>
              <w:left w:val="single" w:sz="3" w:space="0" w:color="A5A5A5"/>
              <w:bottom w:val="single" w:sz="3" w:space="0" w:color="A5A5A5"/>
              <w:right w:val="single" w:sz="3" w:space="0" w:color="A5A5A5"/>
            </w:tcBorders>
          </w:tcPr>
          <w:p w14:paraId="67A1E8F0" w14:textId="423615C8"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4972234B"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shd w:val="clear" w:color="auto" w:fill="919191"/>
          </w:tcPr>
          <w:p w14:paraId="3AC0C17F" w14:textId="77777777" w:rsidR="00CB5A4F" w:rsidRDefault="00CB5A4F" w:rsidP="00442EE6">
            <w:pPr>
              <w:jc w:val="right"/>
            </w:pPr>
            <w:r>
              <w:rPr>
                <w:rFonts w:ascii="Arial" w:eastAsia="Arial" w:hAnsi="Arial" w:cs="Arial"/>
                <w:b/>
                <w:sz w:val="20"/>
              </w:rPr>
              <w:t>11</w:t>
            </w:r>
          </w:p>
        </w:tc>
        <w:tc>
          <w:tcPr>
            <w:tcW w:w="2456" w:type="dxa"/>
            <w:tcBorders>
              <w:top w:val="single" w:sz="3" w:space="0" w:color="A5A5A5"/>
              <w:left w:val="single" w:sz="3" w:space="0" w:color="A5A5A5"/>
              <w:bottom w:val="single" w:sz="3" w:space="0" w:color="A5A5A5"/>
              <w:right w:val="single" w:sz="3" w:space="0" w:color="A5A5A5"/>
            </w:tcBorders>
            <w:shd w:val="clear" w:color="auto" w:fill="919191"/>
          </w:tcPr>
          <w:p w14:paraId="0FCC0965" w14:textId="2F860AD0" w:rsidR="00CB5A4F" w:rsidRDefault="003F0811" w:rsidP="00442EE6">
            <w:r>
              <w:rPr>
                <w:rFonts w:ascii="Arial" w:eastAsia="Arial" w:hAnsi="Arial" w:cs="Arial"/>
                <w:b/>
                <w:sz w:val="20"/>
              </w:rPr>
              <w:t>Petra</w:t>
            </w:r>
            <w:r w:rsidR="00CB5A4F">
              <w:rPr>
                <w:rFonts w:ascii="Arial" w:eastAsia="Arial" w:hAnsi="Arial" w:cs="Arial"/>
                <w:b/>
                <w:sz w:val="20"/>
              </w:rPr>
              <w:t xml:space="preserve"> </w:t>
            </w:r>
            <w:proofErr w:type="spellStart"/>
            <w:r w:rsidR="00CB5A4F">
              <w:rPr>
                <w:rFonts w:ascii="Arial" w:eastAsia="Arial" w:hAnsi="Arial" w:cs="Arial"/>
                <w:b/>
                <w:sz w:val="20"/>
              </w:rPr>
              <w:t>Ear</w:t>
            </w:r>
            <w:proofErr w:type="spellEnd"/>
          </w:p>
        </w:tc>
      </w:tr>
      <w:tr w:rsidR="00CB5A4F" w14:paraId="5A009B08"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6FFCFF7" w14:textId="77777777" w:rsidR="00CB5A4F" w:rsidRPr="00A4645D" w:rsidRDefault="00CB5A4F" w:rsidP="00442EE6">
            <w:pPr>
              <w:ind w:right="4"/>
              <w:jc w:val="right"/>
              <w:rPr>
                <w:b/>
                <w:sz w:val="20"/>
                <w:szCs w:val="20"/>
              </w:rPr>
            </w:pPr>
            <w:r w:rsidRPr="00A4645D">
              <w:rPr>
                <w:rFonts w:ascii="Arial" w:eastAsia="Arial" w:hAnsi="Arial" w:cs="Arial"/>
                <w:b/>
                <w:sz w:val="20"/>
                <w:szCs w:val="20"/>
              </w:rPr>
              <w:t>12</w:t>
            </w:r>
          </w:p>
        </w:tc>
        <w:tc>
          <w:tcPr>
            <w:tcW w:w="1960" w:type="dxa"/>
            <w:tcBorders>
              <w:top w:val="single" w:sz="3" w:space="0" w:color="A5A5A5"/>
              <w:left w:val="single" w:sz="6" w:space="0" w:color="3F3F3F"/>
              <w:bottom w:val="single" w:sz="3" w:space="0" w:color="A5A5A5"/>
              <w:right w:val="single" w:sz="3" w:space="0" w:color="A5A5A5"/>
            </w:tcBorders>
          </w:tcPr>
          <w:p w14:paraId="2EDA12AB" w14:textId="637A3BE5" w:rsidR="00CB5A4F" w:rsidRPr="00A4645D" w:rsidRDefault="000F2FA9" w:rsidP="00442EE6">
            <w:pPr>
              <w:ind w:left="4"/>
              <w:rPr>
                <w:b/>
                <w:sz w:val="20"/>
                <w:szCs w:val="20"/>
              </w:rPr>
            </w:pPr>
            <w:proofErr w:type="spellStart"/>
            <w:r w:rsidRPr="00A4645D">
              <w:rPr>
                <w:rFonts w:ascii="Arial" w:eastAsia="Arial" w:hAnsi="Arial" w:cs="Arial"/>
                <w:b/>
                <w:sz w:val="20"/>
                <w:szCs w:val="20"/>
              </w:rPr>
              <w:t>Glockenspiel</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7F0AFF16" w14:textId="2E52B761"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MD441</w:t>
            </w:r>
          </w:p>
        </w:tc>
        <w:tc>
          <w:tcPr>
            <w:tcW w:w="1076" w:type="dxa"/>
            <w:tcBorders>
              <w:top w:val="single" w:sz="3" w:space="0" w:color="A5A5A5"/>
              <w:left w:val="single" w:sz="3" w:space="0" w:color="A5A5A5"/>
              <w:bottom w:val="single" w:sz="3" w:space="0" w:color="A5A5A5"/>
              <w:right w:val="single" w:sz="3" w:space="0" w:color="A5A5A5"/>
            </w:tcBorders>
          </w:tcPr>
          <w:p w14:paraId="63E8EE71" w14:textId="3551DADB" w:rsidR="00CB5A4F" w:rsidRPr="00A4645D" w:rsidRDefault="000F2FA9" w:rsidP="00442EE6">
            <w:pPr>
              <w:rPr>
                <w:b/>
                <w:sz w:val="20"/>
                <w:szCs w:val="20"/>
              </w:rPr>
            </w:pPr>
            <w:r w:rsidRPr="00A4645D">
              <w:rPr>
                <w:b/>
                <w:sz w:val="20"/>
                <w:szCs w:val="20"/>
              </w:rPr>
              <w:t>Medium</w:t>
            </w:r>
          </w:p>
        </w:tc>
        <w:tc>
          <w:tcPr>
            <w:tcW w:w="444" w:type="dxa"/>
            <w:tcBorders>
              <w:top w:val="single" w:sz="3" w:space="0" w:color="A5A5A5"/>
              <w:left w:val="single" w:sz="3" w:space="0" w:color="A5A5A5"/>
              <w:bottom w:val="single" w:sz="3" w:space="0" w:color="A5A5A5"/>
              <w:right w:val="single" w:sz="3" w:space="0" w:color="A5A5A5"/>
            </w:tcBorders>
          </w:tcPr>
          <w:p w14:paraId="7A106433"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shd w:val="clear" w:color="auto" w:fill="919191"/>
          </w:tcPr>
          <w:p w14:paraId="61E10218" w14:textId="77777777" w:rsidR="00CB5A4F" w:rsidRDefault="00CB5A4F" w:rsidP="00442EE6">
            <w:pPr>
              <w:jc w:val="right"/>
            </w:pPr>
            <w:r>
              <w:rPr>
                <w:rFonts w:ascii="Arial" w:eastAsia="Arial" w:hAnsi="Arial" w:cs="Arial"/>
                <w:b/>
                <w:sz w:val="20"/>
              </w:rPr>
              <w:t>12</w:t>
            </w:r>
          </w:p>
        </w:tc>
        <w:tc>
          <w:tcPr>
            <w:tcW w:w="2456" w:type="dxa"/>
            <w:tcBorders>
              <w:top w:val="single" w:sz="3" w:space="0" w:color="A5A5A5"/>
              <w:left w:val="single" w:sz="3" w:space="0" w:color="A5A5A5"/>
              <w:bottom w:val="single" w:sz="3" w:space="0" w:color="A5A5A5"/>
              <w:right w:val="single" w:sz="3" w:space="0" w:color="A5A5A5"/>
            </w:tcBorders>
            <w:shd w:val="clear" w:color="auto" w:fill="919191"/>
          </w:tcPr>
          <w:p w14:paraId="101A3F71" w14:textId="11A2D1DC" w:rsidR="00CB5A4F" w:rsidRDefault="00CB5A4F" w:rsidP="00442EE6">
            <w:r>
              <w:rPr>
                <w:rFonts w:ascii="Arial" w:eastAsia="Arial" w:hAnsi="Arial" w:cs="Arial"/>
                <w:b/>
                <w:sz w:val="20"/>
              </w:rPr>
              <w:t xml:space="preserve"> </w:t>
            </w:r>
          </w:p>
        </w:tc>
      </w:tr>
      <w:tr w:rsidR="00CB5A4F" w14:paraId="0E1D464F"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64485899" w14:textId="77777777" w:rsidR="00CB5A4F" w:rsidRPr="00A4645D" w:rsidRDefault="00CB5A4F" w:rsidP="00442EE6">
            <w:pPr>
              <w:ind w:right="4"/>
              <w:jc w:val="right"/>
              <w:rPr>
                <w:b/>
                <w:sz w:val="20"/>
                <w:szCs w:val="20"/>
              </w:rPr>
            </w:pPr>
            <w:r w:rsidRPr="00A4645D">
              <w:rPr>
                <w:rFonts w:ascii="Arial" w:eastAsia="Arial" w:hAnsi="Arial" w:cs="Arial"/>
                <w:b/>
                <w:sz w:val="20"/>
                <w:szCs w:val="20"/>
              </w:rPr>
              <w:t>13</w:t>
            </w:r>
          </w:p>
        </w:tc>
        <w:tc>
          <w:tcPr>
            <w:tcW w:w="1960" w:type="dxa"/>
            <w:tcBorders>
              <w:top w:val="single" w:sz="3" w:space="0" w:color="A5A5A5"/>
              <w:left w:val="single" w:sz="6" w:space="0" w:color="3F3F3F"/>
              <w:bottom w:val="single" w:sz="3" w:space="0" w:color="A5A5A5"/>
              <w:right w:val="single" w:sz="3" w:space="0" w:color="A5A5A5"/>
            </w:tcBorders>
          </w:tcPr>
          <w:p w14:paraId="467BC57D" w14:textId="47A48AC5" w:rsidR="00CB5A4F" w:rsidRPr="00A4645D" w:rsidRDefault="000F2FA9" w:rsidP="00442EE6">
            <w:pPr>
              <w:ind w:left="4"/>
              <w:rPr>
                <w:b/>
                <w:sz w:val="20"/>
                <w:szCs w:val="20"/>
              </w:rPr>
            </w:pPr>
            <w:proofErr w:type="spellStart"/>
            <w:r w:rsidRPr="00A4645D">
              <w:rPr>
                <w:rFonts w:ascii="Arial" w:eastAsia="Arial" w:hAnsi="Arial" w:cs="Arial"/>
                <w:b/>
                <w:sz w:val="20"/>
                <w:szCs w:val="20"/>
              </w:rPr>
              <w:t>Keyboard</w:t>
            </w:r>
            <w:proofErr w:type="spellEnd"/>
            <w:r w:rsidRPr="00A4645D">
              <w:rPr>
                <w:rFonts w:ascii="Arial" w:eastAsia="Arial" w:hAnsi="Arial" w:cs="Arial"/>
                <w:b/>
                <w:sz w:val="20"/>
                <w:szCs w:val="20"/>
              </w:rPr>
              <w:t xml:space="preserve"> L</w:t>
            </w:r>
          </w:p>
        </w:tc>
        <w:tc>
          <w:tcPr>
            <w:tcW w:w="1991" w:type="dxa"/>
            <w:tcBorders>
              <w:top w:val="single" w:sz="3" w:space="0" w:color="A5A5A5"/>
              <w:left w:val="single" w:sz="3" w:space="0" w:color="A5A5A5"/>
              <w:bottom w:val="single" w:sz="3" w:space="0" w:color="A5A5A5"/>
              <w:right w:val="single" w:sz="3" w:space="0" w:color="A5A5A5"/>
            </w:tcBorders>
          </w:tcPr>
          <w:p w14:paraId="1554396F" w14:textId="77777777"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D.I.</w:t>
            </w:r>
          </w:p>
        </w:tc>
        <w:tc>
          <w:tcPr>
            <w:tcW w:w="1076" w:type="dxa"/>
            <w:tcBorders>
              <w:top w:val="single" w:sz="3" w:space="0" w:color="A5A5A5"/>
              <w:left w:val="single" w:sz="3" w:space="0" w:color="A5A5A5"/>
              <w:bottom w:val="single" w:sz="3" w:space="0" w:color="A5A5A5"/>
              <w:right w:val="single" w:sz="3" w:space="0" w:color="A5A5A5"/>
            </w:tcBorders>
          </w:tcPr>
          <w:p w14:paraId="5B2C15D0" w14:textId="77777777"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454DB922"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51C42EC2" w14:textId="77777777" w:rsidR="00CB5A4F" w:rsidRDefault="00CB5A4F" w:rsidP="00442EE6">
            <w:pPr>
              <w:jc w:val="right"/>
            </w:pPr>
            <w:r>
              <w:rPr>
                <w:rFonts w:ascii="Arial" w:eastAsia="Arial" w:hAnsi="Arial" w:cs="Arial"/>
                <w:b/>
                <w:sz w:val="20"/>
              </w:rPr>
              <w:t>13</w:t>
            </w:r>
          </w:p>
        </w:tc>
        <w:tc>
          <w:tcPr>
            <w:tcW w:w="2456" w:type="dxa"/>
            <w:tcBorders>
              <w:top w:val="single" w:sz="3" w:space="0" w:color="A5A5A5"/>
              <w:left w:val="single" w:sz="3" w:space="0" w:color="A5A5A5"/>
              <w:bottom w:val="single" w:sz="3" w:space="0" w:color="A5A5A5"/>
              <w:right w:val="single" w:sz="3" w:space="0" w:color="A5A5A5"/>
            </w:tcBorders>
          </w:tcPr>
          <w:p w14:paraId="6E42A769" w14:textId="77777777" w:rsidR="00CB5A4F" w:rsidRDefault="00CB5A4F" w:rsidP="00442EE6">
            <w:proofErr w:type="spellStart"/>
            <w:r>
              <w:rPr>
                <w:rFonts w:ascii="Arial" w:eastAsia="Arial" w:hAnsi="Arial" w:cs="Arial"/>
                <w:b/>
                <w:sz w:val="20"/>
              </w:rPr>
              <w:t>Drms</w:t>
            </w:r>
            <w:proofErr w:type="spellEnd"/>
            <w:r>
              <w:rPr>
                <w:rFonts w:ascii="Arial" w:eastAsia="Arial" w:hAnsi="Arial" w:cs="Arial"/>
                <w:b/>
                <w:sz w:val="20"/>
              </w:rPr>
              <w:t xml:space="preserve"> </w:t>
            </w:r>
            <w:proofErr w:type="spellStart"/>
            <w:r>
              <w:rPr>
                <w:rFonts w:ascii="Arial" w:eastAsia="Arial" w:hAnsi="Arial" w:cs="Arial"/>
                <w:b/>
                <w:sz w:val="20"/>
              </w:rPr>
              <w:t>Wired</w:t>
            </w:r>
            <w:proofErr w:type="spellEnd"/>
            <w:r>
              <w:rPr>
                <w:rFonts w:ascii="Arial" w:eastAsia="Arial" w:hAnsi="Arial" w:cs="Arial"/>
                <w:b/>
                <w:sz w:val="20"/>
              </w:rPr>
              <w:t xml:space="preserve"> </w:t>
            </w:r>
            <w:proofErr w:type="spellStart"/>
            <w:r>
              <w:rPr>
                <w:rFonts w:ascii="Arial" w:eastAsia="Arial" w:hAnsi="Arial" w:cs="Arial"/>
                <w:b/>
                <w:sz w:val="20"/>
              </w:rPr>
              <w:t>Inear</w:t>
            </w:r>
            <w:proofErr w:type="spellEnd"/>
            <w:r>
              <w:rPr>
                <w:rFonts w:ascii="Arial" w:eastAsia="Arial" w:hAnsi="Arial" w:cs="Arial"/>
                <w:b/>
                <w:sz w:val="20"/>
              </w:rPr>
              <w:t xml:space="preserve"> XLR</w:t>
            </w:r>
          </w:p>
        </w:tc>
      </w:tr>
      <w:tr w:rsidR="00CB5A4F" w14:paraId="2B066F87"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141EEC30" w14:textId="77777777" w:rsidR="00CB5A4F" w:rsidRPr="00A4645D" w:rsidRDefault="00CB5A4F" w:rsidP="00442EE6">
            <w:pPr>
              <w:ind w:right="4"/>
              <w:jc w:val="right"/>
              <w:rPr>
                <w:b/>
                <w:sz w:val="20"/>
                <w:szCs w:val="20"/>
              </w:rPr>
            </w:pPr>
            <w:r w:rsidRPr="00A4645D">
              <w:rPr>
                <w:rFonts w:ascii="Arial" w:eastAsia="Arial" w:hAnsi="Arial" w:cs="Arial"/>
                <w:b/>
                <w:sz w:val="20"/>
                <w:szCs w:val="20"/>
              </w:rPr>
              <w:t>14</w:t>
            </w:r>
          </w:p>
        </w:tc>
        <w:tc>
          <w:tcPr>
            <w:tcW w:w="1960" w:type="dxa"/>
            <w:tcBorders>
              <w:top w:val="single" w:sz="3" w:space="0" w:color="A5A5A5"/>
              <w:left w:val="single" w:sz="6" w:space="0" w:color="3F3F3F"/>
              <w:bottom w:val="single" w:sz="3" w:space="0" w:color="A5A5A5"/>
              <w:right w:val="single" w:sz="3" w:space="0" w:color="A5A5A5"/>
            </w:tcBorders>
          </w:tcPr>
          <w:p w14:paraId="0157BCB7" w14:textId="27FCB56D" w:rsidR="00CB5A4F" w:rsidRPr="00A4645D" w:rsidRDefault="000F2FA9" w:rsidP="00442EE6">
            <w:pPr>
              <w:ind w:left="4"/>
              <w:rPr>
                <w:b/>
                <w:sz w:val="20"/>
                <w:szCs w:val="20"/>
              </w:rPr>
            </w:pPr>
            <w:proofErr w:type="spellStart"/>
            <w:r w:rsidRPr="00A4645D">
              <w:rPr>
                <w:rFonts w:ascii="Arial" w:eastAsia="Arial" w:hAnsi="Arial" w:cs="Arial"/>
                <w:b/>
                <w:sz w:val="20"/>
                <w:szCs w:val="20"/>
              </w:rPr>
              <w:t>Keyboard</w:t>
            </w:r>
            <w:proofErr w:type="spellEnd"/>
            <w:r w:rsidRPr="00A4645D">
              <w:rPr>
                <w:rFonts w:ascii="Arial" w:eastAsia="Arial" w:hAnsi="Arial" w:cs="Arial"/>
                <w:b/>
                <w:sz w:val="20"/>
                <w:szCs w:val="20"/>
              </w:rPr>
              <w:t xml:space="preserve"> R</w:t>
            </w:r>
          </w:p>
        </w:tc>
        <w:tc>
          <w:tcPr>
            <w:tcW w:w="1991" w:type="dxa"/>
            <w:tcBorders>
              <w:top w:val="single" w:sz="3" w:space="0" w:color="A5A5A5"/>
              <w:left w:val="single" w:sz="3" w:space="0" w:color="A5A5A5"/>
              <w:bottom w:val="single" w:sz="3" w:space="0" w:color="A5A5A5"/>
              <w:right w:val="single" w:sz="3" w:space="0" w:color="A5A5A5"/>
            </w:tcBorders>
          </w:tcPr>
          <w:p w14:paraId="1DEF72B4" w14:textId="77777777"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D.I.</w:t>
            </w:r>
          </w:p>
        </w:tc>
        <w:tc>
          <w:tcPr>
            <w:tcW w:w="1076" w:type="dxa"/>
            <w:tcBorders>
              <w:top w:val="single" w:sz="3" w:space="0" w:color="A5A5A5"/>
              <w:left w:val="single" w:sz="3" w:space="0" w:color="A5A5A5"/>
              <w:bottom w:val="single" w:sz="3" w:space="0" w:color="A5A5A5"/>
              <w:right w:val="single" w:sz="3" w:space="0" w:color="A5A5A5"/>
            </w:tcBorders>
          </w:tcPr>
          <w:p w14:paraId="06101C0B" w14:textId="77777777"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331076E6"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19AE2DC9" w14:textId="77777777" w:rsidR="00CB5A4F" w:rsidRDefault="00CB5A4F" w:rsidP="00442EE6">
            <w:pPr>
              <w:jc w:val="right"/>
            </w:pPr>
            <w:r>
              <w:rPr>
                <w:rFonts w:ascii="Arial" w:eastAsia="Arial" w:hAnsi="Arial" w:cs="Arial"/>
                <w:b/>
                <w:sz w:val="20"/>
              </w:rPr>
              <w:t>14</w:t>
            </w:r>
          </w:p>
        </w:tc>
        <w:tc>
          <w:tcPr>
            <w:tcW w:w="2456" w:type="dxa"/>
            <w:tcBorders>
              <w:top w:val="single" w:sz="3" w:space="0" w:color="A5A5A5"/>
              <w:left w:val="single" w:sz="3" w:space="0" w:color="A5A5A5"/>
              <w:bottom w:val="single" w:sz="3" w:space="0" w:color="A5A5A5"/>
              <w:right w:val="single" w:sz="3" w:space="0" w:color="A5A5A5"/>
            </w:tcBorders>
          </w:tcPr>
          <w:p w14:paraId="4A1F3A25" w14:textId="77777777" w:rsidR="00CB5A4F" w:rsidRDefault="00CB5A4F" w:rsidP="00442EE6">
            <w:proofErr w:type="spellStart"/>
            <w:r>
              <w:rPr>
                <w:rFonts w:ascii="Arial" w:eastAsia="Arial" w:hAnsi="Arial" w:cs="Arial"/>
                <w:b/>
                <w:sz w:val="20"/>
              </w:rPr>
              <w:t>Drms</w:t>
            </w:r>
            <w:proofErr w:type="spellEnd"/>
            <w:r>
              <w:rPr>
                <w:rFonts w:ascii="Arial" w:eastAsia="Arial" w:hAnsi="Arial" w:cs="Arial"/>
                <w:b/>
                <w:sz w:val="20"/>
              </w:rPr>
              <w:t xml:space="preserve"> </w:t>
            </w:r>
            <w:proofErr w:type="spellStart"/>
            <w:r>
              <w:rPr>
                <w:rFonts w:ascii="Arial" w:eastAsia="Arial" w:hAnsi="Arial" w:cs="Arial"/>
                <w:b/>
                <w:sz w:val="20"/>
              </w:rPr>
              <w:t>Wired</w:t>
            </w:r>
            <w:proofErr w:type="spellEnd"/>
            <w:r>
              <w:rPr>
                <w:rFonts w:ascii="Arial" w:eastAsia="Arial" w:hAnsi="Arial" w:cs="Arial"/>
                <w:b/>
                <w:sz w:val="20"/>
              </w:rPr>
              <w:t xml:space="preserve"> </w:t>
            </w:r>
            <w:proofErr w:type="spellStart"/>
            <w:r>
              <w:rPr>
                <w:rFonts w:ascii="Arial" w:eastAsia="Arial" w:hAnsi="Arial" w:cs="Arial"/>
                <w:b/>
                <w:sz w:val="20"/>
              </w:rPr>
              <w:t>Inear</w:t>
            </w:r>
            <w:proofErr w:type="spellEnd"/>
            <w:r>
              <w:rPr>
                <w:rFonts w:ascii="Arial" w:eastAsia="Arial" w:hAnsi="Arial" w:cs="Arial"/>
                <w:b/>
                <w:sz w:val="20"/>
              </w:rPr>
              <w:t xml:space="preserve"> XLR</w:t>
            </w:r>
          </w:p>
        </w:tc>
      </w:tr>
      <w:tr w:rsidR="00CB5A4F" w14:paraId="62B1CA2B"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30F1542D" w14:textId="77777777" w:rsidR="00CB5A4F" w:rsidRPr="00A4645D" w:rsidRDefault="00CB5A4F" w:rsidP="00442EE6">
            <w:pPr>
              <w:ind w:right="4"/>
              <w:jc w:val="right"/>
              <w:rPr>
                <w:b/>
                <w:sz w:val="20"/>
                <w:szCs w:val="20"/>
              </w:rPr>
            </w:pPr>
            <w:r w:rsidRPr="00A4645D">
              <w:rPr>
                <w:rFonts w:ascii="Arial" w:eastAsia="Arial" w:hAnsi="Arial" w:cs="Arial"/>
                <w:b/>
                <w:sz w:val="20"/>
                <w:szCs w:val="20"/>
              </w:rPr>
              <w:t>15</w:t>
            </w:r>
          </w:p>
        </w:tc>
        <w:tc>
          <w:tcPr>
            <w:tcW w:w="1960" w:type="dxa"/>
            <w:tcBorders>
              <w:top w:val="single" w:sz="3" w:space="0" w:color="A5A5A5"/>
              <w:left w:val="single" w:sz="6" w:space="0" w:color="3F3F3F"/>
              <w:bottom w:val="single" w:sz="3" w:space="0" w:color="A5A5A5"/>
              <w:right w:val="single" w:sz="3" w:space="0" w:color="A5A5A5"/>
            </w:tcBorders>
          </w:tcPr>
          <w:p w14:paraId="35371CC9" w14:textId="47251F41" w:rsidR="00CB5A4F" w:rsidRPr="00A4645D" w:rsidRDefault="000F2FA9" w:rsidP="00442EE6">
            <w:pPr>
              <w:ind w:left="4"/>
              <w:rPr>
                <w:b/>
                <w:sz w:val="20"/>
                <w:szCs w:val="20"/>
              </w:rPr>
            </w:pPr>
            <w:proofErr w:type="spellStart"/>
            <w:r w:rsidRPr="00A4645D">
              <w:rPr>
                <w:rFonts w:ascii="Arial" w:eastAsia="Arial" w:hAnsi="Arial" w:cs="Arial"/>
                <w:b/>
                <w:sz w:val="20"/>
                <w:szCs w:val="20"/>
              </w:rPr>
              <w:t>Keyboard</w:t>
            </w:r>
            <w:proofErr w:type="spellEnd"/>
            <w:r w:rsidRPr="00A4645D">
              <w:rPr>
                <w:rFonts w:ascii="Arial" w:eastAsia="Arial" w:hAnsi="Arial" w:cs="Arial"/>
                <w:b/>
                <w:sz w:val="20"/>
                <w:szCs w:val="20"/>
              </w:rPr>
              <w:t xml:space="preserve"> L</w:t>
            </w:r>
          </w:p>
        </w:tc>
        <w:tc>
          <w:tcPr>
            <w:tcW w:w="1991" w:type="dxa"/>
            <w:tcBorders>
              <w:top w:val="single" w:sz="3" w:space="0" w:color="A5A5A5"/>
              <w:left w:val="single" w:sz="3" w:space="0" w:color="A5A5A5"/>
              <w:bottom w:val="single" w:sz="3" w:space="0" w:color="A5A5A5"/>
              <w:right w:val="single" w:sz="3" w:space="0" w:color="A5A5A5"/>
            </w:tcBorders>
          </w:tcPr>
          <w:p w14:paraId="1E582E14" w14:textId="0A0ACFD5"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D.I.</w:t>
            </w:r>
          </w:p>
        </w:tc>
        <w:tc>
          <w:tcPr>
            <w:tcW w:w="1076" w:type="dxa"/>
            <w:tcBorders>
              <w:top w:val="single" w:sz="3" w:space="0" w:color="A5A5A5"/>
              <w:left w:val="single" w:sz="3" w:space="0" w:color="A5A5A5"/>
              <w:bottom w:val="single" w:sz="3" w:space="0" w:color="A5A5A5"/>
              <w:right w:val="single" w:sz="3" w:space="0" w:color="A5A5A5"/>
            </w:tcBorders>
          </w:tcPr>
          <w:p w14:paraId="37EC6DB0" w14:textId="77777777"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0438CA2A"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11B05CD7" w14:textId="74B910A1" w:rsidR="00CB5A4F" w:rsidRDefault="00CB5A4F" w:rsidP="00442EE6">
            <w:pPr>
              <w:jc w:val="right"/>
            </w:pPr>
          </w:p>
        </w:tc>
        <w:tc>
          <w:tcPr>
            <w:tcW w:w="2456" w:type="dxa"/>
            <w:tcBorders>
              <w:top w:val="single" w:sz="3" w:space="0" w:color="A5A5A5"/>
              <w:left w:val="single" w:sz="3" w:space="0" w:color="A5A5A5"/>
              <w:bottom w:val="single" w:sz="3" w:space="0" w:color="A5A5A5"/>
              <w:right w:val="single" w:sz="3" w:space="0" w:color="A5A5A5"/>
            </w:tcBorders>
          </w:tcPr>
          <w:p w14:paraId="35E664B2" w14:textId="7991D119" w:rsidR="00CB5A4F" w:rsidRDefault="00CB5A4F" w:rsidP="00442EE6"/>
        </w:tc>
      </w:tr>
      <w:tr w:rsidR="00CB5A4F" w14:paraId="6702377F"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9A5B4BA" w14:textId="77777777" w:rsidR="00CB5A4F" w:rsidRPr="00A4645D" w:rsidRDefault="00CB5A4F" w:rsidP="00442EE6">
            <w:pPr>
              <w:ind w:right="4"/>
              <w:jc w:val="right"/>
              <w:rPr>
                <w:b/>
                <w:sz w:val="20"/>
                <w:szCs w:val="20"/>
              </w:rPr>
            </w:pPr>
            <w:r w:rsidRPr="00A4645D">
              <w:rPr>
                <w:rFonts w:ascii="Arial" w:eastAsia="Arial" w:hAnsi="Arial" w:cs="Arial"/>
                <w:b/>
                <w:sz w:val="20"/>
                <w:szCs w:val="20"/>
              </w:rPr>
              <w:t>16</w:t>
            </w:r>
          </w:p>
        </w:tc>
        <w:tc>
          <w:tcPr>
            <w:tcW w:w="1960" w:type="dxa"/>
            <w:tcBorders>
              <w:top w:val="single" w:sz="3" w:space="0" w:color="A5A5A5"/>
              <w:left w:val="single" w:sz="6" w:space="0" w:color="3F3F3F"/>
              <w:bottom w:val="single" w:sz="3" w:space="0" w:color="A5A5A5"/>
              <w:right w:val="single" w:sz="3" w:space="0" w:color="A5A5A5"/>
            </w:tcBorders>
          </w:tcPr>
          <w:p w14:paraId="45132CFF" w14:textId="2CB6C7D4" w:rsidR="00CB5A4F" w:rsidRPr="00A4645D" w:rsidRDefault="000F2FA9" w:rsidP="00442EE6">
            <w:pPr>
              <w:ind w:left="4"/>
              <w:rPr>
                <w:b/>
                <w:sz w:val="20"/>
                <w:szCs w:val="20"/>
              </w:rPr>
            </w:pPr>
            <w:proofErr w:type="spellStart"/>
            <w:r w:rsidRPr="00A4645D">
              <w:rPr>
                <w:rFonts w:ascii="Arial" w:eastAsia="Arial" w:hAnsi="Arial" w:cs="Arial"/>
                <w:b/>
                <w:sz w:val="20"/>
                <w:szCs w:val="20"/>
              </w:rPr>
              <w:t>Keyboard</w:t>
            </w:r>
            <w:proofErr w:type="spellEnd"/>
            <w:r w:rsidRPr="00A4645D">
              <w:rPr>
                <w:rFonts w:ascii="Arial" w:eastAsia="Arial" w:hAnsi="Arial" w:cs="Arial"/>
                <w:b/>
                <w:sz w:val="20"/>
                <w:szCs w:val="20"/>
              </w:rPr>
              <w:t xml:space="preserve"> R</w:t>
            </w:r>
          </w:p>
        </w:tc>
        <w:tc>
          <w:tcPr>
            <w:tcW w:w="1991" w:type="dxa"/>
            <w:tcBorders>
              <w:top w:val="single" w:sz="3" w:space="0" w:color="A5A5A5"/>
              <w:left w:val="single" w:sz="3" w:space="0" w:color="A5A5A5"/>
              <w:bottom w:val="single" w:sz="3" w:space="0" w:color="A5A5A5"/>
              <w:right w:val="single" w:sz="3" w:space="0" w:color="A5A5A5"/>
            </w:tcBorders>
          </w:tcPr>
          <w:p w14:paraId="0BB1FBEC" w14:textId="664965B2"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D.I.</w:t>
            </w:r>
          </w:p>
        </w:tc>
        <w:tc>
          <w:tcPr>
            <w:tcW w:w="1076" w:type="dxa"/>
            <w:tcBorders>
              <w:top w:val="single" w:sz="3" w:space="0" w:color="A5A5A5"/>
              <w:left w:val="single" w:sz="3" w:space="0" w:color="A5A5A5"/>
              <w:bottom w:val="single" w:sz="3" w:space="0" w:color="A5A5A5"/>
              <w:right w:val="single" w:sz="3" w:space="0" w:color="A5A5A5"/>
            </w:tcBorders>
          </w:tcPr>
          <w:p w14:paraId="461A3293" w14:textId="28CF56FA"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761300D3"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52138D2C" w14:textId="41306B51" w:rsidR="00CB5A4F" w:rsidRDefault="00CB5A4F" w:rsidP="00442EE6">
            <w:pPr>
              <w:jc w:val="right"/>
            </w:pPr>
          </w:p>
        </w:tc>
        <w:tc>
          <w:tcPr>
            <w:tcW w:w="2456" w:type="dxa"/>
            <w:tcBorders>
              <w:top w:val="single" w:sz="3" w:space="0" w:color="A5A5A5"/>
              <w:left w:val="single" w:sz="3" w:space="0" w:color="A5A5A5"/>
              <w:bottom w:val="single" w:sz="3" w:space="0" w:color="A5A5A5"/>
              <w:right w:val="single" w:sz="3" w:space="0" w:color="A5A5A5"/>
            </w:tcBorders>
          </w:tcPr>
          <w:p w14:paraId="531BA7D3" w14:textId="704BA02E" w:rsidR="00CB5A4F" w:rsidRDefault="00CB5A4F" w:rsidP="00442EE6"/>
        </w:tc>
      </w:tr>
      <w:tr w:rsidR="00CB5A4F" w14:paraId="74505C72"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B17E7EA" w14:textId="77777777" w:rsidR="00CB5A4F" w:rsidRPr="00A4645D" w:rsidRDefault="00CB5A4F" w:rsidP="00442EE6">
            <w:pPr>
              <w:ind w:right="4"/>
              <w:jc w:val="right"/>
              <w:rPr>
                <w:b/>
                <w:sz w:val="20"/>
                <w:szCs w:val="20"/>
              </w:rPr>
            </w:pPr>
            <w:r w:rsidRPr="00A4645D">
              <w:rPr>
                <w:rFonts w:ascii="Arial" w:eastAsia="Arial" w:hAnsi="Arial" w:cs="Arial"/>
                <w:b/>
                <w:sz w:val="20"/>
                <w:szCs w:val="20"/>
              </w:rPr>
              <w:t>17</w:t>
            </w:r>
          </w:p>
        </w:tc>
        <w:tc>
          <w:tcPr>
            <w:tcW w:w="1960" w:type="dxa"/>
            <w:tcBorders>
              <w:top w:val="single" w:sz="3" w:space="0" w:color="A5A5A5"/>
              <w:left w:val="single" w:sz="6" w:space="0" w:color="3F3F3F"/>
              <w:bottom w:val="single" w:sz="3" w:space="0" w:color="A5A5A5"/>
              <w:right w:val="single" w:sz="3" w:space="0" w:color="A5A5A5"/>
            </w:tcBorders>
          </w:tcPr>
          <w:p w14:paraId="3F28E19C" w14:textId="53A27B0D" w:rsidR="00CB5A4F" w:rsidRPr="00A4645D" w:rsidRDefault="000F2FA9" w:rsidP="00442EE6">
            <w:pPr>
              <w:ind w:left="4"/>
              <w:rPr>
                <w:b/>
                <w:sz w:val="20"/>
                <w:szCs w:val="20"/>
              </w:rPr>
            </w:pPr>
            <w:proofErr w:type="spellStart"/>
            <w:r w:rsidRPr="00A4645D">
              <w:rPr>
                <w:rFonts w:ascii="Arial" w:eastAsia="Arial" w:hAnsi="Arial" w:cs="Arial"/>
                <w:b/>
                <w:sz w:val="20"/>
                <w:szCs w:val="20"/>
              </w:rPr>
              <w:t>Acordeon</w:t>
            </w:r>
            <w:proofErr w:type="spellEnd"/>
            <w:r w:rsidRPr="00A4645D">
              <w:rPr>
                <w:rFonts w:ascii="Arial" w:eastAsia="Arial" w:hAnsi="Arial" w:cs="Arial"/>
                <w:b/>
                <w:sz w:val="20"/>
                <w:szCs w:val="20"/>
              </w:rPr>
              <w:t xml:space="preserve"> 1</w:t>
            </w:r>
          </w:p>
        </w:tc>
        <w:tc>
          <w:tcPr>
            <w:tcW w:w="1991" w:type="dxa"/>
            <w:tcBorders>
              <w:top w:val="single" w:sz="3" w:space="0" w:color="A5A5A5"/>
              <w:left w:val="single" w:sz="3" w:space="0" w:color="A5A5A5"/>
              <w:bottom w:val="single" w:sz="3" w:space="0" w:color="A5A5A5"/>
              <w:right w:val="single" w:sz="3" w:space="0" w:color="A5A5A5"/>
            </w:tcBorders>
          </w:tcPr>
          <w:p w14:paraId="1E640334" w14:textId="4FCFB046" w:rsidR="00CB5A4F" w:rsidRPr="00A4645D" w:rsidRDefault="000F2FA9" w:rsidP="00442EE6">
            <w:pPr>
              <w:rPr>
                <w:b/>
                <w:sz w:val="20"/>
                <w:szCs w:val="20"/>
              </w:rPr>
            </w:pPr>
            <w:proofErr w:type="spellStart"/>
            <w:r w:rsidRPr="00A4645D">
              <w:rPr>
                <w:b/>
                <w:sz w:val="20"/>
                <w:szCs w:val="20"/>
              </w:rPr>
              <w:t>Own</w:t>
            </w:r>
            <w:proofErr w:type="spellEnd"/>
            <w:r w:rsidRPr="00A4645D">
              <w:rPr>
                <w:b/>
                <w:sz w:val="20"/>
                <w:szCs w:val="20"/>
              </w:rPr>
              <w:t xml:space="preserve"> DPA 4099</w:t>
            </w:r>
          </w:p>
        </w:tc>
        <w:tc>
          <w:tcPr>
            <w:tcW w:w="1076" w:type="dxa"/>
            <w:tcBorders>
              <w:top w:val="single" w:sz="3" w:space="0" w:color="A5A5A5"/>
              <w:left w:val="single" w:sz="3" w:space="0" w:color="A5A5A5"/>
              <w:bottom w:val="single" w:sz="3" w:space="0" w:color="A5A5A5"/>
              <w:right w:val="single" w:sz="3" w:space="0" w:color="A5A5A5"/>
            </w:tcBorders>
          </w:tcPr>
          <w:p w14:paraId="7DDB9A15" w14:textId="77B0413D" w:rsidR="00CB5A4F" w:rsidRPr="00A4645D" w:rsidRDefault="000F2FA9" w:rsidP="00442EE6">
            <w:pPr>
              <w:rPr>
                <w:b/>
                <w:sz w:val="20"/>
                <w:szCs w:val="20"/>
              </w:rPr>
            </w:pPr>
            <w:proofErr w:type="spellStart"/>
            <w:r w:rsidRPr="00A4645D">
              <w:rPr>
                <w:b/>
                <w:sz w:val="20"/>
                <w:szCs w:val="20"/>
              </w:rPr>
              <w:t>Clip</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6CB320AC"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2EF948DE"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tcPr>
          <w:p w14:paraId="2C6D3328" w14:textId="77777777" w:rsidR="00CB5A4F" w:rsidRDefault="00CB5A4F" w:rsidP="00442EE6"/>
        </w:tc>
      </w:tr>
      <w:tr w:rsidR="00CB5A4F" w14:paraId="564FF569"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49F7763A" w14:textId="77777777" w:rsidR="00CB5A4F" w:rsidRPr="00A4645D" w:rsidRDefault="00CB5A4F" w:rsidP="00442EE6">
            <w:pPr>
              <w:ind w:right="4"/>
              <w:jc w:val="right"/>
              <w:rPr>
                <w:b/>
                <w:sz w:val="20"/>
                <w:szCs w:val="20"/>
              </w:rPr>
            </w:pPr>
            <w:r w:rsidRPr="00A4645D">
              <w:rPr>
                <w:rFonts w:ascii="Arial" w:eastAsia="Arial" w:hAnsi="Arial" w:cs="Arial"/>
                <w:b/>
                <w:sz w:val="20"/>
                <w:szCs w:val="20"/>
              </w:rPr>
              <w:t>18</w:t>
            </w:r>
          </w:p>
        </w:tc>
        <w:tc>
          <w:tcPr>
            <w:tcW w:w="1960" w:type="dxa"/>
            <w:tcBorders>
              <w:top w:val="single" w:sz="3" w:space="0" w:color="A5A5A5"/>
              <w:left w:val="single" w:sz="6" w:space="0" w:color="3F3F3F"/>
              <w:bottom w:val="single" w:sz="3" w:space="0" w:color="A5A5A5"/>
              <w:right w:val="single" w:sz="3" w:space="0" w:color="A5A5A5"/>
            </w:tcBorders>
          </w:tcPr>
          <w:p w14:paraId="357F6FCE" w14:textId="1B9066A1" w:rsidR="00CB5A4F" w:rsidRPr="00A4645D" w:rsidRDefault="000F2FA9" w:rsidP="00442EE6">
            <w:pPr>
              <w:ind w:left="4"/>
              <w:rPr>
                <w:b/>
                <w:sz w:val="20"/>
                <w:szCs w:val="20"/>
              </w:rPr>
            </w:pPr>
            <w:proofErr w:type="spellStart"/>
            <w:r w:rsidRPr="00A4645D">
              <w:rPr>
                <w:rFonts w:ascii="Arial" w:eastAsia="Arial" w:hAnsi="Arial" w:cs="Arial"/>
                <w:b/>
                <w:sz w:val="20"/>
                <w:szCs w:val="20"/>
              </w:rPr>
              <w:t>Acordeon</w:t>
            </w:r>
            <w:proofErr w:type="spellEnd"/>
            <w:r w:rsidRPr="00A4645D">
              <w:rPr>
                <w:rFonts w:ascii="Arial" w:eastAsia="Arial" w:hAnsi="Arial" w:cs="Arial"/>
                <w:b/>
                <w:sz w:val="20"/>
                <w:szCs w:val="20"/>
              </w:rPr>
              <w:t xml:space="preserve"> 2</w:t>
            </w:r>
          </w:p>
        </w:tc>
        <w:tc>
          <w:tcPr>
            <w:tcW w:w="1991" w:type="dxa"/>
            <w:tcBorders>
              <w:top w:val="single" w:sz="3" w:space="0" w:color="A5A5A5"/>
              <w:left w:val="single" w:sz="3" w:space="0" w:color="A5A5A5"/>
              <w:bottom w:val="single" w:sz="3" w:space="0" w:color="A5A5A5"/>
              <w:right w:val="single" w:sz="3" w:space="0" w:color="A5A5A5"/>
            </w:tcBorders>
          </w:tcPr>
          <w:p w14:paraId="74F0F86A" w14:textId="1B86A882"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D</w:t>
            </w:r>
            <w:r w:rsidR="000F2FA9" w:rsidRPr="00A4645D">
              <w:rPr>
                <w:rFonts w:ascii="Arial" w:eastAsia="Arial" w:hAnsi="Arial" w:cs="Arial"/>
                <w:b/>
                <w:sz w:val="20"/>
                <w:szCs w:val="20"/>
              </w:rPr>
              <w:t>PA 4099</w:t>
            </w:r>
          </w:p>
        </w:tc>
        <w:tc>
          <w:tcPr>
            <w:tcW w:w="1076" w:type="dxa"/>
            <w:tcBorders>
              <w:top w:val="single" w:sz="3" w:space="0" w:color="A5A5A5"/>
              <w:left w:val="single" w:sz="3" w:space="0" w:color="A5A5A5"/>
              <w:bottom w:val="single" w:sz="3" w:space="0" w:color="A5A5A5"/>
              <w:right w:val="single" w:sz="3" w:space="0" w:color="A5A5A5"/>
            </w:tcBorders>
          </w:tcPr>
          <w:p w14:paraId="5B76FEC1" w14:textId="50E700AC" w:rsidR="00CB5A4F" w:rsidRPr="00A4645D" w:rsidRDefault="000F2FA9" w:rsidP="00442EE6">
            <w:pPr>
              <w:rPr>
                <w:b/>
                <w:sz w:val="20"/>
                <w:szCs w:val="20"/>
              </w:rPr>
            </w:pPr>
            <w:proofErr w:type="spellStart"/>
            <w:r w:rsidRPr="00A4645D">
              <w:rPr>
                <w:b/>
                <w:sz w:val="20"/>
                <w:szCs w:val="20"/>
              </w:rPr>
              <w:t>Clip</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7F1822E0"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5BFEF9BD"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tcPr>
          <w:p w14:paraId="5FBFA5FE" w14:textId="77777777" w:rsidR="00CB5A4F" w:rsidRDefault="00CB5A4F" w:rsidP="00442EE6"/>
        </w:tc>
      </w:tr>
      <w:tr w:rsidR="00CB5A4F" w14:paraId="1CE16677"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5486ABD0" w14:textId="77777777" w:rsidR="00CB5A4F" w:rsidRPr="00A4645D" w:rsidRDefault="00CB5A4F" w:rsidP="00442EE6">
            <w:pPr>
              <w:ind w:right="4"/>
              <w:jc w:val="right"/>
              <w:rPr>
                <w:b/>
                <w:sz w:val="20"/>
                <w:szCs w:val="20"/>
              </w:rPr>
            </w:pPr>
            <w:r w:rsidRPr="00A4645D">
              <w:rPr>
                <w:rFonts w:ascii="Arial" w:eastAsia="Arial" w:hAnsi="Arial" w:cs="Arial"/>
                <w:b/>
                <w:sz w:val="20"/>
                <w:szCs w:val="20"/>
              </w:rPr>
              <w:t>19</w:t>
            </w:r>
          </w:p>
        </w:tc>
        <w:tc>
          <w:tcPr>
            <w:tcW w:w="1960" w:type="dxa"/>
            <w:tcBorders>
              <w:top w:val="single" w:sz="3" w:space="0" w:color="A5A5A5"/>
              <w:left w:val="single" w:sz="6" w:space="0" w:color="3F3F3F"/>
              <w:bottom w:val="single" w:sz="3" w:space="0" w:color="A5A5A5"/>
              <w:right w:val="single" w:sz="3" w:space="0" w:color="A5A5A5"/>
            </w:tcBorders>
          </w:tcPr>
          <w:p w14:paraId="4D7A2F44" w14:textId="247598D5" w:rsidR="00CB5A4F" w:rsidRPr="00A4645D" w:rsidRDefault="000F2FA9" w:rsidP="00442EE6">
            <w:pPr>
              <w:ind w:left="4"/>
              <w:rPr>
                <w:b/>
                <w:sz w:val="20"/>
                <w:szCs w:val="20"/>
              </w:rPr>
            </w:pPr>
            <w:r w:rsidRPr="00A4645D">
              <w:rPr>
                <w:rFonts w:ascii="Arial" w:eastAsia="Arial" w:hAnsi="Arial" w:cs="Arial"/>
                <w:b/>
                <w:sz w:val="20"/>
                <w:szCs w:val="20"/>
              </w:rPr>
              <w:t>Voc1</w:t>
            </w:r>
          </w:p>
        </w:tc>
        <w:tc>
          <w:tcPr>
            <w:tcW w:w="1991" w:type="dxa"/>
            <w:tcBorders>
              <w:top w:val="single" w:sz="3" w:space="0" w:color="A5A5A5"/>
              <w:left w:val="single" w:sz="3" w:space="0" w:color="A5A5A5"/>
              <w:bottom w:val="single" w:sz="3" w:space="0" w:color="A5A5A5"/>
              <w:right w:val="single" w:sz="3" w:space="0" w:color="A5A5A5"/>
            </w:tcBorders>
          </w:tcPr>
          <w:p w14:paraId="63742256" w14:textId="443D3BFF" w:rsidR="00CB5A4F" w:rsidRPr="00A4645D" w:rsidRDefault="00CB5A4F"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w:t>
            </w:r>
            <w:proofErr w:type="spellStart"/>
            <w:r w:rsidR="000F2FA9" w:rsidRPr="00A4645D">
              <w:rPr>
                <w:rFonts w:ascii="Arial" w:eastAsia="Arial" w:hAnsi="Arial" w:cs="Arial"/>
                <w:b/>
                <w:sz w:val="20"/>
                <w:szCs w:val="20"/>
              </w:rPr>
              <w:t>Shure</w:t>
            </w:r>
            <w:proofErr w:type="spellEnd"/>
            <w:r w:rsidR="000F2FA9" w:rsidRPr="00A4645D">
              <w:rPr>
                <w:rFonts w:ascii="Arial" w:eastAsia="Arial" w:hAnsi="Arial" w:cs="Arial"/>
                <w:b/>
                <w:sz w:val="20"/>
                <w:szCs w:val="20"/>
              </w:rPr>
              <w:t xml:space="preserve"> Beta 87</w:t>
            </w:r>
          </w:p>
        </w:tc>
        <w:tc>
          <w:tcPr>
            <w:tcW w:w="1076" w:type="dxa"/>
            <w:tcBorders>
              <w:top w:val="single" w:sz="3" w:space="0" w:color="A5A5A5"/>
              <w:left w:val="single" w:sz="3" w:space="0" w:color="A5A5A5"/>
              <w:bottom w:val="single" w:sz="3" w:space="0" w:color="A5A5A5"/>
              <w:right w:val="single" w:sz="3" w:space="0" w:color="A5A5A5"/>
            </w:tcBorders>
          </w:tcPr>
          <w:p w14:paraId="795626E3" w14:textId="5B809229" w:rsidR="00CB5A4F" w:rsidRPr="00A4645D" w:rsidRDefault="000F2FA9" w:rsidP="00442EE6">
            <w:pPr>
              <w:rPr>
                <w:b/>
                <w:sz w:val="20"/>
                <w:szCs w:val="20"/>
              </w:rPr>
            </w:pPr>
            <w:proofErr w:type="spellStart"/>
            <w:r w:rsidRPr="00A4645D">
              <w:rPr>
                <w:b/>
                <w:sz w:val="20"/>
                <w:szCs w:val="20"/>
              </w:rPr>
              <w:t>Tall</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791ED703"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2F2B745E"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shd w:val="clear" w:color="auto" w:fill="919191"/>
          </w:tcPr>
          <w:p w14:paraId="311C11BE" w14:textId="77777777" w:rsidR="00CB5A4F" w:rsidRDefault="00CB5A4F" w:rsidP="00442EE6">
            <w:r>
              <w:rPr>
                <w:rFonts w:ascii="Arial" w:eastAsia="Arial" w:hAnsi="Arial" w:cs="Arial"/>
                <w:b/>
                <w:sz w:val="20"/>
              </w:rPr>
              <w:t>*zapojujeme my</w:t>
            </w:r>
          </w:p>
        </w:tc>
      </w:tr>
      <w:tr w:rsidR="00CB5A4F" w14:paraId="4F8F58F3"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0E249ECD" w14:textId="77777777" w:rsidR="00CB5A4F" w:rsidRPr="00A4645D" w:rsidRDefault="00CB5A4F" w:rsidP="00442EE6">
            <w:pPr>
              <w:ind w:right="4"/>
              <w:jc w:val="right"/>
              <w:rPr>
                <w:b/>
                <w:sz w:val="20"/>
                <w:szCs w:val="20"/>
              </w:rPr>
            </w:pPr>
            <w:r w:rsidRPr="00A4645D">
              <w:rPr>
                <w:rFonts w:ascii="Arial" w:eastAsia="Arial" w:hAnsi="Arial" w:cs="Arial"/>
                <w:b/>
                <w:sz w:val="20"/>
                <w:szCs w:val="20"/>
              </w:rPr>
              <w:t>20</w:t>
            </w:r>
          </w:p>
        </w:tc>
        <w:tc>
          <w:tcPr>
            <w:tcW w:w="1960" w:type="dxa"/>
            <w:tcBorders>
              <w:top w:val="single" w:sz="3" w:space="0" w:color="A5A5A5"/>
              <w:left w:val="single" w:sz="6" w:space="0" w:color="3F3F3F"/>
              <w:bottom w:val="single" w:sz="3" w:space="0" w:color="A5A5A5"/>
              <w:right w:val="single" w:sz="3" w:space="0" w:color="A5A5A5"/>
            </w:tcBorders>
          </w:tcPr>
          <w:p w14:paraId="2DECE176" w14:textId="5F5D9475" w:rsidR="00CB5A4F" w:rsidRPr="00A4645D" w:rsidRDefault="000F2FA9" w:rsidP="00442EE6">
            <w:pPr>
              <w:ind w:left="4"/>
              <w:rPr>
                <w:b/>
                <w:sz w:val="20"/>
                <w:szCs w:val="20"/>
              </w:rPr>
            </w:pPr>
            <w:r w:rsidRPr="00A4645D">
              <w:rPr>
                <w:rFonts w:ascii="Arial" w:eastAsia="Arial" w:hAnsi="Arial" w:cs="Arial"/>
                <w:b/>
                <w:sz w:val="20"/>
                <w:szCs w:val="20"/>
              </w:rPr>
              <w:t>Voc2</w:t>
            </w:r>
          </w:p>
        </w:tc>
        <w:tc>
          <w:tcPr>
            <w:tcW w:w="1991" w:type="dxa"/>
            <w:tcBorders>
              <w:top w:val="single" w:sz="3" w:space="0" w:color="A5A5A5"/>
              <w:left w:val="single" w:sz="3" w:space="0" w:color="A5A5A5"/>
              <w:bottom w:val="single" w:sz="3" w:space="0" w:color="A5A5A5"/>
              <w:right w:val="single" w:sz="3" w:space="0" w:color="A5A5A5"/>
            </w:tcBorders>
          </w:tcPr>
          <w:p w14:paraId="73922E2D" w14:textId="5598E3D6" w:rsidR="00CB5A4F" w:rsidRPr="00A4645D" w:rsidRDefault="000F2FA9" w:rsidP="00442EE6">
            <w:pPr>
              <w:rPr>
                <w:b/>
                <w:sz w:val="20"/>
                <w:szCs w:val="20"/>
              </w:rPr>
            </w:pPr>
            <w:proofErr w:type="spellStart"/>
            <w:r w:rsidRPr="00A4645D">
              <w:rPr>
                <w:rFonts w:ascii="Arial" w:eastAsia="Arial" w:hAnsi="Arial" w:cs="Arial"/>
                <w:b/>
                <w:sz w:val="20"/>
                <w:szCs w:val="20"/>
              </w:rPr>
              <w:t>Own</w:t>
            </w:r>
            <w:proofErr w:type="spellEnd"/>
            <w:r w:rsidRPr="00A4645D">
              <w:rPr>
                <w:rFonts w:ascii="Arial" w:eastAsia="Arial" w:hAnsi="Arial" w:cs="Arial"/>
                <w:b/>
                <w:sz w:val="20"/>
                <w:szCs w:val="20"/>
              </w:rPr>
              <w:t xml:space="preserve"> </w:t>
            </w:r>
            <w:proofErr w:type="spellStart"/>
            <w:r w:rsidRPr="00A4645D">
              <w:rPr>
                <w:rFonts w:ascii="Arial" w:eastAsia="Arial" w:hAnsi="Arial" w:cs="Arial"/>
                <w:b/>
                <w:sz w:val="20"/>
                <w:szCs w:val="20"/>
              </w:rPr>
              <w:t>Shure</w:t>
            </w:r>
            <w:proofErr w:type="spellEnd"/>
            <w:r w:rsidRPr="00A4645D">
              <w:rPr>
                <w:rFonts w:ascii="Arial" w:eastAsia="Arial" w:hAnsi="Arial" w:cs="Arial"/>
                <w:b/>
                <w:sz w:val="20"/>
                <w:szCs w:val="20"/>
              </w:rPr>
              <w:t xml:space="preserve"> Beta 87</w:t>
            </w:r>
          </w:p>
        </w:tc>
        <w:tc>
          <w:tcPr>
            <w:tcW w:w="1076" w:type="dxa"/>
            <w:tcBorders>
              <w:top w:val="single" w:sz="3" w:space="0" w:color="A5A5A5"/>
              <w:left w:val="single" w:sz="3" w:space="0" w:color="A5A5A5"/>
              <w:bottom w:val="single" w:sz="3" w:space="0" w:color="A5A5A5"/>
              <w:right w:val="single" w:sz="3" w:space="0" w:color="A5A5A5"/>
            </w:tcBorders>
          </w:tcPr>
          <w:p w14:paraId="4A026B09" w14:textId="6B13D965" w:rsidR="00CB5A4F" w:rsidRPr="00A4645D" w:rsidRDefault="000F2FA9" w:rsidP="00442EE6">
            <w:pPr>
              <w:rPr>
                <w:b/>
                <w:sz w:val="20"/>
                <w:szCs w:val="20"/>
              </w:rPr>
            </w:pPr>
            <w:proofErr w:type="spellStart"/>
            <w:r w:rsidRPr="00A4645D">
              <w:rPr>
                <w:b/>
                <w:sz w:val="20"/>
                <w:szCs w:val="20"/>
              </w:rPr>
              <w:t>Tall</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59D10751"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4312A077"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tcPr>
          <w:p w14:paraId="3CA2E09A" w14:textId="77777777" w:rsidR="00CB5A4F" w:rsidRDefault="00CB5A4F" w:rsidP="00442EE6"/>
        </w:tc>
      </w:tr>
      <w:tr w:rsidR="00CB5A4F" w14:paraId="70BF07B5"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4954366C" w14:textId="77777777" w:rsidR="00CB5A4F" w:rsidRPr="00A4645D" w:rsidRDefault="00CB5A4F" w:rsidP="00442EE6">
            <w:pPr>
              <w:ind w:right="4"/>
              <w:jc w:val="right"/>
              <w:rPr>
                <w:b/>
                <w:sz w:val="20"/>
                <w:szCs w:val="20"/>
              </w:rPr>
            </w:pPr>
            <w:r w:rsidRPr="00A4645D">
              <w:rPr>
                <w:rFonts w:ascii="Arial" w:eastAsia="Arial" w:hAnsi="Arial" w:cs="Arial"/>
                <w:b/>
                <w:sz w:val="20"/>
                <w:szCs w:val="20"/>
              </w:rPr>
              <w:t>21</w:t>
            </w:r>
          </w:p>
        </w:tc>
        <w:tc>
          <w:tcPr>
            <w:tcW w:w="1960" w:type="dxa"/>
            <w:tcBorders>
              <w:top w:val="single" w:sz="3" w:space="0" w:color="A5A5A5"/>
              <w:left w:val="single" w:sz="6" w:space="0" w:color="3F3F3F"/>
              <w:bottom w:val="single" w:sz="3" w:space="0" w:color="A5A5A5"/>
              <w:right w:val="single" w:sz="3" w:space="0" w:color="A5A5A5"/>
            </w:tcBorders>
          </w:tcPr>
          <w:p w14:paraId="3EB8A666" w14:textId="0ACFC8D6" w:rsidR="00CB5A4F" w:rsidRPr="00A4645D" w:rsidRDefault="000F2FA9" w:rsidP="00442EE6">
            <w:pPr>
              <w:ind w:left="4"/>
              <w:rPr>
                <w:b/>
                <w:sz w:val="20"/>
                <w:szCs w:val="20"/>
              </w:rPr>
            </w:pPr>
            <w:proofErr w:type="spellStart"/>
            <w:r w:rsidRPr="00A4645D">
              <w:rPr>
                <w:rFonts w:ascii="Arial" w:eastAsia="Arial" w:hAnsi="Arial" w:cs="Arial"/>
                <w:b/>
                <w:sz w:val="20"/>
                <w:szCs w:val="20"/>
              </w:rPr>
              <w:t>Voc</w:t>
            </w:r>
            <w:proofErr w:type="spellEnd"/>
            <w:r w:rsidRPr="00A4645D">
              <w:rPr>
                <w:rFonts w:ascii="Arial" w:eastAsia="Arial" w:hAnsi="Arial" w:cs="Arial"/>
                <w:b/>
                <w:sz w:val="20"/>
                <w:szCs w:val="20"/>
              </w:rPr>
              <w:t xml:space="preserve"> </w:t>
            </w:r>
            <w:proofErr w:type="spellStart"/>
            <w:r w:rsidRPr="00A4645D">
              <w:rPr>
                <w:rFonts w:ascii="Arial" w:eastAsia="Arial" w:hAnsi="Arial" w:cs="Arial"/>
                <w:b/>
                <w:sz w:val="20"/>
                <w:szCs w:val="20"/>
              </w:rPr>
              <w:t>Keys</w:t>
            </w:r>
            <w:proofErr w:type="spellEnd"/>
          </w:p>
        </w:tc>
        <w:tc>
          <w:tcPr>
            <w:tcW w:w="1991" w:type="dxa"/>
            <w:tcBorders>
              <w:top w:val="single" w:sz="3" w:space="0" w:color="A5A5A5"/>
              <w:left w:val="single" w:sz="3" w:space="0" w:color="A5A5A5"/>
              <w:bottom w:val="single" w:sz="3" w:space="0" w:color="A5A5A5"/>
              <w:right w:val="single" w:sz="3" w:space="0" w:color="A5A5A5"/>
            </w:tcBorders>
          </w:tcPr>
          <w:p w14:paraId="4CD476BD" w14:textId="7277F0B8" w:rsidR="00CB5A4F" w:rsidRPr="00A4645D" w:rsidRDefault="000F2FA9" w:rsidP="00442EE6">
            <w:pPr>
              <w:rPr>
                <w:b/>
                <w:sz w:val="20"/>
                <w:szCs w:val="20"/>
              </w:rPr>
            </w:pPr>
            <w:r w:rsidRPr="00A4645D">
              <w:rPr>
                <w:rFonts w:ascii="Arial" w:eastAsia="Arial" w:hAnsi="Arial" w:cs="Arial"/>
                <w:b/>
                <w:sz w:val="20"/>
                <w:szCs w:val="20"/>
              </w:rPr>
              <w:t>SM58</w:t>
            </w:r>
          </w:p>
        </w:tc>
        <w:tc>
          <w:tcPr>
            <w:tcW w:w="1076" w:type="dxa"/>
            <w:tcBorders>
              <w:top w:val="single" w:sz="3" w:space="0" w:color="A5A5A5"/>
              <w:left w:val="single" w:sz="3" w:space="0" w:color="A5A5A5"/>
              <w:bottom w:val="single" w:sz="3" w:space="0" w:color="A5A5A5"/>
              <w:right w:val="single" w:sz="3" w:space="0" w:color="A5A5A5"/>
            </w:tcBorders>
          </w:tcPr>
          <w:p w14:paraId="0DDC08C7" w14:textId="6D2A0C62" w:rsidR="00CB5A4F" w:rsidRPr="00A4645D" w:rsidRDefault="000F2FA9" w:rsidP="00442EE6">
            <w:pPr>
              <w:rPr>
                <w:b/>
                <w:sz w:val="20"/>
                <w:szCs w:val="20"/>
              </w:rPr>
            </w:pPr>
            <w:proofErr w:type="spellStart"/>
            <w:r w:rsidRPr="00A4645D">
              <w:rPr>
                <w:b/>
                <w:sz w:val="20"/>
                <w:szCs w:val="20"/>
              </w:rPr>
              <w:t>Tall</w:t>
            </w:r>
            <w:proofErr w:type="spellEnd"/>
          </w:p>
        </w:tc>
        <w:tc>
          <w:tcPr>
            <w:tcW w:w="444" w:type="dxa"/>
            <w:tcBorders>
              <w:top w:val="single" w:sz="3" w:space="0" w:color="A5A5A5"/>
              <w:left w:val="single" w:sz="3" w:space="0" w:color="A5A5A5"/>
              <w:bottom w:val="single" w:sz="3" w:space="0" w:color="A5A5A5"/>
              <w:right w:val="single" w:sz="3" w:space="0" w:color="A5A5A5"/>
            </w:tcBorders>
          </w:tcPr>
          <w:p w14:paraId="4D498525"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1885C7E4"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tcPr>
          <w:p w14:paraId="5F523B6F" w14:textId="77777777" w:rsidR="00CB5A4F" w:rsidRDefault="00CB5A4F" w:rsidP="00442EE6"/>
        </w:tc>
      </w:tr>
      <w:tr w:rsidR="00CB5A4F" w14:paraId="49DF1DDF" w14:textId="77777777" w:rsidTr="00442EE6">
        <w:trPr>
          <w:trHeight w:val="401"/>
        </w:trPr>
        <w:tc>
          <w:tcPr>
            <w:tcW w:w="671" w:type="dxa"/>
            <w:tcBorders>
              <w:top w:val="single" w:sz="3" w:space="0" w:color="A5A5A5"/>
              <w:left w:val="single" w:sz="3" w:space="0" w:color="A5A5A5"/>
              <w:bottom w:val="single" w:sz="3" w:space="0" w:color="A5A5A5"/>
              <w:right w:val="single" w:sz="6" w:space="0" w:color="3F3F3F"/>
            </w:tcBorders>
            <w:shd w:val="clear" w:color="auto" w:fill="DBDBDB"/>
          </w:tcPr>
          <w:p w14:paraId="6B97AAA7" w14:textId="77777777" w:rsidR="00CB5A4F" w:rsidRPr="00A4645D" w:rsidRDefault="00CB5A4F" w:rsidP="00442EE6">
            <w:pPr>
              <w:ind w:right="4"/>
              <w:jc w:val="right"/>
              <w:rPr>
                <w:b/>
                <w:sz w:val="20"/>
                <w:szCs w:val="20"/>
              </w:rPr>
            </w:pPr>
            <w:r w:rsidRPr="00A4645D">
              <w:rPr>
                <w:rFonts w:ascii="Arial" w:eastAsia="Arial" w:hAnsi="Arial" w:cs="Arial"/>
                <w:b/>
                <w:sz w:val="20"/>
                <w:szCs w:val="20"/>
              </w:rPr>
              <w:t>22</w:t>
            </w:r>
          </w:p>
        </w:tc>
        <w:tc>
          <w:tcPr>
            <w:tcW w:w="1960" w:type="dxa"/>
            <w:tcBorders>
              <w:top w:val="single" w:sz="3" w:space="0" w:color="A5A5A5"/>
              <w:left w:val="single" w:sz="6" w:space="0" w:color="3F3F3F"/>
              <w:bottom w:val="single" w:sz="3" w:space="0" w:color="A5A5A5"/>
              <w:right w:val="single" w:sz="3" w:space="0" w:color="A5A5A5"/>
            </w:tcBorders>
          </w:tcPr>
          <w:p w14:paraId="347ACB45" w14:textId="01982F07" w:rsidR="00CB5A4F" w:rsidRPr="00A4645D" w:rsidRDefault="000F2FA9" w:rsidP="00442EE6">
            <w:pPr>
              <w:ind w:left="4"/>
              <w:rPr>
                <w:b/>
                <w:sz w:val="20"/>
                <w:szCs w:val="20"/>
              </w:rPr>
            </w:pPr>
            <w:r w:rsidRPr="00A4645D">
              <w:rPr>
                <w:b/>
                <w:sz w:val="20"/>
                <w:szCs w:val="20"/>
              </w:rPr>
              <w:t>Bára</w:t>
            </w:r>
          </w:p>
        </w:tc>
        <w:tc>
          <w:tcPr>
            <w:tcW w:w="1991" w:type="dxa"/>
            <w:tcBorders>
              <w:top w:val="single" w:sz="3" w:space="0" w:color="A5A5A5"/>
              <w:left w:val="single" w:sz="3" w:space="0" w:color="A5A5A5"/>
              <w:bottom w:val="single" w:sz="3" w:space="0" w:color="A5A5A5"/>
              <w:right w:val="single" w:sz="3" w:space="0" w:color="A5A5A5"/>
            </w:tcBorders>
          </w:tcPr>
          <w:p w14:paraId="65D4E09E" w14:textId="5844F2C5" w:rsidR="00CB5A4F" w:rsidRPr="00A4645D" w:rsidRDefault="000F2FA9" w:rsidP="00442EE6">
            <w:pPr>
              <w:rPr>
                <w:b/>
                <w:sz w:val="20"/>
                <w:szCs w:val="20"/>
              </w:rPr>
            </w:pPr>
            <w:proofErr w:type="spellStart"/>
            <w:r w:rsidRPr="00A4645D">
              <w:rPr>
                <w:b/>
                <w:sz w:val="20"/>
                <w:szCs w:val="20"/>
              </w:rPr>
              <w:t>Own</w:t>
            </w:r>
            <w:proofErr w:type="spellEnd"/>
            <w:r w:rsidRPr="00A4645D">
              <w:rPr>
                <w:b/>
                <w:sz w:val="20"/>
                <w:szCs w:val="20"/>
              </w:rPr>
              <w:t xml:space="preserve"> </w:t>
            </w:r>
            <w:proofErr w:type="spellStart"/>
            <w:r w:rsidRPr="00A4645D">
              <w:rPr>
                <w:b/>
                <w:sz w:val="20"/>
                <w:szCs w:val="20"/>
              </w:rPr>
              <w:t>Wireless</w:t>
            </w:r>
            <w:proofErr w:type="spellEnd"/>
          </w:p>
        </w:tc>
        <w:tc>
          <w:tcPr>
            <w:tcW w:w="1076" w:type="dxa"/>
            <w:tcBorders>
              <w:top w:val="single" w:sz="3" w:space="0" w:color="A5A5A5"/>
              <w:left w:val="single" w:sz="3" w:space="0" w:color="A5A5A5"/>
              <w:bottom w:val="single" w:sz="3" w:space="0" w:color="A5A5A5"/>
              <w:right w:val="single" w:sz="3" w:space="0" w:color="A5A5A5"/>
            </w:tcBorders>
          </w:tcPr>
          <w:p w14:paraId="32BA0356" w14:textId="77777777" w:rsidR="00CB5A4F" w:rsidRPr="00A4645D" w:rsidRDefault="00CB5A4F" w:rsidP="00442EE6">
            <w:pPr>
              <w:rPr>
                <w:b/>
                <w:sz w:val="20"/>
                <w:szCs w:val="20"/>
              </w:rPr>
            </w:pPr>
          </w:p>
        </w:tc>
        <w:tc>
          <w:tcPr>
            <w:tcW w:w="444" w:type="dxa"/>
            <w:tcBorders>
              <w:top w:val="single" w:sz="3" w:space="0" w:color="A5A5A5"/>
              <w:left w:val="single" w:sz="3" w:space="0" w:color="A5A5A5"/>
              <w:bottom w:val="single" w:sz="3" w:space="0" w:color="A5A5A5"/>
              <w:right w:val="single" w:sz="3" w:space="0" w:color="A5A5A5"/>
            </w:tcBorders>
          </w:tcPr>
          <w:p w14:paraId="251ED056" w14:textId="77777777" w:rsidR="00CB5A4F" w:rsidRDefault="00CB5A4F" w:rsidP="00442EE6"/>
        </w:tc>
        <w:tc>
          <w:tcPr>
            <w:tcW w:w="847" w:type="dxa"/>
            <w:tcBorders>
              <w:top w:val="single" w:sz="3" w:space="0" w:color="A5A5A5"/>
              <w:left w:val="single" w:sz="3" w:space="0" w:color="A5A5A5"/>
              <w:bottom w:val="single" w:sz="3" w:space="0" w:color="A5A5A5"/>
              <w:right w:val="single" w:sz="3" w:space="0" w:color="A5A5A5"/>
            </w:tcBorders>
          </w:tcPr>
          <w:p w14:paraId="2A2B41C5" w14:textId="77777777" w:rsidR="00CB5A4F" w:rsidRDefault="00CB5A4F" w:rsidP="00442EE6"/>
        </w:tc>
        <w:tc>
          <w:tcPr>
            <w:tcW w:w="2456" w:type="dxa"/>
            <w:tcBorders>
              <w:top w:val="single" w:sz="3" w:space="0" w:color="A5A5A5"/>
              <w:left w:val="single" w:sz="3" w:space="0" w:color="A5A5A5"/>
              <w:bottom w:val="single" w:sz="3" w:space="0" w:color="A5A5A5"/>
              <w:right w:val="single" w:sz="3" w:space="0" w:color="A5A5A5"/>
            </w:tcBorders>
          </w:tcPr>
          <w:p w14:paraId="5886E3D4" w14:textId="77777777" w:rsidR="00CB5A4F" w:rsidRDefault="00CB5A4F" w:rsidP="00442EE6"/>
        </w:tc>
      </w:tr>
    </w:tbl>
    <w:p w14:paraId="49E9617E" w14:textId="77777777" w:rsidR="00CB5A4F" w:rsidRDefault="00CB5A4F">
      <w:pPr>
        <w:tabs>
          <w:tab w:val="center" w:pos="255"/>
          <w:tab w:val="center" w:pos="2409"/>
        </w:tabs>
      </w:pPr>
    </w:p>
    <w:p w14:paraId="7A208D04" w14:textId="6A3FB5E1" w:rsidR="003B2630" w:rsidRDefault="003B2630" w:rsidP="003F0811">
      <w:pPr>
        <w:spacing w:after="243"/>
        <w:rPr>
          <w:b/>
        </w:rPr>
      </w:pPr>
    </w:p>
    <w:p w14:paraId="4DCED3B4" w14:textId="77777777" w:rsidR="003B2630" w:rsidRDefault="00000000">
      <w:pPr>
        <w:spacing w:after="245" w:line="264" w:lineRule="auto"/>
        <w:ind w:left="-5"/>
        <w:jc w:val="center"/>
      </w:pPr>
      <w:r>
        <w:rPr>
          <w:b/>
        </w:rPr>
        <w:t>Kontakt:</w:t>
      </w:r>
    </w:p>
    <w:p w14:paraId="129C86F8" w14:textId="77777777" w:rsidR="003B2630" w:rsidRDefault="00000000">
      <w:pPr>
        <w:spacing w:after="243"/>
        <w:ind w:left="-5"/>
        <w:jc w:val="center"/>
        <w:rPr>
          <w:i/>
        </w:rPr>
      </w:pPr>
      <w:r>
        <w:rPr>
          <w:i/>
        </w:rPr>
        <w:t>Kontaktujte našeho zvukaře již před podpisem smlouvy.</w:t>
      </w:r>
    </w:p>
    <w:p w14:paraId="0CB5659D" w14:textId="351FE9E3" w:rsidR="003B2630" w:rsidRDefault="00000000" w:rsidP="000A634D">
      <w:pPr>
        <w:ind w:left="-5"/>
        <w:jc w:val="center"/>
        <w:rPr>
          <w:rFonts w:ascii="Times New Roman" w:eastAsia="Times New Roman" w:hAnsi="Times New Roman" w:cs="Times New Roman"/>
        </w:rPr>
      </w:pPr>
      <w:r>
        <w:t xml:space="preserve">Hlavní zvukař, </w:t>
      </w:r>
      <w:r w:rsidR="000A634D">
        <w:t>xxx</w:t>
      </w:r>
    </w:p>
    <w:sectPr w:rsidR="003B2630">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8B8E" w14:textId="77777777" w:rsidR="00315E80" w:rsidRDefault="00315E80">
      <w:pPr>
        <w:spacing w:line="240" w:lineRule="auto"/>
      </w:pPr>
      <w:r>
        <w:separator/>
      </w:r>
    </w:p>
  </w:endnote>
  <w:endnote w:type="continuationSeparator" w:id="0">
    <w:p w14:paraId="27105A02" w14:textId="77777777" w:rsidR="00315E80" w:rsidRDefault="00315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5ACC" w14:textId="77777777" w:rsidR="00315E80" w:rsidRDefault="00315E80">
      <w:pPr>
        <w:spacing w:line="240" w:lineRule="auto"/>
      </w:pPr>
      <w:r>
        <w:separator/>
      </w:r>
    </w:p>
  </w:footnote>
  <w:footnote w:type="continuationSeparator" w:id="0">
    <w:p w14:paraId="66BED67B" w14:textId="77777777" w:rsidR="00315E80" w:rsidRDefault="00315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F207" w14:textId="77777777" w:rsidR="003B2630" w:rsidRDefault="003B26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092"/>
    <w:multiLevelType w:val="multilevel"/>
    <w:tmpl w:val="2C342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AC79D8"/>
    <w:multiLevelType w:val="multilevel"/>
    <w:tmpl w:val="3F32B856"/>
    <w:lvl w:ilvl="0">
      <w:start w:val="1"/>
      <w:numFmt w:val="bullet"/>
      <w:lvlText w:val="•"/>
      <w:lvlJc w:val="left"/>
      <w:pPr>
        <w:ind w:left="720" w:hanging="72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bullet"/>
      <w:lvlText w:val="o"/>
      <w:lvlJc w:val="left"/>
      <w:pPr>
        <w:ind w:left="1300" w:hanging="1300"/>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bullet"/>
      <w:lvlText w:val="▪"/>
      <w:lvlJc w:val="left"/>
      <w:pPr>
        <w:ind w:left="2020" w:hanging="2020"/>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bullet"/>
      <w:lvlText w:val="•"/>
      <w:lvlJc w:val="left"/>
      <w:pPr>
        <w:ind w:left="2740" w:hanging="2740"/>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bullet"/>
      <w:lvlText w:val="o"/>
      <w:lvlJc w:val="left"/>
      <w:pPr>
        <w:ind w:left="3460" w:hanging="3460"/>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bullet"/>
      <w:lvlText w:val="▪"/>
      <w:lvlJc w:val="left"/>
      <w:pPr>
        <w:ind w:left="4180" w:hanging="4180"/>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bullet"/>
      <w:lvlText w:val="•"/>
      <w:lvlJc w:val="left"/>
      <w:pPr>
        <w:ind w:left="4900" w:hanging="4900"/>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bullet"/>
      <w:lvlText w:val="o"/>
      <w:lvlJc w:val="left"/>
      <w:pPr>
        <w:ind w:left="5620" w:hanging="5620"/>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bullet"/>
      <w:lvlText w:val="▪"/>
      <w:lvlJc w:val="left"/>
      <w:pPr>
        <w:ind w:left="6340" w:hanging="6340"/>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126146DA"/>
    <w:multiLevelType w:val="multilevel"/>
    <w:tmpl w:val="B5BA3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A41091"/>
    <w:multiLevelType w:val="multilevel"/>
    <w:tmpl w:val="5670A366"/>
    <w:lvl w:ilvl="0">
      <w:start w:val="1"/>
      <w:numFmt w:val="bullet"/>
      <w:lvlText w:val="•"/>
      <w:lvlJc w:val="left"/>
      <w:pPr>
        <w:ind w:left="500" w:hanging="5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25C23082"/>
    <w:multiLevelType w:val="multilevel"/>
    <w:tmpl w:val="356E0AFE"/>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740" w:hanging="274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460" w:hanging="346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80" w:hanging="418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900" w:hanging="490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620" w:hanging="562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340" w:hanging="634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29171527"/>
    <w:multiLevelType w:val="multilevel"/>
    <w:tmpl w:val="6364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6A0D18"/>
    <w:multiLevelType w:val="multilevel"/>
    <w:tmpl w:val="FD125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70860B8"/>
    <w:multiLevelType w:val="multilevel"/>
    <w:tmpl w:val="74A41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6D37A7"/>
    <w:multiLevelType w:val="multilevel"/>
    <w:tmpl w:val="98BAB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3A6A8F"/>
    <w:multiLevelType w:val="multilevel"/>
    <w:tmpl w:val="8578E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280616"/>
    <w:multiLevelType w:val="multilevel"/>
    <w:tmpl w:val="54080D04"/>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300" w:hanging="130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020" w:hanging="202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740" w:hanging="274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460" w:hanging="346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80" w:hanging="418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900" w:hanging="490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620" w:hanging="562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340" w:hanging="634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1" w15:restartNumberingAfterBreak="0">
    <w:nsid w:val="56791A54"/>
    <w:multiLevelType w:val="multilevel"/>
    <w:tmpl w:val="5B009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930240"/>
    <w:multiLevelType w:val="multilevel"/>
    <w:tmpl w:val="19BED5DA"/>
    <w:lvl w:ilvl="0">
      <w:start w:val="1"/>
      <w:numFmt w:val="bullet"/>
      <w:lvlText w:val="•"/>
      <w:lvlJc w:val="left"/>
      <w:pPr>
        <w:ind w:left="500" w:hanging="50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3" w15:restartNumberingAfterBreak="0">
    <w:nsid w:val="70F66909"/>
    <w:multiLevelType w:val="multilevel"/>
    <w:tmpl w:val="A76C7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4652141">
    <w:abstractNumId w:val="11"/>
  </w:num>
  <w:num w:numId="2" w16cid:durableId="314143313">
    <w:abstractNumId w:val="2"/>
  </w:num>
  <w:num w:numId="3" w16cid:durableId="2052221225">
    <w:abstractNumId w:val="9"/>
  </w:num>
  <w:num w:numId="4" w16cid:durableId="785930912">
    <w:abstractNumId w:val="6"/>
  </w:num>
  <w:num w:numId="5" w16cid:durableId="1866285699">
    <w:abstractNumId w:val="10"/>
  </w:num>
  <w:num w:numId="6" w16cid:durableId="879897819">
    <w:abstractNumId w:val="4"/>
  </w:num>
  <w:num w:numId="7" w16cid:durableId="2030527990">
    <w:abstractNumId w:val="5"/>
  </w:num>
  <w:num w:numId="8" w16cid:durableId="1915579455">
    <w:abstractNumId w:val="1"/>
  </w:num>
  <w:num w:numId="9" w16cid:durableId="1266619523">
    <w:abstractNumId w:val="8"/>
  </w:num>
  <w:num w:numId="10" w16cid:durableId="1478456746">
    <w:abstractNumId w:val="12"/>
  </w:num>
  <w:num w:numId="11" w16cid:durableId="381640918">
    <w:abstractNumId w:val="3"/>
  </w:num>
  <w:num w:numId="12" w16cid:durableId="1574310749">
    <w:abstractNumId w:val="7"/>
  </w:num>
  <w:num w:numId="13" w16cid:durableId="1060009575">
    <w:abstractNumId w:val="0"/>
  </w:num>
  <w:num w:numId="14" w16cid:durableId="325061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30"/>
    <w:rsid w:val="000A634D"/>
    <w:rsid w:val="000F2FA9"/>
    <w:rsid w:val="002D29BF"/>
    <w:rsid w:val="00315E80"/>
    <w:rsid w:val="003B2630"/>
    <w:rsid w:val="003D6054"/>
    <w:rsid w:val="003F0811"/>
    <w:rsid w:val="00587F2A"/>
    <w:rsid w:val="005E5BC2"/>
    <w:rsid w:val="00626956"/>
    <w:rsid w:val="00690C2A"/>
    <w:rsid w:val="006919BF"/>
    <w:rsid w:val="006E140C"/>
    <w:rsid w:val="00887B03"/>
    <w:rsid w:val="00913642"/>
    <w:rsid w:val="009A2CBF"/>
    <w:rsid w:val="00A4645D"/>
    <w:rsid w:val="00BA5376"/>
    <w:rsid w:val="00C66D20"/>
    <w:rsid w:val="00CB5A4F"/>
    <w:rsid w:val="00DE14A2"/>
    <w:rsid w:val="00F32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BECF"/>
  <w15:docId w15:val="{C83BA4CC-24BF-4745-948B-8613210A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 w:type="paragraph" w:styleId="Normlnweb">
    <w:name w:val="Normal (Web)"/>
    <w:basedOn w:val="Normln"/>
    <w:uiPriority w:val="99"/>
    <w:semiHidden/>
    <w:unhideWhenUsed/>
    <w:rsid w:val="000D3DD7"/>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Odstavecseseznamem">
    <w:name w:val="List Paragraph"/>
    <w:basedOn w:val="Normln"/>
    <w:uiPriority w:val="34"/>
    <w:qFormat/>
    <w:rsid w:val="000E04FA"/>
    <w:pPr>
      <w:ind w:left="720"/>
      <w:contextualSpacing/>
    </w:pPr>
  </w:style>
  <w:style w:type="table" w:customStyle="1" w:styleId="2">
    <w:name w:val="2"/>
    <w:basedOn w:val="Normlntabulka"/>
    <w:rsid w:val="00CA7161"/>
    <w:pPr>
      <w:spacing w:after="14" w:line="265" w:lineRule="auto"/>
      <w:ind w:left="10"/>
    </w:pPr>
    <w:rPr>
      <w:rFonts w:ascii="Times New Roman" w:eastAsia="Times New Roman" w:hAnsi="Times New Roman" w:cs="Times New Roman"/>
      <w:sz w:val="20"/>
      <w:szCs w:val="20"/>
      <w:lang w:val="cs-CZ"/>
    </w:rPr>
    <w:tblPr>
      <w:tblStyleRowBandSize w:val="1"/>
      <w:tblStyleColBandSize w:val="1"/>
      <w:tblInd w:w="0" w:type="nil"/>
      <w:tblCellMar>
        <w:top w:w="100" w:type="dxa"/>
        <w:left w:w="100" w:type="dxa"/>
        <w:bottom w:w="100" w:type="dxa"/>
        <w:right w:w="100" w:type="dxa"/>
      </w:tblCellMar>
    </w:tblPr>
  </w:style>
  <w:style w:type="table" w:customStyle="1" w:styleId="1">
    <w:name w:val="1"/>
    <w:basedOn w:val="Normlntabulka"/>
    <w:rsid w:val="00CA7161"/>
    <w:pPr>
      <w:spacing w:after="14" w:line="265" w:lineRule="auto"/>
      <w:ind w:left="10"/>
    </w:pPr>
    <w:rPr>
      <w:rFonts w:ascii="Times New Roman" w:eastAsia="Times New Roman" w:hAnsi="Times New Roman" w:cs="Times New Roman"/>
      <w:sz w:val="20"/>
      <w:szCs w:val="20"/>
      <w:lang w:val="cs-CZ"/>
    </w:rPr>
    <w:tblPr>
      <w:tblStyleRowBandSize w:val="1"/>
      <w:tblStyleColBandSize w:val="1"/>
      <w:tblInd w:w="0" w:type="nil"/>
      <w:tblCellMar>
        <w:left w:w="0" w:type="dxa"/>
        <w:right w:w="0" w:type="dxa"/>
      </w:tblCellMar>
    </w:tblPr>
  </w:style>
  <w:style w:type="table" w:customStyle="1" w:styleId="a">
    <w:basedOn w:val="TableNormal0"/>
    <w:pPr>
      <w:spacing w:after="14" w:line="265" w:lineRule="auto"/>
      <w:ind w:left="10"/>
    </w:pPr>
    <w:rPr>
      <w:rFonts w:ascii="Times New Roman" w:eastAsia="Times New Roman" w:hAnsi="Times New Roman" w:cs="Times New Roman"/>
      <w:sz w:val="20"/>
      <w:szCs w:val="20"/>
    </w:rPr>
    <w:tblPr>
      <w:tblStyleRowBandSize w:val="1"/>
      <w:tblStyleColBandSize w:val="1"/>
      <w:tblCellMar>
        <w:top w:w="100" w:type="dxa"/>
        <w:bottom w:w="100" w:type="dxa"/>
      </w:tblCellMar>
    </w:tblPr>
  </w:style>
  <w:style w:type="table" w:customStyle="1" w:styleId="a0">
    <w:basedOn w:val="TableNormal0"/>
    <w:pPr>
      <w:spacing w:after="14" w:line="265" w:lineRule="auto"/>
      <w:ind w:left="10"/>
    </w:pPr>
    <w:rPr>
      <w:rFonts w:ascii="Times New Roman" w:eastAsia="Times New Roman" w:hAnsi="Times New Roman" w:cs="Times New Roman"/>
      <w:sz w:val="20"/>
      <w:szCs w:val="20"/>
    </w:rPr>
    <w:tblPr>
      <w:tblStyleRowBandSize w:val="1"/>
      <w:tblStyleColBandSize w:val="1"/>
      <w:tblCellMar>
        <w:top w:w="100" w:type="dxa"/>
        <w:bottom w:w="100" w:type="dxa"/>
      </w:tblCellMar>
    </w:tblPr>
  </w:style>
  <w:style w:type="table" w:customStyle="1" w:styleId="TableGrid">
    <w:name w:val="TableGrid"/>
    <w:rsid w:val="00CB5A4F"/>
    <w:pPr>
      <w:spacing w:line="240" w:lineRule="auto"/>
    </w:pPr>
    <w:rPr>
      <w:rFonts w:asciiTheme="minorHAnsi" w:eastAsiaTheme="minorEastAsia" w:hAnsiTheme="minorHAnsi" w:cstheme="minorBidi"/>
      <w:sz w:val="24"/>
      <w:szCs w:val="24"/>
      <w:lang w:val="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DPpqcc8YYsqwVVGVJdtnUmobg==">AMUW2mVKzFiqPlVRHrFqGCb9fFw7tGtBeTiN2ucLBjw7OOPyIi28mqJdCp1Fbn6cfAHFQh9m/6FWGzrt8ZiMIZtQ0Z22ZECULotYDzNgGFIIDynRGlKdfPk=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3648</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Petra Matyášová</cp:lastModifiedBy>
  <cp:revision>4</cp:revision>
  <dcterms:created xsi:type="dcterms:W3CDTF">2023-04-05T07:02:00Z</dcterms:created>
  <dcterms:modified xsi:type="dcterms:W3CDTF">2023-04-05T07:45:00Z</dcterms:modified>
</cp:coreProperties>
</file>