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D7" w:rsidRPr="00DB0D55" w:rsidRDefault="00DD45D7" w:rsidP="00DD45D7">
      <w:pPr>
        <w:jc w:val="center"/>
        <w:rPr>
          <w:b/>
        </w:rPr>
      </w:pPr>
      <w:r w:rsidRPr="00DB0D55">
        <w:rPr>
          <w:b/>
        </w:rPr>
        <w:t>S M L O U V A  O  D Í L O</w:t>
      </w:r>
    </w:p>
    <w:p w:rsidR="00DB0D55" w:rsidRDefault="00DB0D55" w:rsidP="00DD45D7">
      <w:pPr>
        <w:jc w:val="center"/>
      </w:pPr>
    </w:p>
    <w:p w:rsidR="00DD45D7" w:rsidRDefault="00DD45D7" w:rsidP="00DD45D7">
      <w:pPr>
        <w:pStyle w:val="Zkladntext"/>
      </w:pPr>
      <w:r>
        <w:t xml:space="preserve">uzavíraná podle § </w:t>
      </w:r>
      <w:smartTag w:uri="urn:schemas-microsoft-com:office:smarttags" w:element="metricconverter">
        <w:smartTagPr>
          <w:attr w:name="ProductID" w:val="2586 a"/>
        </w:smartTagPr>
        <w:r w:rsidR="00836B6A">
          <w:t>2586</w:t>
        </w:r>
        <w:r>
          <w:t xml:space="preserve"> a</w:t>
        </w:r>
      </w:smartTag>
      <w:r>
        <w:t xml:space="preserve"> násl. zák. č. </w:t>
      </w:r>
      <w:r w:rsidR="00836B6A">
        <w:t xml:space="preserve">89/2012 Sb., občanský zákoník, v platném znění </w:t>
      </w:r>
    </w:p>
    <w:p w:rsidR="00DD45D7" w:rsidRDefault="00DD45D7" w:rsidP="00DD45D7">
      <w:pPr>
        <w:pStyle w:val="Zkladntext"/>
      </w:pPr>
    </w:p>
    <w:p w:rsidR="00DB0D55" w:rsidRDefault="00DB0D55" w:rsidP="00DD45D7">
      <w:pPr>
        <w:pStyle w:val="Zkladntext"/>
      </w:pPr>
    </w:p>
    <w:p w:rsidR="00DD45D7" w:rsidRPr="00DD45D7" w:rsidRDefault="00DD45D7" w:rsidP="00DD45D7">
      <w:pPr>
        <w:pStyle w:val="Zkladntext"/>
        <w:jc w:val="both"/>
      </w:pPr>
      <w:r>
        <w:t xml:space="preserve">níže uvedeného dne mezi těmito smluvními stranami: </w:t>
      </w:r>
    </w:p>
    <w:p w:rsidR="00DD45D7" w:rsidRDefault="00DD45D7" w:rsidP="00DD45D7">
      <w:pPr>
        <w:pStyle w:val="Zkladntext"/>
        <w:jc w:val="both"/>
      </w:pPr>
    </w:p>
    <w:p w:rsidR="00051333" w:rsidRDefault="00051333" w:rsidP="00DD45D7">
      <w:pPr>
        <w:pStyle w:val="Zkladntext"/>
        <w:jc w:val="both"/>
      </w:pPr>
    </w:p>
    <w:p w:rsidR="00DD45D7" w:rsidRPr="00DD45D7" w:rsidRDefault="00DD45D7" w:rsidP="002750FE">
      <w:pPr>
        <w:tabs>
          <w:tab w:val="left" w:pos="3402"/>
        </w:tabs>
        <w:rPr>
          <w:rFonts w:cs="Arial"/>
          <w:b/>
        </w:rPr>
      </w:pPr>
      <w:r>
        <w:t>Objednatel</w:t>
      </w:r>
      <w:r w:rsidRPr="00DD45D7">
        <w:t xml:space="preserve">: </w:t>
      </w:r>
      <w:r w:rsidR="00F70452">
        <w:t xml:space="preserve">                               </w:t>
      </w:r>
      <w:r w:rsidR="00F70452" w:rsidRPr="00F70452">
        <w:rPr>
          <w:b/>
        </w:rPr>
        <w:t>Město Přeštice</w:t>
      </w:r>
      <w:r w:rsidRPr="00DD45D7">
        <w:t xml:space="preserve">                                      </w:t>
      </w:r>
    </w:p>
    <w:p w:rsidR="00DD45D7" w:rsidRPr="00DD45D7" w:rsidRDefault="00DD45D7" w:rsidP="00DD45D7">
      <w:pPr>
        <w:rPr>
          <w:rFonts w:cs="Arial"/>
          <w:b/>
        </w:rPr>
      </w:pPr>
    </w:p>
    <w:p w:rsidR="00DD45D7" w:rsidRPr="00DD45D7" w:rsidRDefault="00DD45D7" w:rsidP="00DD45D7">
      <w:pPr>
        <w:rPr>
          <w:rFonts w:cs="Arial"/>
        </w:rPr>
      </w:pPr>
      <w:r w:rsidRPr="00DD45D7">
        <w:rPr>
          <w:rFonts w:cs="Arial"/>
        </w:rPr>
        <w:t xml:space="preserve">sídlo:                                          </w:t>
      </w:r>
      <w:r w:rsidR="00F70452">
        <w:rPr>
          <w:rFonts w:cs="Arial"/>
        </w:rPr>
        <w:t>Masarykovo nám. 107, 334 01 Přeštice</w:t>
      </w:r>
      <w:r w:rsidRPr="00DD45D7">
        <w:rPr>
          <w:rFonts w:cs="Arial"/>
        </w:rPr>
        <w:t xml:space="preserve">       </w:t>
      </w:r>
    </w:p>
    <w:p w:rsidR="00DD45D7" w:rsidRPr="00DD45D7" w:rsidRDefault="00DD45D7" w:rsidP="00DD45D7">
      <w:pPr>
        <w:rPr>
          <w:rFonts w:cs="Arial"/>
        </w:rPr>
      </w:pPr>
    </w:p>
    <w:p w:rsidR="00DD45D7" w:rsidRPr="00DD45D7" w:rsidRDefault="00DD45D7" w:rsidP="00C44701">
      <w:pPr>
        <w:rPr>
          <w:rFonts w:cs="Arial"/>
        </w:rPr>
      </w:pPr>
      <w:r w:rsidRPr="00DD45D7">
        <w:rPr>
          <w:rFonts w:cs="Arial"/>
        </w:rPr>
        <w:t>zastoupen</w:t>
      </w:r>
      <w:r w:rsidR="005B78C6">
        <w:rPr>
          <w:rFonts w:cs="Arial"/>
        </w:rPr>
        <w:t>ý</w:t>
      </w:r>
      <w:r w:rsidR="000D20FB">
        <w:rPr>
          <w:rFonts w:cs="Arial"/>
        </w:rPr>
        <w:t>:</w:t>
      </w:r>
      <w:r w:rsidR="00F70452">
        <w:rPr>
          <w:rFonts w:cs="Arial"/>
        </w:rPr>
        <w:tab/>
      </w:r>
      <w:r w:rsidR="00F70452">
        <w:rPr>
          <w:rFonts w:cs="Arial"/>
        </w:rPr>
        <w:tab/>
      </w:r>
      <w:r w:rsidR="00F70452">
        <w:rPr>
          <w:rFonts w:cs="Arial"/>
        </w:rPr>
        <w:tab/>
        <w:t xml:space="preserve">        Mgr.Karlem Naxerou, starostou města</w:t>
      </w:r>
      <w:r w:rsidR="00F33020">
        <w:rPr>
          <w:rFonts w:cs="Arial"/>
        </w:rPr>
        <w:t xml:space="preserve">    </w:t>
      </w:r>
    </w:p>
    <w:p w:rsidR="0087573C" w:rsidRDefault="0087573C" w:rsidP="00DD45D7">
      <w:pPr>
        <w:rPr>
          <w:rFonts w:cs="Arial"/>
        </w:rPr>
      </w:pPr>
      <w:r>
        <w:rPr>
          <w:rFonts w:cs="Arial"/>
        </w:rPr>
        <w:t xml:space="preserve"> </w:t>
      </w:r>
    </w:p>
    <w:p w:rsidR="00F70452" w:rsidRDefault="00DD45D7" w:rsidP="00DD45D7">
      <w:pPr>
        <w:rPr>
          <w:rFonts w:cs="Arial"/>
        </w:rPr>
      </w:pPr>
      <w:r w:rsidRPr="00DD45D7">
        <w:rPr>
          <w:rFonts w:cs="Arial"/>
        </w:rPr>
        <w:t xml:space="preserve">IČ  </w:t>
      </w:r>
      <w:r w:rsidR="00F70452">
        <w:rPr>
          <w:rFonts w:cs="Arial"/>
        </w:rPr>
        <w:t>:                                            00257125</w:t>
      </w:r>
      <w:r w:rsidRPr="00DD45D7">
        <w:rPr>
          <w:rFonts w:cs="Arial"/>
        </w:rPr>
        <w:t xml:space="preserve">      </w:t>
      </w:r>
    </w:p>
    <w:p w:rsidR="00DD45D7" w:rsidRPr="00DD45D7" w:rsidRDefault="00DD45D7" w:rsidP="00DD45D7">
      <w:pPr>
        <w:rPr>
          <w:rFonts w:cs="Arial"/>
        </w:rPr>
      </w:pPr>
      <w:r w:rsidRPr="00DD45D7">
        <w:rPr>
          <w:rFonts w:cs="Arial"/>
        </w:rPr>
        <w:t xml:space="preserve">     </w:t>
      </w:r>
    </w:p>
    <w:p w:rsidR="00F70452" w:rsidRDefault="00DD45D7" w:rsidP="00DD45D7">
      <w:pPr>
        <w:rPr>
          <w:rFonts w:cs="Arial"/>
        </w:rPr>
      </w:pPr>
      <w:r w:rsidRPr="00DD45D7">
        <w:rPr>
          <w:rFonts w:cs="Arial"/>
        </w:rPr>
        <w:t xml:space="preserve">DIČ:                  </w:t>
      </w:r>
      <w:r w:rsidR="00F70452">
        <w:rPr>
          <w:rFonts w:cs="Arial"/>
        </w:rPr>
        <w:t xml:space="preserve">                         CZ00257125</w:t>
      </w:r>
      <w:r w:rsidR="00F70452" w:rsidRPr="00DD45D7">
        <w:rPr>
          <w:rFonts w:cs="Arial"/>
        </w:rPr>
        <w:t xml:space="preserve">   </w:t>
      </w:r>
    </w:p>
    <w:p w:rsidR="00DD45D7" w:rsidRPr="00DD45D7" w:rsidRDefault="00F70452" w:rsidP="00DD45D7">
      <w:pPr>
        <w:rPr>
          <w:rFonts w:cs="Arial"/>
        </w:rPr>
      </w:pPr>
      <w:r w:rsidRPr="00DD45D7">
        <w:rPr>
          <w:rFonts w:cs="Arial"/>
        </w:rPr>
        <w:t xml:space="preserve">   </w:t>
      </w:r>
    </w:p>
    <w:p w:rsidR="00C44701" w:rsidRPr="00DD45D7" w:rsidRDefault="00DD45D7" w:rsidP="00C44701">
      <w:pPr>
        <w:rPr>
          <w:rFonts w:cs="Arial"/>
        </w:rPr>
      </w:pPr>
      <w:r w:rsidRPr="00DD45D7">
        <w:rPr>
          <w:rFonts w:cs="Arial"/>
        </w:rPr>
        <w:t xml:space="preserve">Bankovní spojení:                     </w:t>
      </w:r>
      <w:r w:rsidR="002750FE">
        <w:rPr>
          <w:rFonts w:cs="Arial"/>
        </w:rPr>
        <w:t xml:space="preserve"> </w:t>
      </w:r>
      <w:r w:rsidR="00F70452">
        <w:rPr>
          <w:rFonts w:cs="Arial"/>
        </w:rPr>
        <w:t>Komerční banka Přeštice</w:t>
      </w:r>
      <w:r w:rsidRPr="00DD45D7">
        <w:rPr>
          <w:rFonts w:cs="Arial"/>
        </w:rPr>
        <w:t xml:space="preserve">      </w:t>
      </w:r>
      <w:r>
        <w:rPr>
          <w:rFonts w:cs="Arial"/>
        </w:rPr>
        <w:t xml:space="preserve">  </w:t>
      </w:r>
    </w:p>
    <w:p w:rsidR="00DD45D7" w:rsidRPr="00DD45D7" w:rsidRDefault="00F70452" w:rsidP="002750FE">
      <w:pPr>
        <w:tabs>
          <w:tab w:val="left" w:pos="3402"/>
          <w:tab w:val="left" w:pos="3544"/>
        </w:tabs>
        <w:rPr>
          <w:rFonts w:cs="Arial"/>
        </w:rPr>
      </w:pPr>
      <w:r>
        <w:rPr>
          <w:rFonts w:cs="Arial"/>
        </w:rPr>
        <w:t xml:space="preserve">                                                  </w:t>
      </w:r>
      <w:r w:rsidR="002750FE">
        <w:rPr>
          <w:rFonts w:cs="Arial"/>
        </w:rPr>
        <w:t xml:space="preserve"> </w:t>
      </w:r>
      <w:r>
        <w:rPr>
          <w:rFonts w:cs="Arial"/>
        </w:rPr>
        <w:t>č.ú.</w:t>
      </w:r>
      <w:r w:rsidR="00123DD8">
        <w:rPr>
          <w:rFonts w:cs="Arial"/>
        </w:rPr>
        <w:t xml:space="preserve"> xxxxxx</w:t>
      </w:r>
      <w:r>
        <w:rPr>
          <w:rFonts w:cs="Arial"/>
        </w:rPr>
        <w:t>/</w:t>
      </w:r>
      <w:r w:rsidR="00123DD8">
        <w:rPr>
          <w:rFonts w:cs="Arial"/>
        </w:rPr>
        <w:t>xxxx</w:t>
      </w:r>
    </w:p>
    <w:p w:rsidR="00DD45D7" w:rsidRPr="00450C58" w:rsidRDefault="00DD45D7" w:rsidP="00DD45D7">
      <w:pPr>
        <w:rPr>
          <w:rFonts w:cs="Arial"/>
          <w:b/>
        </w:rPr>
      </w:pPr>
    </w:p>
    <w:p w:rsidR="00DD45D7" w:rsidRDefault="00DD45D7" w:rsidP="00DD45D7">
      <w:pPr>
        <w:pStyle w:val="Zkladntext"/>
        <w:jc w:val="both"/>
      </w:pPr>
      <w:r>
        <w:t>a</w:t>
      </w:r>
    </w:p>
    <w:p w:rsidR="00DD45D7" w:rsidRDefault="00DD45D7" w:rsidP="00DD45D7">
      <w:pPr>
        <w:pStyle w:val="Zkladntext"/>
        <w:jc w:val="both"/>
      </w:pPr>
    </w:p>
    <w:p w:rsidR="00DB0D55" w:rsidRDefault="00DB0D55" w:rsidP="00DD45D7">
      <w:pPr>
        <w:pStyle w:val="Zkladntext"/>
        <w:jc w:val="both"/>
      </w:pPr>
    </w:p>
    <w:p w:rsidR="00DD45D7" w:rsidRPr="002750FE" w:rsidRDefault="00DD45D7" w:rsidP="00757E54">
      <w:pPr>
        <w:pStyle w:val="Zkladntext"/>
        <w:tabs>
          <w:tab w:val="left" w:pos="3420"/>
        </w:tabs>
        <w:jc w:val="both"/>
        <w:rPr>
          <w:b/>
        </w:rPr>
      </w:pPr>
      <w:r w:rsidRPr="002750FE">
        <w:t>Zhotovitel</w:t>
      </w:r>
      <w:r w:rsidR="000D20FB" w:rsidRPr="002750FE">
        <w:t>:</w:t>
      </w:r>
      <w:r w:rsidR="00E829B4">
        <w:tab/>
      </w:r>
      <w:r w:rsidR="00774407">
        <w:t>Zdeněk Krs</w:t>
      </w:r>
    </w:p>
    <w:p w:rsidR="00DD45D7" w:rsidRPr="000D20FB" w:rsidRDefault="00DD45D7" w:rsidP="00757E54">
      <w:pPr>
        <w:tabs>
          <w:tab w:val="left" w:pos="3420"/>
        </w:tabs>
        <w:rPr>
          <w:rFonts w:cs="Arial"/>
          <w:highlight w:val="yellow"/>
        </w:rPr>
      </w:pPr>
    </w:p>
    <w:p w:rsidR="00DD45D7" w:rsidRPr="002750FE" w:rsidRDefault="00DD45D7" w:rsidP="00757E54">
      <w:pPr>
        <w:tabs>
          <w:tab w:val="left" w:pos="3420"/>
        </w:tabs>
        <w:rPr>
          <w:rFonts w:cs="Arial"/>
        </w:rPr>
      </w:pPr>
      <w:r w:rsidRPr="002750FE">
        <w:rPr>
          <w:rFonts w:cs="Arial"/>
        </w:rPr>
        <w:t>sídlo</w:t>
      </w:r>
      <w:r w:rsidR="00E829B4">
        <w:rPr>
          <w:rFonts w:cs="Arial"/>
        </w:rPr>
        <w:t>:</w:t>
      </w:r>
      <w:r w:rsidR="00E829B4">
        <w:rPr>
          <w:rFonts w:cs="Arial"/>
        </w:rPr>
        <w:tab/>
      </w:r>
      <w:r w:rsidR="00123DD8">
        <w:rPr>
          <w:rFonts w:cs="Arial"/>
        </w:rPr>
        <w:t>xxxxxxxx</w:t>
      </w:r>
      <w:r w:rsidR="00774407">
        <w:rPr>
          <w:rFonts w:cs="Arial"/>
        </w:rPr>
        <w:t xml:space="preserve"> </w:t>
      </w:r>
      <w:r w:rsidR="00123DD8">
        <w:rPr>
          <w:rFonts w:cs="Arial"/>
        </w:rPr>
        <w:t>xx</w:t>
      </w:r>
      <w:r w:rsidR="00774407">
        <w:rPr>
          <w:rFonts w:cs="Arial"/>
        </w:rPr>
        <w:t xml:space="preserve">, </w:t>
      </w:r>
      <w:r w:rsidR="00123DD8">
        <w:rPr>
          <w:rFonts w:cs="Arial"/>
        </w:rPr>
        <w:t>xxx</w:t>
      </w:r>
      <w:r w:rsidR="00774407">
        <w:rPr>
          <w:rFonts w:cs="Arial"/>
        </w:rPr>
        <w:t xml:space="preserve"> </w:t>
      </w:r>
      <w:r w:rsidR="00123DD8">
        <w:rPr>
          <w:rFonts w:cs="Arial"/>
        </w:rPr>
        <w:t>xx</w:t>
      </w:r>
      <w:r w:rsidR="00774407">
        <w:rPr>
          <w:rFonts w:cs="Arial"/>
        </w:rPr>
        <w:t xml:space="preserve"> </w:t>
      </w:r>
      <w:r w:rsidR="00123DD8">
        <w:rPr>
          <w:rFonts w:cs="Arial"/>
        </w:rPr>
        <w:t>xxxxxxxx</w:t>
      </w:r>
      <w:r w:rsidRPr="002750FE">
        <w:rPr>
          <w:rFonts w:cs="Arial"/>
        </w:rPr>
        <w:t xml:space="preserve">       </w:t>
      </w:r>
    </w:p>
    <w:p w:rsidR="0087573C" w:rsidRPr="002750FE" w:rsidRDefault="00DD45D7" w:rsidP="00757E54">
      <w:pPr>
        <w:tabs>
          <w:tab w:val="left" w:pos="3420"/>
        </w:tabs>
        <w:rPr>
          <w:rFonts w:cs="Arial"/>
        </w:rPr>
      </w:pPr>
      <w:r w:rsidRPr="002750FE">
        <w:rPr>
          <w:rFonts w:cs="Arial"/>
        </w:rPr>
        <w:t xml:space="preserve">                                                     </w:t>
      </w:r>
      <w:r w:rsidR="0087573C" w:rsidRPr="002750FE">
        <w:rPr>
          <w:rFonts w:cs="Arial"/>
        </w:rPr>
        <w:t xml:space="preserve"> </w:t>
      </w:r>
    </w:p>
    <w:p w:rsidR="000D20FB" w:rsidRPr="002750FE" w:rsidRDefault="00DD45D7" w:rsidP="00757E54">
      <w:pPr>
        <w:tabs>
          <w:tab w:val="left" w:pos="3420"/>
        </w:tabs>
        <w:rPr>
          <w:rFonts w:cs="Arial"/>
        </w:rPr>
      </w:pPr>
      <w:r w:rsidRPr="002750FE">
        <w:rPr>
          <w:rFonts w:cs="Arial"/>
        </w:rPr>
        <w:t>IČ</w:t>
      </w:r>
      <w:r w:rsidR="00E829B4">
        <w:rPr>
          <w:rFonts w:cs="Arial"/>
        </w:rPr>
        <w:t>:</w:t>
      </w:r>
      <w:r w:rsidR="00E829B4">
        <w:rPr>
          <w:rFonts w:cs="Arial"/>
        </w:rPr>
        <w:tab/>
      </w:r>
      <w:r w:rsidR="00774407">
        <w:rPr>
          <w:rFonts w:cs="Arial"/>
        </w:rPr>
        <w:t>66974755</w:t>
      </w:r>
    </w:p>
    <w:p w:rsidR="00DD45D7" w:rsidRPr="002750FE" w:rsidRDefault="00DD45D7" w:rsidP="00757E54">
      <w:pPr>
        <w:tabs>
          <w:tab w:val="left" w:pos="3420"/>
        </w:tabs>
        <w:rPr>
          <w:rFonts w:cs="Arial"/>
        </w:rPr>
      </w:pPr>
      <w:r w:rsidRPr="002750FE">
        <w:rPr>
          <w:rFonts w:cs="Arial"/>
        </w:rPr>
        <w:t xml:space="preserve">                                                                </w:t>
      </w:r>
    </w:p>
    <w:p w:rsidR="002750FE" w:rsidRPr="002750FE" w:rsidRDefault="00DD45D7" w:rsidP="00757E54">
      <w:pPr>
        <w:tabs>
          <w:tab w:val="left" w:pos="3420"/>
        </w:tabs>
        <w:rPr>
          <w:rFonts w:cs="Arial"/>
        </w:rPr>
      </w:pPr>
      <w:r w:rsidRPr="002750FE">
        <w:rPr>
          <w:rFonts w:cs="Arial"/>
        </w:rPr>
        <w:t xml:space="preserve">DIČ:            </w:t>
      </w:r>
      <w:r w:rsidR="00E829B4">
        <w:rPr>
          <w:rFonts w:cs="Arial"/>
        </w:rPr>
        <w:t xml:space="preserve">    </w:t>
      </w:r>
      <w:r w:rsidR="00E829B4">
        <w:rPr>
          <w:rFonts w:cs="Arial"/>
        </w:rPr>
        <w:tab/>
      </w:r>
      <w:r w:rsidR="00123DD8">
        <w:rPr>
          <w:rFonts w:cs="Arial"/>
        </w:rPr>
        <w:t>xxxxxxxxxxxx</w:t>
      </w:r>
    </w:p>
    <w:p w:rsidR="003D79BF" w:rsidRPr="002750FE" w:rsidRDefault="00DD45D7" w:rsidP="00757E54">
      <w:pPr>
        <w:tabs>
          <w:tab w:val="left" w:pos="3420"/>
        </w:tabs>
        <w:rPr>
          <w:rFonts w:cs="Arial"/>
        </w:rPr>
      </w:pPr>
      <w:r w:rsidRPr="002750FE">
        <w:rPr>
          <w:rFonts w:cs="Arial"/>
        </w:rPr>
        <w:t xml:space="preserve">      </w:t>
      </w:r>
    </w:p>
    <w:p w:rsidR="006F4C0F" w:rsidRDefault="00DD45D7" w:rsidP="00757E54">
      <w:pPr>
        <w:tabs>
          <w:tab w:val="left" w:pos="3420"/>
        </w:tabs>
        <w:rPr>
          <w:rFonts w:cs="Arial"/>
        </w:rPr>
      </w:pPr>
      <w:r w:rsidRPr="002750FE">
        <w:rPr>
          <w:rFonts w:cs="Arial"/>
        </w:rPr>
        <w:t>Bankovní</w:t>
      </w:r>
      <w:r w:rsidR="00757E54">
        <w:rPr>
          <w:rFonts w:cs="Arial"/>
        </w:rPr>
        <w:t xml:space="preserve"> spojení</w:t>
      </w:r>
      <w:r w:rsidR="00E829B4">
        <w:rPr>
          <w:rFonts w:cs="Arial"/>
        </w:rPr>
        <w:t>:</w:t>
      </w:r>
      <w:r w:rsidR="00E829B4">
        <w:rPr>
          <w:rFonts w:cs="Arial"/>
        </w:rPr>
        <w:tab/>
      </w:r>
      <w:r w:rsidR="006F4C0F">
        <w:rPr>
          <w:rFonts w:cs="Arial"/>
        </w:rPr>
        <w:t>Komerční banka Přeštice</w:t>
      </w:r>
    </w:p>
    <w:p w:rsidR="00DD45D7" w:rsidRPr="002750FE" w:rsidRDefault="006F4C0F" w:rsidP="00757E54">
      <w:pPr>
        <w:tabs>
          <w:tab w:val="left" w:pos="3420"/>
        </w:tabs>
        <w:rPr>
          <w:rFonts w:cs="Arial"/>
        </w:rPr>
      </w:pPr>
      <w:r>
        <w:rPr>
          <w:rFonts w:cs="Arial"/>
        </w:rPr>
        <w:tab/>
      </w:r>
      <w:r w:rsidR="00123DD8">
        <w:rPr>
          <w:rFonts w:cs="Arial"/>
        </w:rPr>
        <w:t>xx</w:t>
      </w:r>
      <w:r w:rsidR="00774407">
        <w:rPr>
          <w:rFonts w:cs="Arial"/>
        </w:rPr>
        <w:t>-</w:t>
      </w:r>
      <w:r w:rsidR="00123DD8">
        <w:rPr>
          <w:rFonts w:cs="Arial"/>
        </w:rPr>
        <w:t>xxxxxxxxxx</w:t>
      </w:r>
      <w:r w:rsidR="00774407">
        <w:rPr>
          <w:rFonts w:cs="Arial"/>
        </w:rPr>
        <w:t>/</w:t>
      </w:r>
      <w:r w:rsidR="00123DD8">
        <w:rPr>
          <w:rFonts w:cs="Arial"/>
        </w:rPr>
        <w:t>xxxx</w:t>
      </w:r>
    </w:p>
    <w:p w:rsidR="00DD45D7" w:rsidRDefault="002750FE" w:rsidP="00757E54">
      <w:pPr>
        <w:pStyle w:val="Zkladntext"/>
        <w:tabs>
          <w:tab w:val="left" w:pos="3420"/>
        </w:tabs>
        <w:jc w:val="both"/>
      </w:pPr>
      <w:r w:rsidRPr="002750FE">
        <w:t xml:space="preserve">                                                  </w:t>
      </w:r>
    </w:p>
    <w:p w:rsidR="00051333" w:rsidRDefault="00051333" w:rsidP="00757E54">
      <w:pPr>
        <w:pStyle w:val="Zkladntext"/>
        <w:tabs>
          <w:tab w:val="left" w:pos="360"/>
          <w:tab w:val="left" w:pos="3420"/>
        </w:tabs>
        <w:ind w:left="360" w:hanging="360"/>
        <w:jc w:val="both"/>
      </w:pPr>
    </w:p>
    <w:p w:rsidR="00DD45D7" w:rsidRDefault="00DD45D7" w:rsidP="00757E54">
      <w:pPr>
        <w:pStyle w:val="Zkladntext"/>
        <w:tabs>
          <w:tab w:val="left" w:pos="360"/>
          <w:tab w:val="left" w:pos="3420"/>
        </w:tabs>
        <w:ind w:left="360" w:hanging="360"/>
      </w:pPr>
      <w:r>
        <w:t>I.</w:t>
      </w:r>
    </w:p>
    <w:p w:rsidR="00DD45D7" w:rsidRDefault="00DD45D7" w:rsidP="00757E54">
      <w:pPr>
        <w:pStyle w:val="Zkladntext"/>
        <w:tabs>
          <w:tab w:val="left" w:pos="360"/>
        </w:tabs>
        <w:ind w:left="360" w:hanging="360"/>
      </w:pPr>
      <w:r>
        <w:t>Předmět díla</w:t>
      </w:r>
    </w:p>
    <w:p w:rsidR="00DD45D7" w:rsidRDefault="00DD45D7" w:rsidP="00757E54">
      <w:pPr>
        <w:pStyle w:val="Zkladntext"/>
        <w:tabs>
          <w:tab w:val="left" w:pos="360"/>
        </w:tabs>
        <w:ind w:left="360" w:hanging="360"/>
        <w:jc w:val="both"/>
      </w:pPr>
    </w:p>
    <w:p w:rsidR="00DD45D7" w:rsidRPr="00164493" w:rsidRDefault="00DD45D7" w:rsidP="00757E54">
      <w:pPr>
        <w:numPr>
          <w:ilvl w:val="0"/>
          <w:numId w:val="1"/>
        </w:numPr>
        <w:tabs>
          <w:tab w:val="left" w:pos="360"/>
        </w:tabs>
        <w:ind w:left="360"/>
        <w:jc w:val="both"/>
      </w:pPr>
      <w:r w:rsidRPr="00164493">
        <w:t xml:space="preserve">Zhotovitel se zavazuje provést pro objednatele </w:t>
      </w:r>
      <w:r w:rsidR="00757E54" w:rsidRPr="007E76CE">
        <w:t xml:space="preserve">dílo </w:t>
      </w:r>
      <w:r w:rsidR="00544C34" w:rsidRPr="007E76CE">
        <w:t>„</w:t>
      </w:r>
      <w:r w:rsidR="00774407">
        <w:rPr>
          <w:b/>
        </w:rPr>
        <w:t xml:space="preserve">Oprava </w:t>
      </w:r>
      <w:r w:rsidR="006F4C0F">
        <w:rPr>
          <w:b/>
        </w:rPr>
        <w:t>fasády nad aulou budovy ZŠ Na Jordáně</w:t>
      </w:r>
      <w:r w:rsidR="007E76CE" w:rsidRPr="007E76CE">
        <w:t>“</w:t>
      </w:r>
      <w:r w:rsidR="00164493" w:rsidRPr="00164493">
        <w:t xml:space="preserve">. </w:t>
      </w:r>
      <w:r w:rsidR="0034517E">
        <w:t>Veškeré p</w:t>
      </w:r>
      <w:r w:rsidR="00164493">
        <w:t xml:space="preserve">ráce budou provedeny </w:t>
      </w:r>
      <w:r w:rsidR="00544C34">
        <w:t xml:space="preserve">dle cenové nabídky podané zhotovitelem dne </w:t>
      </w:r>
      <w:r w:rsidR="006F4C0F">
        <w:t>25.5.</w:t>
      </w:r>
      <w:r w:rsidR="00E829B4">
        <w:t>2017</w:t>
      </w:r>
      <w:r w:rsidR="006F4C0F">
        <w:t>.</w:t>
      </w:r>
    </w:p>
    <w:p w:rsidR="0087573C" w:rsidRDefault="0087573C" w:rsidP="00757E54">
      <w:pPr>
        <w:pStyle w:val="Zkladntext"/>
        <w:tabs>
          <w:tab w:val="left" w:pos="360"/>
        </w:tabs>
        <w:ind w:left="360" w:hanging="360"/>
        <w:jc w:val="both"/>
      </w:pPr>
    </w:p>
    <w:p w:rsidR="00DD45D7" w:rsidRDefault="00DD45D7" w:rsidP="00757E54">
      <w:pPr>
        <w:pStyle w:val="Zkladntext"/>
        <w:numPr>
          <w:ilvl w:val="0"/>
          <w:numId w:val="1"/>
        </w:numPr>
        <w:tabs>
          <w:tab w:val="left" w:pos="360"/>
        </w:tabs>
        <w:ind w:left="360"/>
        <w:jc w:val="both"/>
      </w:pPr>
      <w:r>
        <w:t>Zhotovitel se zavazuje provést dílo řádně, kvalitně a včas. Objednatel se zavazuje</w:t>
      </w:r>
      <w:r w:rsidR="00D13B6F">
        <w:t xml:space="preserve"> </w:t>
      </w:r>
      <w:r w:rsidR="00D13B6F" w:rsidRPr="003A1EB6">
        <w:t>dokončené</w:t>
      </w:r>
      <w:r w:rsidR="00D13B6F">
        <w:t xml:space="preserve"> </w:t>
      </w:r>
      <w:r>
        <w:t>dílo převzít a zaplatit za jeho řádné provedení.</w:t>
      </w:r>
    </w:p>
    <w:p w:rsidR="00273298" w:rsidRDefault="00273298" w:rsidP="00757E54">
      <w:pPr>
        <w:pStyle w:val="Zkladntext"/>
        <w:tabs>
          <w:tab w:val="left" w:pos="360"/>
        </w:tabs>
        <w:ind w:left="360" w:hanging="360"/>
        <w:jc w:val="both"/>
      </w:pPr>
    </w:p>
    <w:p w:rsidR="00051333" w:rsidRDefault="00051333" w:rsidP="00757E54">
      <w:pPr>
        <w:pStyle w:val="Zkladntext"/>
        <w:tabs>
          <w:tab w:val="left" w:pos="360"/>
        </w:tabs>
        <w:ind w:left="360" w:hanging="360"/>
        <w:jc w:val="both"/>
      </w:pPr>
    </w:p>
    <w:p w:rsidR="0087573C" w:rsidRDefault="002C72CA" w:rsidP="00544C34">
      <w:pPr>
        <w:pStyle w:val="Zkladntext"/>
        <w:tabs>
          <w:tab w:val="left" w:pos="360"/>
        </w:tabs>
        <w:ind w:left="360" w:hanging="360"/>
      </w:pPr>
      <w:r>
        <w:t>II.</w:t>
      </w:r>
    </w:p>
    <w:p w:rsidR="00DD45D7" w:rsidRPr="00D65080" w:rsidRDefault="00DD45D7" w:rsidP="00544C34">
      <w:pPr>
        <w:pStyle w:val="Zkladntext"/>
        <w:tabs>
          <w:tab w:val="left" w:pos="360"/>
        </w:tabs>
        <w:ind w:left="360" w:hanging="360"/>
      </w:pPr>
      <w:r w:rsidRPr="00D65080">
        <w:t>Lhůty plnění</w:t>
      </w:r>
    </w:p>
    <w:p w:rsidR="00DD45D7" w:rsidRPr="00D65080" w:rsidRDefault="00DD45D7" w:rsidP="00757E54">
      <w:pPr>
        <w:pStyle w:val="Zkladntext"/>
        <w:tabs>
          <w:tab w:val="left" w:pos="360"/>
        </w:tabs>
        <w:ind w:left="360" w:hanging="360"/>
        <w:jc w:val="both"/>
      </w:pPr>
    </w:p>
    <w:p w:rsidR="00E829B4" w:rsidRDefault="00544C34" w:rsidP="00E829B4">
      <w:pPr>
        <w:numPr>
          <w:ilvl w:val="0"/>
          <w:numId w:val="41"/>
        </w:numPr>
        <w:jc w:val="both"/>
      </w:pPr>
      <w:r>
        <w:t xml:space="preserve">Zhotovitel </w:t>
      </w:r>
      <w:r w:rsidRPr="00234A74">
        <w:t xml:space="preserve">se zavazuje provést předmět smlouvy nejpozději do </w:t>
      </w:r>
      <w:r w:rsidR="0065439B">
        <w:t>3</w:t>
      </w:r>
      <w:r w:rsidR="006F4C0F">
        <w:t>1</w:t>
      </w:r>
      <w:r w:rsidR="0065439B">
        <w:t>.1</w:t>
      </w:r>
      <w:r w:rsidR="006F4C0F">
        <w:t>0</w:t>
      </w:r>
      <w:r w:rsidR="0065439B">
        <w:t>.201</w:t>
      </w:r>
      <w:r w:rsidR="006F4C0F">
        <w:t>7</w:t>
      </w:r>
    </w:p>
    <w:p w:rsidR="00DD45D7" w:rsidRPr="00273EBC" w:rsidRDefault="00DD45D7" w:rsidP="00273EBC">
      <w:pPr>
        <w:pStyle w:val="Zkladntext"/>
        <w:tabs>
          <w:tab w:val="left" w:pos="360"/>
        </w:tabs>
        <w:ind w:left="360" w:hanging="360"/>
        <w:jc w:val="both"/>
        <w:rPr>
          <w:color w:val="0000FF"/>
        </w:rPr>
      </w:pPr>
    </w:p>
    <w:p w:rsidR="00836B6A" w:rsidRDefault="00836B6A" w:rsidP="00273EBC">
      <w:pPr>
        <w:pStyle w:val="Zkladntext"/>
        <w:tabs>
          <w:tab w:val="left" w:pos="360"/>
        </w:tabs>
        <w:ind w:left="360" w:hanging="360"/>
        <w:jc w:val="both"/>
      </w:pPr>
    </w:p>
    <w:p w:rsidR="00836B6A" w:rsidRPr="00D65080" w:rsidRDefault="0065439B" w:rsidP="00273EBC">
      <w:pPr>
        <w:pStyle w:val="Zkladntext"/>
        <w:tabs>
          <w:tab w:val="left" w:pos="360"/>
        </w:tabs>
        <w:ind w:left="360" w:hanging="360"/>
        <w:jc w:val="both"/>
      </w:pPr>
      <w:r>
        <w:lastRenderedPageBreak/>
        <w:t>2</w:t>
      </w:r>
      <w:r w:rsidR="00836B6A">
        <w:t xml:space="preserve">. </w:t>
      </w:r>
      <w:r w:rsidR="007D56F6">
        <w:t xml:space="preserve"> </w:t>
      </w:r>
      <w:r w:rsidR="008A5387">
        <w:t>Z</w:t>
      </w:r>
      <w:r w:rsidR="00836B6A">
        <w:t xml:space="preserve">jistí-li </w:t>
      </w:r>
      <w:r w:rsidR="000F48F1">
        <w:t xml:space="preserve">objednatel, že zhotovitel je v prodlení s průběhem provádění díla, vyzve zhotovitele k nápravě a poskytne mu k tomu přiměřenou dobu. Pokud zhotovitel ani v objednatelem poskytnuté  přiměřené lhůtě nedokončí dílo nedokončí, považuje se to za podstatné porušení smlouvy a objednatel je oprávněn od této smlouvy </w:t>
      </w:r>
      <w:r w:rsidR="001B0474">
        <w:t>odstoupit.</w:t>
      </w:r>
      <w:r w:rsidR="008A5387">
        <w:t xml:space="preserve"> </w:t>
      </w:r>
    </w:p>
    <w:p w:rsidR="003F41B0" w:rsidRDefault="003F41B0" w:rsidP="00273EBC">
      <w:pPr>
        <w:pStyle w:val="Zkladntext"/>
        <w:tabs>
          <w:tab w:val="left" w:pos="360"/>
        </w:tabs>
        <w:ind w:left="360" w:hanging="360"/>
        <w:jc w:val="both"/>
      </w:pPr>
    </w:p>
    <w:p w:rsidR="003F41B0" w:rsidRDefault="003F41B0" w:rsidP="00757E54">
      <w:pPr>
        <w:pStyle w:val="Zkladntext"/>
        <w:tabs>
          <w:tab w:val="left" w:pos="360"/>
        </w:tabs>
        <w:ind w:left="360" w:hanging="360"/>
        <w:jc w:val="both"/>
      </w:pPr>
    </w:p>
    <w:p w:rsidR="00DD45D7" w:rsidRDefault="007E76CE" w:rsidP="00273EBC">
      <w:pPr>
        <w:pStyle w:val="Zkladntext"/>
        <w:tabs>
          <w:tab w:val="left" w:pos="360"/>
        </w:tabs>
        <w:ind w:left="360" w:hanging="360"/>
      </w:pPr>
      <w:r>
        <w:t>II</w:t>
      </w:r>
      <w:r w:rsidR="00DD45D7">
        <w:t>I</w:t>
      </w:r>
      <w:r w:rsidR="002C72CA">
        <w:t>.</w:t>
      </w:r>
    </w:p>
    <w:p w:rsidR="00DD45D7" w:rsidRDefault="00DD45D7" w:rsidP="00273EBC">
      <w:pPr>
        <w:pStyle w:val="Zkladntext"/>
        <w:tabs>
          <w:tab w:val="left" w:pos="360"/>
        </w:tabs>
        <w:ind w:left="360" w:hanging="360"/>
      </w:pPr>
      <w:r>
        <w:t>Cena díla</w:t>
      </w:r>
    </w:p>
    <w:p w:rsidR="00DD45D7" w:rsidRDefault="00DD45D7" w:rsidP="00757E54">
      <w:pPr>
        <w:pStyle w:val="Zkladntext"/>
        <w:tabs>
          <w:tab w:val="left" w:pos="360"/>
        </w:tabs>
        <w:ind w:left="360" w:hanging="360"/>
        <w:jc w:val="both"/>
      </w:pPr>
    </w:p>
    <w:p w:rsidR="00C46C0E" w:rsidRDefault="00DD45D7" w:rsidP="00757E54">
      <w:pPr>
        <w:pStyle w:val="Zkladntext"/>
        <w:numPr>
          <w:ilvl w:val="0"/>
          <w:numId w:val="3"/>
        </w:numPr>
        <w:tabs>
          <w:tab w:val="left" w:pos="360"/>
        </w:tabs>
        <w:ind w:left="360" w:hanging="360"/>
        <w:jc w:val="both"/>
      </w:pPr>
      <w:r>
        <w:t xml:space="preserve">Cena </w:t>
      </w:r>
      <w:r w:rsidR="00273298">
        <w:t xml:space="preserve">díla </w:t>
      </w:r>
      <w:r>
        <w:t>činí:</w:t>
      </w:r>
    </w:p>
    <w:p w:rsidR="00076452" w:rsidRDefault="00273EBC" w:rsidP="00757E54">
      <w:pPr>
        <w:pStyle w:val="Zkladntext"/>
        <w:tabs>
          <w:tab w:val="left" w:pos="360"/>
        </w:tabs>
        <w:ind w:left="360" w:hanging="360"/>
        <w:jc w:val="both"/>
      </w:pPr>
      <w:r>
        <w:tab/>
      </w:r>
      <w:r>
        <w:tab/>
      </w:r>
      <w:r w:rsidR="00DD45D7">
        <w:t>Cena bez DPH</w:t>
      </w:r>
      <w:r w:rsidR="00076452">
        <w:t>:</w:t>
      </w:r>
      <w:r w:rsidR="00076452">
        <w:tab/>
      </w:r>
      <w:r w:rsidR="00076452">
        <w:tab/>
      </w:r>
      <w:r w:rsidR="00076452">
        <w:tab/>
      </w:r>
      <w:r w:rsidR="000F48F1">
        <w:t>149.140</w:t>
      </w:r>
      <w:r w:rsidR="00076452">
        <w:t>,</w:t>
      </w:r>
      <w:r w:rsidR="000F48F1">
        <w:t xml:space="preserve"> </w:t>
      </w:r>
      <w:r w:rsidR="00076452">
        <w:t xml:space="preserve">- </w:t>
      </w:r>
      <w:r w:rsidR="000F48F1">
        <w:t xml:space="preserve">  </w:t>
      </w:r>
      <w:r w:rsidR="00076452">
        <w:t>Kč</w:t>
      </w:r>
      <w:r w:rsidR="00076452">
        <w:tab/>
      </w:r>
      <w:r w:rsidRPr="00273EBC">
        <w:tab/>
      </w:r>
    </w:p>
    <w:p w:rsidR="00DD45D7" w:rsidRPr="00273EBC" w:rsidRDefault="00076452" w:rsidP="00757E54">
      <w:pPr>
        <w:pStyle w:val="Zkladntext"/>
        <w:tabs>
          <w:tab w:val="left" w:pos="360"/>
        </w:tabs>
        <w:ind w:left="360" w:hanging="360"/>
        <w:jc w:val="both"/>
      </w:pPr>
      <w:r>
        <w:tab/>
      </w:r>
      <w:r>
        <w:tab/>
      </w:r>
      <w:r w:rsidR="00DD45D7" w:rsidRPr="00273EBC">
        <w:t>DPH</w:t>
      </w:r>
      <w:r w:rsidR="00273EBC">
        <w:t xml:space="preserve"> dle zákonné sazby</w:t>
      </w:r>
      <w:r>
        <w:t xml:space="preserve"> (15%):</w:t>
      </w:r>
      <w:r>
        <w:tab/>
        <w:t xml:space="preserve">  </w:t>
      </w:r>
      <w:r w:rsidR="000F48F1">
        <w:t>31.319,40</w:t>
      </w:r>
      <w:r>
        <w:t xml:space="preserve"> Kč</w:t>
      </w:r>
      <w:r w:rsidR="00DD45D7" w:rsidRPr="00273EBC">
        <w:t xml:space="preserve">      </w:t>
      </w:r>
    </w:p>
    <w:p w:rsidR="00DD45D7" w:rsidRDefault="00273EBC" w:rsidP="00757E54">
      <w:pPr>
        <w:pStyle w:val="Zkladntext"/>
        <w:tabs>
          <w:tab w:val="left" w:pos="360"/>
        </w:tabs>
        <w:ind w:left="360" w:hanging="360"/>
        <w:jc w:val="both"/>
      </w:pPr>
      <w:r w:rsidRPr="00273EBC">
        <w:tab/>
      </w:r>
      <w:r w:rsidRPr="00273EBC">
        <w:tab/>
      </w:r>
      <w:r w:rsidR="00DD45D7" w:rsidRPr="00273EBC">
        <w:t>Cena s</w:t>
      </w:r>
      <w:r w:rsidR="00076452">
        <w:t> </w:t>
      </w:r>
      <w:r w:rsidR="00DD45D7" w:rsidRPr="00273EBC">
        <w:t>DPH</w:t>
      </w:r>
      <w:r w:rsidR="00076452">
        <w:t>:</w:t>
      </w:r>
      <w:r w:rsidR="00076452">
        <w:tab/>
      </w:r>
      <w:r w:rsidR="00076452">
        <w:tab/>
      </w:r>
      <w:r w:rsidR="00076452">
        <w:tab/>
      </w:r>
      <w:r w:rsidR="00076452">
        <w:tab/>
      </w:r>
      <w:r w:rsidR="000F48F1">
        <w:t>180.459,40</w:t>
      </w:r>
      <w:r w:rsidR="00076452">
        <w:t xml:space="preserve"> Kč</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3"/>
        </w:numPr>
        <w:tabs>
          <w:tab w:val="left" w:pos="360"/>
        </w:tabs>
        <w:ind w:left="360" w:hanging="360"/>
        <w:jc w:val="both"/>
      </w:pPr>
      <w:r>
        <w:t xml:space="preserve">Ve sjednané ceně </w:t>
      </w:r>
      <w:r w:rsidR="00273298">
        <w:t>díla</w:t>
      </w:r>
      <w:r>
        <w:t xml:space="preserve"> je obsaženo vše, co je potřeba k úplnému smluvnímu provedení díla </w:t>
      </w:r>
      <w:r w:rsidR="00273298">
        <w:t xml:space="preserve">s </w:t>
      </w:r>
      <w:r>
        <w:t>dodržení</w:t>
      </w:r>
      <w:r w:rsidR="00273298">
        <w:t>m</w:t>
      </w:r>
      <w:r>
        <w:t xml:space="preserve"> </w:t>
      </w:r>
      <w:r w:rsidR="007F6ADF">
        <w:t>veškerých podmínek</w:t>
      </w:r>
      <w:r>
        <w:t xml:space="preserve"> odpovídajících provedení</w:t>
      </w:r>
      <w:r w:rsidR="00273298">
        <w:t xml:space="preserve"> díla</w:t>
      </w:r>
      <w:r>
        <w:t xml:space="preserve">. Jedná se o cenu maximální a platnou </w:t>
      </w:r>
      <w:r w:rsidR="007F6ADF">
        <w:t xml:space="preserve">po celou dobu provádění prací </w:t>
      </w:r>
      <w:r>
        <w:t>až do konečného vyúčtování.</w:t>
      </w:r>
    </w:p>
    <w:p w:rsidR="007F6ADF" w:rsidRDefault="007F6ADF" w:rsidP="007F6ADF">
      <w:pPr>
        <w:pStyle w:val="Zkladntext"/>
        <w:tabs>
          <w:tab w:val="left" w:pos="360"/>
        </w:tabs>
        <w:jc w:val="both"/>
      </w:pPr>
    </w:p>
    <w:p w:rsidR="00DD45D7" w:rsidRDefault="00213E4D" w:rsidP="00671F16">
      <w:pPr>
        <w:pStyle w:val="Zkladntext"/>
        <w:numPr>
          <w:ilvl w:val="0"/>
          <w:numId w:val="3"/>
        </w:numPr>
        <w:tabs>
          <w:tab w:val="left" w:pos="360"/>
        </w:tabs>
        <w:ind w:left="360" w:hanging="360"/>
        <w:jc w:val="both"/>
      </w:pPr>
      <w:r>
        <w:t>P</w:t>
      </w:r>
      <w:r w:rsidR="003F54D8">
        <w:t xml:space="preserve">okud během </w:t>
      </w:r>
      <w:r w:rsidR="007D56F6">
        <w:t>provádění díla</w:t>
      </w:r>
      <w:r w:rsidR="003F54D8">
        <w:t xml:space="preserve"> dojde k drobné změně v rozsahu a druhu prací, nebo na požádání objednatele bude nutné vykonat drobné vícepráce, budou tyto vícepráce odsouhlaseny </w:t>
      </w:r>
      <w:r w:rsidR="007E76CE">
        <w:t>objednatelem</w:t>
      </w:r>
      <w:r w:rsidR="003F54D8">
        <w:t xml:space="preserve"> a zhotovitelem provedeny. Pokud bude rozsah prací výrazně převyšovat nebo nedosahovat smluvený objem prací, sjedná se nová cena dodatkem smlouvy. </w:t>
      </w:r>
    </w:p>
    <w:p w:rsidR="003F54D8" w:rsidRDefault="003F54D8" w:rsidP="00757E54">
      <w:pPr>
        <w:pStyle w:val="Zkladntext"/>
        <w:tabs>
          <w:tab w:val="left" w:pos="360"/>
        </w:tabs>
        <w:ind w:left="360" w:hanging="360"/>
        <w:jc w:val="both"/>
      </w:pPr>
    </w:p>
    <w:p w:rsidR="002C72CA" w:rsidRDefault="002C72CA" w:rsidP="00757E54">
      <w:pPr>
        <w:pStyle w:val="Zkladntext"/>
        <w:tabs>
          <w:tab w:val="left" w:pos="360"/>
        </w:tabs>
        <w:ind w:left="360" w:hanging="360"/>
        <w:jc w:val="both"/>
      </w:pPr>
    </w:p>
    <w:p w:rsidR="00DD45D7" w:rsidRDefault="007E76CE" w:rsidP="00671F16">
      <w:pPr>
        <w:pStyle w:val="Zkladntext"/>
        <w:tabs>
          <w:tab w:val="left" w:pos="360"/>
        </w:tabs>
        <w:ind w:left="360" w:hanging="360"/>
      </w:pPr>
      <w:r>
        <w:t>I</w:t>
      </w:r>
      <w:r w:rsidR="00DD45D7">
        <w:t>V.</w:t>
      </w:r>
    </w:p>
    <w:p w:rsidR="00DD45D7" w:rsidRDefault="00DD45D7" w:rsidP="00671F16">
      <w:pPr>
        <w:pStyle w:val="Zkladntext"/>
        <w:tabs>
          <w:tab w:val="left" w:pos="360"/>
        </w:tabs>
        <w:ind w:left="360" w:hanging="360"/>
      </w:pPr>
      <w:r>
        <w:t>Úhrada ceny za dílo a platební podmínky</w:t>
      </w:r>
    </w:p>
    <w:p w:rsidR="00671F16" w:rsidRDefault="00671F16" w:rsidP="00671F16">
      <w:pPr>
        <w:pStyle w:val="Zkladntext"/>
        <w:tabs>
          <w:tab w:val="num" w:pos="360"/>
        </w:tabs>
        <w:ind w:left="360" w:hanging="360"/>
        <w:jc w:val="both"/>
      </w:pPr>
    </w:p>
    <w:p w:rsidR="00671F16" w:rsidRDefault="00AA22BA" w:rsidP="00671F16">
      <w:pPr>
        <w:pStyle w:val="Zkladntext"/>
        <w:numPr>
          <w:ilvl w:val="0"/>
          <w:numId w:val="40"/>
        </w:numPr>
        <w:tabs>
          <w:tab w:val="clear" w:pos="720"/>
          <w:tab w:val="num" w:pos="360"/>
        </w:tabs>
        <w:ind w:left="360"/>
        <w:jc w:val="both"/>
      </w:pPr>
      <w:r>
        <w:t>F</w:t>
      </w:r>
      <w:r w:rsidR="00671F16">
        <w:t xml:space="preserve">aktura za touto smlouvou sjednané dílo bude vystavena do pěti pracovních dnů ode dne, kdy došlo k řádnému provedení díla, tj. k převzetí díla bez vad a nedodělků na základě zápisu. </w:t>
      </w:r>
    </w:p>
    <w:p w:rsidR="00DD45D7" w:rsidRDefault="00DD45D7" w:rsidP="00757E54">
      <w:pPr>
        <w:pStyle w:val="Zkladntext"/>
        <w:tabs>
          <w:tab w:val="left" w:pos="360"/>
        </w:tabs>
        <w:ind w:left="360" w:hanging="360"/>
        <w:jc w:val="both"/>
      </w:pPr>
    </w:p>
    <w:p w:rsidR="00DD45D7" w:rsidRDefault="00891A4A" w:rsidP="00757E54">
      <w:pPr>
        <w:pStyle w:val="Zkladntext"/>
        <w:numPr>
          <w:ilvl w:val="0"/>
          <w:numId w:val="5"/>
        </w:numPr>
        <w:tabs>
          <w:tab w:val="left" w:pos="360"/>
        </w:tabs>
        <w:ind w:left="360"/>
        <w:jc w:val="both"/>
      </w:pPr>
      <w:r>
        <w:t xml:space="preserve">Řádně vystavené faktury jsou splatné do 20 dnů od jejich doručení objednateli. Faktury musí obsahovat mimo jiné tyto údaje: </w:t>
      </w:r>
      <w:r w:rsidR="00DD45D7">
        <w:t xml:space="preserve"> </w:t>
      </w:r>
    </w:p>
    <w:p w:rsidR="00DD45D7" w:rsidRDefault="00891A4A" w:rsidP="00671F16">
      <w:pPr>
        <w:pStyle w:val="Zkladntext"/>
        <w:numPr>
          <w:ilvl w:val="1"/>
          <w:numId w:val="5"/>
        </w:numPr>
        <w:tabs>
          <w:tab w:val="left" w:pos="720"/>
        </w:tabs>
        <w:ind w:left="720"/>
        <w:jc w:val="both"/>
      </w:pPr>
      <w:r>
        <w:t>označení –</w:t>
      </w:r>
      <w:r w:rsidR="007E76CE">
        <w:t xml:space="preserve"> </w:t>
      </w:r>
      <w:r>
        <w:t>faktura číslo,</w:t>
      </w:r>
    </w:p>
    <w:p w:rsidR="00891A4A" w:rsidRDefault="00891A4A" w:rsidP="00671F16">
      <w:pPr>
        <w:pStyle w:val="Zkladntext"/>
        <w:numPr>
          <w:ilvl w:val="1"/>
          <w:numId w:val="5"/>
        </w:numPr>
        <w:tabs>
          <w:tab w:val="left" w:pos="720"/>
        </w:tabs>
        <w:ind w:left="720"/>
        <w:jc w:val="both"/>
      </w:pPr>
      <w:r>
        <w:t>označení účastníků,</w:t>
      </w:r>
    </w:p>
    <w:p w:rsidR="00891A4A" w:rsidRDefault="00891A4A" w:rsidP="00671F16">
      <w:pPr>
        <w:pStyle w:val="Zkladntext"/>
        <w:numPr>
          <w:ilvl w:val="1"/>
          <w:numId w:val="5"/>
        </w:numPr>
        <w:tabs>
          <w:tab w:val="left" w:pos="720"/>
        </w:tabs>
        <w:ind w:left="720"/>
        <w:jc w:val="both"/>
      </w:pPr>
      <w:r>
        <w:t>bankovní spojení,</w:t>
      </w:r>
    </w:p>
    <w:p w:rsidR="00891A4A" w:rsidRDefault="00891A4A" w:rsidP="00671F16">
      <w:pPr>
        <w:pStyle w:val="Zkladntext"/>
        <w:numPr>
          <w:ilvl w:val="1"/>
          <w:numId w:val="5"/>
        </w:numPr>
        <w:tabs>
          <w:tab w:val="left" w:pos="720"/>
        </w:tabs>
        <w:ind w:left="720"/>
        <w:jc w:val="both"/>
      </w:pPr>
      <w:r>
        <w:t>název díla,</w:t>
      </w:r>
    </w:p>
    <w:p w:rsidR="00891A4A" w:rsidRDefault="00891A4A" w:rsidP="00671F16">
      <w:pPr>
        <w:pStyle w:val="Zkladntext"/>
        <w:numPr>
          <w:ilvl w:val="1"/>
          <w:numId w:val="5"/>
        </w:numPr>
        <w:tabs>
          <w:tab w:val="left" w:pos="720"/>
        </w:tabs>
        <w:ind w:left="720"/>
        <w:jc w:val="both"/>
      </w:pPr>
      <w:r>
        <w:t>výši účtované částky včetně specifikace výše DPH,</w:t>
      </w:r>
    </w:p>
    <w:p w:rsidR="008526AA" w:rsidRDefault="008526AA" w:rsidP="00671F16">
      <w:pPr>
        <w:pStyle w:val="Zkladntext"/>
        <w:numPr>
          <w:ilvl w:val="1"/>
          <w:numId w:val="5"/>
        </w:numPr>
        <w:tabs>
          <w:tab w:val="left" w:pos="720"/>
        </w:tabs>
        <w:ind w:left="720"/>
        <w:jc w:val="both"/>
      </w:pPr>
      <w:r>
        <w:t xml:space="preserve">razítko a podpis. </w:t>
      </w:r>
    </w:p>
    <w:p w:rsidR="007E76CE" w:rsidRPr="00E226FF" w:rsidRDefault="008526AA" w:rsidP="00757E54">
      <w:pPr>
        <w:pStyle w:val="Zkladntext"/>
        <w:tabs>
          <w:tab w:val="left" w:pos="360"/>
        </w:tabs>
        <w:ind w:left="360" w:hanging="360"/>
        <w:jc w:val="both"/>
      </w:pPr>
      <w:r>
        <w:t xml:space="preserve">   </w:t>
      </w:r>
    </w:p>
    <w:p w:rsidR="00E226FF" w:rsidRDefault="00E226FF" w:rsidP="00671F16">
      <w:pPr>
        <w:pStyle w:val="Zkladntext"/>
        <w:tabs>
          <w:tab w:val="left" w:pos="360"/>
        </w:tabs>
        <w:ind w:left="360" w:hanging="360"/>
        <w:rPr>
          <w:color w:val="0000FF"/>
        </w:rPr>
      </w:pPr>
    </w:p>
    <w:p w:rsidR="001241B2" w:rsidRDefault="001241B2" w:rsidP="00671F16">
      <w:pPr>
        <w:pStyle w:val="Zkladntext"/>
        <w:tabs>
          <w:tab w:val="left" w:pos="360"/>
        </w:tabs>
        <w:ind w:left="360" w:hanging="360"/>
        <w:rPr>
          <w:color w:val="0000FF"/>
        </w:rPr>
      </w:pPr>
    </w:p>
    <w:p w:rsidR="00DD45D7" w:rsidRDefault="00DD45D7" w:rsidP="00671F16">
      <w:pPr>
        <w:pStyle w:val="Zkladntext"/>
        <w:tabs>
          <w:tab w:val="left" w:pos="360"/>
        </w:tabs>
        <w:ind w:left="360" w:hanging="360"/>
      </w:pPr>
      <w:r>
        <w:t>V.</w:t>
      </w:r>
    </w:p>
    <w:p w:rsidR="00DD45D7" w:rsidRDefault="00DD45D7" w:rsidP="00671F16">
      <w:pPr>
        <w:pStyle w:val="Zkladntext"/>
        <w:tabs>
          <w:tab w:val="left" w:pos="360"/>
        </w:tabs>
        <w:ind w:left="360" w:hanging="360"/>
      </w:pPr>
      <w:r>
        <w:t>Odpovědní zástupci stran</w:t>
      </w:r>
    </w:p>
    <w:p w:rsidR="00DD45D7" w:rsidRDefault="00DD45D7" w:rsidP="00757E54">
      <w:pPr>
        <w:pStyle w:val="Zkladntext"/>
        <w:tabs>
          <w:tab w:val="left" w:pos="360"/>
        </w:tabs>
        <w:ind w:left="360" w:hanging="360"/>
        <w:jc w:val="both"/>
      </w:pPr>
    </w:p>
    <w:p w:rsidR="005615D7" w:rsidRDefault="00DD45D7" w:rsidP="00076452">
      <w:pPr>
        <w:pStyle w:val="Zkladntext"/>
        <w:numPr>
          <w:ilvl w:val="0"/>
          <w:numId w:val="6"/>
        </w:numPr>
        <w:tabs>
          <w:tab w:val="left" w:pos="360"/>
        </w:tabs>
        <w:ind w:left="360"/>
        <w:jc w:val="both"/>
      </w:pPr>
      <w:r>
        <w:t>Mimo statutární</w:t>
      </w:r>
      <w:r w:rsidR="00076452">
        <w:t>ho</w:t>
      </w:r>
      <w:r>
        <w:t xml:space="preserve"> zástupce uvedené</w:t>
      </w:r>
      <w:r w:rsidR="00076452">
        <w:t>ho</w:t>
      </w:r>
      <w:r>
        <w:t xml:space="preserve"> v hlavičce této smlouvy j</w:t>
      </w:r>
      <w:r w:rsidR="00076452">
        <w:t xml:space="preserve">sou při realizaci díla oprávněni objednatele zastupovat </w:t>
      </w:r>
      <w:r w:rsidR="00AA22BA">
        <w:t xml:space="preserve">Mgr. </w:t>
      </w:r>
      <w:smartTag w:uri="urn:schemas-microsoft-com:office:smarttags" w:element="PersonName">
        <w:r w:rsidR="00AA22BA">
          <w:t>Petr Fornouz</w:t>
        </w:r>
      </w:smartTag>
      <w:r w:rsidR="00AA22BA">
        <w:t xml:space="preserve"> a </w:t>
      </w:r>
      <w:r w:rsidR="0034517E">
        <w:t>Ing.</w:t>
      </w:r>
      <w:r w:rsidR="00AA22BA">
        <w:t xml:space="preserve"> Viktor Duchek</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6"/>
        </w:numPr>
        <w:tabs>
          <w:tab w:val="left" w:pos="360"/>
        </w:tabs>
        <w:ind w:left="360"/>
        <w:jc w:val="both"/>
      </w:pPr>
      <w:r>
        <w:lastRenderedPageBreak/>
        <w:t xml:space="preserve">Ujednání těchto zástupců je považováno za smluvní, pokud statutární zástupce uvedený v hlavičce této smlouvy neoznámí druhé straně nejpozději do jednoho týdne </w:t>
      </w:r>
      <w:r w:rsidR="009A0F9E">
        <w:t xml:space="preserve">od ujednání </w:t>
      </w:r>
      <w:r>
        <w:t>svůj nesouhlas s rozhodnutím zástupce.</w:t>
      </w:r>
    </w:p>
    <w:p w:rsidR="005615D7" w:rsidRDefault="005615D7" w:rsidP="005615D7">
      <w:pPr>
        <w:pStyle w:val="Zkladntext"/>
        <w:tabs>
          <w:tab w:val="left" w:pos="360"/>
        </w:tabs>
        <w:jc w:val="both"/>
      </w:pPr>
    </w:p>
    <w:p w:rsidR="005615D7" w:rsidRDefault="005615D7" w:rsidP="005615D7">
      <w:pPr>
        <w:pStyle w:val="Zkladntext"/>
        <w:tabs>
          <w:tab w:val="left" w:pos="360"/>
        </w:tabs>
        <w:jc w:val="both"/>
      </w:pPr>
    </w:p>
    <w:p w:rsidR="009A0F9E" w:rsidRDefault="00921434" w:rsidP="00921434">
      <w:pPr>
        <w:pStyle w:val="Zkladntext"/>
        <w:tabs>
          <w:tab w:val="left" w:pos="360"/>
        </w:tabs>
        <w:ind w:left="360" w:hanging="360"/>
      </w:pPr>
      <w:r>
        <w:t>V</w:t>
      </w:r>
      <w:r w:rsidR="006E3715">
        <w:t>I</w:t>
      </w:r>
      <w:r w:rsidR="00686B23">
        <w:t>.</w:t>
      </w:r>
    </w:p>
    <w:p w:rsidR="00DD45D7" w:rsidRDefault="00DD45D7" w:rsidP="00921434">
      <w:pPr>
        <w:pStyle w:val="Zkladntext"/>
        <w:tabs>
          <w:tab w:val="left" w:pos="360"/>
        </w:tabs>
        <w:ind w:left="360" w:hanging="360"/>
      </w:pPr>
      <w:r>
        <w:t>Převzetí díla</w:t>
      </w:r>
    </w:p>
    <w:p w:rsidR="00686B23" w:rsidRDefault="00686B23" w:rsidP="00757E54">
      <w:pPr>
        <w:tabs>
          <w:tab w:val="left" w:pos="360"/>
        </w:tabs>
        <w:ind w:left="360" w:hanging="360"/>
        <w:jc w:val="both"/>
        <w:rPr>
          <w:rFonts w:cs="Arial"/>
        </w:rPr>
      </w:pPr>
    </w:p>
    <w:p w:rsidR="00234E60" w:rsidRDefault="00686B23" w:rsidP="005615D7">
      <w:pPr>
        <w:pStyle w:val="Zkladntext"/>
        <w:numPr>
          <w:ilvl w:val="0"/>
          <w:numId w:val="37"/>
        </w:numPr>
        <w:tabs>
          <w:tab w:val="left" w:pos="360"/>
        </w:tabs>
        <w:ind w:left="360"/>
        <w:jc w:val="both"/>
      </w:pPr>
      <w:r w:rsidRPr="009F1FCD">
        <w:t xml:space="preserve">Zhotovitel  splní svou povinnost provést dílo </w:t>
      </w:r>
      <w:r w:rsidR="00234E60" w:rsidRPr="009F1FCD">
        <w:t xml:space="preserve">jeho dokončením a předáním </w:t>
      </w:r>
      <w:r w:rsidR="009A6013" w:rsidRPr="009F1FCD">
        <w:t>v místě plnění o</w:t>
      </w:r>
      <w:r w:rsidRPr="009F1FCD">
        <w:t>bjednavateli</w:t>
      </w:r>
      <w:r w:rsidR="00602DDF" w:rsidRPr="009F1FCD">
        <w:t xml:space="preserve"> na základě zápisu o převzetí díla</w:t>
      </w:r>
      <w:r w:rsidRPr="009F1FCD">
        <w:t>.</w:t>
      </w:r>
      <w:r w:rsidR="00921434">
        <w:t xml:space="preserve"> </w:t>
      </w:r>
    </w:p>
    <w:p w:rsidR="005615D7" w:rsidRDefault="005615D7" w:rsidP="005615D7">
      <w:pPr>
        <w:pStyle w:val="Zkladntext"/>
        <w:tabs>
          <w:tab w:val="left" w:pos="360"/>
        </w:tabs>
        <w:jc w:val="both"/>
      </w:pPr>
    </w:p>
    <w:p w:rsidR="001838B2" w:rsidRDefault="00686B23" w:rsidP="001838B2">
      <w:pPr>
        <w:pStyle w:val="Zkladntext"/>
        <w:numPr>
          <w:ilvl w:val="0"/>
          <w:numId w:val="37"/>
        </w:numPr>
        <w:tabs>
          <w:tab w:val="left" w:pos="360"/>
        </w:tabs>
        <w:ind w:left="360"/>
        <w:jc w:val="both"/>
      </w:pPr>
      <w:r w:rsidRPr="009F1FCD">
        <w:t xml:space="preserve">Zápis o převzetí díla bude obsahovat zhodnocení jakosti díla. Bude-li dílo provedeno s vadami, bude zápis o převzetí díla obsahovat </w:t>
      </w:r>
      <w:r w:rsidR="00A771DA" w:rsidRPr="009F1FCD">
        <w:t xml:space="preserve">výhradu objednatele se </w:t>
      </w:r>
      <w:r w:rsidRPr="009F1FCD">
        <w:t>soupis</w:t>
      </w:r>
      <w:r w:rsidR="00A771DA" w:rsidRPr="009F1FCD">
        <w:t>em</w:t>
      </w:r>
      <w:r w:rsidRPr="009F1FCD">
        <w:t xml:space="preserve"> zjištěných vad a nedodělků, dohodu o opatřeních a lhůtách k jejich odstranění, popřípadě o slevě z úplaty ceny díla nebo o jiných právech z odpovědnosti za vady a nedošlo-li k dohodě, stanovisko zhotovitele a objednatele</w:t>
      </w:r>
      <w:r w:rsidR="00602DDF" w:rsidRPr="009F1FCD">
        <w:t>. Budou-li při předá</w:t>
      </w:r>
      <w:r w:rsidR="00844246" w:rsidRPr="009F1FCD">
        <w:t>vání</w:t>
      </w:r>
      <w:r w:rsidR="00602DDF" w:rsidRPr="009F1FCD">
        <w:t xml:space="preserve"> </w:t>
      </w:r>
      <w:r w:rsidR="00A771DA" w:rsidRPr="009F1FCD">
        <w:t xml:space="preserve">dokončeného </w:t>
      </w:r>
      <w:r w:rsidR="00602DDF" w:rsidRPr="009F1FCD">
        <w:t>díla na díle zjištěny takové vady, které by bránily řádnému užívání předmětu díla k účelu, ke kterému obvykle slouží</w:t>
      </w:r>
      <w:r w:rsidRPr="009F1FCD">
        <w:t>,</w:t>
      </w:r>
      <w:r w:rsidR="00602DDF" w:rsidRPr="009F1FCD">
        <w:t xml:space="preserve"> není objednatel povinen dílo převzít do doby odstranění těchto vad. </w:t>
      </w:r>
      <w:r w:rsidR="00174312" w:rsidRPr="009F1FCD">
        <w:t xml:space="preserve">  </w:t>
      </w:r>
    </w:p>
    <w:p w:rsidR="007D56F6" w:rsidRDefault="007D56F6" w:rsidP="00AA22BA">
      <w:pPr>
        <w:tabs>
          <w:tab w:val="left" w:pos="360"/>
        </w:tabs>
        <w:jc w:val="both"/>
      </w:pPr>
    </w:p>
    <w:p w:rsidR="007D56F6" w:rsidRDefault="007D56F6" w:rsidP="00AA22BA">
      <w:pPr>
        <w:tabs>
          <w:tab w:val="left" w:pos="360"/>
        </w:tabs>
        <w:jc w:val="both"/>
      </w:pPr>
    </w:p>
    <w:p w:rsidR="007D56F6" w:rsidRDefault="007D56F6" w:rsidP="00AA22BA">
      <w:pPr>
        <w:tabs>
          <w:tab w:val="left" w:pos="360"/>
        </w:tabs>
        <w:jc w:val="both"/>
      </w:pPr>
    </w:p>
    <w:p w:rsidR="007D56F6" w:rsidRDefault="007D56F6" w:rsidP="007D56F6">
      <w:pPr>
        <w:pStyle w:val="Zkladntext"/>
        <w:tabs>
          <w:tab w:val="left" w:pos="360"/>
        </w:tabs>
        <w:ind w:left="360" w:hanging="360"/>
      </w:pPr>
      <w:r>
        <w:t>VII.</w:t>
      </w:r>
    </w:p>
    <w:p w:rsidR="007D56F6" w:rsidRDefault="007D56F6" w:rsidP="007D56F6">
      <w:pPr>
        <w:pStyle w:val="Zkladntext"/>
        <w:tabs>
          <w:tab w:val="left" w:pos="360"/>
        </w:tabs>
        <w:ind w:left="360" w:hanging="360"/>
      </w:pPr>
      <w:r>
        <w:t>Záruka a záruční podmínky</w:t>
      </w:r>
    </w:p>
    <w:p w:rsidR="007D56F6" w:rsidRDefault="007D56F6" w:rsidP="007D56F6">
      <w:pPr>
        <w:pStyle w:val="Zkladntext"/>
        <w:tabs>
          <w:tab w:val="left" w:pos="360"/>
        </w:tabs>
        <w:ind w:left="360" w:hanging="360"/>
        <w:jc w:val="both"/>
      </w:pPr>
    </w:p>
    <w:p w:rsidR="007D56F6" w:rsidRDefault="007D56F6" w:rsidP="007D56F6">
      <w:pPr>
        <w:pStyle w:val="Zkladntext"/>
        <w:numPr>
          <w:ilvl w:val="0"/>
          <w:numId w:val="9"/>
        </w:numPr>
        <w:tabs>
          <w:tab w:val="left" w:pos="360"/>
        </w:tabs>
        <w:ind w:left="360"/>
        <w:jc w:val="both"/>
      </w:pPr>
      <w:r>
        <w:t>Mezi účastníky je sjednána záruka za jakost díla po dobu 24 měsíců od převzetí díla objednatelem. Záruční lhůta počne běžet prvním dnem následujícím po dni zápisu o převzetí díla.</w:t>
      </w:r>
    </w:p>
    <w:p w:rsidR="007D56F6" w:rsidRDefault="007D56F6" w:rsidP="007D56F6">
      <w:pPr>
        <w:pStyle w:val="Zkladntext"/>
        <w:tabs>
          <w:tab w:val="left" w:pos="360"/>
        </w:tabs>
        <w:ind w:left="360" w:hanging="360"/>
        <w:jc w:val="both"/>
      </w:pPr>
    </w:p>
    <w:p w:rsidR="007D56F6" w:rsidRDefault="007D56F6" w:rsidP="007D56F6">
      <w:pPr>
        <w:pStyle w:val="Zkladntext"/>
        <w:numPr>
          <w:ilvl w:val="0"/>
          <w:numId w:val="9"/>
        </w:numPr>
        <w:tabs>
          <w:tab w:val="left" w:pos="360"/>
        </w:tabs>
        <w:ind w:left="360"/>
        <w:jc w:val="both"/>
      </w:pPr>
      <w:r>
        <w:t>Zhotovitel se zavazuje, že dílo bude mít vlastnosti provedené v projektové dokumentaci a technických normách, které se na  provádění díla vztahují jako celek a přebírá na dílo dohodnutou záruku dle bodu 1. tohoto článku smlouvy.</w:t>
      </w:r>
    </w:p>
    <w:p w:rsidR="007D56F6" w:rsidRDefault="007D56F6" w:rsidP="007D56F6">
      <w:pPr>
        <w:pStyle w:val="Zkladntext"/>
        <w:tabs>
          <w:tab w:val="left" w:pos="360"/>
        </w:tabs>
        <w:ind w:left="360" w:hanging="360"/>
        <w:jc w:val="both"/>
      </w:pPr>
    </w:p>
    <w:p w:rsidR="007D56F6" w:rsidRDefault="007D56F6" w:rsidP="007D56F6">
      <w:pPr>
        <w:pStyle w:val="Zkladntext"/>
        <w:numPr>
          <w:ilvl w:val="0"/>
          <w:numId w:val="9"/>
        </w:numPr>
        <w:tabs>
          <w:tab w:val="left" w:pos="360"/>
        </w:tabs>
        <w:ind w:left="360"/>
        <w:jc w:val="both"/>
      </w:pPr>
      <w:r>
        <w:t>Objednatel je povinen ohlásit zhotoviteli vady neprodleně po jejich zjištění.</w:t>
      </w:r>
    </w:p>
    <w:p w:rsidR="007D56F6" w:rsidRDefault="007D56F6" w:rsidP="007D56F6">
      <w:pPr>
        <w:pStyle w:val="Zkladntext"/>
        <w:tabs>
          <w:tab w:val="left" w:pos="360"/>
        </w:tabs>
        <w:jc w:val="both"/>
      </w:pPr>
    </w:p>
    <w:p w:rsidR="00DD45D7" w:rsidRDefault="007D56F6" w:rsidP="007D56F6">
      <w:pPr>
        <w:pStyle w:val="Zkladntext"/>
        <w:numPr>
          <w:ilvl w:val="0"/>
          <w:numId w:val="9"/>
        </w:numPr>
        <w:tabs>
          <w:tab w:val="left" w:pos="360"/>
        </w:tabs>
        <w:ind w:left="360"/>
        <w:jc w:val="both"/>
      </w:pPr>
      <w:r>
        <w:t xml:space="preserve">Všechny a vady a nedodělky uplatněné objednavatelem v záruční době budou zhotovitelem odstraněny bezplatně, a to pokud se jedná o havarijní závady nebo závady nesoucí nebezpečí škod na zdraví a majetku okamžitě nejpozději do </w:t>
      </w:r>
      <w:r w:rsidRPr="009F1FCD">
        <w:t>48</w:t>
      </w:r>
      <w:r>
        <w:t xml:space="preserve"> hodin od obdržení reklamace objednatele, ostatní závady v termínu do</w:t>
      </w:r>
      <w:r>
        <w:rPr>
          <w:color w:val="0000FF"/>
        </w:rPr>
        <w:t xml:space="preserve"> </w:t>
      </w:r>
      <w:r w:rsidRPr="009F1FCD">
        <w:t>14</w:t>
      </w:r>
      <w:r>
        <w:rPr>
          <w:color w:val="0000FF"/>
        </w:rPr>
        <w:t xml:space="preserve"> </w:t>
      </w:r>
      <w:r>
        <w:t>dnů od obdržení reklamace objednatele a to i v případě, že svoji odpovědnost za svoje reklamované vady zhotovitel neuznává. Pokud tak zhotovitel neučiní, má objednatel právo zadat odstranění vad jiné firmě. Veškeré s tím spojené náklady je povinen zhotovitel uhradit objednateli. Pokud se prokáže, že za reklamované vady zhotovitel neručí, budou mu vynaložené náklady proplaceny objednatelem. Provedené opravy vad je zhotovitel povinen objednateli předat písemně.</w:t>
      </w:r>
      <w:r w:rsidR="009A6013">
        <w:t xml:space="preserve"> </w:t>
      </w:r>
      <w:r w:rsidR="00602DDF">
        <w:t xml:space="preserve"> </w:t>
      </w:r>
    </w:p>
    <w:p w:rsidR="00DD45D7" w:rsidRDefault="00DD45D7" w:rsidP="00757E54">
      <w:pPr>
        <w:pStyle w:val="Zkladntext"/>
        <w:tabs>
          <w:tab w:val="left" w:pos="360"/>
        </w:tabs>
        <w:ind w:left="360" w:hanging="360"/>
        <w:jc w:val="both"/>
      </w:pPr>
    </w:p>
    <w:p w:rsidR="007D56F6" w:rsidRDefault="007D56F6" w:rsidP="00757E54">
      <w:pPr>
        <w:pStyle w:val="Zkladntext"/>
        <w:tabs>
          <w:tab w:val="left" w:pos="360"/>
        </w:tabs>
        <w:ind w:left="360" w:hanging="360"/>
        <w:jc w:val="both"/>
      </w:pPr>
    </w:p>
    <w:p w:rsidR="003C137D" w:rsidRDefault="00E226FF" w:rsidP="00921434">
      <w:pPr>
        <w:pStyle w:val="Zkladntext"/>
        <w:tabs>
          <w:tab w:val="left" w:pos="360"/>
        </w:tabs>
        <w:ind w:left="360" w:hanging="360"/>
      </w:pPr>
      <w:r>
        <w:t>VI</w:t>
      </w:r>
      <w:r w:rsidR="007D56F6">
        <w:t>I</w:t>
      </w:r>
      <w:r w:rsidR="00921434">
        <w:t>I</w:t>
      </w:r>
      <w:r w:rsidR="003C137D">
        <w:t>.</w:t>
      </w:r>
    </w:p>
    <w:p w:rsidR="00DD45D7" w:rsidRDefault="00DD45D7" w:rsidP="00921434">
      <w:pPr>
        <w:pStyle w:val="Zkladntext"/>
        <w:tabs>
          <w:tab w:val="left" w:pos="360"/>
        </w:tabs>
        <w:ind w:left="360" w:hanging="360"/>
      </w:pPr>
      <w:r>
        <w:t>Smluvní pokuty</w:t>
      </w:r>
    </w:p>
    <w:p w:rsidR="00DD45D7" w:rsidRDefault="00DD45D7" w:rsidP="00757E54">
      <w:pPr>
        <w:pStyle w:val="Zkladntext"/>
        <w:tabs>
          <w:tab w:val="left" w:pos="360"/>
        </w:tabs>
        <w:ind w:left="360" w:hanging="360"/>
        <w:jc w:val="both"/>
      </w:pPr>
    </w:p>
    <w:p w:rsidR="00EF32DD" w:rsidRDefault="00D765AB" w:rsidP="00757E54">
      <w:pPr>
        <w:pStyle w:val="Zkladntext"/>
        <w:numPr>
          <w:ilvl w:val="0"/>
          <w:numId w:val="8"/>
        </w:numPr>
        <w:tabs>
          <w:tab w:val="left" w:pos="360"/>
        </w:tabs>
        <w:ind w:left="360"/>
        <w:jc w:val="both"/>
      </w:pPr>
      <w:r>
        <w:t>V případě nedodržení smluveného termínu dokončení díla se zhotovitel zavazuje objednateli</w:t>
      </w:r>
      <w:r w:rsidR="00147053">
        <w:t xml:space="preserve"> </w:t>
      </w:r>
      <w:r w:rsidR="00DD45D7">
        <w:t>zaplatit smluvní pokutu ve výši</w:t>
      </w:r>
      <w:r w:rsidR="009F1FCD">
        <w:t xml:space="preserve"> </w:t>
      </w:r>
      <w:r w:rsidR="009F1FCD" w:rsidRPr="009F1FCD">
        <w:t>0,1</w:t>
      </w:r>
      <w:r w:rsidR="00DD45D7" w:rsidRPr="009F1FCD">
        <w:t>%</w:t>
      </w:r>
      <w:r w:rsidR="00DD45D7">
        <w:t xml:space="preserve">  z celkové ceny díla  za každý započatý den prodlení.</w:t>
      </w:r>
    </w:p>
    <w:p w:rsidR="00D678EF" w:rsidRDefault="00DD45D7" w:rsidP="00EF32DD">
      <w:pPr>
        <w:pStyle w:val="Zkladntext"/>
        <w:tabs>
          <w:tab w:val="left" w:pos="360"/>
        </w:tabs>
        <w:jc w:val="both"/>
      </w:pPr>
      <w:r>
        <w:t xml:space="preserve"> </w:t>
      </w:r>
    </w:p>
    <w:p w:rsidR="009A6013" w:rsidRDefault="009A6013" w:rsidP="00757E54">
      <w:pPr>
        <w:pStyle w:val="Zkladntext"/>
        <w:numPr>
          <w:ilvl w:val="0"/>
          <w:numId w:val="8"/>
        </w:numPr>
        <w:tabs>
          <w:tab w:val="left" w:pos="360"/>
        </w:tabs>
        <w:ind w:left="360"/>
        <w:jc w:val="both"/>
      </w:pPr>
      <w:r>
        <w:lastRenderedPageBreak/>
        <w:t xml:space="preserve">V případě prodlení </w:t>
      </w:r>
      <w:r w:rsidR="00967BE9">
        <w:t xml:space="preserve">zhotovitele </w:t>
      </w:r>
      <w:r>
        <w:t xml:space="preserve">s odstraněním vady zaplatí zhotovitel objednateli smluvní pokutu ve výši </w:t>
      </w:r>
      <w:r w:rsidR="009F1FCD" w:rsidRPr="009F1FCD">
        <w:t>0,5</w:t>
      </w:r>
      <w:r w:rsidR="00D65080" w:rsidRPr="009F1FCD">
        <w:t>%</w:t>
      </w:r>
      <w:r w:rsidRPr="00D65080">
        <w:rPr>
          <w:color w:val="0000FF"/>
        </w:rPr>
        <w:t xml:space="preserve"> </w:t>
      </w:r>
      <w:r>
        <w:t xml:space="preserve">z ceny díla </w:t>
      </w:r>
      <w:r w:rsidRPr="009F1FCD">
        <w:t xml:space="preserve">za každý započatý týden prodlení s odstraněním vady. Týdnem se rozumí 7 po sobě následujících </w:t>
      </w:r>
      <w:r w:rsidR="004F5B2A" w:rsidRPr="009F1FCD">
        <w:t>dnů.</w:t>
      </w:r>
      <w:r w:rsidR="004F5B2A">
        <w:t xml:space="preserve"> </w:t>
      </w:r>
      <w:r>
        <w:t xml:space="preserve"> </w:t>
      </w:r>
    </w:p>
    <w:p w:rsidR="00DD45D7" w:rsidRDefault="00DD45D7" w:rsidP="00757E54">
      <w:pPr>
        <w:pStyle w:val="Zkladntext"/>
        <w:tabs>
          <w:tab w:val="left" w:pos="360"/>
        </w:tabs>
        <w:ind w:left="360" w:hanging="360"/>
        <w:jc w:val="both"/>
      </w:pPr>
    </w:p>
    <w:p w:rsidR="00967BE9" w:rsidRDefault="00DD45D7" w:rsidP="00EF32DD">
      <w:pPr>
        <w:pStyle w:val="Zkladntext"/>
        <w:numPr>
          <w:ilvl w:val="0"/>
          <w:numId w:val="8"/>
        </w:numPr>
        <w:tabs>
          <w:tab w:val="left" w:pos="360"/>
        </w:tabs>
        <w:ind w:left="360"/>
        <w:jc w:val="both"/>
      </w:pPr>
      <w:r>
        <w:t xml:space="preserve">V případě prodlení objednatele s platbou faktury vystavené v souladu s touto smlouvu zaplatí objednatel zhotoviteli smluvní pokutu ve výši </w:t>
      </w:r>
      <w:r w:rsidR="00051333">
        <w:t xml:space="preserve">0,1 </w:t>
      </w:r>
      <w:r>
        <w:t>% z dlužné částky za každý den prodlení</w:t>
      </w:r>
      <w:r w:rsidR="00967BE9">
        <w:t>.</w:t>
      </w:r>
      <w:r>
        <w:t xml:space="preserve"> </w:t>
      </w:r>
    </w:p>
    <w:p w:rsidR="00EF32DD" w:rsidRDefault="00EF32DD" w:rsidP="00EF32DD">
      <w:pPr>
        <w:pStyle w:val="Zkladntext"/>
        <w:tabs>
          <w:tab w:val="left" w:pos="360"/>
        </w:tabs>
        <w:jc w:val="both"/>
      </w:pPr>
    </w:p>
    <w:p w:rsidR="00EF32DD" w:rsidRDefault="00EF32DD" w:rsidP="00EF32DD">
      <w:pPr>
        <w:pStyle w:val="Zkladntext"/>
        <w:tabs>
          <w:tab w:val="left" w:pos="360"/>
        </w:tabs>
        <w:jc w:val="both"/>
      </w:pPr>
    </w:p>
    <w:p w:rsidR="00147053" w:rsidRDefault="00147053" w:rsidP="00757E54">
      <w:pPr>
        <w:pStyle w:val="Zkladntext"/>
        <w:numPr>
          <w:ilvl w:val="0"/>
          <w:numId w:val="8"/>
        </w:numPr>
        <w:tabs>
          <w:tab w:val="left" w:pos="360"/>
        </w:tabs>
        <w:ind w:left="360"/>
        <w:jc w:val="both"/>
      </w:pPr>
      <w:r>
        <w:t>Smluvní pokutu je oprávněn objednatel po jejím vyčíslení odečíst z konečné faktury zhotovitele, event. je objednatel oprávněn za účelem úhrady smluvní pokuty použít zádržné.</w:t>
      </w:r>
      <w:r w:rsidR="00967BE9">
        <w:t xml:space="preserve"> Objednatel je oprávněn postupovat obdobně i při uplatnění nároku na náhradu škody</w:t>
      </w:r>
      <w:r w:rsidR="00247506">
        <w:t>, která by vznikla v důsledku chybného postupu zhotovitele</w:t>
      </w:r>
      <w:r w:rsidR="00967BE9">
        <w:t xml:space="preserve">. </w:t>
      </w:r>
    </w:p>
    <w:p w:rsidR="00147053" w:rsidRPr="00147053" w:rsidRDefault="00147053" w:rsidP="00757E54">
      <w:pPr>
        <w:pStyle w:val="Zkladntext"/>
        <w:tabs>
          <w:tab w:val="left" w:pos="360"/>
        </w:tabs>
        <w:ind w:left="360" w:hanging="360"/>
        <w:jc w:val="both"/>
      </w:pPr>
    </w:p>
    <w:p w:rsidR="00D54AC5" w:rsidRDefault="00D54AC5" w:rsidP="00757E54">
      <w:pPr>
        <w:pStyle w:val="Zkladntext"/>
        <w:tabs>
          <w:tab w:val="left" w:pos="360"/>
        </w:tabs>
        <w:ind w:left="360" w:hanging="360"/>
        <w:jc w:val="both"/>
      </w:pPr>
    </w:p>
    <w:p w:rsidR="00D54AC5" w:rsidRDefault="00D54AC5" w:rsidP="00757E54">
      <w:pPr>
        <w:pStyle w:val="Zkladntext"/>
        <w:tabs>
          <w:tab w:val="left" w:pos="360"/>
        </w:tabs>
        <w:ind w:left="360" w:hanging="360"/>
        <w:jc w:val="both"/>
      </w:pPr>
    </w:p>
    <w:p w:rsidR="00D54AC5" w:rsidRDefault="00F51C01" w:rsidP="00921434">
      <w:pPr>
        <w:pStyle w:val="Zkladntext"/>
        <w:tabs>
          <w:tab w:val="left" w:pos="360"/>
        </w:tabs>
        <w:ind w:left="360" w:hanging="360"/>
      </w:pPr>
      <w:r>
        <w:t>VIII</w:t>
      </w:r>
      <w:r w:rsidR="00D54AC5">
        <w:t>.</w:t>
      </w:r>
    </w:p>
    <w:p w:rsidR="00D54AC5" w:rsidRDefault="00D54AC5" w:rsidP="00921434">
      <w:pPr>
        <w:pStyle w:val="Zkladntext"/>
        <w:tabs>
          <w:tab w:val="left" w:pos="360"/>
        </w:tabs>
        <w:ind w:left="360" w:hanging="360"/>
      </w:pPr>
      <w:r>
        <w:t>Zánik smlouvy</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2"/>
        </w:numPr>
        <w:tabs>
          <w:tab w:val="left" w:pos="360"/>
        </w:tabs>
        <w:ind w:left="360"/>
        <w:jc w:val="both"/>
      </w:pPr>
      <w:r w:rsidRPr="002178A9">
        <w:t xml:space="preserve">Objednatel může vypovědět smlouvu </w:t>
      </w:r>
      <w:r w:rsidR="002178A9" w:rsidRPr="002178A9">
        <w:t xml:space="preserve">v případě </w:t>
      </w:r>
      <w:r w:rsidR="002178A9">
        <w:t xml:space="preserve">prodlení zhotovitele s termínem  dokončení. </w:t>
      </w:r>
      <w:r>
        <w:t>Zhotovitel může vypovědět smlouvu v případě prodlení objednatele s úhradou faktury vystavené v soula</w:t>
      </w:r>
      <w:r w:rsidR="00DB0D55">
        <w:t>du s touto smlouvou o více jak 1</w:t>
      </w:r>
      <w:r>
        <w:t>0</w:t>
      </w:r>
      <w:r w:rsidR="00051333">
        <w:t xml:space="preserve"> </w:t>
      </w:r>
      <w:r>
        <w:t>dní.</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2"/>
        </w:numPr>
        <w:tabs>
          <w:tab w:val="left" w:pos="360"/>
        </w:tabs>
        <w:ind w:left="360"/>
        <w:jc w:val="both"/>
      </w:pPr>
      <w:r>
        <w:t>Je sjednána</w:t>
      </w:r>
      <w:r w:rsidR="00051333" w:rsidRPr="00F51C01">
        <w:t xml:space="preserve"> </w:t>
      </w:r>
      <w:r w:rsidR="00F51C01" w:rsidRPr="00F51C01">
        <w:t>30</w:t>
      </w:r>
      <w:r w:rsidRPr="00F51C01">
        <w:t xml:space="preserve"> </w:t>
      </w:r>
      <w:r w:rsidR="00051333">
        <w:t>denní</w:t>
      </w:r>
      <w:r>
        <w:t xml:space="preserve"> výpovědní doba, která počne běžet první den </w:t>
      </w:r>
      <w:r w:rsidR="00921434">
        <w:t>následující</w:t>
      </w:r>
      <w:r>
        <w:t xml:space="preserve"> po doručení výpovědi. </w:t>
      </w:r>
    </w:p>
    <w:p w:rsidR="00D54AC5" w:rsidRDefault="00D54AC5" w:rsidP="00757E54">
      <w:pPr>
        <w:pStyle w:val="Zkladntext"/>
        <w:tabs>
          <w:tab w:val="left" w:pos="360"/>
        </w:tabs>
        <w:ind w:left="360" w:hanging="360"/>
        <w:jc w:val="both"/>
      </w:pPr>
    </w:p>
    <w:p w:rsidR="00D54AC5" w:rsidRDefault="00D54AC5" w:rsidP="00757E54">
      <w:pPr>
        <w:pStyle w:val="Zkladntext"/>
        <w:numPr>
          <w:ilvl w:val="0"/>
          <w:numId w:val="12"/>
        </w:numPr>
        <w:tabs>
          <w:tab w:val="left" w:pos="360"/>
        </w:tabs>
        <w:ind w:left="360"/>
        <w:jc w:val="both"/>
      </w:pPr>
      <w:r>
        <w:t>V případě ukončení smlouvy uhradí objednatel zhotoviteli prokazatelně provedené práce</w:t>
      </w:r>
      <w:r w:rsidR="00F51C01">
        <w:t>.</w:t>
      </w:r>
    </w:p>
    <w:p w:rsidR="00E226FF" w:rsidRDefault="00E226FF" w:rsidP="00757E54">
      <w:pPr>
        <w:pStyle w:val="Zkladntext"/>
        <w:tabs>
          <w:tab w:val="left" w:pos="360"/>
        </w:tabs>
        <w:ind w:left="360" w:hanging="360"/>
        <w:jc w:val="both"/>
      </w:pPr>
    </w:p>
    <w:p w:rsidR="00E226FF" w:rsidRDefault="00E226FF" w:rsidP="00757E54">
      <w:pPr>
        <w:pStyle w:val="Zkladntext"/>
        <w:tabs>
          <w:tab w:val="left" w:pos="360"/>
        </w:tabs>
        <w:ind w:left="360" w:hanging="360"/>
        <w:jc w:val="both"/>
      </w:pPr>
    </w:p>
    <w:p w:rsidR="00D54AC5" w:rsidRDefault="00F51C01" w:rsidP="00DB0D55">
      <w:pPr>
        <w:pStyle w:val="Zkladntext"/>
        <w:tabs>
          <w:tab w:val="left" w:pos="360"/>
        </w:tabs>
        <w:ind w:left="360" w:hanging="360"/>
      </w:pPr>
      <w:r>
        <w:t>I</w:t>
      </w:r>
      <w:r w:rsidR="00DB0D55">
        <w:t>X</w:t>
      </w:r>
      <w:r w:rsidR="00D54AC5">
        <w:t>.</w:t>
      </w:r>
    </w:p>
    <w:p w:rsidR="00DD45D7" w:rsidRDefault="00DD45D7" w:rsidP="00DB0D55">
      <w:pPr>
        <w:pStyle w:val="Zkladntext"/>
        <w:tabs>
          <w:tab w:val="left" w:pos="360"/>
        </w:tabs>
        <w:ind w:left="360" w:hanging="360"/>
      </w:pPr>
      <w:r>
        <w:t>Ostatní ujednání</w:t>
      </w:r>
    </w:p>
    <w:p w:rsidR="009D5D55" w:rsidRDefault="009D5D55" w:rsidP="00757E54">
      <w:pPr>
        <w:pStyle w:val="Zkladntext"/>
        <w:tabs>
          <w:tab w:val="left" w:pos="360"/>
        </w:tabs>
        <w:ind w:left="360" w:hanging="360"/>
        <w:jc w:val="both"/>
      </w:pPr>
    </w:p>
    <w:p w:rsidR="00D54AC5" w:rsidRDefault="00DD45D7" w:rsidP="00757E54">
      <w:pPr>
        <w:pStyle w:val="Zkladntext"/>
        <w:numPr>
          <w:ilvl w:val="0"/>
          <w:numId w:val="33"/>
        </w:numPr>
        <w:tabs>
          <w:tab w:val="left" w:pos="360"/>
        </w:tabs>
        <w:ind w:left="360"/>
        <w:jc w:val="both"/>
      </w:pPr>
      <w:r>
        <w:t>Zhotovitel nese sám plnou odpovědnost za technické provedení svých výkonů</w:t>
      </w:r>
      <w:r w:rsidR="00F51C01">
        <w:t>.</w:t>
      </w:r>
    </w:p>
    <w:p w:rsidR="001358AF" w:rsidRDefault="001358AF" w:rsidP="00757E54">
      <w:pPr>
        <w:pStyle w:val="Zkladntext"/>
        <w:tabs>
          <w:tab w:val="left" w:pos="360"/>
        </w:tabs>
        <w:ind w:left="360" w:hanging="360"/>
        <w:jc w:val="both"/>
      </w:pPr>
    </w:p>
    <w:p w:rsidR="00DB0D55" w:rsidRPr="00DB0D55" w:rsidRDefault="001358AF" w:rsidP="00DB0D55">
      <w:pPr>
        <w:numPr>
          <w:ilvl w:val="0"/>
          <w:numId w:val="33"/>
        </w:numPr>
        <w:tabs>
          <w:tab w:val="clear" w:pos="720"/>
        </w:tabs>
        <w:spacing w:after="120"/>
        <w:ind w:left="360"/>
        <w:jc w:val="both"/>
      </w:pPr>
      <w:r>
        <w:rPr>
          <w:rFonts w:cs="Arial"/>
        </w:rPr>
        <w:t xml:space="preserve">Pro doručování jakýchkoli písemností z této smlouvy (např. výzvy zhotovitele k převzetí díla, faktur,výpovědi) platí, že jsou doručeny okamžikem, kdy adresát písemnost převzal, nebo kdy ji odmítl převzít či učinil její doručení nemožným, nebo kdy byla pro adresáta uložena na poště nebo vrácena jako nedoručitelná, což platí i v případě, že se adresát o uložení nebo neúspěšném pokusu o doručení nedozvěděl. Pro doručování přitom závazně platí adresy uvedené v záhlaví této smlouvy, pokud nebude písemně sjednáno jinak.  </w:t>
      </w:r>
    </w:p>
    <w:p w:rsidR="00DB0D55" w:rsidRDefault="00DB0D55" w:rsidP="00DB0D55">
      <w:pPr>
        <w:spacing w:after="120"/>
        <w:jc w:val="both"/>
      </w:pPr>
    </w:p>
    <w:p w:rsidR="00DB0D55" w:rsidRDefault="00DB0D55" w:rsidP="00DB0D55">
      <w:pPr>
        <w:numPr>
          <w:ilvl w:val="0"/>
          <w:numId w:val="33"/>
        </w:numPr>
        <w:tabs>
          <w:tab w:val="clear" w:pos="720"/>
        </w:tabs>
        <w:spacing w:after="120"/>
        <w:ind w:left="360"/>
        <w:jc w:val="both"/>
        <w:rPr>
          <w:rFonts w:cs="Arial"/>
        </w:rPr>
      </w:pPr>
      <w:r>
        <w:t xml:space="preserve">Zhotovitel </w:t>
      </w:r>
      <w:r w:rsidRPr="00607170">
        <w:t xml:space="preserve">se zavazuje spolupůsobit ve smyslu § 13 odst. 3 zákona č. 320/2001 Sb., o finanční kontrole ve veřejné správě , ve znění pozdějších předpisů, podle části třetí zákona č. </w:t>
      </w:r>
      <w:r>
        <w:t>552/1991 Sb., o státní kontrole</w:t>
      </w:r>
      <w:r w:rsidRPr="00607170">
        <w:t xml:space="preserve">, ve znění pozdějších předpisů, při případné kontrole podle tohoto nebo jiného zákona, při prověřování s hospodařením s veřejnými prostředky. Zhotovitel se zavazuje, že bude spolupůsobit při kontrole podle </w:t>
      </w:r>
      <w:r>
        <w:t>tohot</w:t>
      </w:r>
      <w:r w:rsidRPr="00607170">
        <w:t>o odstavce tak, aby ob</w:t>
      </w:r>
      <w:r>
        <w:t>jednateli nevznikla žádná újma.</w:t>
      </w:r>
    </w:p>
    <w:p w:rsidR="00DD45D7" w:rsidRPr="00E226FF" w:rsidRDefault="00DB0D55" w:rsidP="00E226FF">
      <w:pPr>
        <w:numPr>
          <w:ilvl w:val="0"/>
          <w:numId w:val="33"/>
        </w:numPr>
        <w:tabs>
          <w:tab w:val="left" w:pos="360"/>
        </w:tabs>
        <w:spacing w:after="120"/>
        <w:ind w:left="360"/>
        <w:jc w:val="both"/>
        <w:rPr>
          <w:rFonts w:cs="Arial"/>
        </w:rPr>
      </w:pPr>
      <w:r>
        <w:rPr>
          <w:rFonts w:cs="Arial"/>
        </w:rPr>
        <w:lastRenderedPageBreak/>
        <w:t>Zhotovitel bere na vědomí, že tato smlouva</w:t>
      </w:r>
      <w:r w:rsidRPr="00DB0D55">
        <w:t xml:space="preserve"> </w:t>
      </w:r>
      <w:r w:rsidRPr="00475B95">
        <w:t xml:space="preserve">bude zveřejněna na webových </w:t>
      </w:r>
      <w:r>
        <w:t>stránkách města Přeštice, případně v registru smluv</w:t>
      </w:r>
    </w:p>
    <w:p w:rsidR="007C4F3E" w:rsidRDefault="007C4F3E" w:rsidP="00757E54">
      <w:pPr>
        <w:pStyle w:val="Zkladntext"/>
        <w:tabs>
          <w:tab w:val="left" w:pos="360"/>
        </w:tabs>
        <w:ind w:left="360" w:hanging="360"/>
        <w:jc w:val="both"/>
      </w:pPr>
    </w:p>
    <w:p w:rsidR="00DD45D7" w:rsidRDefault="00DD45D7" w:rsidP="00DB0D55">
      <w:pPr>
        <w:pStyle w:val="Zkladntext"/>
        <w:tabs>
          <w:tab w:val="left" w:pos="360"/>
        </w:tabs>
        <w:ind w:left="360" w:hanging="360"/>
      </w:pPr>
      <w:r>
        <w:t>X.</w:t>
      </w:r>
    </w:p>
    <w:p w:rsidR="00DD45D7" w:rsidRDefault="00DD45D7" w:rsidP="00DB0D55">
      <w:pPr>
        <w:pStyle w:val="Zkladntext"/>
        <w:tabs>
          <w:tab w:val="left" w:pos="360"/>
        </w:tabs>
        <w:ind w:left="360" w:hanging="360"/>
      </w:pPr>
      <w:r>
        <w:t>Závěrečná ujednání</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13"/>
        </w:numPr>
        <w:tabs>
          <w:tab w:val="left" w:pos="360"/>
        </w:tabs>
        <w:ind w:left="360"/>
        <w:jc w:val="both"/>
      </w:pPr>
      <w:r>
        <w:t>Smlouva je vyhotovena ve dvou vyhotoveních, z nichž každá má platnost originálu.</w:t>
      </w:r>
    </w:p>
    <w:p w:rsidR="00DD45D7" w:rsidRDefault="00DD45D7" w:rsidP="00757E54">
      <w:pPr>
        <w:pStyle w:val="Zkladntext"/>
        <w:tabs>
          <w:tab w:val="left" w:pos="360"/>
        </w:tabs>
        <w:ind w:left="360" w:hanging="360"/>
        <w:jc w:val="both"/>
      </w:pPr>
    </w:p>
    <w:p w:rsidR="00DD45D7" w:rsidRDefault="00DD45D7" w:rsidP="00757E54">
      <w:pPr>
        <w:pStyle w:val="Zkladntext"/>
        <w:numPr>
          <w:ilvl w:val="0"/>
          <w:numId w:val="13"/>
        </w:numPr>
        <w:tabs>
          <w:tab w:val="left" w:pos="360"/>
        </w:tabs>
        <w:ind w:left="360"/>
        <w:jc w:val="both"/>
      </w:pPr>
      <w:r>
        <w:t>Smlouvu lze měnit či doplňovat pouze písemnými dodatky podepsanými smluvními stranami, event. jimi zmocněnými osobami</w:t>
      </w:r>
      <w:r w:rsidR="009D5D55">
        <w:t xml:space="preserve"> jednajícími za účastníky v souladu s touto smlouvu</w:t>
      </w:r>
      <w:r>
        <w:t>.</w:t>
      </w:r>
    </w:p>
    <w:p w:rsidR="00DD45D7" w:rsidRDefault="00DD45D7" w:rsidP="00757E54">
      <w:pPr>
        <w:pStyle w:val="Zkladntext"/>
        <w:tabs>
          <w:tab w:val="left" w:pos="360"/>
        </w:tabs>
        <w:ind w:left="360" w:hanging="360"/>
        <w:jc w:val="both"/>
      </w:pPr>
    </w:p>
    <w:p w:rsidR="003377CD" w:rsidRDefault="009D5D55" w:rsidP="00757E54">
      <w:pPr>
        <w:pStyle w:val="Zkladntext"/>
        <w:numPr>
          <w:ilvl w:val="0"/>
          <w:numId w:val="13"/>
        </w:numPr>
        <w:tabs>
          <w:tab w:val="left" w:pos="360"/>
        </w:tabs>
        <w:ind w:left="360"/>
        <w:jc w:val="both"/>
      </w:pPr>
      <w:r>
        <w:t xml:space="preserve">Smluvní strany se dohodly </w:t>
      </w:r>
      <w:r w:rsidR="00DB0D55" w:rsidRPr="00607170">
        <w:t xml:space="preserve">na tom, že smlouva jakož i vztahy ze smlouvy vyplývající se řídí režimem </w:t>
      </w:r>
      <w:r w:rsidR="00DB0D55">
        <w:t>zákona č. 89/2012 Sb., občanský zákoník v aktuálním znění</w:t>
      </w:r>
      <w:r w:rsidR="00DB0D55" w:rsidRPr="00607170">
        <w:t xml:space="preserve"> a dalšími předpisy a normami vztahujícími se na způsob provádění předmětu </w:t>
      </w:r>
      <w:r>
        <w:t xml:space="preserve">díla. </w:t>
      </w:r>
    </w:p>
    <w:p w:rsidR="003377CD" w:rsidRDefault="003377CD"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7C4F3E" w:rsidRDefault="007C4F3E"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r>
        <w:t>V </w:t>
      </w:r>
      <w:r w:rsidR="009D5D55">
        <w:t>Přešticích</w:t>
      </w:r>
      <w:r>
        <w:t xml:space="preserve"> dne</w:t>
      </w:r>
      <w:r w:rsidR="00131B73">
        <w:t xml:space="preserve"> </w:t>
      </w:r>
      <w:r w:rsidR="00123DD8">
        <w:t>1. 6. 2017</w:t>
      </w:r>
      <w:r w:rsidR="00131B73">
        <w:t xml:space="preserve">                                          </w:t>
      </w:r>
      <w:r w:rsidR="00DB0D55">
        <w:t xml:space="preserve">  </w:t>
      </w:r>
      <w:r w:rsidR="00131B73">
        <w:t xml:space="preserve">             </w:t>
      </w:r>
      <w:r w:rsidR="00DB0D55">
        <w:t xml:space="preserve"> </w:t>
      </w: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r>
        <w:t>…………………………………..</w:t>
      </w:r>
      <w:r>
        <w:tab/>
      </w:r>
      <w:r>
        <w:tab/>
      </w:r>
      <w:r>
        <w:tab/>
      </w:r>
      <w:r>
        <w:tab/>
        <w:t>…………………………………</w:t>
      </w:r>
    </w:p>
    <w:p w:rsidR="00DD45D7" w:rsidRDefault="00DD45D7" w:rsidP="00757E54">
      <w:pPr>
        <w:pStyle w:val="Zkladntext"/>
        <w:tabs>
          <w:tab w:val="left" w:pos="360"/>
        </w:tabs>
        <w:ind w:left="360" w:hanging="360"/>
        <w:jc w:val="both"/>
      </w:pPr>
      <w:r>
        <w:t xml:space="preserve"> </w:t>
      </w:r>
      <w:r w:rsidR="00DB0D55">
        <w:t xml:space="preserve">          </w:t>
      </w:r>
      <w:r w:rsidR="007C4F3E">
        <w:t>Za o</w:t>
      </w:r>
      <w:r>
        <w:t>bjednatel</w:t>
      </w:r>
      <w:r w:rsidR="007C4F3E">
        <w:t>e</w:t>
      </w:r>
      <w:r w:rsidR="00DB0D55">
        <w:tab/>
      </w:r>
      <w:r w:rsidR="00DB0D55">
        <w:tab/>
      </w:r>
      <w:r w:rsidR="00DB0D55">
        <w:tab/>
      </w:r>
      <w:r w:rsidR="00DB0D55">
        <w:tab/>
      </w:r>
      <w:r w:rsidR="00DB0D55">
        <w:tab/>
      </w:r>
      <w:r w:rsidR="00DB0D55">
        <w:tab/>
      </w:r>
      <w:r w:rsidR="001241B2">
        <w:t xml:space="preserve">  </w:t>
      </w:r>
      <w:r w:rsidR="00DB0D55">
        <w:t xml:space="preserve"> </w:t>
      </w:r>
      <w:r w:rsidR="001241B2">
        <w:t>Zhotovitel</w:t>
      </w:r>
    </w:p>
    <w:p w:rsidR="00DD45D7" w:rsidRDefault="007C4F3E" w:rsidP="00757E54">
      <w:pPr>
        <w:pStyle w:val="Zkladntext"/>
        <w:tabs>
          <w:tab w:val="left" w:pos="360"/>
        </w:tabs>
        <w:ind w:left="360" w:hanging="360"/>
        <w:jc w:val="both"/>
      </w:pPr>
      <w:r>
        <w:t xml:space="preserve">        Mgr. Karel </w:t>
      </w:r>
      <w:r w:rsidR="001241B2">
        <w:t>Naxera</w:t>
      </w:r>
      <w:r w:rsidR="001241B2">
        <w:tab/>
      </w:r>
      <w:r w:rsidR="001241B2">
        <w:tab/>
      </w:r>
      <w:r w:rsidR="001241B2">
        <w:tab/>
      </w:r>
      <w:r w:rsidR="001241B2">
        <w:tab/>
      </w:r>
      <w:r w:rsidR="001241B2">
        <w:tab/>
        <w:t xml:space="preserve">     </w:t>
      </w:r>
      <w:r w:rsidR="007D56F6">
        <w:t xml:space="preserve">       Zdeňek Krs</w:t>
      </w:r>
    </w:p>
    <w:p w:rsidR="00DD45D7" w:rsidRDefault="00DB0D55" w:rsidP="00757E54">
      <w:pPr>
        <w:pStyle w:val="Zkladntext"/>
        <w:tabs>
          <w:tab w:val="left" w:pos="360"/>
        </w:tabs>
        <w:ind w:left="360" w:hanging="360"/>
        <w:jc w:val="both"/>
      </w:pPr>
      <w:r>
        <w:t xml:space="preserve">           </w:t>
      </w:r>
      <w:r w:rsidR="007C4F3E">
        <w:t xml:space="preserve">starosta </w:t>
      </w:r>
      <w:r w:rsidR="001241B2">
        <w:t>města</w:t>
      </w:r>
    </w:p>
    <w:p w:rsidR="00DD45D7" w:rsidRDefault="00DD45D7" w:rsidP="00757E54">
      <w:pPr>
        <w:pStyle w:val="Zkladntext"/>
        <w:tabs>
          <w:tab w:val="left" w:pos="360"/>
        </w:tabs>
        <w:ind w:left="360" w:hanging="360"/>
        <w:jc w:val="both"/>
      </w:pPr>
    </w:p>
    <w:p w:rsidR="00DD45D7" w:rsidRDefault="00DD45D7" w:rsidP="00757E54">
      <w:pPr>
        <w:pStyle w:val="Zkladntext"/>
        <w:tabs>
          <w:tab w:val="left" w:pos="360"/>
        </w:tabs>
        <w:ind w:left="360" w:hanging="360"/>
        <w:jc w:val="both"/>
      </w:pPr>
    </w:p>
    <w:sectPr w:rsidR="00DD45D7" w:rsidSect="00E226FF">
      <w:footerReference w:type="even" r:id="rId7"/>
      <w:footerReference w:type="first" r:id="rId8"/>
      <w:pgSz w:w="11906" w:h="16838"/>
      <w:pgMar w:top="1135"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083" w:rsidRDefault="009C6083">
      <w:r>
        <w:separator/>
      </w:r>
    </w:p>
  </w:endnote>
  <w:endnote w:type="continuationSeparator" w:id="1">
    <w:p w:rsidR="009C6083" w:rsidRDefault="009C6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8" w:rsidRDefault="00EA6A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A6A98" w:rsidRDefault="00EA6A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8" w:rsidRDefault="00EA6A98">
    <w:pPr>
      <w:pStyle w:val="Zpa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083" w:rsidRDefault="009C6083">
      <w:r>
        <w:separator/>
      </w:r>
    </w:p>
  </w:footnote>
  <w:footnote w:type="continuationSeparator" w:id="1">
    <w:p w:rsidR="009C6083" w:rsidRDefault="009C6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8"/>
    <w:multiLevelType w:val="singleLevel"/>
    <w:tmpl w:val="00000008"/>
    <w:name w:val="WW8Num15"/>
    <w:lvl w:ilvl="0">
      <w:start w:val="1"/>
      <w:numFmt w:val="decimal"/>
      <w:lvlText w:val="%1."/>
      <w:lvlJc w:val="left"/>
      <w:pPr>
        <w:tabs>
          <w:tab w:val="num" w:pos="720"/>
        </w:tabs>
        <w:ind w:left="720" w:hanging="360"/>
      </w:pPr>
      <w:rPr>
        <w:rFonts w:hint="default"/>
      </w:rPr>
    </w:lvl>
  </w:abstractNum>
  <w:abstractNum w:abstractNumId="2">
    <w:nsid w:val="004B6B5A"/>
    <w:multiLevelType w:val="multilevel"/>
    <w:tmpl w:val="473E8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F1599A"/>
    <w:multiLevelType w:val="hybridMultilevel"/>
    <w:tmpl w:val="473E86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3F16C02"/>
    <w:multiLevelType w:val="hybridMultilevel"/>
    <w:tmpl w:val="804086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5780A46"/>
    <w:multiLevelType w:val="hybridMultilevel"/>
    <w:tmpl w:val="4814B7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
    <w:nsid w:val="0A0E707F"/>
    <w:multiLevelType w:val="hybridMultilevel"/>
    <w:tmpl w:val="15468C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45738E"/>
    <w:multiLevelType w:val="multilevel"/>
    <w:tmpl w:val="4A6EB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EE59CD"/>
    <w:multiLevelType w:val="hybridMultilevel"/>
    <w:tmpl w:val="F76EDBA0"/>
    <w:lvl w:ilvl="0" w:tplc="0405000F">
      <w:start w:val="1"/>
      <w:numFmt w:val="decimal"/>
      <w:lvlText w:val="%1."/>
      <w:lvlJc w:val="left"/>
      <w:pPr>
        <w:tabs>
          <w:tab w:val="num" w:pos="720"/>
        </w:tabs>
        <w:ind w:left="720" w:hanging="360"/>
      </w:pPr>
      <w:rPr>
        <w:rFonts w:hint="default"/>
      </w:rPr>
    </w:lvl>
    <w:lvl w:ilvl="1" w:tplc="42A66666">
      <w:start w:val="1"/>
      <w:numFmt w:val="lowerLetter"/>
      <w:lvlText w:val="%2)"/>
      <w:lvlJc w:val="left"/>
      <w:pPr>
        <w:tabs>
          <w:tab w:val="num" w:pos="1440"/>
        </w:tabs>
        <w:ind w:left="1440" w:hanging="360"/>
      </w:pPr>
      <w:rPr>
        <w:rFonts w:ascii="Arial" w:eastAsia="Times New Roman"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386601"/>
    <w:multiLevelType w:val="hybridMultilevel"/>
    <w:tmpl w:val="2C727C86"/>
    <w:lvl w:ilvl="0" w:tplc="84ECB38C">
      <w:start w:val="1"/>
      <w:numFmt w:val="decimal"/>
      <w:lvlText w:val="%1."/>
      <w:lvlJc w:val="left"/>
      <w:pPr>
        <w:tabs>
          <w:tab w:val="num" w:pos="735"/>
        </w:tabs>
        <w:ind w:left="735" w:hanging="375"/>
      </w:pPr>
      <w:rPr>
        <w:rFonts w:hint="default"/>
      </w:rPr>
    </w:lvl>
    <w:lvl w:ilvl="1" w:tplc="B1B0218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C01B0C"/>
    <w:multiLevelType w:val="hybridMultilevel"/>
    <w:tmpl w:val="45F64EE2"/>
    <w:lvl w:ilvl="0" w:tplc="C3DA0846">
      <w:start w:val="1"/>
      <w:numFmt w:val="decimal"/>
      <w:lvlText w:val="%1."/>
      <w:lvlJc w:val="left"/>
      <w:pPr>
        <w:tabs>
          <w:tab w:val="num" w:pos="720"/>
        </w:tabs>
        <w:ind w:left="720" w:hanging="360"/>
      </w:pPr>
      <w:rPr>
        <w:rFont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96853F9"/>
    <w:multiLevelType w:val="hybridMultilevel"/>
    <w:tmpl w:val="91328D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9E3550C"/>
    <w:multiLevelType w:val="hybridMultilevel"/>
    <w:tmpl w:val="E8AE1B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1C1D34EE"/>
    <w:multiLevelType w:val="multilevel"/>
    <w:tmpl w:val="B2645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F42615"/>
    <w:multiLevelType w:val="hybridMultilevel"/>
    <w:tmpl w:val="11CE79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7E7282"/>
    <w:multiLevelType w:val="hybridMultilevel"/>
    <w:tmpl w:val="D86648EC"/>
    <w:lvl w:ilvl="0" w:tplc="04050001">
      <w:start w:val="1"/>
      <w:numFmt w:val="bullet"/>
      <w:lvlText w:val=""/>
      <w:lvlJc w:val="left"/>
      <w:pPr>
        <w:tabs>
          <w:tab w:val="num" w:pos="1144"/>
        </w:tabs>
        <w:ind w:left="1144" w:hanging="360"/>
      </w:pPr>
      <w:rPr>
        <w:rFonts w:ascii="Symbol" w:hAnsi="Symbol" w:hint="default"/>
      </w:rPr>
    </w:lvl>
    <w:lvl w:ilvl="1" w:tplc="0405000F">
      <w:start w:val="1"/>
      <w:numFmt w:val="decimal"/>
      <w:lvlText w:val="%2."/>
      <w:lvlJc w:val="left"/>
      <w:pPr>
        <w:tabs>
          <w:tab w:val="num" w:pos="1864"/>
        </w:tabs>
        <w:ind w:left="1864" w:hanging="360"/>
      </w:pPr>
      <w:rPr>
        <w:rFonts w:hint="default"/>
      </w:rPr>
    </w:lvl>
    <w:lvl w:ilvl="2" w:tplc="04050005" w:tentative="1">
      <w:start w:val="1"/>
      <w:numFmt w:val="bullet"/>
      <w:lvlText w:val=""/>
      <w:lvlJc w:val="left"/>
      <w:pPr>
        <w:tabs>
          <w:tab w:val="num" w:pos="2584"/>
        </w:tabs>
        <w:ind w:left="2584" w:hanging="360"/>
      </w:pPr>
      <w:rPr>
        <w:rFonts w:ascii="Wingdings" w:hAnsi="Wingdings" w:hint="default"/>
      </w:rPr>
    </w:lvl>
    <w:lvl w:ilvl="3" w:tplc="04050001" w:tentative="1">
      <w:start w:val="1"/>
      <w:numFmt w:val="bullet"/>
      <w:lvlText w:val=""/>
      <w:lvlJc w:val="left"/>
      <w:pPr>
        <w:tabs>
          <w:tab w:val="num" w:pos="3304"/>
        </w:tabs>
        <w:ind w:left="3304" w:hanging="360"/>
      </w:pPr>
      <w:rPr>
        <w:rFonts w:ascii="Symbol" w:hAnsi="Symbol" w:hint="default"/>
      </w:rPr>
    </w:lvl>
    <w:lvl w:ilvl="4" w:tplc="04050003" w:tentative="1">
      <w:start w:val="1"/>
      <w:numFmt w:val="bullet"/>
      <w:lvlText w:val="o"/>
      <w:lvlJc w:val="left"/>
      <w:pPr>
        <w:tabs>
          <w:tab w:val="num" w:pos="4024"/>
        </w:tabs>
        <w:ind w:left="4024" w:hanging="360"/>
      </w:pPr>
      <w:rPr>
        <w:rFonts w:ascii="Courier New" w:hAnsi="Courier New" w:cs="Courier New" w:hint="default"/>
      </w:rPr>
    </w:lvl>
    <w:lvl w:ilvl="5" w:tplc="04050005" w:tentative="1">
      <w:start w:val="1"/>
      <w:numFmt w:val="bullet"/>
      <w:lvlText w:val=""/>
      <w:lvlJc w:val="left"/>
      <w:pPr>
        <w:tabs>
          <w:tab w:val="num" w:pos="4744"/>
        </w:tabs>
        <w:ind w:left="4744" w:hanging="360"/>
      </w:pPr>
      <w:rPr>
        <w:rFonts w:ascii="Wingdings" w:hAnsi="Wingdings" w:hint="default"/>
      </w:rPr>
    </w:lvl>
    <w:lvl w:ilvl="6" w:tplc="04050001" w:tentative="1">
      <w:start w:val="1"/>
      <w:numFmt w:val="bullet"/>
      <w:lvlText w:val=""/>
      <w:lvlJc w:val="left"/>
      <w:pPr>
        <w:tabs>
          <w:tab w:val="num" w:pos="5464"/>
        </w:tabs>
        <w:ind w:left="5464" w:hanging="360"/>
      </w:pPr>
      <w:rPr>
        <w:rFonts w:ascii="Symbol" w:hAnsi="Symbol" w:hint="default"/>
      </w:rPr>
    </w:lvl>
    <w:lvl w:ilvl="7" w:tplc="04050003" w:tentative="1">
      <w:start w:val="1"/>
      <w:numFmt w:val="bullet"/>
      <w:lvlText w:val="o"/>
      <w:lvlJc w:val="left"/>
      <w:pPr>
        <w:tabs>
          <w:tab w:val="num" w:pos="6184"/>
        </w:tabs>
        <w:ind w:left="6184" w:hanging="360"/>
      </w:pPr>
      <w:rPr>
        <w:rFonts w:ascii="Courier New" w:hAnsi="Courier New" w:cs="Courier New" w:hint="default"/>
      </w:rPr>
    </w:lvl>
    <w:lvl w:ilvl="8" w:tplc="04050005" w:tentative="1">
      <w:start w:val="1"/>
      <w:numFmt w:val="bullet"/>
      <w:lvlText w:val=""/>
      <w:lvlJc w:val="left"/>
      <w:pPr>
        <w:tabs>
          <w:tab w:val="num" w:pos="6904"/>
        </w:tabs>
        <w:ind w:left="6904" w:hanging="360"/>
      </w:pPr>
      <w:rPr>
        <w:rFonts w:ascii="Wingdings" w:hAnsi="Wingdings" w:hint="default"/>
      </w:rPr>
    </w:lvl>
  </w:abstractNum>
  <w:abstractNum w:abstractNumId="16">
    <w:nsid w:val="399F5A7D"/>
    <w:multiLevelType w:val="hybridMultilevel"/>
    <w:tmpl w:val="372041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B8925BA"/>
    <w:multiLevelType w:val="multilevel"/>
    <w:tmpl w:val="D4FEB2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2047E8"/>
    <w:multiLevelType w:val="hybridMultilevel"/>
    <w:tmpl w:val="A03A6FC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45BD2FBF"/>
    <w:multiLevelType w:val="hybridMultilevel"/>
    <w:tmpl w:val="DEC48B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AC52BC4"/>
    <w:multiLevelType w:val="hybridMultilevel"/>
    <w:tmpl w:val="9146A1A2"/>
    <w:lvl w:ilvl="0" w:tplc="B92A0154">
      <w:start w:val="1"/>
      <w:numFmt w:val="decimal"/>
      <w:lvlText w:val="%1."/>
      <w:lvlJc w:val="left"/>
      <w:pPr>
        <w:tabs>
          <w:tab w:val="num" w:pos="340"/>
        </w:tabs>
        <w:ind w:left="340" w:hanging="340"/>
      </w:pPr>
      <w:rPr>
        <w:rFonts w:hint="default"/>
      </w:rPr>
    </w:lvl>
    <w:lvl w:ilvl="1" w:tplc="F7CAC8BE">
      <w:start w:val="1"/>
      <w:numFmt w:val="bullet"/>
      <w:lvlText w:val=""/>
      <w:lvlJc w:val="left"/>
      <w:pPr>
        <w:tabs>
          <w:tab w:val="num" w:pos="720"/>
        </w:tabs>
        <w:ind w:left="720" w:hanging="360"/>
      </w:pPr>
      <w:rPr>
        <w:rFonts w:ascii="Symbol" w:hAnsi="Symbol" w:hint="default"/>
      </w:rPr>
    </w:lvl>
    <w:lvl w:ilvl="2" w:tplc="58E85774">
      <w:start w:val="1"/>
      <w:numFmt w:val="lowerLetter"/>
      <w:lvlText w:val="%3)"/>
      <w:lvlJc w:val="left"/>
      <w:pPr>
        <w:tabs>
          <w:tab w:val="num" w:pos="2340"/>
        </w:tabs>
        <w:ind w:left="2340" w:hanging="360"/>
      </w:pPr>
      <w:rPr>
        <w:rFonts w:hint="default"/>
        <w:sz w:val="24"/>
      </w:rPr>
    </w:lvl>
    <w:lvl w:ilvl="3" w:tplc="6EE6048E">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CD66ABD"/>
    <w:multiLevelType w:val="hybridMultilevel"/>
    <w:tmpl w:val="D4FEB2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E960ECB"/>
    <w:multiLevelType w:val="hybridMultilevel"/>
    <w:tmpl w:val="2500F926"/>
    <w:lvl w:ilvl="0" w:tplc="D574442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BF42A6"/>
    <w:multiLevelType w:val="hybridMultilevel"/>
    <w:tmpl w:val="440616FA"/>
    <w:lvl w:ilvl="0" w:tplc="0405000F">
      <w:start w:val="1"/>
      <w:numFmt w:val="decimal"/>
      <w:lvlText w:val="%1."/>
      <w:lvlJc w:val="left"/>
      <w:pPr>
        <w:tabs>
          <w:tab w:val="num" w:pos="720"/>
        </w:tabs>
        <w:ind w:left="720" w:hanging="360"/>
      </w:pPr>
    </w:lvl>
    <w:lvl w:ilvl="1" w:tplc="8B0E27E8">
      <w:start w:val="1"/>
      <w:numFmt w:val="bullet"/>
      <w:lvlText w:val=""/>
      <w:lvlJc w:val="left"/>
      <w:pPr>
        <w:tabs>
          <w:tab w:val="num" w:pos="1647"/>
        </w:tabs>
        <w:ind w:left="1647" w:hanging="56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1F61FB7"/>
    <w:multiLevelType w:val="hybridMultilevel"/>
    <w:tmpl w:val="990E3DA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3A76F35"/>
    <w:multiLevelType w:val="hybridMultilevel"/>
    <w:tmpl w:val="1284A4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4480F1A"/>
    <w:multiLevelType w:val="multilevel"/>
    <w:tmpl w:val="DEC48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7D49E8"/>
    <w:multiLevelType w:val="hybridMultilevel"/>
    <w:tmpl w:val="26D86F78"/>
    <w:lvl w:ilvl="0" w:tplc="0405000F">
      <w:start w:val="1"/>
      <w:numFmt w:val="decimal"/>
      <w:lvlText w:val="%1."/>
      <w:lvlJc w:val="left"/>
      <w:pPr>
        <w:tabs>
          <w:tab w:val="num" w:pos="720"/>
        </w:tabs>
        <w:ind w:left="720" w:hanging="360"/>
      </w:pPr>
    </w:lvl>
    <w:lvl w:ilvl="1" w:tplc="B5983292">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6B2333A"/>
    <w:multiLevelType w:val="multilevel"/>
    <w:tmpl w:val="A03A6F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7577F05"/>
    <w:multiLevelType w:val="hybridMultilevel"/>
    <w:tmpl w:val="4A6EB8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E0B2671"/>
    <w:multiLevelType w:val="hybridMultilevel"/>
    <w:tmpl w:val="F4F29BB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613D1DD9"/>
    <w:multiLevelType w:val="hybridMultilevel"/>
    <w:tmpl w:val="3830D42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2">
    <w:nsid w:val="62FE0883"/>
    <w:multiLevelType w:val="hybridMultilevel"/>
    <w:tmpl w:val="F43439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3C66A31"/>
    <w:multiLevelType w:val="multilevel"/>
    <w:tmpl w:val="41C21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8000612"/>
    <w:multiLevelType w:val="hybridMultilevel"/>
    <w:tmpl w:val="64E2A0AA"/>
    <w:lvl w:ilvl="0" w:tplc="76EA6B9A">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5">
    <w:nsid w:val="6D8E3438"/>
    <w:multiLevelType w:val="hybridMultilevel"/>
    <w:tmpl w:val="DE46E3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02C0BBD"/>
    <w:multiLevelType w:val="hybridMultilevel"/>
    <w:tmpl w:val="B26459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AB2CD7"/>
    <w:multiLevelType w:val="hybridMultilevel"/>
    <w:tmpl w:val="DFE271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4925943"/>
    <w:multiLevelType w:val="hybridMultilevel"/>
    <w:tmpl w:val="41C21C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42CCA"/>
    <w:multiLevelType w:val="hybridMultilevel"/>
    <w:tmpl w:val="F61647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ED8678E"/>
    <w:multiLevelType w:val="hybridMultilevel"/>
    <w:tmpl w:val="282C6B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9"/>
  </w:num>
  <w:num w:numId="4">
    <w:abstractNumId w:val="34"/>
  </w:num>
  <w:num w:numId="5">
    <w:abstractNumId w:val="10"/>
  </w:num>
  <w:num w:numId="6">
    <w:abstractNumId w:val="8"/>
  </w:num>
  <w:num w:numId="7">
    <w:abstractNumId w:val="32"/>
  </w:num>
  <w:num w:numId="8">
    <w:abstractNumId w:val="16"/>
  </w:num>
  <w:num w:numId="9">
    <w:abstractNumId w:val="4"/>
  </w:num>
  <w:num w:numId="10">
    <w:abstractNumId w:val="36"/>
  </w:num>
  <w:num w:numId="11">
    <w:abstractNumId w:val="14"/>
  </w:num>
  <w:num w:numId="12">
    <w:abstractNumId w:val="35"/>
  </w:num>
  <w:num w:numId="13">
    <w:abstractNumId w:val="40"/>
  </w:num>
  <w:num w:numId="14">
    <w:abstractNumId w:val="30"/>
  </w:num>
  <w:num w:numId="15">
    <w:abstractNumId w:val="17"/>
  </w:num>
  <w:num w:numId="16">
    <w:abstractNumId w:val="5"/>
  </w:num>
  <w:num w:numId="17">
    <w:abstractNumId w:val="15"/>
  </w:num>
  <w:num w:numId="18">
    <w:abstractNumId w:val="31"/>
  </w:num>
  <w:num w:numId="19">
    <w:abstractNumId w:val="38"/>
  </w:num>
  <w:num w:numId="20">
    <w:abstractNumId w:val="33"/>
  </w:num>
  <w:num w:numId="21">
    <w:abstractNumId w:val="3"/>
  </w:num>
  <w:num w:numId="22">
    <w:abstractNumId w:val="2"/>
  </w:num>
  <w:num w:numId="23">
    <w:abstractNumId w:val="19"/>
  </w:num>
  <w:num w:numId="24">
    <w:abstractNumId w:val="26"/>
  </w:num>
  <w:num w:numId="25">
    <w:abstractNumId w:val="39"/>
  </w:num>
  <w:num w:numId="26">
    <w:abstractNumId w:val="0"/>
  </w:num>
  <w:num w:numId="27">
    <w:abstractNumId w:val="11"/>
  </w:num>
  <w:num w:numId="28">
    <w:abstractNumId w:val="29"/>
  </w:num>
  <w:num w:numId="29">
    <w:abstractNumId w:val="7"/>
  </w:num>
  <w:num w:numId="30">
    <w:abstractNumId w:val="24"/>
  </w:num>
  <w:num w:numId="31">
    <w:abstractNumId w:val="18"/>
  </w:num>
  <w:num w:numId="32">
    <w:abstractNumId w:val="28"/>
  </w:num>
  <w:num w:numId="33">
    <w:abstractNumId w:val="37"/>
  </w:num>
  <w:num w:numId="34">
    <w:abstractNumId w:val="13"/>
  </w:num>
  <w:num w:numId="35">
    <w:abstractNumId w:val="25"/>
  </w:num>
  <w:num w:numId="36">
    <w:abstractNumId w:val="12"/>
  </w:num>
  <w:num w:numId="37">
    <w:abstractNumId w:val="6"/>
  </w:num>
  <w:num w:numId="38">
    <w:abstractNumId w:val="22"/>
  </w:num>
  <w:num w:numId="39">
    <w:abstractNumId w:val="1"/>
  </w:num>
  <w:num w:numId="40">
    <w:abstractNumId w:val="23"/>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030B"/>
    <w:rsid w:val="00002A74"/>
    <w:rsid w:val="000041E9"/>
    <w:rsid w:val="00023AAB"/>
    <w:rsid w:val="00041160"/>
    <w:rsid w:val="00051333"/>
    <w:rsid w:val="00055625"/>
    <w:rsid w:val="00062E9E"/>
    <w:rsid w:val="00072834"/>
    <w:rsid w:val="000732DE"/>
    <w:rsid w:val="00076452"/>
    <w:rsid w:val="000879F2"/>
    <w:rsid w:val="00092B2C"/>
    <w:rsid w:val="00093313"/>
    <w:rsid w:val="00094AF8"/>
    <w:rsid w:val="000976D6"/>
    <w:rsid w:val="00097A36"/>
    <w:rsid w:val="000A0EFB"/>
    <w:rsid w:val="000A520E"/>
    <w:rsid w:val="000A6C86"/>
    <w:rsid w:val="000C3525"/>
    <w:rsid w:val="000D20FB"/>
    <w:rsid w:val="000E2E44"/>
    <w:rsid w:val="000F48F1"/>
    <w:rsid w:val="00105AFE"/>
    <w:rsid w:val="00123DD8"/>
    <w:rsid w:val="001241B2"/>
    <w:rsid w:val="00131B73"/>
    <w:rsid w:val="001358AF"/>
    <w:rsid w:val="00144AB5"/>
    <w:rsid w:val="00144B2E"/>
    <w:rsid w:val="00147053"/>
    <w:rsid w:val="001624AA"/>
    <w:rsid w:val="00164493"/>
    <w:rsid w:val="001741A1"/>
    <w:rsid w:val="00174312"/>
    <w:rsid w:val="001838B2"/>
    <w:rsid w:val="00192385"/>
    <w:rsid w:val="001929A5"/>
    <w:rsid w:val="001A0551"/>
    <w:rsid w:val="001A1525"/>
    <w:rsid w:val="001A3C56"/>
    <w:rsid w:val="001A508A"/>
    <w:rsid w:val="001B0474"/>
    <w:rsid w:val="001D4C59"/>
    <w:rsid w:val="001D601C"/>
    <w:rsid w:val="001D786F"/>
    <w:rsid w:val="0020086A"/>
    <w:rsid w:val="002047F4"/>
    <w:rsid w:val="00213E4D"/>
    <w:rsid w:val="002178A9"/>
    <w:rsid w:val="00232940"/>
    <w:rsid w:val="00234E60"/>
    <w:rsid w:val="00235F6A"/>
    <w:rsid w:val="00244F58"/>
    <w:rsid w:val="00247506"/>
    <w:rsid w:val="00273298"/>
    <w:rsid w:val="00273AAC"/>
    <w:rsid w:val="00273EBC"/>
    <w:rsid w:val="002750FE"/>
    <w:rsid w:val="00286784"/>
    <w:rsid w:val="00296BF1"/>
    <w:rsid w:val="002A4A7B"/>
    <w:rsid w:val="002A4C16"/>
    <w:rsid w:val="002B6B76"/>
    <w:rsid w:val="002C4280"/>
    <w:rsid w:val="002C513F"/>
    <w:rsid w:val="002C6C5D"/>
    <w:rsid w:val="002C72CA"/>
    <w:rsid w:val="002E02F7"/>
    <w:rsid w:val="002E33C1"/>
    <w:rsid w:val="002E7F41"/>
    <w:rsid w:val="002F0325"/>
    <w:rsid w:val="002F1469"/>
    <w:rsid w:val="002F18A8"/>
    <w:rsid w:val="003377B9"/>
    <w:rsid w:val="003377CD"/>
    <w:rsid w:val="00342316"/>
    <w:rsid w:val="0034517E"/>
    <w:rsid w:val="00347639"/>
    <w:rsid w:val="00350C8F"/>
    <w:rsid w:val="00355ABC"/>
    <w:rsid w:val="003603DF"/>
    <w:rsid w:val="003661B5"/>
    <w:rsid w:val="0037032D"/>
    <w:rsid w:val="003831A6"/>
    <w:rsid w:val="00386E89"/>
    <w:rsid w:val="003A1EB6"/>
    <w:rsid w:val="003A3B94"/>
    <w:rsid w:val="003A6178"/>
    <w:rsid w:val="003B3E19"/>
    <w:rsid w:val="003C0B36"/>
    <w:rsid w:val="003C137D"/>
    <w:rsid w:val="003C7C86"/>
    <w:rsid w:val="003D79BF"/>
    <w:rsid w:val="003E5D07"/>
    <w:rsid w:val="003E680F"/>
    <w:rsid w:val="003F2781"/>
    <w:rsid w:val="003F41B0"/>
    <w:rsid w:val="003F54D8"/>
    <w:rsid w:val="004063B1"/>
    <w:rsid w:val="004102F9"/>
    <w:rsid w:val="00410565"/>
    <w:rsid w:val="0044291A"/>
    <w:rsid w:val="0045120A"/>
    <w:rsid w:val="004529AF"/>
    <w:rsid w:val="00471CC0"/>
    <w:rsid w:val="0047450C"/>
    <w:rsid w:val="004825B5"/>
    <w:rsid w:val="00494074"/>
    <w:rsid w:val="004A60AE"/>
    <w:rsid w:val="004B3364"/>
    <w:rsid w:val="004D2D01"/>
    <w:rsid w:val="004D6DBD"/>
    <w:rsid w:val="004D752E"/>
    <w:rsid w:val="004E0335"/>
    <w:rsid w:val="004F3561"/>
    <w:rsid w:val="004F3A94"/>
    <w:rsid w:val="004F5B2A"/>
    <w:rsid w:val="004F7AA3"/>
    <w:rsid w:val="004F7CA3"/>
    <w:rsid w:val="005056CB"/>
    <w:rsid w:val="00512494"/>
    <w:rsid w:val="00515926"/>
    <w:rsid w:val="00517C64"/>
    <w:rsid w:val="00527790"/>
    <w:rsid w:val="00531A4B"/>
    <w:rsid w:val="00532980"/>
    <w:rsid w:val="00541E3D"/>
    <w:rsid w:val="00544C34"/>
    <w:rsid w:val="005615D7"/>
    <w:rsid w:val="0058639F"/>
    <w:rsid w:val="00590412"/>
    <w:rsid w:val="00595AFD"/>
    <w:rsid w:val="005A2665"/>
    <w:rsid w:val="005B78C6"/>
    <w:rsid w:val="005C16E7"/>
    <w:rsid w:val="005C5BFC"/>
    <w:rsid w:val="005D0CDD"/>
    <w:rsid w:val="005D2CAF"/>
    <w:rsid w:val="005D4600"/>
    <w:rsid w:val="005F0EB6"/>
    <w:rsid w:val="005F32E8"/>
    <w:rsid w:val="00602DDF"/>
    <w:rsid w:val="0060752E"/>
    <w:rsid w:val="00652E20"/>
    <w:rsid w:val="00653570"/>
    <w:rsid w:val="0065439B"/>
    <w:rsid w:val="00667709"/>
    <w:rsid w:val="00667744"/>
    <w:rsid w:val="00671F16"/>
    <w:rsid w:val="00686B23"/>
    <w:rsid w:val="00692D1F"/>
    <w:rsid w:val="006945DF"/>
    <w:rsid w:val="00697BA1"/>
    <w:rsid w:val="006A50A9"/>
    <w:rsid w:val="006B1B69"/>
    <w:rsid w:val="006B362A"/>
    <w:rsid w:val="006C0285"/>
    <w:rsid w:val="006C47EC"/>
    <w:rsid w:val="006D740D"/>
    <w:rsid w:val="006E3715"/>
    <w:rsid w:val="006E5C88"/>
    <w:rsid w:val="006E6AED"/>
    <w:rsid w:val="006F143F"/>
    <w:rsid w:val="006F40C3"/>
    <w:rsid w:val="006F4C0F"/>
    <w:rsid w:val="006F4DDD"/>
    <w:rsid w:val="006F71C3"/>
    <w:rsid w:val="00700634"/>
    <w:rsid w:val="00717BDE"/>
    <w:rsid w:val="00724413"/>
    <w:rsid w:val="007317E4"/>
    <w:rsid w:val="00742CBC"/>
    <w:rsid w:val="00757E54"/>
    <w:rsid w:val="00770AEB"/>
    <w:rsid w:val="00773A32"/>
    <w:rsid w:val="00774407"/>
    <w:rsid w:val="0079606C"/>
    <w:rsid w:val="007B2ADD"/>
    <w:rsid w:val="007C4F3E"/>
    <w:rsid w:val="007D56F6"/>
    <w:rsid w:val="007E5B52"/>
    <w:rsid w:val="007E7662"/>
    <w:rsid w:val="007E76CE"/>
    <w:rsid w:val="007F6ADF"/>
    <w:rsid w:val="00801FFA"/>
    <w:rsid w:val="00802E70"/>
    <w:rsid w:val="00806638"/>
    <w:rsid w:val="0080772D"/>
    <w:rsid w:val="00813262"/>
    <w:rsid w:val="00813552"/>
    <w:rsid w:val="008141DC"/>
    <w:rsid w:val="00817604"/>
    <w:rsid w:val="00830578"/>
    <w:rsid w:val="00836B6A"/>
    <w:rsid w:val="00837FCA"/>
    <w:rsid w:val="00844246"/>
    <w:rsid w:val="008526AA"/>
    <w:rsid w:val="0085793E"/>
    <w:rsid w:val="00874E48"/>
    <w:rsid w:val="0087573C"/>
    <w:rsid w:val="00877786"/>
    <w:rsid w:val="00891A4A"/>
    <w:rsid w:val="008A3542"/>
    <w:rsid w:val="008A5387"/>
    <w:rsid w:val="008B1DEA"/>
    <w:rsid w:val="008F68B1"/>
    <w:rsid w:val="00904DBC"/>
    <w:rsid w:val="00906EFD"/>
    <w:rsid w:val="00921434"/>
    <w:rsid w:val="00941797"/>
    <w:rsid w:val="00956C67"/>
    <w:rsid w:val="00967BE9"/>
    <w:rsid w:val="00967D4A"/>
    <w:rsid w:val="0097410D"/>
    <w:rsid w:val="009761CB"/>
    <w:rsid w:val="00987555"/>
    <w:rsid w:val="00991A0E"/>
    <w:rsid w:val="009947F1"/>
    <w:rsid w:val="009A0F9E"/>
    <w:rsid w:val="009A6013"/>
    <w:rsid w:val="009B073B"/>
    <w:rsid w:val="009C5981"/>
    <w:rsid w:val="009C6083"/>
    <w:rsid w:val="009D038C"/>
    <w:rsid w:val="009D4AE0"/>
    <w:rsid w:val="009D5D55"/>
    <w:rsid w:val="009D7C8E"/>
    <w:rsid w:val="009F1FCD"/>
    <w:rsid w:val="009F3DE8"/>
    <w:rsid w:val="00A01231"/>
    <w:rsid w:val="00A0148E"/>
    <w:rsid w:val="00A02DDB"/>
    <w:rsid w:val="00A037D4"/>
    <w:rsid w:val="00A07AD6"/>
    <w:rsid w:val="00A07C2E"/>
    <w:rsid w:val="00A13B22"/>
    <w:rsid w:val="00A2181F"/>
    <w:rsid w:val="00A317AA"/>
    <w:rsid w:val="00A35FFB"/>
    <w:rsid w:val="00A372D6"/>
    <w:rsid w:val="00A375C4"/>
    <w:rsid w:val="00A40571"/>
    <w:rsid w:val="00A45408"/>
    <w:rsid w:val="00A57D5A"/>
    <w:rsid w:val="00A6321A"/>
    <w:rsid w:val="00A657CE"/>
    <w:rsid w:val="00A74A37"/>
    <w:rsid w:val="00A76C16"/>
    <w:rsid w:val="00A76CF5"/>
    <w:rsid w:val="00A771DA"/>
    <w:rsid w:val="00A93453"/>
    <w:rsid w:val="00AA22BA"/>
    <w:rsid w:val="00AA2AFF"/>
    <w:rsid w:val="00AA3DC4"/>
    <w:rsid w:val="00AA56BA"/>
    <w:rsid w:val="00AA5C4D"/>
    <w:rsid w:val="00AB4BCE"/>
    <w:rsid w:val="00AC12E7"/>
    <w:rsid w:val="00AD2783"/>
    <w:rsid w:val="00AD44DB"/>
    <w:rsid w:val="00AE2350"/>
    <w:rsid w:val="00AE50F9"/>
    <w:rsid w:val="00AE6322"/>
    <w:rsid w:val="00B10054"/>
    <w:rsid w:val="00B15C10"/>
    <w:rsid w:val="00B2183B"/>
    <w:rsid w:val="00B2566C"/>
    <w:rsid w:val="00B367D2"/>
    <w:rsid w:val="00B36A04"/>
    <w:rsid w:val="00B4155C"/>
    <w:rsid w:val="00B42B2A"/>
    <w:rsid w:val="00B52405"/>
    <w:rsid w:val="00B60992"/>
    <w:rsid w:val="00B62A94"/>
    <w:rsid w:val="00B7273F"/>
    <w:rsid w:val="00B7576F"/>
    <w:rsid w:val="00B96F2B"/>
    <w:rsid w:val="00BA16A7"/>
    <w:rsid w:val="00BB743A"/>
    <w:rsid w:val="00BC696B"/>
    <w:rsid w:val="00BD47AF"/>
    <w:rsid w:val="00BD52C7"/>
    <w:rsid w:val="00BF1D8F"/>
    <w:rsid w:val="00C019C5"/>
    <w:rsid w:val="00C2159A"/>
    <w:rsid w:val="00C21E2D"/>
    <w:rsid w:val="00C26C7C"/>
    <w:rsid w:val="00C27665"/>
    <w:rsid w:val="00C312C8"/>
    <w:rsid w:val="00C434FB"/>
    <w:rsid w:val="00C44701"/>
    <w:rsid w:val="00C45078"/>
    <w:rsid w:val="00C450B5"/>
    <w:rsid w:val="00C46C0E"/>
    <w:rsid w:val="00C52A4D"/>
    <w:rsid w:val="00C61D37"/>
    <w:rsid w:val="00CA0BD0"/>
    <w:rsid w:val="00CA3CBE"/>
    <w:rsid w:val="00CB3AC3"/>
    <w:rsid w:val="00CB7C0B"/>
    <w:rsid w:val="00CC5941"/>
    <w:rsid w:val="00CC5A9E"/>
    <w:rsid w:val="00CC6898"/>
    <w:rsid w:val="00CD6361"/>
    <w:rsid w:val="00CE6326"/>
    <w:rsid w:val="00CE6692"/>
    <w:rsid w:val="00CF1266"/>
    <w:rsid w:val="00CF3C24"/>
    <w:rsid w:val="00CF3CEA"/>
    <w:rsid w:val="00CF7B20"/>
    <w:rsid w:val="00D135B1"/>
    <w:rsid w:val="00D13AFD"/>
    <w:rsid w:val="00D13B6F"/>
    <w:rsid w:val="00D2162A"/>
    <w:rsid w:val="00D3655B"/>
    <w:rsid w:val="00D4468A"/>
    <w:rsid w:val="00D54AC5"/>
    <w:rsid w:val="00D60851"/>
    <w:rsid w:val="00D627D8"/>
    <w:rsid w:val="00D64D56"/>
    <w:rsid w:val="00D65080"/>
    <w:rsid w:val="00D678EF"/>
    <w:rsid w:val="00D72DBB"/>
    <w:rsid w:val="00D73FAE"/>
    <w:rsid w:val="00D765AB"/>
    <w:rsid w:val="00D8359E"/>
    <w:rsid w:val="00DA2C15"/>
    <w:rsid w:val="00DB0D55"/>
    <w:rsid w:val="00DB3A21"/>
    <w:rsid w:val="00DB4964"/>
    <w:rsid w:val="00DC1026"/>
    <w:rsid w:val="00DD021B"/>
    <w:rsid w:val="00DD45D7"/>
    <w:rsid w:val="00DE0421"/>
    <w:rsid w:val="00DF20E5"/>
    <w:rsid w:val="00DF26A9"/>
    <w:rsid w:val="00DF745B"/>
    <w:rsid w:val="00DF7C3B"/>
    <w:rsid w:val="00E02992"/>
    <w:rsid w:val="00E17D74"/>
    <w:rsid w:val="00E21B4A"/>
    <w:rsid w:val="00E226FF"/>
    <w:rsid w:val="00E33128"/>
    <w:rsid w:val="00E416F5"/>
    <w:rsid w:val="00E433DB"/>
    <w:rsid w:val="00E44857"/>
    <w:rsid w:val="00E45677"/>
    <w:rsid w:val="00E5030B"/>
    <w:rsid w:val="00E60155"/>
    <w:rsid w:val="00E829B4"/>
    <w:rsid w:val="00E85AFF"/>
    <w:rsid w:val="00E866AF"/>
    <w:rsid w:val="00E8705E"/>
    <w:rsid w:val="00E90C95"/>
    <w:rsid w:val="00EA1897"/>
    <w:rsid w:val="00EA34A3"/>
    <w:rsid w:val="00EA3DFD"/>
    <w:rsid w:val="00EA6A98"/>
    <w:rsid w:val="00EA6BB1"/>
    <w:rsid w:val="00EB1742"/>
    <w:rsid w:val="00EC2254"/>
    <w:rsid w:val="00EC311F"/>
    <w:rsid w:val="00EC5EA2"/>
    <w:rsid w:val="00ED3CE1"/>
    <w:rsid w:val="00ED59FC"/>
    <w:rsid w:val="00EF32DD"/>
    <w:rsid w:val="00EF4F70"/>
    <w:rsid w:val="00F00FDE"/>
    <w:rsid w:val="00F03CC4"/>
    <w:rsid w:val="00F053D4"/>
    <w:rsid w:val="00F3227A"/>
    <w:rsid w:val="00F33020"/>
    <w:rsid w:val="00F43A38"/>
    <w:rsid w:val="00F45D10"/>
    <w:rsid w:val="00F51B44"/>
    <w:rsid w:val="00F51C01"/>
    <w:rsid w:val="00F53508"/>
    <w:rsid w:val="00F56679"/>
    <w:rsid w:val="00F70452"/>
    <w:rsid w:val="00F73584"/>
    <w:rsid w:val="00F77F73"/>
    <w:rsid w:val="00F81D5E"/>
    <w:rsid w:val="00F9022B"/>
    <w:rsid w:val="00F9645C"/>
    <w:rsid w:val="00FA0718"/>
    <w:rsid w:val="00FB5632"/>
    <w:rsid w:val="00FB6A02"/>
    <w:rsid w:val="00FC1896"/>
    <w:rsid w:val="00FC2B80"/>
    <w:rsid w:val="00FC64E0"/>
    <w:rsid w:val="00FC733F"/>
    <w:rsid w:val="00FD0E65"/>
    <w:rsid w:val="00FD319B"/>
    <w:rsid w:val="00FD7407"/>
    <w:rsid w:val="00FE264E"/>
    <w:rsid w:val="00FF11E6"/>
    <w:rsid w:val="00FF72C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rsid w:val="00EC5EA2"/>
    <w:pPr>
      <w:jc w:val="center"/>
    </w:pPr>
    <w:rPr>
      <w:rFonts w:ascii="Lucida Handwriting" w:hAnsi="Lucida Handwriting"/>
      <w:sz w:val="32"/>
    </w:rPr>
  </w:style>
  <w:style w:type="paragraph" w:styleId="Zpat">
    <w:name w:val="footer"/>
    <w:basedOn w:val="Normln"/>
    <w:rsid w:val="00EC5EA2"/>
    <w:pPr>
      <w:tabs>
        <w:tab w:val="center" w:pos="4536"/>
        <w:tab w:val="right" w:pos="9072"/>
      </w:tabs>
    </w:pPr>
    <w:rPr>
      <w:rFonts w:ascii="Times New Roman" w:hAnsi="Times New Roman"/>
    </w:rPr>
  </w:style>
  <w:style w:type="character" w:styleId="slostrnky">
    <w:name w:val="page number"/>
    <w:basedOn w:val="Standardnpsmoodstavce"/>
    <w:rsid w:val="00EC5EA2"/>
  </w:style>
  <w:style w:type="paragraph" w:styleId="Zkladntext">
    <w:name w:val="Body Text"/>
    <w:basedOn w:val="Normln"/>
    <w:rsid w:val="00DD45D7"/>
    <w:pPr>
      <w:jc w:val="center"/>
    </w:pPr>
    <w:rPr>
      <w:rFonts w:cs="Arial"/>
    </w:rPr>
  </w:style>
  <w:style w:type="paragraph" w:styleId="Zhlav">
    <w:name w:val="header"/>
    <w:basedOn w:val="Normln"/>
    <w:rsid w:val="00DD45D7"/>
    <w:pPr>
      <w:tabs>
        <w:tab w:val="center" w:pos="4536"/>
        <w:tab w:val="right" w:pos="9072"/>
      </w:tabs>
    </w:pPr>
  </w:style>
  <w:style w:type="character" w:styleId="Odkaznakoment">
    <w:name w:val="annotation reference"/>
    <w:basedOn w:val="Standardnpsmoodstavce"/>
    <w:semiHidden/>
    <w:rsid w:val="00836B6A"/>
    <w:rPr>
      <w:sz w:val="16"/>
      <w:szCs w:val="16"/>
    </w:rPr>
  </w:style>
  <w:style w:type="paragraph" w:styleId="Textkomente">
    <w:name w:val="annotation text"/>
    <w:basedOn w:val="Normln"/>
    <w:semiHidden/>
    <w:rsid w:val="00836B6A"/>
    <w:rPr>
      <w:sz w:val="20"/>
      <w:szCs w:val="20"/>
    </w:rPr>
  </w:style>
  <w:style w:type="paragraph" w:styleId="Pedmtkomente">
    <w:name w:val="annotation subject"/>
    <w:basedOn w:val="Textkomente"/>
    <w:next w:val="Textkomente"/>
    <w:semiHidden/>
    <w:rsid w:val="00836B6A"/>
    <w:rPr>
      <w:b/>
      <w:bCs/>
    </w:rPr>
  </w:style>
  <w:style w:type="paragraph" w:styleId="Textbubliny">
    <w:name w:val="Balloon Text"/>
    <w:basedOn w:val="Normln"/>
    <w:semiHidden/>
    <w:rsid w:val="00836B6A"/>
    <w:rPr>
      <w:rFonts w:ascii="Tahoma" w:hAnsi="Tahoma" w:cs="Tahoma"/>
      <w:sz w:val="16"/>
      <w:szCs w:val="16"/>
    </w:rPr>
  </w:style>
  <w:style w:type="paragraph" w:styleId="Odstavecseseznamem">
    <w:name w:val="List Paragraph"/>
    <w:basedOn w:val="Normln"/>
    <w:uiPriority w:val="34"/>
    <w:qFormat/>
    <w:rsid w:val="00131B7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JUDr</vt:lpstr>
    </vt:vector>
  </TitlesOfParts>
  <Company>MěÚ Přeštice</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Slavík</dc:creator>
  <cp:lastModifiedBy>kroupova</cp:lastModifiedBy>
  <cp:revision>3</cp:revision>
  <cp:lastPrinted>2017-06-01T06:54:00Z</cp:lastPrinted>
  <dcterms:created xsi:type="dcterms:W3CDTF">2017-06-02T09:16:00Z</dcterms:created>
  <dcterms:modified xsi:type="dcterms:W3CDTF">2017-06-02T09:17:00Z</dcterms:modified>
</cp:coreProperties>
</file>