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7AA82042" w14:textId="528AF32D" w:rsidR="005B71A6" w:rsidRPr="001E6E80" w:rsidRDefault="0007377A" w:rsidP="005B71A6">
      <w:pPr>
        <w:jc w:val="center"/>
        <w:rPr>
          <w:rFonts w:cs="Arial"/>
          <w:b/>
          <w:sz w:val="36"/>
          <w:szCs w:val="36"/>
        </w:rPr>
      </w:pPr>
      <w:r>
        <w:rPr>
          <w:rFonts w:cs="Arial"/>
          <w:b/>
          <w:sz w:val="36"/>
          <w:szCs w:val="36"/>
        </w:rPr>
        <w:t>Dodatek č. 1</w:t>
      </w:r>
    </w:p>
    <w:p w14:paraId="1EEA720C" w14:textId="77777777" w:rsidR="005B71A6" w:rsidRPr="001E6E80" w:rsidRDefault="005B71A6" w:rsidP="005B71A6">
      <w:pPr>
        <w:jc w:val="center"/>
        <w:rPr>
          <w:rFonts w:cs="Arial"/>
          <w:szCs w:val="22"/>
        </w:rPr>
      </w:pPr>
      <w:r w:rsidRPr="001E6E80">
        <w:rPr>
          <w:rFonts w:cs="Arial"/>
          <w:szCs w:val="22"/>
        </w:rPr>
        <w:t>uzavřená v souladu s § 2586 a násl. zákona č. 89/2012 Sb., občanského zákoníku, ve znění pozdějších předpisů (dále jen „občanský zákoník“), (dále jen „smlouva“)</w:t>
      </w:r>
    </w:p>
    <w:p w14:paraId="232609C2" w14:textId="77777777" w:rsidR="005B71A6" w:rsidRPr="001E6E80" w:rsidRDefault="005B71A6" w:rsidP="005B71A6">
      <w:pPr>
        <w:jc w:val="center"/>
        <w:rPr>
          <w:rFonts w:cs="Arial"/>
          <w:b/>
          <w:sz w:val="36"/>
          <w:szCs w:val="36"/>
        </w:rPr>
      </w:pPr>
    </w:p>
    <w:p w14:paraId="05511153" w14:textId="2E3DE66F" w:rsidR="005B71A6" w:rsidRPr="001E6E80" w:rsidRDefault="005B71A6" w:rsidP="005B71A6">
      <w:pPr>
        <w:jc w:val="center"/>
        <w:rPr>
          <w:rFonts w:cs="Arial"/>
          <w:b/>
          <w:szCs w:val="22"/>
        </w:rPr>
      </w:pPr>
      <w:r w:rsidRPr="001E6E80">
        <w:rPr>
          <w:rFonts w:cs="Arial"/>
          <w:b/>
          <w:szCs w:val="22"/>
        </w:rPr>
        <w:t xml:space="preserve">č. smlouvy zhotovitele: </w:t>
      </w:r>
    </w:p>
    <w:p w14:paraId="12125953" w14:textId="227FBAD9" w:rsidR="005B71A6" w:rsidRPr="001E6E80" w:rsidRDefault="005B71A6" w:rsidP="005B71A6">
      <w:pPr>
        <w:jc w:val="center"/>
        <w:rPr>
          <w:rFonts w:cs="Arial"/>
          <w:b/>
          <w:szCs w:val="22"/>
        </w:rPr>
      </w:pPr>
      <w:r w:rsidRPr="001E6E80">
        <w:rPr>
          <w:rFonts w:cs="Arial"/>
          <w:b/>
          <w:szCs w:val="22"/>
        </w:rPr>
        <w:t xml:space="preserve">č. smlouvy objednatele: </w:t>
      </w:r>
      <w:r w:rsidR="004734B5" w:rsidRPr="001E6E80">
        <w:rPr>
          <w:rFonts w:cs="Arial"/>
          <w:b/>
          <w:szCs w:val="22"/>
        </w:rPr>
        <w:t>1296/2022</w:t>
      </w:r>
    </w:p>
    <w:p w14:paraId="64F97328" w14:textId="77777777" w:rsidR="005B71A6" w:rsidRPr="001E6E80" w:rsidRDefault="005B71A6" w:rsidP="005B71A6">
      <w:pPr>
        <w:rPr>
          <w:rFonts w:cs="Arial"/>
          <w:b/>
        </w:rPr>
      </w:pPr>
    </w:p>
    <w:p w14:paraId="50C3B39A" w14:textId="77777777" w:rsidR="005B71A6" w:rsidRPr="001E6E80" w:rsidRDefault="005B71A6" w:rsidP="005B71A6">
      <w:pPr>
        <w:pStyle w:val="Export0"/>
        <w:jc w:val="center"/>
        <w:rPr>
          <w:rFonts w:ascii="Arial" w:hAnsi="Arial" w:cs="Arial"/>
          <w:b/>
          <w:sz w:val="22"/>
          <w:szCs w:val="22"/>
          <w:lang w:val="cs-CZ"/>
        </w:rPr>
      </w:pPr>
    </w:p>
    <w:p w14:paraId="7ECDEE43" w14:textId="77777777" w:rsidR="005B71A6" w:rsidRPr="001E6E80" w:rsidRDefault="005B71A6" w:rsidP="005B71A6">
      <w:pPr>
        <w:pStyle w:val="Textkomente"/>
        <w:jc w:val="center"/>
        <w:rPr>
          <w:rFonts w:cs="Arial"/>
          <w:b/>
          <w:sz w:val="24"/>
          <w:szCs w:val="24"/>
        </w:rPr>
      </w:pPr>
      <w:bookmarkStart w:id="0" w:name="_Hlk104277012"/>
      <w:r w:rsidRPr="001E6E80">
        <w:rPr>
          <w:rFonts w:cs="Arial"/>
          <w:b/>
          <w:sz w:val="24"/>
          <w:szCs w:val="24"/>
        </w:rPr>
        <w:t>“ČS Stranná – rekonstrukce a oprava technologického vybavení”</w:t>
      </w:r>
    </w:p>
    <w:p w14:paraId="3D3A7FF1" w14:textId="30C92519" w:rsidR="005B71A6" w:rsidRPr="001E6E80" w:rsidRDefault="001E0A82" w:rsidP="005B71A6">
      <w:pPr>
        <w:pStyle w:val="Textkomente"/>
        <w:jc w:val="center"/>
        <w:rPr>
          <w:sz w:val="24"/>
          <w:szCs w:val="24"/>
        </w:rPr>
      </w:pPr>
      <w:bookmarkStart w:id="1" w:name="_Hlk98916504"/>
      <w:r w:rsidRPr="001E6E80">
        <w:rPr>
          <w:rFonts w:cs="Arial"/>
          <w:b/>
          <w:sz w:val="24"/>
          <w:szCs w:val="24"/>
        </w:rPr>
        <w:t>Stavebně technický průzkum</w:t>
      </w:r>
    </w:p>
    <w:bookmarkEnd w:id="0"/>
    <w:bookmarkEnd w:id="1"/>
    <w:p w14:paraId="084B2748" w14:textId="77777777" w:rsidR="005B71A6" w:rsidRPr="001E6E80" w:rsidRDefault="005B71A6" w:rsidP="005B71A6">
      <w:pPr>
        <w:jc w:val="center"/>
        <w:rPr>
          <w:rFonts w:cs="Arial"/>
        </w:rPr>
      </w:pPr>
    </w:p>
    <w:p w14:paraId="462EA9C2" w14:textId="77777777" w:rsidR="005B71A6" w:rsidRPr="001E6E80" w:rsidRDefault="005B71A6" w:rsidP="005B71A6">
      <w:pPr>
        <w:tabs>
          <w:tab w:val="left" w:pos="4080"/>
        </w:tabs>
        <w:rPr>
          <w:rFonts w:cs="Arial"/>
          <w:b/>
          <w:szCs w:val="22"/>
        </w:rPr>
      </w:pPr>
    </w:p>
    <w:p w14:paraId="07333E96" w14:textId="77777777" w:rsidR="005B71A6" w:rsidRPr="001E6E80" w:rsidRDefault="005B71A6" w:rsidP="005B71A6">
      <w:pPr>
        <w:rPr>
          <w:rFonts w:cs="Arial"/>
          <w:szCs w:val="22"/>
        </w:rPr>
      </w:pPr>
      <w:r w:rsidRPr="001E6E80">
        <w:rPr>
          <w:rFonts w:cs="Arial"/>
          <w:szCs w:val="22"/>
        </w:rPr>
        <w:t>Tato smlouva byla uzavřena mezi:</w:t>
      </w:r>
    </w:p>
    <w:p w14:paraId="53F4C26E" w14:textId="77777777" w:rsidR="005B71A6" w:rsidRPr="001E6E80" w:rsidRDefault="005B71A6" w:rsidP="005B71A6">
      <w:pPr>
        <w:rPr>
          <w:rFonts w:cs="Arial"/>
          <w:szCs w:val="22"/>
        </w:rPr>
      </w:pPr>
    </w:p>
    <w:p w14:paraId="6FD3C9CE" w14:textId="77777777" w:rsidR="005B71A6" w:rsidRPr="001E6E80" w:rsidRDefault="005B71A6" w:rsidP="005B71A6">
      <w:pPr>
        <w:tabs>
          <w:tab w:val="left" w:pos="3960"/>
        </w:tabs>
        <w:ind w:left="3960" w:hanging="3960"/>
        <w:rPr>
          <w:rFonts w:cs="Arial"/>
          <w:b/>
          <w:szCs w:val="22"/>
        </w:rPr>
      </w:pPr>
      <w:r w:rsidRPr="001E6E80">
        <w:rPr>
          <w:rFonts w:cs="Arial"/>
          <w:b/>
          <w:szCs w:val="22"/>
        </w:rPr>
        <w:t>Objednatel:</w:t>
      </w:r>
      <w:r w:rsidRPr="001E6E80">
        <w:rPr>
          <w:rFonts w:cs="Arial"/>
          <w:b/>
          <w:szCs w:val="22"/>
        </w:rPr>
        <w:tab/>
        <w:t>Povodí Ohře, státní podnik</w:t>
      </w:r>
    </w:p>
    <w:p w14:paraId="2AF1C77E" w14:textId="77777777" w:rsidR="005B71A6" w:rsidRPr="001E6E80" w:rsidRDefault="005B71A6" w:rsidP="005B71A6">
      <w:pPr>
        <w:tabs>
          <w:tab w:val="left" w:pos="3960"/>
        </w:tabs>
        <w:rPr>
          <w:rFonts w:cs="Arial"/>
          <w:szCs w:val="22"/>
        </w:rPr>
      </w:pPr>
      <w:r w:rsidRPr="001E6E80">
        <w:rPr>
          <w:rFonts w:cs="Arial"/>
          <w:szCs w:val="22"/>
        </w:rPr>
        <w:t>sídlo:</w:t>
      </w:r>
      <w:r w:rsidRPr="001E6E80">
        <w:rPr>
          <w:rFonts w:cs="Arial"/>
          <w:szCs w:val="22"/>
        </w:rPr>
        <w:tab/>
        <w:t>Bezručova 4219, 430 03 Chomutov</w:t>
      </w:r>
    </w:p>
    <w:p w14:paraId="187EF6BB" w14:textId="77777777" w:rsidR="005B71A6" w:rsidRPr="001E6E80" w:rsidRDefault="005B71A6" w:rsidP="005B71A6">
      <w:pPr>
        <w:tabs>
          <w:tab w:val="left" w:pos="3960"/>
        </w:tabs>
        <w:rPr>
          <w:rFonts w:cs="Arial"/>
          <w:szCs w:val="22"/>
        </w:rPr>
      </w:pPr>
      <w:r w:rsidRPr="001E6E80">
        <w:rPr>
          <w:rFonts w:cs="Arial"/>
          <w:szCs w:val="22"/>
        </w:rPr>
        <w:t>IČO:</w:t>
      </w:r>
      <w:r w:rsidRPr="001E6E80">
        <w:rPr>
          <w:rFonts w:cs="Arial"/>
          <w:szCs w:val="22"/>
        </w:rPr>
        <w:tab/>
        <w:t>70889988</w:t>
      </w:r>
    </w:p>
    <w:p w14:paraId="59CC221F" w14:textId="77777777" w:rsidR="005B71A6" w:rsidRPr="001E6E80" w:rsidRDefault="005B71A6" w:rsidP="005B71A6">
      <w:pPr>
        <w:tabs>
          <w:tab w:val="left" w:pos="3960"/>
        </w:tabs>
        <w:rPr>
          <w:rFonts w:cs="Arial"/>
          <w:szCs w:val="22"/>
        </w:rPr>
      </w:pPr>
      <w:r w:rsidRPr="001E6E80">
        <w:rPr>
          <w:rFonts w:cs="Arial"/>
          <w:szCs w:val="22"/>
        </w:rPr>
        <w:t>DIČ:</w:t>
      </w:r>
      <w:r w:rsidRPr="001E6E80">
        <w:rPr>
          <w:rFonts w:cs="Arial"/>
          <w:szCs w:val="22"/>
        </w:rPr>
        <w:tab/>
        <w:t>CZ70889988</w:t>
      </w:r>
    </w:p>
    <w:p w14:paraId="0745F654" w14:textId="4E87BDF4" w:rsidR="005B71A6" w:rsidRPr="001E6E80" w:rsidRDefault="005B71A6" w:rsidP="005B71A6">
      <w:pPr>
        <w:tabs>
          <w:tab w:val="left" w:pos="3960"/>
        </w:tabs>
        <w:ind w:left="3969" w:hanging="3969"/>
        <w:rPr>
          <w:rFonts w:ascii="Arial CE" w:hAnsi="Arial CE"/>
          <w:color w:val="000000"/>
          <w:szCs w:val="22"/>
        </w:rPr>
      </w:pPr>
      <w:r w:rsidRPr="001E6E80">
        <w:rPr>
          <w:rFonts w:ascii="Arial CE" w:hAnsi="Arial CE"/>
          <w:color w:val="000000"/>
          <w:szCs w:val="22"/>
        </w:rPr>
        <w:t xml:space="preserve">statutární orgán: </w:t>
      </w:r>
      <w:r w:rsidRPr="001E6E80">
        <w:rPr>
          <w:rFonts w:ascii="Arial CE" w:hAnsi="Arial CE"/>
          <w:color w:val="000000"/>
          <w:szCs w:val="22"/>
        </w:rPr>
        <w:tab/>
        <w:t xml:space="preserve"> </w:t>
      </w:r>
    </w:p>
    <w:p w14:paraId="220799AF" w14:textId="488F0FBC" w:rsidR="005B71A6" w:rsidRPr="001E6E80" w:rsidRDefault="005B71A6" w:rsidP="005B71A6">
      <w:pPr>
        <w:tabs>
          <w:tab w:val="left" w:pos="3960"/>
        </w:tabs>
        <w:ind w:left="3969" w:hanging="3969"/>
        <w:rPr>
          <w:rFonts w:ascii="Arial CE" w:hAnsi="Arial CE" w:cs="Arial"/>
          <w:szCs w:val="22"/>
        </w:rPr>
      </w:pPr>
      <w:r w:rsidRPr="001E6E80">
        <w:rPr>
          <w:rFonts w:ascii="Arial CE" w:hAnsi="Arial CE" w:cs="Arial"/>
          <w:szCs w:val="22"/>
        </w:rPr>
        <w:t>zástupce ve věcech smluvních:</w:t>
      </w:r>
      <w:r w:rsidRPr="001E6E80">
        <w:rPr>
          <w:rFonts w:ascii="Arial CE" w:hAnsi="Arial CE" w:cs="Arial"/>
          <w:szCs w:val="22"/>
        </w:rPr>
        <w:tab/>
      </w:r>
    </w:p>
    <w:p w14:paraId="576FA2AA" w14:textId="77777777" w:rsidR="00927F7E" w:rsidRDefault="005B71A6" w:rsidP="005B71A6">
      <w:pPr>
        <w:tabs>
          <w:tab w:val="left" w:pos="3960"/>
        </w:tabs>
        <w:ind w:left="3969" w:hanging="3969"/>
        <w:rPr>
          <w:rFonts w:cs="Arial"/>
          <w:szCs w:val="22"/>
        </w:rPr>
      </w:pPr>
      <w:r w:rsidRPr="001E6E80">
        <w:rPr>
          <w:rFonts w:cs="Arial"/>
          <w:szCs w:val="22"/>
        </w:rPr>
        <w:t>zástupce ve věcech technických:</w:t>
      </w:r>
      <w:r w:rsidRPr="001E6E80">
        <w:rPr>
          <w:rFonts w:cs="Arial"/>
          <w:szCs w:val="22"/>
        </w:rPr>
        <w:tab/>
      </w:r>
    </w:p>
    <w:p w14:paraId="189F85A6" w14:textId="35AA0ADD" w:rsidR="005B71A6" w:rsidRPr="001E6E80" w:rsidRDefault="005B71A6" w:rsidP="005B71A6">
      <w:pPr>
        <w:tabs>
          <w:tab w:val="left" w:pos="3960"/>
        </w:tabs>
        <w:ind w:left="3969" w:hanging="3969"/>
        <w:rPr>
          <w:rFonts w:cs="Arial"/>
          <w:szCs w:val="22"/>
        </w:rPr>
      </w:pPr>
      <w:r w:rsidRPr="001E6E80">
        <w:rPr>
          <w:rFonts w:cs="Arial"/>
          <w:szCs w:val="22"/>
        </w:rPr>
        <w:t xml:space="preserve"> </w:t>
      </w:r>
    </w:p>
    <w:p w14:paraId="3AD6F830" w14:textId="3C1FF56A" w:rsidR="00927F7E" w:rsidRPr="001E6E80" w:rsidRDefault="005B71A6" w:rsidP="00927F7E">
      <w:pPr>
        <w:tabs>
          <w:tab w:val="left" w:pos="3960"/>
        </w:tabs>
        <w:autoSpaceDE w:val="0"/>
        <w:autoSpaceDN w:val="0"/>
        <w:adjustRightInd w:val="0"/>
        <w:spacing w:line="300" w:lineRule="atLeast"/>
        <w:rPr>
          <w:rStyle w:val="Hypertextovodkaz"/>
          <w:rFonts w:cs="Arial"/>
          <w:szCs w:val="22"/>
        </w:rPr>
      </w:pPr>
      <w:r w:rsidRPr="001E6E80">
        <w:rPr>
          <w:rFonts w:cs="Arial"/>
          <w:szCs w:val="22"/>
        </w:rPr>
        <w:t>zástupce objednatele (PM):</w:t>
      </w:r>
      <w:r w:rsidRPr="001E6E80">
        <w:rPr>
          <w:rFonts w:cs="Arial"/>
          <w:szCs w:val="22"/>
        </w:rPr>
        <w:tab/>
      </w:r>
    </w:p>
    <w:p w14:paraId="26291806" w14:textId="70C0408D" w:rsidR="005B71A6" w:rsidRPr="001E6E80" w:rsidRDefault="005B71A6" w:rsidP="005B71A6">
      <w:pPr>
        <w:tabs>
          <w:tab w:val="left" w:pos="1701"/>
          <w:tab w:val="left" w:pos="4253"/>
        </w:tabs>
        <w:autoSpaceDE w:val="0"/>
        <w:autoSpaceDN w:val="0"/>
        <w:adjustRightInd w:val="0"/>
        <w:spacing w:line="300" w:lineRule="atLeast"/>
        <w:ind w:left="3960"/>
        <w:rPr>
          <w:rStyle w:val="Hypertextovodkaz"/>
          <w:rFonts w:cs="Arial"/>
          <w:szCs w:val="22"/>
        </w:rPr>
      </w:pPr>
    </w:p>
    <w:p w14:paraId="62027C3F" w14:textId="77777777" w:rsidR="001E0A82" w:rsidRPr="001E6E80" w:rsidRDefault="001E0A82" w:rsidP="005B71A6">
      <w:pPr>
        <w:tabs>
          <w:tab w:val="left" w:pos="1701"/>
          <w:tab w:val="left" w:pos="4253"/>
        </w:tabs>
        <w:autoSpaceDE w:val="0"/>
        <w:autoSpaceDN w:val="0"/>
        <w:adjustRightInd w:val="0"/>
        <w:spacing w:line="300" w:lineRule="atLeast"/>
        <w:ind w:left="3960"/>
        <w:rPr>
          <w:rFonts w:cs="Arial"/>
          <w:szCs w:val="22"/>
        </w:rPr>
      </w:pPr>
    </w:p>
    <w:p w14:paraId="27BDE3D8" w14:textId="3116CAC3" w:rsidR="005B71A6" w:rsidRPr="001E6E80" w:rsidRDefault="005B71A6" w:rsidP="005B71A6">
      <w:pPr>
        <w:tabs>
          <w:tab w:val="left" w:pos="3960"/>
        </w:tabs>
        <w:rPr>
          <w:rFonts w:cs="Arial"/>
          <w:szCs w:val="22"/>
        </w:rPr>
      </w:pPr>
      <w:r w:rsidRPr="001E6E80">
        <w:rPr>
          <w:rFonts w:cs="Arial"/>
          <w:szCs w:val="22"/>
        </w:rPr>
        <w:t>bankovní spojení:</w:t>
      </w:r>
      <w:r w:rsidRPr="001E6E80">
        <w:rPr>
          <w:rFonts w:cs="Arial"/>
          <w:szCs w:val="22"/>
        </w:rPr>
        <w:tab/>
      </w:r>
    </w:p>
    <w:p w14:paraId="3ADAA977" w14:textId="526D59DB" w:rsidR="005B71A6" w:rsidRPr="001E6E80" w:rsidRDefault="005B71A6" w:rsidP="005B71A6">
      <w:pPr>
        <w:tabs>
          <w:tab w:val="left" w:pos="3960"/>
        </w:tabs>
        <w:rPr>
          <w:rFonts w:cs="Arial"/>
          <w:b/>
          <w:szCs w:val="22"/>
        </w:rPr>
      </w:pPr>
      <w:r w:rsidRPr="001E6E80">
        <w:rPr>
          <w:rFonts w:cs="Arial"/>
          <w:szCs w:val="22"/>
        </w:rPr>
        <w:t>číslo účtu:</w:t>
      </w:r>
      <w:r w:rsidRPr="001E6E80">
        <w:rPr>
          <w:rFonts w:cs="Arial"/>
          <w:b/>
          <w:szCs w:val="22"/>
        </w:rPr>
        <w:tab/>
        <w:t xml:space="preserve"> </w:t>
      </w:r>
    </w:p>
    <w:p w14:paraId="71A40575" w14:textId="77777777" w:rsidR="005B71A6" w:rsidRPr="001E6E80" w:rsidRDefault="005B71A6" w:rsidP="005B71A6">
      <w:pPr>
        <w:tabs>
          <w:tab w:val="left" w:pos="3960"/>
        </w:tabs>
        <w:rPr>
          <w:rFonts w:cs="Arial"/>
          <w:szCs w:val="22"/>
        </w:rPr>
      </w:pPr>
      <w:r w:rsidRPr="001E6E80">
        <w:rPr>
          <w:rFonts w:cs="Arial"/>
          <w:szCs w:val="22"/>
        </w:rPr>
        <w:t xml:space="preserve">Povodí Ohře, státní podnik je zapsán v obchodním rejstříku Krajského soudu v Ústí nad Labem v oddílu A, vložce č. 13052 </w:t>
      </w:r>
    </w:p>
    <w:p w14:paraId="3C72416E" w14:textId="77777777" w:rsidR="005B71A6" w:rsidRPr="001E6E80" w:rsidRDefault="005B71A6" w:rsidP="005B71A6">
      <w:pPr>
        <w:tabs>
          <w:tab w:val="left" w:pos="3960"/>
        </w:tabs>
        <w:rPr>
          <w:rFonts w:cs="Arial"/>
          <w:szCs w:val="22"/>
        </w:rPr>
      </w:pPr>
    </w:p>
    <w:p w14:paraId="0644F068" w14:textId="77777777" w:rsidR="005B71A6" w:rsidRPr="001E6E80" w:rsidRDefault="005B71A6" w:rsidP="005B71A6">
      <w:pPr>
        <w:tabs>
          <w:tab w:val="left" w:pos="3960"/>
        </w:tabs>
        <w:rPr>
          <w:rFonts w:cs="Arial"/>
          <w:szCs w:val="22"/>
        </w:rPr>
      </w:pPr>
      <w:r w:rsidRPr="001E6E80">
        <w:rPr>
          <w:rFonts w:cs="Arial"/>
          <w:szCs w:val="22"/>
        </w:rPr>
        <w:t xml:space="preserve">(dále jen „objednatel“) na straně jedné a </w:t>
      </w:r>
    </w:p>
    <w:p w14:paraId="1DC77849" w14:textId="77777777" w:rsidR="005B71A6" w:rsidRPr="001E6E80" w:rsidRDefault="005B71A6" w:rsidP="005B71A6">
      <w:pPr>
        <w:tabs>
          <w:tab w:val="left" w:pos="3960"/>
        </w:tabs>
        <w:rPr>
          <w:rFonts w:cs="Arial"/>
          <w:b/>
          <w:szCs w:val="22"/>
        </w:rPr>
      </w:pPr>
    </w:p>
    <w:p w14:paraId="085E4C55" w14:textId="4045157F" w:rsidR="005B71A6" w:rsidRPr="001E6E80" w:rsidRDefault="005B71A6" w:rsidP="005B71A6">
      <w:pPr>
        <w:tabs>
          <w:tab w:val="left" w:pos="3960"/>
        </w:tabs>
        <w:autoSpaceDE w:val="0"/>
        <w:autoSpaceDN w:val="0"/>
        <w:adjustRightInd w:val="0"/>
        <w:spacing w:line="300" w:lineRule="atLeast"/>
        <w:rPr>
          <w:b/>
        </w:rPr>
      </w:pPr>
      <w:r w:rsidRPr="001E6E80">
        <w:rPr>
          <w:rFonts w:ascii="Arial CE" w:hAnsi="Arial CE" w:cs="Arial"/>
          <w:b/>
          <w:szCs w:val="22"/>
        </w:rPr>
        <w:t>Zhotovitel:</w:t>
      </w:r>
      <w:r w:rsidRPr="001E6E80">
        <w:rPr>
          <w:rFonts w:ascii="Arial CE" w:hAnsi="Arial CE" w:cs="Arial"/>
          <w:b/>
          <w:szCs w:val="22"/>
        </w:rPr>
        <w:tab/>
      </w:r>
      <w:proofErr w:type="spellStart"/>
      <w:r w:rsidR="00EF524A" w:rsidRPr="001E6E80">
        <w:rPr>
          <w:b/>
        </w:rPr>
        <w:t>Sweco</w:t>
      </w:r>
      <w:proofErr w:type="spellEnd"/>
      <w:r w:rsidR="00EF524A" w:rsidRPr="001E6E80">
        <w:rPr>
          <w:b/>
        </w:rPr>
        <w:t xml:space="preserve"> </w:t>
      </w:r>
      <w:proofErr w:type="spellStart"/>
      <w:r w:rsidR="00EF524A" w:rsidRPr="001E6E80">
        <w:rPr>
          <w:b/>
        </w:rPr>
        <w:t>Hydroprojekt</w:t>
      </w:r>
      <w:proofErr w:type="spellEnd"/>
      <w:r w:rsidR="00EF524A" w:rsidRPr="001E6E80">
        <w:rPr>
          <w:b/>
        </w:rPr>
        <w:t xml:space="preserve"> a.s.</w:t>
      </w:r>
    </w:p>
    <w:p w14:paraId="550CEBC8" w14:textId="77777777" w:rsidR="005B71A6" w:rsidRPr="001E6E80" w:rsidRDefault="005B71A6" w:rsidP="005B71A6">
      <w:pPr>
        <w:tabs>
          <w:tab w:val="left" w:pos="3960"/>
        </w:tabs>
        <w:autoSpaceDE w:val="0"/>
        <w:autoSpaceDN w:val="0"/>
        <w:adjustRightInd w:val="0"/>
        <w:spacing w:line="300" w:lineRule="atLeast"/>
        <w:rPr>
          <w:rFonts w:cs="Arial"/>
          <w:bCs/>
          <w:color w:val="000000"/>
          <w:szCs w:val="22"/>
        </w:rPr>
      </w:pPr>
      <w:r w:rsidRPr="001E6E80">
        <w:rPr>
          <w:rFonts w:ascii="Arial CE" w:hAnsi="Arial CE" w:cs="Arial"/>
          <w:szCs w:val="22"/>
        </w:rPr>
        <w:t>sídlo:</w:t>
      </w:r>
      <w:r w:rsidRPr="001E6E80">
        <w:rPr>
          <w:rFonts w:cs="Arial"/>
          <w:b/>
          <w:bCs/>
          <w:color w:val="000000"/>
          <w:szCs w:val="22"/>
        </w:rPr>
        <w:tab/>
      </w:r>
      <w:r w:rsidRPr="001E6E80">
        <w:rPr>
          <w:rFonts w:cs="Arial"/>
          <w:bCs/>
          <w:color w:val="000000"/>
          <w:szCs w:val="22"/>
        </w:rPr>
        <w:t>Táborská 31,140 16 Praha 4</w:t>
      </w:r>
    </w:p>
    <w:p w14:paraId="6BBE4952" w14:textId="481CF72E" w:rsidR="005B71A6" w:rsidRPr="001E6E80" w:rsidRDefault="005B71A6" w:rsidP="005B71A6">
      <w:pPr>
        <w:tabs>
          <w:tab w:val="left" w:pos="3960"/>
        </w:tabs>
        <w:ind w:left="3960" w:hanging="3960"/>
        <w:rPr>
          <w:rFonts w:cs="Arial"/>
          <w:color w:val="000000"/>
          <w:szCs w:val="22"/>
        </w:rPr>
      </w:pPr>
      <w:r w:rsidRPr="001E6E80">
        <w:rPr>
          <w:rFonts w:cs="Arial"/>
          <w:color w:val="000000"/>
          <w:szCs w:val="22"/>
        </w:rPr>
        <w:t>oprávněn(i) k podpisu smlouvy:</w:t>
      </w:r>
      <w:r w:rsidRPr="001E6E80">
        <w:rPr>
          <w:rFonts w:cs="Arial"/>
          <w:color w:val="000000"/>
          <w:szCs w:val="22"/>
        </w:rPr>
        <w:tab/>
      </w:r>
    </w:p>
    <w:p w14:paraId="7E0FBDAE" w14:textId="6D7564A6" w:rsidR="00927F7E" w:rsidRPr="001E6E80" w:rsidRDefault="005B71A6" w:rsidP="00927F7E">
      <w:pPr>
        <w:tabs>
          <w:tab w:val="left" w:pos="3960"/>
        </w:tabs>
        <w:rPr>
          <w:rFonts w:cs="Arial"/>
          <w:color w:val="000000"/>
          <w:szCs w:val="22"/>
        </w:rPr>
      </w:pPr>
      <w:r w:rsidRPr="001E6E80">
        <w:rPr>
          <w:rFonts w:cs="Arial"/>
          <w:color w:val="000000"/>
          <w:szCs w:val="22"/>
        </w:rPr>
        <w:t>oprávněn(i) jednat o věcech smluvních:</w:t>
      </w:r>
      <w:r w:rsidR="004734B5" w:rsidRPr="001E6E80">
        <w:rPr>
          <w:rFonts w:cs="Arial"/>
          <w:color w:val="000000"/>
          <w:szCs w:val="22"/>
        </w:rPr>
        <w:tab/>
      </w:r>
    </w:p>
    <w:p w14:paraId="4EB215F1" w14:textId="77777777" w:rsidR="00927F7E" w:rsidRDefault="00927F7E" w:rsidP="005B71A6">
      <w:pPr>
        <w:tabs>
          <w:tab w:val="left" w:pos="3960"/>
        </w:tabs>
        <w:rPr>
          <w:rFonts w:cs="Arial"/>
          <w:color w:val="000000"/>
          <w:szCs w:val="22"/>
        </w:rPr>
      </w:pPr>
    </w:p>
    <w:p w14:paraId="0BAB0EF9" w14:textId="48CD82EB" w:rsidR="005B71A6" w:rsidRPr="001E6E80" w:rsidRDefault="005B71A6" w:rsidP="005B71A6">
      <w:pPr>
        <w:tabs>
          <w:tab w:val="left" w:pos="3960"/>
        </w:tabs>
        <w:rPr>
          <w:rFonts w:cs="Arial"/>
          <w:color w:val="000000"/>
          <w:szCs w:val="22"/>
        </w:rPr>
      </w:pPr>
      <w:r w:rsidRPr="001E6E80">
        <w:rPr>
          <w:rFonts w:cs="Arial"/>
          <w:color w:val="000000"/>
          <w:szCs w:val="22"/>
        </w:rPr>
        <w:t xml:space="preserve">oprávněn(i) jednat o věcech technických: </w:t>
      </w:r>
    </w:p>
    <w:p w14:paraId="3C6A12BD" w14:textId="77777777" w:rsidR="005B71A6" w:rsidRPr="001E6E80" w:rsidRDefault="005B71A6" w:rsidP="005B71A6">
      <w:pPr>
        <w:tabs>
          <w:tab w:val="left" w:pos="3960"/>
        </w:tabs>
        <w:rPr>
          <w:rFonts w:cs="Arial"/>
          <w:color w:val="000000"/>
          <w:szCs w:val="22"/>
        </w:rPr>
      </w:pPr>
      <w:r w:rsidRPr="001E6E80">
        <w:rPr>
          <w:rFonts w:cs="Arial"/>
          <w:color w:val="000000"/>
          <w:szCs w:val="22"/>
        </w:rPr>
        <w:t>IČO:</w:t>
      </w:r>
      <w:r w:rsidRPr="001E6E80">
        <w:rPr>
          <w:rFonts w:cs="Arial"/>
          <w:color w:val="000000"/>
          <w:szCs w:val="22"/>
        </w:rPr>
        <w:tab/>
        <w:t>26475081</w:t>
      </w:r>
    </w:p>
    <w:p w14:paraId="4C5DC3E9" w14:textId="77777777" w:rsidR="005B71A6" w:rsidRPr="001E6E80" w:rsidRDefault="005B71A6" w:rsidP="005B71A6">
      <w:pPr>
        <w:tabs>
          <w:tab w:val="left" w:pos="3960"/>
        </w:tabs>
        <w:rPr>
          <w:rFonts w:cs="Arial"/>
          <w:color w:val="000000"/>
          <w:szCs w:val="22"/>
        </w:rPr>
      </w:pPr>
      <w:r w:rsidRPr="001E6E80">
        <w:rPr>
          <w:rFonts w:cs="Arial"/>
          <w:color w:val="000000"/>
          <w:szCs w:val="22"/>
        </w:rPr>
        <w:t xml:space="preserve">DIČ: </w:t>
      </w:r>
      <w:r w:rsidRPr="001E6E80">
        <w:rPr>
          <w:rFonts w:cs="Arial"/>
          <w:color w:val="000000"/>
          <w:szCs w:val="22"/>
        </w:rPr>
        <w:tab/>
        <w:t>CZ26475081</w:t>
      </w:r>
    </w:p>
    <w:p w14:paraId="4431A706" w14:textId="0F244212" w:rsidR="005B71A6" w:rsidRPr="001E6E80" w:rsidRDefault="005B71A6" w:rsidP="005B71A6">
      <w:pPr>
        <w:tabs>
          <w:tab w:val="left" w:pos="3960"/>
        </w:tabs>
        <w:rPr>
          <w:rFonts w:cs="Arial"/>
          <w:color w:val="000000"/>
          <w:szCs w:val="22"/>
        </w:rPr>
      </w:pPr>
      <w:r w:rsidRPr="001E6E80">
        <w:rPr>
          <w:rFonts w:cs="Arial"/>
          <w:color w:val="000000"/>
          <w:szCs w:val="22"/>
        </w:rPr>
        <w:t>bankovní spojení:</w:t>
      </w:r>
      <w:r w:rsidRPr="001E6E80">
        <w:rPr>
          <w:rFonts w:cs="Arial"/>
          <w:color w:val="000000"/>
          <w:szCs w:val="22"/>
        </w:rPr>
        <w:tab/>
      </w:r>
    </w:p>
    <w:p w14:paraId="3FE161CE" w14:textId="6FC8AAFD" w:rsidR="005B71A6" w:rsidRPr="001E6E80" w:rsidRDefault="005B71A6" w:rsidP="005B71A6">
      <w:pPr>
        <w:tabs>
          <w:tab w:val="left" w:pos="3960"/>
        </w:tabs>
        <w:rPr>
          <w:rFonts w:cs="Arial"/>
          <w:color w:val="000000"/>
          <w:szCs w:val="22"/>
        </w:rPr>
      </w:pPr>
      <w:r w:rsidRPr="001E6E80">
        <w:rPr>
          <w:rFonts w:cs="Arial"/>
          <w:color w:val="000000"/>
          <w:szCs w:val="22"/>
        </w:rPr>
        <w:t>číslo účtu:</w:t>
      </w:r>
      <w:r w:rsidRPr="001E6E80">
        <w:rPr>
          <w:rFonts w:cs="Arial"/>
          <w:color w:val="000000"/>
          <w:szCs w:val="22"/>
        </w:rPr>
        <w:tab/>
      </w:r>
    </w:p>
    <w:p w14:paraId="4471E065" w14:textId="77777777" w:rsidR="005B71A6" w:rsidRPr="001E6E80" w:rsidRDefault="005B71A6" w:rsidP="005B71A6">
      <w:pPr>
        <w:tabs>
          <w:tab w:val="left" w:pos="3960"/>
        </w:tabs>
        <w:rPr>
          <w:rFonts w:cs="Arial"/>
          <w:color w:val="000000"/>
          <w:szCs w:val="22"/>
        </w:rPr>
      </w:pPr>
      <w:r w:rsidRPr="001E6E80">
        <w:rPr>
          <w:rFonts w:cs="Arial"/>
          <w:color w:val="000000"/>
          <w:szCs w:val="22"/>
        </w:rPr>
        <w:t>zápis v obchodním rejstříku:</w:t>
      </w:r>
      <w:r w:rsidRPr="001E6E80">
        <w:rPr>
          <w:rFonts w:cs="Arial"/>
          <w:color w:val="000000"/>
          <w:szCs w:val="22"/>
        </w:rPr>
        <w:tab/>
        <w:t>u Městského soudu v Praze, oddíl B, vložka 7326</w:t>
      </w:r>
    </w:p>
    <w:p w14:paraId="7A88B160" w14:textId="77777777" w:rsidR="00927F7E" w:rsidRDefault="005B71A6" w:rsidP="005B71A6">
      <w:pPr>
        <w:tabs>
          <w:tab w:val="left" w:pos="3960"/>
        </w:tabs>
        <w:rPr>
          <w:rFonts w:cs="Arial"/>
          <w:color w:val="000000"/>
          <w:szCs w:val="22"/>
        </w:rPr>
      </w:pPr>
      <w:r w:rsidRPr="001E6E80">
        <w:rPr>
          <w:rFonts w:cs="Arial"/>
          <w:color w:val="000000"/>
          <w:szCs w:val="22"/>
        </w:rPr>
        <w:t xml:space="preserve">tel.: </w:t>
      </w:r>
      <w:r w:rsidR="001E0A82" w:rsidRPr="001E6E80">
        <w:rPr>
          <w:rFonts w:cs="Arial"/>
          <w:color w:val="000000"/>
          <w:szCs w:val="22"/>
        </w:rPr>
        <w:tab/>
      </w:r>
    </w:p>
    <w:p w14:paraId="5FBA643F" w14:textId="693D94F7" w:rsidR="005B71A6" w:rsidRPr="001E6E80" w:rsidRDefault="005B71A6" w:rsidP="005B71A6">
      <w:pPr>
        <w:tabs>
          <w:tab w:val="left" w:pos="3960"/>
        </w:tabs>
        <w:rPr>
          <w:rFonts w:cs="Arial"/>
          <w:color w:val="000000"/>
          <w:szCs w:val="22"/>
        </w:rPr>
      </w:pPr>
      <w:r w:rsidRPr="001E6E80">
        <w:rPr>
          <w:rFonts w:cs="Arial"/>
          <w:color w:val="000000"/>
          <w:szCs w:val="22"/>
        </w:rPr>
        <w:t xml:space="preserve">e-mail: </w:t>
      </w:r>
      <w:r w:rsidR="001E0A82" w:rsidRPr="001E6E80">
        <w:rPr>
          <w:rFonts w:cs="Arial"/>
          <w:color w:val="000000"/>
          <w:szCs w:val="22"/>
        </w:rPr>
        <w:tab/>
      </w:r>
    </w:p>
    <w:p w14:paraId="261092C5" w14:textId="77777777" w:rsidR="001E0A82" w:rsidRPr="001E6E80" w:rsidRDefault="001E0A82" w:rsidP="005B71A6">
      <w:pPr>
        <w:tabs>
          <w:tab w:val="left" w:pos="3960"/>
        </w:tabs>
        <w:rPr>
          <w:rFonts w:cs="Arial"/>
          <w:color w:val="000000"/>
          <w:szCs w:val="22"/>
        </w:rPr>
      </w:pPr>
    </w:p>
    <w:p w14:paraId="0CA4B1C3" w14:textId="026B38BD" w:rsidR="005B71A6" w:rsidRPr="001E6E80" w:rsidRDefault="005B71A6" w:rsidP="005B71A6">
      <w:pPr>
        <w:tabs>
          <w:tab w:val="left" w:pos="3960"/>
        </w:tabs>
        <w:rPr>
          <w:rFonts w:ascii="Arial CE" w:hAnsi="Arial CE" w:cs="Arial"/>
          <w:szCs w:val="22"/>
        </w:rPr>
      </w:pPr>
      <w:r w:rsidRPr="001E6E80">
        <w:rPr>
          <w:rFonts w:cs="Arial"/>
          <w:color w:val="000000"/>
          <w:szCs w:val="22"/>
        </w:rPr>
        <w:t xml:space="preserve">(dále jen „zhotovitel“) </w:t>
      </w:r>
      <w:r w:rsidRPr="001E6E80">
        <w:rPr>
          <w:rFonts w:ascii="Arial CE" w:hAnsi="Arial CE" w:cs="Arial"/>
          <w:szCs w:val="22"/>
        </w:rPr>
        <w:t>na straně druhé.</w:t>
      </w:r>
    </w:p>
    <w:p w14:paraId="666C6A46" w14:textId="6835E170" w:rsidR="005B71A6" w:rsidRPr="001E6E80" w:rsidRDefault="005B71A6" w:rsidP="005B71A6">
      <w:pPr>
        <w:tabs>
          <w:tab w:val="left" w:pos="3960"/>
        </w:tabs>
        <w:rPr>
          <w:rFonts w:ascii="Arial CE" w:hAnsi="Arial CE" w:cs="Arial"/>
          <w:szCs w:val="22"/>
        </w:rPr>
      </w:pPr>
    </w:p>
    <w:p w14:paraId="761666A4" w14:textId="77777777" w:rsidR="005B71A6" w:rsidRPr="001E6E80" w:rsidRDefault="005B71A6" w:rsidP="005B71A6">
      <w:pPr>
        <w:tabs>
          <w:tab w:val="left" w:pos="3960"/>
        </w:tabs>
        <w:rPr>
          <w:rFonts w:ascii="Arial CE" w:hAnsi="Arial CE" w:cs="Arial"/>
          <w:szCs w:val="22"/>
        </w:rPr>
      </w:pPr>
    </w:p>
    <w:p w14:paraId="25443665" w14:textId="77777777" w:rsidR="005B71A6" w:rsidRPr="001E6E80" w:rsidRDefault="005B71A6" w:rsidP="005B71A6">
      <w:pPr>
        <w:rPr>
          <w:rFonts w:cs="Arial"/>
          <w:szCs w:val="22"/>
        </w:rPr>
      </w:pPr>
      <w:r w:rsidRPr="001E6E80">
        <w:rPr>
          <w:rFonts w:cs="Arial"/>
          <w:bCs/>
          <w:i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1E6E80">
        <w:rPr>
          <w:rFonts w:cs="Arial"/>
          <w:bCs/>
          <w:iCs/>
          <w:color w:val="000000"/>
          <w:szCs w:val="22"/>
        </w:rPr>
        <w:t>metadat</w:t>
      </w:r>
      <w:proofErr w:type="spellEnd"/>
      <w:r w:rsidRPr="001E6E80">
        <w:rPr>
          <w:rFonts w:cs="Arial"/>
          <w:bCs/>
          <w:iCs/>
          <w:color w:val="000000"/>
          <w:szCs w:val="22"/>
        </w:rPr>
        <w:t xml:space="preserve"> požadovaných k uveřejnění dle zákona č. 340/2015 Sb. o registru smluv. Zveřejnění smlouvy a </w:t>
      </w:r>
      <w:proofErr w:type="spellStart"/>
      <w:r w:rsidRPr="001E6E80">
        <w:rPr>
          <w:rFonts w:cs="Arial"/>
          <w:bCs/>
          <w:iCs/>
          <w:color w:val="000000"/>
          <w:szCs w:val="22"/>
        </w:rPr>
        <w:t>metadat</w:t>
      </w:r>
      <w:proofErr w:type="spellEnd"/>
      <w:r w:rsidRPr="001E6E80">
        <w:rPr>
          <w:rFonts w:cs="Arial"/>
          <w:bCs/>
          <w:iCs/>
          <w:color w:val="000000"/>
          <w:szCs w:val="22"/>
        </w:rPr>
        <w:t xml:space="preserve"> v registru smluv zajistí Povodí Ohře, státní podnik, který má </w:t>
      </w:r>
      <w:r w:rsidRPr="001E6E80">
        <w:rPr>
          <w:rFonts w:cs="Arial"/>
          <w:bCs/>
          <w:iCs/>
          <w:color w:val="000000"/>
          <w:szCs w:val="22"/>
        </w:rPr>
        <w:lastRenderedPageBreak/>
        <w:t>právo tuto smlouvu zveřejnit rovněž v pochybnostech o tom, zda tato smlouva zveřejnění podléhá či nikoliv.</w:t>
      </w:r>
    </w:p>
    <w:p w14:paraId="44E78F24" w14:textId="77777777" w:rsidR="005B71A6" w:rsidRPr="001E6E80" w:rsidRDefault="005B71A6" w:rsidP="005B71A6">
      <w:pPr>
        <w:widowControl w:val="0"/>
        <w:spacing w:line="240" w:lineRule="atLeast"/>
        <w:rPr>
          <w:rFonts w:cs="Arial"/>
          <w:szCs w:val="22"/>
        </w:rPr>
      </w:pPr>
      <w:r w:rsidRPr="001E6E80">
        <w:rPr>
          <w:rFonts w:cs="Arial"/>
          <w:szCs w:val="22"/>
        </w:rPr>
        <w:t xml:space="preserve"> </w:t>
      </w:r>
    </w:p>
    <w:p w14:paraId="2C2A8174" w14:textId="77777777" w:rsidR="004A6169" w:rsidRPr="001E6E80" w:rsidRDefault="004A6169" w:rsidP="00FD4AB5">
      <w:pPr>
        <w:tabs>
          <w:tab w:val="left" w:pos="3960"/>
        </w:tabs>
        <w:rPr>
          <w:rFonts w:ascii="Arial CE" w:hAnsi="Arial CE" w:cs="Arial"/>
          <w:b/>
          <w:szCs w:val="22"/>
        </w:rPr>
      </w:pPr>
    </w:p>
    <w:p w14:paraId="3A6A81F5" w14:textId="77777777" w:rsidR="004A6169" w:rsidRPr="001E6E80" w:rsidRDefault="004A6169" w:rsidP="00FD4AB5">
      <w:pPr>
        <w:tabs>
          <w:tab w:val="left" w:pos="3960"/>
        </w:tabs>
        <w:rPr>
          <w:rFonts w:ascii="Arial CE" w:hAnsi="Arial CE" w:cs="Arial"/>
          <w:b/>
          <w:szCs w:val="22"/>
        </w:rPr>
      </w:pPr>
    </w:p>
    <w:p w14:paraId="7AC53A25" w14:textId="77777777" w:rsidR="0007377A" w:rsidRPr="00A81FFE" w:rsidRDefault="0007377A" w:rsidP="0007377A">
      <w:pPr>
        <w:tabs>
          <w:tab w:val="left" w:pos="3960"/>
          <w:tab w:val="right" w:pos="9049"/>
        </w:tabs>
        <w:spacing w:line="300" w:lineRule="atLeast"/>
        <w:rPr>
          <w:rFonts w:ascii="Arial CE" w:hAnsi="Arial CE" w:cs="Arial"/>
          <w:color w:val="000000"/>
          <w:szCs w:val="22"/>
        </w:rPr>
      </w:pPr>
      <w:r w:rsidRPr="00A81FFE">
        <w:rPr>
          <w:rFonts w:ascii="Arial CE" w:hAnsi="Arial CE" w:cs="Arial"/>
          <w:szCs w:val="22"/>
        </w:rPr>
        <w:t xml:space="preserve">Na podkladě skutečností, které se vyskytly v průběhu plnění této smlouvy, přičemž jejich zajištění je podmínkou pro řádné dokončení díla, se smluvní strany dohodly ve smyslu příslušných smluvních ustanovení na uzavření tohoto dodatku. </w:t>
      </w:r>
    </w:p>
    <w:p w14:paraId="7B549B18" w14:textId="77777777" w:rsidR="0007377A" w:rsidRPr="00A81FFE" w:rsidRDefault="0007377A" w:rsidP="0007377A">
      <w:pPr>
        <w:tabs>
          <w:tab w:val="left" w:pos="3960"/>
        </w:tabs>
        <w:autoSpaceDE w:val="0"/>
        <w:autoSpaceDN w:val="0"/>
        <w:adjustRightInd w:val="0"/>
        <w:spacing w:line="300" w:lineRule="atLeast"/>
        <w:rPr>
          <w:rFonts w:ascii="Arial CE" w:hAnsi="Arial CE" w:cs="Arial"/>
          <w:szCs w:val="22"/>
          <w:highlight w:val="yellow"/>
        </w:rPr>
      </w:pPr>
    </w:p>
    <w:p w14:paraId="77CED915" w14:textId="4C9940A7" w:rsidR="0007377A" w:rsidRPr="00B04B04" w:rsidRDefault="0007377A" w:rsidP="0007377A">
      <w:pPr>
        <w:tabs>
          <w:tab w:val="left" w:pos="3960"/>
        </w:tabs>
        <w:autoSpaceDE w:val="0"/>
        <w:autoSpaceDN w:val="0"/>
        <w:adjustRightInd w:val="0"/>
        <w:spacing w:line="300" w:lineRule="atLeast"/>
        <w:rPr>
          <w:rFonts w:ascii="Arial CE" w:hAnsi="Arial CE" w:cs="Helv"/>
          <w:color w:val="000000"/>
          <w:szCs w:val="22"/>
        </w:rPr>
      </w:pPr>
      <w:r w:rsidRPr="00B04B04">
        <w:rPr>
          <w:rFonts w:ascii="Arial CE" w:hAnsi="Arial CE" w:cs="Arial"/>
          <w:b/>
          <w:szCs w:val="22"/>
        </w:rPr>
        <w:t>Tento dodatek je uzavírán z důvodu</w:t>
      </w:r>
      <w:r w:rsidRPr="00B04B04">
        <w:rPr>
          <w:rFonts w:ascii="Arial CE" w:hAnsi="Arial CE" w:cs="Helv"/>
          <w:color w:val="000000"/>
          <w:szCs w:val="22"/>
        </w:rPr>
        <w:t xml:space="preserve"> </w:t>
      </w:r>
      <w:r w:rsidR="002F3C10" w:rsidRPr="00B04B04">
        <w:rPr>
          <w:rFonts w:ascii="Arial CE" w:hAnsi="Arial CE" w:cs="Helv"/>
          <w:color w:val="000000"/>
          <w:szCs w:val="22"/>
        </w:rPr>
        <w:t>omezení termínů prohlídek ze strany objednatele pro provedení průzkumu. Průzkum musel být rozdělen na etapy. Dodatek se uzavírá hlavně kvůli fyzickému odevzdání dokumentace, výsledky budou již zřejmé. Nemá tedy vliv na pokračování projektování kompletní rekonstrukce na ČS Stranná.</w:t>
      </w:r>
    </w:p>
    <w:p w14:paraId="556AF416" w14:textId="77777777" w:rsidR="0007377A" w:rsidRPr="00B04B04" w:rsidRDefault="0007377A" w:rsidP="0007377A">
      <w:pPr>
        <w:tabs>
          <w:tab w:val="left" w:pos="3960"/>
        </w:tabs>
        <w:autoSpaceDE w:val="0"/>
        <w:autoSpaceDN w:val="0"/>
        <w:adjustRightInd w:val="0"/>
        <w:spacing w:line="300" w:lineRule="atLeast"/>
        <w:rPr>
          <w:rFonts w:ascii="Arial CE" w:hAnsi="Arial CE"/>
          <w:szCs w:val="22"/>
        </w:rPr>
      </w:pPr>
    </w:p>
    <w:p w14:paraId="0322DAC5" w14:textId="77777777" w:rsidR="0007377A" w:rsidRDefault="0007377A" w:rsidP="0007377A">
      <w:pPr>
        <w:tabs>
          <w:tab w:val="left" w:pos="3960"/>
        </w:tabs>
        <w:autoSpaceDE w:val="0"/>
        <w:autoSpaceDN w:val="0"/>
        <w:adjustRightInd w:val="0"/>
        <w:spacing w:line="300" w:lineRule="atLeast"/>
        <w:rPr>
          <w:rFonts w:ascii="Arial CE" w:hAnsi="Arial CE" w:cs="Arial"/>
          <w:szCs w:val="22"/>
        </w:rPr>
      </w:pPr>
      <w:r w:rsidRPr="00B04B04">
        <w:rPr>
          <w:rFonts w:ascii="Arial CE" w:hAnsi="Arial CE" w:cs="Arial"/>
          <w:szCs w:val="22"/>
        </w:rPr>
        <w:t>Tímto dodatkem se mění Čl. III. Termín plnění</w:t>
      </w:r>
    </w:p>
    <w:p w14:paraId="6B2F64D2" w14:textId="77777777" w:rsidR="0007377A" w:rsidRDefault="0007377A" w:rsidP="0007377A">
      <w:pPr>
        <w:widowControl w:val="0"/>
        <w:spacing w:line="240" w:lineRule="atLeast"/>
        <w:rPr>
          <w:rFonts w:cs="Arial"/>
          <w:szCs w:val="22"/>
        </w:rPr>
      </w:pPr>
    </w:p>
    <w:p w14:paraId="143BC168" w14:textId="77777777" w:rsidR="0007377A" w:rsidRDefault="0007377A" w:rsidP="0007377A">
      <w:pPr>
        <w:widowControl w:val="0"/>
        <w:spacing w:line="240" w:lineRule="atLeast"/>
        <w:rPr>
          <w:rFonts w:cs="Arial"/>
          <w:szCs w:val="22"/>
        </w:rPr>
      </w:pPr>
    </w:p>
    <w:p w14:paraId="53777996" w14:textId="77777777" w:rsidR="0007377A" w:rsidRDefault="0007377A" w:rsidP="0007377A">
      <w:pPr>
        <w:autoSpaceDE w:val="0"/>
        <w:autoSpaceDN w:val="0"/>
        <w:adjustRightInd w:val="0"/>
        <w:rPr>
          <w:rFonts w:cs="Arial"/>
          <w:szCs w:val="22"/>
        </w:rPr>
      </w:pPr>
    </w:p>
    <w:p w14:paraId="29806249" w14:textId="77777777" w:rsidR="0007377A" w:rsidRDefault="0007377A" w:rsidP="0007377A">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3D47487C" w14:textId="77777777" w:rsidR="0007377A" w:rsidRDefault="0007377A" w:rsidP="0007377A">
      <w:pPr>
        <w:pStyle w:val="Zkladntext"/>
        <w:spacing w:before="120"/>
        <w:textAlignment w:val="baseline"/>
        <w:outlineLvl w:val="0"/>
        <w:rPr>
          <w:rFonts w:ascii="Arial CE" w:hAnsi="Arial CE"/>
          <w:b/>
          <w:color w:val="000000"/>
        </w:rPr>
      </w:pPr>
    </w:p>
    <w:p w14:paraId="72B49F33" w14:textId="77777777" w:rsidR="0007377A" w:rsidRPr="00C379A2" w:rsidRDefault="0007377A" w:rsidP="0007377A">
      <w:pPr>
        <w:tabs>
          <w:tab w:val="left" w:pos="1260"/>
          <w:tab w:val="left" w:pos="3960"/>
        </w:tabs>
        <w:spacing w:before="120"/>
        <w:rPr>
          <w:rFonts w:ascii="Arial CE" w:hAnsi="Arial CE" w:cs="Arial"/>
          <w:b/>
          <w:bCs/>
          <w:szCs w:val="22"/>
        </w:rPr>
      </w:pPr>
      <w:r w:rsidRPr="006C6222">
        <w:rPr>
          <w:rFonts w:ascii="Arial CE" w:hAnsi="Arial CE" w:cs="Arial"/>
          <w:b/>
          <w:bCs/>
          <w:szCs w:val="22"/>
        </w:rPr>
        <w:t>Původní znění dle SoD:</w:t>
      </w:r>
    </w:p>
    <w:p w14:paraId="164C65C9" w14:textId="77777777" w:rsidR="0007377A" w:rsidRPr="00B1004E" w:rsidRDefault="0007377A" w:rsidP="0007377A">
      <w:pPr>
        <w:rPr>
          <w:rFonts w:cs="Arial"/>
          <w:szCs w:val="22"/>
        </w:rPr>
      </w:pPr>
    </w:p>
    <w:p w14:paraId="0BE9860C" w14:textId="77777777" w:rsidR="0007377A" w:rsidRPr="00680069" w:rsidRDefault="0007377A" w:rsidP="0007377A">
      <w:pPr>
        <w:rPr>
          <w:rFonts w:cs="Arial"/>
          <w:b/>
          <w:szCs w:val="22"/>
        </w:rPr>
      </w:pPr>
      <w:r w:rsidRPr="00680069">
        <w:rPr>
          <w:rFonts w:cs="Arial"/>
          <w:b/>
          <w:szCs w:val="22"/>
        </w:rPr>
        <w:t>Termín provedení díla:</w:t>
      </w:r>
    </w:p>
    <w:p w14:paraId="18C82C6A" w14:textId="77777777" w:rsidR="0007377A" w:rsidRPr="001D1C96" w:rsidRDefault="0007377A" w:rsidP="0007377A">
      <w:pPr>
        <w:pStyle w:val="Odstavecseseznamem"/>
        <w:numPr>
          <w:ilvl w:val="0"/>
          <w:numId w:val="11"/>
        </w:numPr>
        <w:autoSpaceDE w:val="0"/>
        <w:autoSpaceDN w:val="0"/>
        <w:adjustRightInd w:val="0"/>
        <w:ind w:left="709" w:hanging="425"/>
        <w:contextualSpacing w:val="0"/>
        <w:rPr>
          <w:rFonts w:cs="Arial"/>
          <w:color w:val="000000"/>
          <w:szCs w:val="22"/>
        </w:rPr>
      </w:pPr>
      <w:bookmarkStart w:id="2" w:name="_Hlk104278081"/>
      <w:r w:rsidRPr="001D1C96">
        <w:rPr>
          <w:rFonts w:cs="Arial"/>
          <w:color w:val="000000"/>
          <w:szCs w:val="22"/>
        </w:rPr>
        <w:t>zahájení prací na předmětu plnění:</w:t>
      </w:r>
    </w:p>
    <w:p w14:paraId="525C9EDF" w14:textId="3F934D40" w:rsidR="0007377A" w:rsidRPr="00917056" w:rsidRDefault="0007377A" w:rsidP="0007377A">
      <w:pPr>
        <w:autoSpaceDE w:val="0"/>
        <w:autoSpaceDN w:val="0"/>
        <w:adjustRightInd w:val="0"/>
        <w:ind w:firstLine="708"/>
        <w:rPr>
          <w:rFonts w:cs="Arial"/>
          <w:color w:val="000000"/>
          <w:szCs w:val="22"/>
        </w:rPr>
      </w:pPr>
      <w:r w:rsidRPr="00917056">
        <w:rPr>
          <w:rFonts w:cs="Arial"/>
          <w:color w:val="000000"/>
          <w:szCs w:val="22"/>
        </w:rPr>
        <w:t xml:space="preserve">bez zbytečného odkladu, </w:t>
      </w:r>
      <w:r w:rsidR="000C6B4E">
        <w:rPr>
          <w:rFonts w:cs="Arial"/>
          <w:color w:val="000000"/>
          <w:szCs w:val="22"/>
        </w:rPr>
        <w:t>nejpozději však do 10 týdnů po nabytí účinnosti</w:t>
      </w:r>
      <w:r w:rsidR="00874D67">
        <w:rPr>
          <w:rFonts w:cs="Arial"/>
          <w:color w:val="000000"/>
          <w:szCs w:val="22"/>
        </w:rPr>
        <w:t xml:space="preserve"> smlouvy</w:t>
      </w:r>
    </w:p>
    <w:p w14:paraId="4647ABF9" w14:textId="77777777" w:rsidR="0007377A" w:rsidRPr="00917056" w:rsidRDefault="0007377A" w:rsidP="0007377A">
      <w:pPr>
        <w:autoSpaceDE w:val="0"/>
        <w:autoSpaceDN w:val="0"/>
        <w:adjustRightInd w:val="0"/>
        <w:ind w:left="709" w:hanging="1"/>
        <w:rPr>
          <w:rFonts w:cs="Arial"/>
          <w:color w:val="000000"/>
          <w:szCs w:val="22"/>
        </w:rPr>
      </w:pPr>
      <w:r w:rsidRPr="00917056">
        <w:rPr>
          <w:rFonts w:cs="Arial"/>
          <w:color w:val="000000"/>
          <w:szCs w:val="22"/>
        </w:rPr>
        <w:t xml:space="preserve"> </w:t>
      </w:r>
    </w:p>
    <w:p w14:paraId="469D5CED" w14:textId="17A4433A" w:rsidR="0007377A" w:rsidRDefault="002F3C10" w:rsidP="0007377A">
      <w:pPr>
        <w:pStyle w:val="Odstavecseseznamem"/>
        <w:numPr>
          <w:ilvl w:val="0"/>
          <w:numId w:val="11"/>
        </w:numPr>
        <w:autoSpaceDE w:val="0"/>
        <w:autoSpaceDN w:val="0"/>
        <w:adjustRightInd w:val="0"/>
        <w:ind w:left="709" w:hanging="425"/>
        <w:contextualSpacing w:val="0"/>
        <w:rPr>
          <w:rFonts w:cs="Arial"/>
          <w:color w:val="000000"/>
          <w:szCs w:val="22"/>
        </w:rPr>
      </w:pPr>
      <w:r>
        <w:rPr>
          <w:rFonts w:cs="Arial"/>
          <w:color w:val="000000"/>
          <w:szCs w:val="22"/>
        </w:rPr>
        <w:t xml:space="preserve">předání a převzetí </w:t>
      </w:r>
      <w:r w:rsidRPr="002F3C10">
        <w:rPr>
          <w:rFonts w:cs="Arial"/>
          <w:b/>
          <w:color w:val="000000"/>
          <w:szCs w:val="22"/>
        </w:rPr>
        <w:t>kompletního STP</w:t>
      </w:r>
      <w:r>
        <w:rPr>
          <w:rFonts w:cs="Arial"/>
          <w:color w:val="000000"/>
          <w:szCs w:val="22"/>
        </w:rPr>
        <w:t xml:space="preserve"> (2x tištěně + 1x elektronicky):</w:t>
      </w:r>
    </w:p>
    <w:p w14:paraId="13B3B64E" w14:textId="407D880E" w:rsidR="002F3C10" w:rsidRPr="002F3C10" w:rsidRDefault="002F3C10" w:rsidP="002F3C10">
      <w:pPr>
        <w:autoSpaceDE w:val="0"/>
        <w:autoSpaceDN w:val="0"/>
        <w:adjustRightInd w:val="0"/>
        <w:ind w:left="6372"/>
        <w:rPr>
          <w:rFonts w:cs="Arial"/>
          <w:b/>
          <w:color w:val="000000"/>
          <w:szCs w:val="22"/>
        </w:rPr>
      </w:pPr>
      <w:r w:rsidRPr="002F3C10">
        <w:rPr>
          <w:rFonts w:cs="Arial"/>
          <w:b/>
          <w:color w:val="000000"/>
          <w:szCs w:val="22"/>
        </w:rPr>
        <w:t>nejpozději do 25.02.2023</w:t>
      </w:r>
    </w:p>
    <w:p w14:paraId="72411F35" w14:textId="4551F564" w:rsidR="0007377A" w:rsidRDefault="0007377A" w:rsidP="002F3C10">
      <w:pPr>
        <w:autoSpaceDE w:val="0"/>
        <w:autoSpaceDN w:val="0"/>
        <w:adjustRightInd w:val="0"/>
        <w:rPr>
          <w:rFonts w:cs="Arial"/>
          <w:color w:val="000000"/>
          <w:szCs w:val="22"/>
        </w:rPr>
      </w:pPr>
    </w:p>
    <w:bookmarkEnd w:id="2"/>
    <w:p w14:paraId="47572492" w14:textId="77777777" w:rsidR="0007377A" w:rsidRDefault="0007377A" w:rsidP="0007377A">
      <w:pPr>
        <w:ind w:left="426"/>
        <w:rPr>
          <w:rFonts w:ascii="Helv" w:hAnsi="Helv" w:cs="Helv"/>
          <w:szCs w:val="22"/>
        </w:rPr>
      </w:pPr>
    </w:p>
    <w:p w14:paraId="7522D9AA" w14:textId="77777777" w:rsidR="0007377A" w:rsidRDefault="0007377A" w:rsidP="0007377A">
      <w:pPr>
        <w:rPr>
          <w:rFonts w:cs="Arial"/>
          <w:color w:val="000000"/>
          <w:szCs w:val="22"/>
        </w:rPr>
      </w:pPr>
      <w:r w:rsidRPr="00917056">
        <w:rPr>
          <w:rFonts w:cs="Arial"/>
          <w:color w:val="000000"/>
          <w:szCs w:val="22"/>
        </w:rPr>
        <w:t>Místem plnění je Povodí</w:t>
      </w:r>
      <w:r>
        <w:rPr>
          <w:rFonts w:cs="Arial"/>
          <w:color w:val="000000"/>
          <w:szCs w:val="22"/>
        </w:rPr>
        <w:t xml:space="preserve"> Ohře, státní podnik, se sídlem Bezručova 4219, 430 03 Chomutov odbor INŽ.</w:t>
      </w:r>
    </w:p>
    <w:p w14:paraId="55054CC9" w14:textId="77777777" w:rsidR="0007377A" w:rsidRDefault="0007377A" w:rsidP="0007377A">
      <w:pPr>
        <w:rPr>
          <w:rFonts w:cs="Arial"/>
          <w:color w:val="000000"/>
          <w:szCs w:val="22"/>
        </w:rPr>
      </w:pPr>
    </w:p>
    <w:p w14:paraId="3BE0EAEF" w14:textId="77777777" w:rsidR="0007377A" w:rsidRDefault="0007377A" w:rsidP="0007377A">
      <w:pPr>
        <w:rPr>
          <w:rFonts w:cs="Arial"/>
          <w:color w:val="000000"/>
          <w:szCs w:val="22"/>
        </w:rPr>
      </w:pPr>
    </w:p>
    <w:p w14:paraId="3EA1B44E" w14:textId="77777777" w:rsidR="0007377A" w:rsidRPr="00C379A2" w:rsidRDefault="0007377A" w:rsidP="0007377A">
      <w:pPr>
        <w:pStyle w:val="Zkladntext"/>
        <w:spacing w:before="120"/>
        <w:textAlignment w:val="baseline"/>
        <w:rPr>
          <w:rFonts w:ascii="Arial CE" w:hAnsi="Arial CE"/>
          <w:b/>
        </w:rPr>
      </w:pPr>
      <w:r w:rsidRPr="006C6222">
        <w:rPr>
          <w:rFonts w:ascii="Arial CE" w:hAnsi="Arial CE"/>
          <w:b/>
        </w:rPr>
        <w:t>Nové znění:</w:t>
      </w:r>
    </w:p>
    <w:p w14:paraId="5C8EFA3D" w14:textId="77777777" w:rsidR="0007377A" w:rsidRDefault="0007377A" w:rsidP="0007377A">
      <w:pPr>
        <w:rPr>
          <w:rFonts w:cs="Arial"/>
          <w:color w:val="000000"/>
          <w:szCs w:val="22"/>
        </w:rPr>
      </w:pPr>
    </w:p>
    <w:p w14:paraId="5E93F871" w14:textId="77777777" w:rsidR="002F3C10" w:rsidRPr="00680069" w:rsidRDefault="002F3C10" w:rsidP="002F3C10">
      <w:pPr>
        <w:rPr>
          <w:rFonts w:cs="Arial"/>
          <w:b/>
          <w:szCs w:val="22"/>
        </w:rPr>
      </w:pPr>
      <w:r w:rsidRPr="00680069">
        <w:rPr>
          <w:rFonts w:cs="Arial"/>
          <w:b/>
          <w:szCs w:val="22"/>
        </w:rPr>
        <w:t>Termín provedení díla:</w:t>
      </w:r>
    </w:p>
    <w:p w14:paraId="1242A4B2" w14:textId="77777777" w:rsidR="002F3C10" w:rsidRPr="001D1C96" w:rsidRDefault="002F3C10" w:rsidP="002F3C10">
      <w:pPr>
        <w:pStyle w:val="Odstavecseseznamem"/>
        <w:numPr>
          <w:ilvl w:val="0"/>
          <w:numId w:val="22"/>
        </w:numPr>
        <w:autoSpaceDE w:val="0"/>
        <w:autoSpaceDN w:val="0"/>
        <w:adjustRightInd w:val="0"/>
        <w:contextualSpacing w:val="0"/>
        <w:rPr>
          <w:rFonts w:cs="Arial"/>
          <w:color w:val="000000"/>
          <w:szCs w:val="22"/>
        </w:rPr>
      </w:pPr>
      <w:r w:rsidRPr="001D1C96">
        <w:rPr>
          <w:rFonts w:cs="Arial"/>
          <w:color w:val="000000"/>
          <w:szCs w:val="22"/>
        </w:rPr>
        <w:t>zahájení prací na předmětu plnění:</w:t>
      </w:r>
    </w:p>
    <w:p w14:paraId="21B4E8E7" w14:textId="77777777" w:rsidR="002F3C10" w:rsidRPr="00917056" w:rsidRDefault="002F3C10" w:rsidP="002F3C10">
      <w:pPr>
        <w:autoSpaceDE w:val="0"/>
        <w:autoSpaceDN w:val="0"/>
        <w:adjustRightInd w:val="0"/>
        <w:ind w:left="1416"/>
        <w:rPr>
          <w:rFonts w:cs="Arial"/>
          <w:color w:val="000000"/>
          <w:szCs w:val="22"/>
        </w:rPr>
      </w:pPr>
      <w:r w:rsidRPr="00917056">
        <w:rPr>
          <w:rFonts w:cs="Arial"/>
          <w:color w:val="000000"/>
          <w:szCs w:val="22"/>
        </w:rPr>
        <w:t xml:space="preserve">bez zbytečného odkladu, </w:t>
      </w:r>
      <w:r>
        <w:rPr>
          <w:rFonts w:cs="Arial"/>
          <w:color w:val="000000"/>
          <w:szCs w:val="22"/>
        </w:rPr>
        <w:t>nejpozději však do 10 týdnů po nabytí účinnosti smlouvy</w:t>
      </w:r>
    </w:p>
    <w:p w14:paraId="3457AE26" w14:textId="77777777" w:rsidR="002F3C10" w:rsidRPr="00917056" w:rsidRDefault="002F3C10" w:rsidP="002F3C10">
      <w:pPr>
        <w:autoSpaceDE w:val="0"/>
        <w:autoSpaceDN w:val="0"/>
        <w:adjustRightInd w:val="0"/>
        <w:ind w:left="709" w:hanging="1"/>
        <w:rPr>
          <w:rFonts w:cs="Arial"/>
          <w:color w:val="000000"/>
          <w:szCs w:val="22"/>
        </w:rPr>
      </w:pPr>
      <w:r w:rsidRPr="00917056">
        <w:rPr>
          <w:rFonts w:cs="Arial"/>
          <w:color w:val="000000"/>
          <w:szCs w:val="22"/>
        </w:rPr>
        <w:t xml:space="preserve"> </w:t>
      </w:r>
    </w:p>
    <w:p w14:paraId="22C0C58B" w14:textId="48E15C05" w:rsidR="002F3C10" w:rsidRPr="00B04B04" w:rsidRDefault="002F3C10" w:rsidP="002F3C10">
      <w:pPr>
        <w:pStyle w:val="Odstavecseseznamem"/>
        <w:numPr>
          <w:ilvl w:val="0"/>
          <w:numId w:val="22"/>
        </w:numPr>
        <w:autoSpaceDE w:val="0"/>
        <w:autoSpaceDN w:val="0"/>
        <w:adjustRightInd w:val="0"/>
        <w:contextualSpacing w:val="0"/>
        <w:rPr>
          <w:rFonts w:cs="Arial"/>
          <w:color w:val="000000"/>
          <w:szCs w:val="22"/>
        </w:rPr>
      </w:pPr>
      <w:r w:rsidRPr="00B04B04">
        <w:rPr>
          <w:rFonts w:cs="Arial"/>
          <w:color w:val="000000"/>
          <w:szCs w:val="22"/>
        </w:rPr>
        <w:t xml:space="preserve">předání a převzetí </w:t>
      </w:r>
      <w:r w:rsidRPr="00B04B04">
        <w:rPr>
          <w:rFonts w:cs="Arial"/>
          <w:b/>
          <w:color w:val="000000"/>
          <w:szCs w:val="22"/>
        </w:rPr>
        <w:t>kompletního STP</w:t>
      </w:r>
      <w:r w:rsidRPr="00B04B04">
        <w:rPr>
          <w:rFonts w:cs="Arial"/>
          <w:color w:val="000000"/>
          <w:szCs w:val="22"/>
        </w:rPr>
        <w:t xml:space="preserve"> (2x tištěn</w:t>
      </w:r>
      <w:r w:rsidR="00B04B04">
        <w:rPr>
          <w:rFonts w:cs="Arial"/>
          <w:color w:val="000000"/>
          <w:szCs w:val="22"/>
        </w:rPr>
        <w:t>ě</w:t>
      </w:r>
      <w:r w:rsidRPr="00B04B04">
        <w:rPr>
          <w:rFonts w:cs="Arial"/>
          <w:color w:val="000000"/>
          <w:szCs w:val="22"/>
        </w:rPr>
        <w:t xml:space="preserve"> + 1x elektronicky):</w:t>
      </w:r>
    </w:p>
    <w:p w14:paraId="586721E3" w14:textId="075743B3" w:rsidR="002F3C10" w:rsidRPr="002F3C10" w:rsidRDefault="002F3C10" w:rsidP="002F3C10">
      <w:pPr>
        <w:autoSpaceDE w:val="0"/>
        <w:autoSpaceDN w:val="0"/>
        <w:adjustRightInd w:val="0"/>
        <w:ind w:left="6372"/>
        <w:rPr>
          <w:rFonts w:cs="Arial"/>
          <w:b/>
          <w:color w:val="000000"/>
          <w:szCs w:val="22"/>
        </w:rPr>
      </w:pPr>
      <w:r w:rsidRPr="00B04B04">
        <w:rPr>
          <w:rFonts w:cs="Arial"/>
          <w:b/>
          <w:color w:val="000000"/>
          <w:szCs w:val="22"/>
        </w:rPr>
        <w:t>nejpozději do 10.03.2023</w:t>
      </w:r>
    </w:p>
    <w:p w14:paraId="47B77E02" w14:textId="77777777" w:rsidR="002F3C10" w:rsidRDefault="002F3C10" w:rsidP="002F3C10">
      <w:pPr>
        <w:autoSpaceDE w:val="0"/>
        <w:autoSpaceDN w:val="0"/>
        <w:adjustRightInd w:val="0"/>
        <w:rPr>
          <w:rFonts w:cs="Arial"/>
          <w:color w:val="000000"/>
          <w:szCs w:val="22"/>
        </w:rPr>
      </w:pPr>
    </w:p>
    <w:p w14:paraId="6569FE8C" w14:textId="77777777" w:rsidR="002F3C10" w:rsidRDefault="002F3C10" w:rsidP="002F3C10">
      <w:pPr>
        <w:ind w:left="426"/>
        <w:rPr>
          <w:rFonts w:ascii="Helv" w:hAnsi="Helv" w:cs="Helv"/>
          <w:szCs w:val="22"/>
        </w:rPr>
      </w:pPr>
    </w:p>
    <w:p w14:paraId="0A262958" w14:textId="39CCE718" w:rsidR="0007377A" w:rsidRPr="002F3C10" w:rsidRDefault="002F3C10" w:rsidP="0007377A">
      <w:pPr>
        <w:rPr>
          <w:rFonts w:cs="Arial"/>
          <w:color w:val="000000"/>
          <w:szCs w:val="22"/>
        </w:rPr>
      </w:pPr>
      <w:r w:rsidRPr="00917056">
        <w:rPr>
          <w:rFonts w:cs="Arial"/>
          <w:color w:val="000000"/>
          <w:szCs w:val="22"/>
        </w:rPr>
        <w:t>Místem plnění je Povodí</w:t>
      </w:r>
      <w:r>
        <w:rPr>
          <w:rFonts w:cs="Arial"/>
          <w:color w:val="000000"/>
          <w:szCs w:val="22"/>
        </w:rPr>
        <w:t xml:space="preserve"> Ohře, státní podnik, se sídlem Bezručova 4219, 430 03 Chomutov odbor INŽ.</w:t>
      </w:r>
    </w:p>
    <w:p w14:paraId="750CD75A" w14:textId="77777777" w:rsidR="0007377A" w:rsidRDefault="0007377A" w:rsidP="0007377A">
      <w:pPr>
        <w:rPr>
          <w:rFonts w:cs="Arial"/>
          <w:bCs/>
          <w:color w:val="000000"/>
          <w:szCs w:val="22"/>
        </w:rPr>
      </w:pPr>
    </w:p>
    <w:p w14:paraId="08AE955B" w14:textId="77777777" w:rsidR="0007377A" w:rsidRDefault="0007377A" w:rsidP="0007377A">
      <w:pPr>
        <w:pStyle w:val="Zkladntext"/>
        <w:spacing w:before="120"/>
        <w:ind w:left="1416" w:firstLine="708"/>
        <w:textAlignment w:val="baseline"/>
        <w:rPr>
          <w:rFonts w:ascii="Arial CE" w:hAnsi="Arial CE"/>
          <w:b/>
          <w:color w:val="000000"/>
        </w:rPr>
      </w:pPr>
      <w:r w:rsidRPr="00A81FFE">
        <w:rPr>
          <w:rFonts w:ascii="Arial CE" w:hAnsi="Arial CE"/>
          <w:b/>
          <w:color w:val="000000"/>
        </w:rPr>
        <w:t xml:space="preserve">ZÁVĚREČNÁ USTANOVENÍ DODATKU Č. </w:t>
      </w:r>
      <w:r>
        <w:rPr>
          <w:rFonts w:ascii="Arial CE" w:hAnsi="Arial CE"/>
          <w:b/>
          <w:color w:val="000000"/>
        </w:rPr>
        <w:t>1</w:t>
      </w:r>
    </w:p>
    <w:p w14:paraId="2CA468B3" w14:textId="77777777" w:rsidR="0007377A" w:rsidRPr="00A81FFE" w:rsidRDefault="0007377A" w:rsidP="0007377A">
      <w:pPr>
        <w:pStyle w:val="Zkladntext"/>
        <w:spacing w:before="120"/>
        <w:ind w:left="1416" w:firstLine="708"/>
        <w:textAlignment w:val="baseline"/>
        <w:rPr>
          <w:rFonts w:ascii="Arial CE" w:hAnsi="Arial CE"/>
          <w:b/>
          <w:color w:val="000000"/>
        </w:rPr>
      </w:pPr>
    </w:p>
    <w:p w14:paraId="3A516E0C" w14:textId="77777777" w:rsidR="0007377A" w:rsidRPr="00A81FFE" w:rsidRDefault="0007377A" w:rsidP="0007377A">
      <w:pPr>
        <w:autoSpaceDE w:val="0"/>
        <w:autoSpaceDN w:val="0"/>
        <w:adjustRightInd w:val="0"/>
        <w:spacing w:line="300" w:lineRule="atLeast"/>
        <w:rPr>
          <w:rFonts w:ascii="Arial CE" w:hAnsi="Arial CE" w:cs="Arial"/>
          <w:bCs/>
          <w:color w:val="000000"/>
          <w:szCs w:val="22"/>
        </w:rPr>
      </w:pPr>
    </w:p>
    <w:p w14:paraId="60F7A616" w14:textId="77777777" w:rsidR="0007377A" w:rsidRPr="00A81FFE" w:rsidRDefault="0007377A" w:rsidP="0007377A">
      <w:pPr>
        <w:autoSpaceDE w:val="0"/>
        <w:autoSpaceDN w:val="0"/>
        <w:adjustRightInd w:val="0"/>
        <w:spacing w:line="300" w:lineRule="atLeast"/>
        <w:rPr>
          <w:rFonts w:ascii="Arial CE" w:hAnsi="Arial CE" w:cs="Arial"/>
          <w:bCs/>
          <w:color w:val="000000"/>
          <w:szCs w:val="22"/>
        </w:rPr>
      </w:pPr>
    </w:p>
    <w:p w14:paraId="17AB9122" w14:textId="77777777" w:rsidR="0007377A" w:rsidRPr="00A81FFE" w:rsidRDefault="0007377A" w:rsidP="0007377A">
      <w:pPr>
        <w:pStyle w:val="Odstavecseseznamem"/>
        <w:numPr>
          <w:ilvl w:val="0"/>
          <w:numId w:val="20"/>
        </w:numPr>
        <w:autoSpaceDE w:val="0"/>
        <w:autoSpaceDN w:val="0"/>
        <w:adjustRightInd w:val="0"/>
        <w:ind w:left="426" w:hanging="426"/>
        <w:contextualSpacing w:val="0"/>
        <w:rPr>
          <w:rFonts w:ascii="Arial CE" w:hAnsi="Arial CE" w:cs="Arial"/>
          <w:szCs w:val="22"/>
        </w:rPr>
      </w:pPr>
      <w:r w:rsidRPr="00A81FFE">
        <w:rPr>
          <w:rFonts w:ascii="Arial CE" w:hAnsi="Arial CE" w:cs="Arial"/>
          <w:szCs w:val="22"/>
        </w:rPr>
        <w:t>Ostatní ujednání předmětné smlouvy zůstávají beze změn.</w:t>
      </w:r>
    </w:p>
    <w:p w14:paraId="2BEB717C" w14:textId="77777777" w:rsidR="0007377A" w:rsidRPr="00A81FFE" w:rsidRDefault="0007377A" w:rsidP="0007377A">
      <w:pPr>
        <w:autoSpaceDE w:val="0"/>
        <w:autoSpaceDN w:val="0"/>
        <w:adjustRightInd w:val="0"/>
        <w:rPr>
          <w:rFonts w:ascii="Arial CE" w:hAnsi="Arial CE" w:cs="Arial"/>
          <w:szCs w:val="22"/>
        </w:rPr>
      </w:pPr>
    </w:p>
    <w:p w14:paraId="026D7B5E" w14:textId="77777777" w:rsidR="0007377A" w:rsidRPr="00A81FFE" w:rsidRDefault="0007377A" w:rsidP="0007377A">
      <w:pPr>
        <w:pStyle w:val="Odstavecseseznamem"/>
        <w:numPr>
          <w:ilvl w:val="0"/>
          <w:numId w:val="20"/>
        </w:numPr>
        <w:autoSpaceDE w:val="0"/>
        <w:autoSpaceDN w:val="0"/>
        <w:adjustRightInd w:val="0"/>
        <w:ind w:left="426" w:hanging="426"/>
        <w:contextualSpacing w:val="0"/>
        <w:rPr>
          <w:rFonts w:ascii="Arial CE" w:hAnsi="Arial CE" w:cs="Arial"/>
          <w:szCs w:val="22"/>
        </w:rPr>
      </w:pPr>
      <w:r w:rsidRPr="00A81FFE">
        <w:rPr>
          <w:rFonts w:ascii="Arial CE" w:hAnsi="Arial CE" w:cs="Arial"/>
          <w:szCs w:val="22"/>
        </w:rPr>
        <w:t xml:space="preserve">Na svědectví tohoto smluvní strany tímto podepisují tento dodatek ke smlouvě. Dodatek je vyhotoven ve dvou vyhotoveních, z nichž každé má platnost originálu. </w:t>
      </w:r>
    </w:p>
    <w:p w14:paraId="3D22660B" w14:textId="77777777" w:rsidR="0007377A" w:rsidRPr="00A81FFE" w:rsidRDefault="0007377A" w:rsidP="0007377A">
      <w:pPr>
        <w:pStyle w:val="Odstavecseseznamem"/>
        <w:rPr>
          <w:rFonts w:ascii="Arial CE" w:hAnsi="Arial CE" w:cs="Arial"/>
          <w:szCs w:val="22"/>
        </w:rPr>
      </w:pPr>
    </w:p>
    <w:p w14:paraId="6BB183DF" w14:textId="77777777" w:rsidR="0007377A" w:rsidRPr="00A81FFE" w:rsidRDefault="0007377A" w:rsidP="0007377A">
      <w:pPr>
        <w:pStyle w:val="Odstavecseseznamem"/>
        <w:numPr>
          <w:ilvl w:val="0"/>
          <w:numId w:val="20"/>
        </w:numPr>
        <w:autoSpaceDE w:val="0"/>
        <w:autoSpaceDN w:val="0"/>
        <w:adjustRightInd w:val="0"/>
        <w:ind w:left="426" w:hanging="426"/>
        <w:contextualSpacing w:val="0"/>
        <w:rPr>
          <w:rFonts w:ascii="Arial CE" w:hAnsi="Arial CE" w:cs="Arial"/>
          <w:szCs w:val="22"/>
        </w:rPr>
      </w:pPr>
      <w:r w:rsidRPr="00A81FFE">
        <w:rPr>
          <w:rFonts w:ascii="Arial CE" w:hAnsi="Arial CE" w:cs="Arial"/>
          <w:szCs w:val="22"/>
        </w:rPr>
        <w:t>Smluvní strany nepovažují žádné ustanovení smlouvy za obchodní tajemství.</w:t>
      </w:r>
    </w:p>
    <w:p w14:paraId="141CE49F" w14:textId="77777777" w:rsidR="0007377A" w:rsidRPr="00A81FFE" w:rsidRDefault="0007377A" w:rsidP="0007377A">
      <w:pPr>
        <w:autoSpaceDE w:val="0"/>
        <w:autoSpaceDN w:val="0"/>
        <w:adjustRightInd w:val="0"/>
        <w:ind w:left="426" w:hanging="426"/>
        <w:rPr>
          <w:rFonts w:ascii="Arial CE" w:hAnsi="Arial CE" w:cs="Arial"/>
          <w:szCs w:val="22"/>
        </w:rPr>
      </w:pPr>
    </w:p>
    <w:p w14:paraId="337B5CBD" w14:textId="77777777" w:rsidR="0007377A" w:rsidRPr="00A81FFE" w:rsidRDefault="0007377A" w:rsidP="0007377A">
      <w:pPr>
        <w:pStyle w:val="Odstavecseseznamem"/>
        <w:numPr>
          <w:ilvl w:val="0"/>
          <w:numId w:val="20"/>
        </w:numPr>
        <w:autoSpaceDE w:val="0"/>
        <w:autoSpaceDN w:val="0"/>
        <w:adjustRightInd w:val="0"/>
        <w:ind w:left="426" w:hanging="426"/>
        <w:contextualSpacing w:val="0"/>
        <w:rPr>
          <w:rFonts w:ascii="Arial CE" w:hAnsi="Arial CE" w:cs="Arial"/>
          <w:szCs w:val="22"/>
        </w:rPr>
      </w:pPr>
      <w:r w:rsidRPr="00A81FFE">
        <w:rPr>
          <w:rFonts w:ascii="Arial CE" w:hAnsi="Arial CE" w:cs="Arial"/>
          <w:szCs w:val="22"/>
        </w:rPr>
        <w:t xml:space="preserve">Tento dodatek ke smlouvě nabývá platnosti dnem jeho podpisu poslední ze smluvních stran a účinnosti zveřejněním v Registru smluv, pokud této účinnosti dle příslušných ustanovení smlouvy nenabude později.  </w:t>
      </w:r>
    </w:p>
    <w:p w14:paraId="1EA1823F" w14:textId="77777777" w:rsidR="0007377A" w:rsidRPr="0009318E" w:rsidRDefault="0007377A" w:rsidP="0007377A">
      <w:pPr>
        <w:rPr>
          <w:rFonts w:cs="Arial"/>
          <w:bCs/>
          <w:color w:val="000000"/>
          <w:szCs w:val="22"/>
        </w:rPr>
      </w:pPr>
    </w:p>
    <w:p w14:paraId="460E03C7" w14:textId="77777777" w:rsidR="00CC4CE3" w:rsidRPr="001E6E80" w:rsidRDefault="00CC4CE3" w:rsidP="00EF524A">
      <w:pPr>
        <w:rPr>
          <w:rFonts w:cs="Arial"/>
          <w:bCs/>
          <w:color w:val="000000"/>
          <w:szCs w:val="22"/>
        </w:rPr>
      </w:pPr>
    </w:p>
    <w:p w14:paraId="235F98A6" w14:textId="0E161E43" w:rsidR="00EF524A" w:rsidRPr="001E6E80" w:rsidRDefault="00EF524A" w:rsidP="00EF524A">
      <w:pPr>
        <w:autoSpaceDE w:val="0"/>
        <w:autoSpaceDN w:val="0"/>
        <w:adjustRightInd w:val="0"/>
        <w:ind w:firstLine="426"/>
        <w:rPr>
          <w:rFonts w:cs="Arial"/>
          <w:color w:val="FF0000"/>
          <w:szCs w:val="22"/>
        </w:rPr>
      </w:pPr>
      <w:r w:rsidRPr="001E6E80">
        <w:rPr>
          <w:rFonts w:cs="Arial"/>
          <w:color w:val="000000"/>
          <w:szCs w:val="22"/>
        </w:rPr>
        <w:t>v Chomutově dne</w:t>
      </w:r>
      <w:r w:rsidR="00B04B04">
        <w:rPr>
          <w:rFonts w:cs="Arial"/>
          <w:color w:val="000000"/>
          <w:szCs w:val="22"/>
        </w:rPr>
        <w:t>:</w:t>
      </w:r>
      <w:r w:rsidRPr="001E6E80">
        <w:rPr>
          <w:rFonts w:cs="Arial"/>
          <w:color w:val="000000"/>
          <w:szCs w:val="22"/>
        </w:rPr>
        <w:tab/>
      </w:r>
      <w:r w:rsidRPr="001E6E80">
        <w:rPr>
          <w:rFonts w:cs="Arial"/>
          <w:color w:val="000000"/>
          <w:szCs w:val="22"/>
        </w:rPr>
        <w:tab/>
      </w:r>
      <w:r w:rsidRPr="001E6E80">
        <w:rPr>
          <w:rFonts w:cs="Arial"/>
          <w:color w:val="000000"/>
          <w:szCs w:val="22"/>
        </w:rPr>
        <w:tab/>
      </w:r>
      <w:r w:rsidRPr="001E6E80">
        <w:rPr>
          <w:rFonts w:cs="Arial"/>
          <w:color w:val="000000"/>
          <w:szCs w:val="22"/>
        </w:rPr>
        <w:tab/>
      </w:r>
      <w:r w:rsidRPr="001E6E80">
        <w:rPr>
          <w:rFonts w:cs="Arial"/>
          <w:szCs w:val="22"/>
        </w:rPr>
        <w:t>v Praze dne</w:t>
      </w:r>
      <w:r w:rsidR="00B04B04">
        <w:rPr>
          <w:rFonts w:cs="Arial"/>
          <w:szCs w:val="22"/>
        </w:rPr>
        <w:t>:</w:t>
      </w:r>
    </w:p>
    <w:p w14:paraId="256FEB54" w14:textId="77777777" w:rsidR="00EF524A" w:rsidRPr="001E6E80" w:rsidRDefault="00EF524A" w:rsidP="00EF524A">
      <w:pPr>
        <w:autoSpaceDE w:val="0"/>
        <w:autoSpaceDN w:val="0"/>
        <w:adjustRightInd w:val="0"/>
        <w:ind w:firstLine="426"/>
        <w:rPr>
          <w:rFonts w:cs="Arial"/>
          <w:szCs w:val="22"/>
        </w:rPr>
      </w:pPr>
    </w:p>
    <w:p w14:paraId="51A3B2E2" w14:textId="77777777" w:rsidR="00EF524A" w:rsidRPr="001E6E80" w:rsidRDefault="00EF524A" w:rsidP="00EF524A">
      <w:pPr>
        <w:autoSpaceDE w:val="0"/>
        <w:autoSpaceDN w:val="0"/>
        <w:adjustRightInd w:val="0"/>
        <w:ind w:firstLine="426"/>
        <w:rPr>
          <w:rFonts w:cs="Arial"/>
          <w:szCs w:val="22"/>
        </w:rPr>
      </w:pPr>
    </w:p>
    <w:p w14:paraId="101258E1" w14:textId="6F641572" w:rsidR="00EF524A" w:rsidRPr="001E6E80" w:rsidRDefault="00EF524A" w:rsidP="00EF524A">
      <w:pPr>
        <w:autoSpaceDE w:val="0"/>
        <w:autoSpaceDN w:val="0"/>
        <w:adjustRightInd w:val="0"/>
        <w:ind w:firstLine="426"/>
        <w:rPr>
          <w:rFonts w:cs="Arial"/>
          <w:szCs w:val="22"/>
        </w:rPr>
      </w:pPr>
    </w:p>
    <w:p w14:paraId="6D97B437" w14:textId="6FE9A148" w:rsidR="001E6E80" w:rsidRPr="001E6E80" w:rsidRDefault="001E6E80" w:rsidP="00EF524A">
      <w:pPr>
        <w:autoSpaceDE w:val="0"/>
        <w:autoSpaceDN w:val="0"/>
        <w:adjustRightInd w:val="0"/>
        <w:ind w:firstLine="426"/>
        <w:rPr>
          <w:rFonts w:cs="Arial"/>
          <w:szCs w:val="22"/>
        </w:rPr>
      </w:pPr>
    </w:p>
    <w:p w14:paraId="70DD385F" w14:textId="71C88008" w:rsidR="001E6E80" w:rsidRPr="001E6E80" w:rsidRDefault="001E6E80" w:rsidP="00EF524A">
      <w:pPr>
        <w:autoSpaceDE w:val="0"/>
        <w:autoSpaceDN w:val="0"/>
        <w:adjustRightInd w:val="0"/>
        <w:ind w:firstLine="426"/>
        <w:rPr>
          <w:rFonts w:cs="Arial"/>
          <w:szCs w:val="22"/>
        </w:rPr>
      </w:pPr>
    </w:p>
    <w:p w14:paraId="33E4A5EC" w14:textId="77777777" w:rsidR="001E6E80" w:rsidRPr="001E6E80" w:rsidRDefault="001E6E80" w:rsidP="00EF524A">
      <w:pPr>
        <w:autoSpaceDE w:val="0"/>
        <w:autoSpaceDN w:val="0"/>
        <w:adjustRightInd w:val="0"/>
        <w:ind w:firstLine="426"/>
        <w:rPr>
          <w:rFonts w:cs="Arial"/>
          <w:szCs w:val="22"/>
        </w:rPr>
      </w:pPr>
    </w:p>
    <w:p w14:paraId="2AE85BDF" w14:textId="77777777" w:rsidR="00EF524A" w:rsidRPr="001E6E80" w:rsidRDefault="00EF524A" w:rsidP="00EF524A">
      <w:pPr>
        <w:autoSpaceDE w:val="0"/>
        <w:autoSpaceDN w:val="0"/>
        <w:adjustRightInd w:val="0"/>
        <w:ind w:firstLine="426"/>
        <w:rPr>
          <w:rFonts w:cs="Arial"/>
          <w:szCs w:val="22"/>
        </w:rPr>
      </w:pPr>
    </w:p>
    <w:p w14:paraId="2F195354" w14:textId="77777777" w:rsidR="00EF524A" w:rsidRPr="001E6E80" w:rsidRDefault="00EF524A" w:rsidP="00EF524A">
      <w:pPr>
        <w:autoSpaceDE w:val="0"/>
        <w:autoSpaceDN w:val="0"/>
        <w:adjustRightInd w:val="0"/>
        <w:ind w:firstLine="426"/>
        <w:rPr>
          <w:rFonts w:cs="Arial"/>
          <w:szCs w:val="22"/>
        </w:rPr>
      </w:pPr>
      <w:r w:rsidRPr="001E6E80">
        <w:rPr>
          <w:rFonts w:cs="Arial"/>
          <w:szCs w:val="22"/>
        </w:rPr>
        <w:t>……………………………………</w:t>
      </w:r>
      <w:r w:rsidRPr="001E6E80">
        <w:rPr>
          <w:rFonts w:cs="Arial"/>
          <w:szCs w:val="22"/>
        </w:rPr>
        <w:tab/>
      </w:r>
      <w:r w:rsidRPr="001E6E80">
        <w:rPr>
          <w:rFonts w:cs="Arial"/>
          <w:szCs w:val="22"/>
        </w:rPr>
        <w:tab/>
      </w:r>
      <w:r w:rsidRPr="001E6E80">
        <w:rPr>
          <w:rFonts w:cs="Arial"/>
          <w:szCs w:val="22"/>
        </w:rPr>
        <w:tab/>
        <w:t>…………………………………….</w:t>
      </w:r>
    </w:p>
    <w:p w14:paraId="345B7983" w14:textId="77777777" w:rsidR="00927F7E" w:rsidRDefault="00927F7E" w:rsidP="00EF524A">
      <w:pPr>
        <w:autoSpaceDE w:val="0"/>
        <w:autoSpaceDN w:val="0"/>
        <w:adjustRightInd w:val="0"/>
        <w:ind w:firstLine="426"/>
        <w:rPr>
          <w:rFonts w:cs="Arial"/>
          <w:szCs w:val="22"/>
        </w:rPr>
      </w:pPr>
    </w:p>
    <w:p w14:paraId="51586FCD" w14:textId="6909B46C" w:rsidR="00EF524A" w:rsidRPr="001E6E80" w:rsidRDefault="00EF524A" w:rsidP="00EF524A">
      <w:pPr>
        <w:autoSpaceDE w:val="0"/>
        <w:autoSpaceDN w:val="0"/>
        <w:adjustRightInd w:val="0"/>
        <w:ind w:firstLine="426"/>
        <w:rPr>
          <w:rFonts w:cs="Arial"/>
          <w:szCs w:val="22"/>
        </w:rPr>
      </w:pPr>
      <w:r w:rsidRPr="001E6E80">
        <w:rPr>
          <w:rFonts w:cs="Arial"/>
          <w:szCs w:val="22"/>
        </w:rPr>
        <w:t>investiční ředitel</w:t>
      </w:r>
      <w:r w:rsidRPr="001E6E80">
        <w:rPr>
          <w:rFonts w:cs="Arial"/>
          <w:szCs w:val="22"/>
        </w:rPr>
        <w:tab/>
      </w:r>
      <w:r w:rsidRPr="001E6E80">
        <w:rPr>
          <w:rFonts w:cs="Arial"/>
          <w:szCs w:val="22"/>
        </w:rPr>
        <w:tab/>
      </w:r>
      <w:r w:rsidRPr="001E6E80">
        <w:rPr>
          <w:rFonts w:cs="Arial"/>
          <w:szCs w:val="22"/>
        </w:rPr>
        <w:tab/>
      </w:r>
      <w:r w:rsidRPr="001E6E80">
        <w:rPr>
          <w:rFonts w:cs="Arial"/>
          <w:szCs w:val="22"/>
        </w:rPr>
        <w:tab/>
      </w:r>
      <w:r w:rsidRPr="001E6E80">
        <w:rPr>
          <w:rFonts w:cs="Arial"/>
          <w:szCs w:val="22"/>
        </w:rPr>
        <w:tab/>
        <w:t>místopředseda představenstva</w:t>
      </w:r>
    </w:p>
    <w:p w14:paraId="48C5FD97" w14:textId="77777777" w:rsidR="00EF524A" w:rsidRPr="001E6E80" w:rsidRDefault="00EF524A" w:rsidP="00EF524A">
      <w:pPr>
        <w:autoSpaceDE w:val="0"/>
        <w:autoSpaceDN w:val="0"/>
        <w:adjustRightInd w:val="0"/>
        <w:ind w:firstLine="426"/>
        <w:rPr>
          <w:rFonts w:cs="Arial"/>
          <w:szCs w:val="22"/>
        </w:rPr>
      </w:pPr>
      <w:r w:rsidRPr="001E6E80">
        <w:rPr>
          <w:rFonts w:cs="Arial"/>
          <w:szCs w:val="22"/>
        </w:rPr>
        <w:t>Povodí Ohře, státní podnik</w:t>
      </w:r>
      <w:r w:rsidRPr="001E6E80">
        <w:rPr>
          <w:rFonts w:cs="Arial"/>
          <w:szCs w:val="22"/>
        </w:rPr>
        <w:tab/>
        <w:t xml:space="preserve"> </w:t>
      </w:r>
      <w:r w:rsidRPr="001E6E80">
        <w:rPr>
          <w:rFonts w:cs="Arial"/>
          <w:szCs w:val="22"/>
        </w:rPr>
        <w:tab/>
      </w:r>
      <w:r w:rsidRPr="001E6E80">
        <w:rPr>
          <w:rFonts w:cs="Arial"/>
          <w:szCs w:val="22"/>
        </w:rPr>
        <w:tab/>
      </w:r>
      <w:proofErr w:type="spellStart"/>
      <w:r w:rsidRPr="001E6E80">
        <w:t>Sweco</w:t>
      </w:r>
      <w:proofErr w:type="spellEnd"/>
      <w:r w:rsidRPr="001E6E80">
        <w:t xml:space="preserve"> </w:t>
      </w:r>
      <w:proofErr w:type="spellStart"/>
      <w:r w:rsidRPr="001E6E80">
        <w:t>Hydroprojekt</w:t>
      </w:r>
      <w:proofErr w:type="spellEnd"/>
      <w:r w:rsidRPr="001E6E80">
        <w:t xml:space="preserve"> a.s.</w:t>
      </w:r>
    </w:p>
    <w:p w14:paraId="6E9E55D5" w14:textId="77777777" w:rsidR="00EF524A" w:rsidRPr="001E6E80" w:rsidRDefault="00EF524A" w:rsidP="00EF524A">
      <w:pPr>
        <w:autoSpaceDE w:val="0"/>
        <w:autoSpaceDN w:val="0"/>
        <w:adjustRightInd w:val="0"/>
        <w:ind w:firstLine="426"/>
        <w:rPr>
          <w:rFonts w:cs="Arial"/>
          <w:i/>
          <w:szCs w:val="22"/>
        </w:rPr>
      </w:pPr>
    </w:p>
    <w:p w14:paraId="4B4FAD43" w14:textId="77777777" w:rsidR="00EF524A" w:rsidRPr="001E6E80" w:rsidRDefault="00EF524A" w:rsidP="00EF524A">
      <w:pPr>
        <w:autoSpaceDE w:val="0"/>
        <w:autoSpaceDN w:val="0"/>
        <w:adjustRightInd w:val="0"/>
        <w:ind w:firstLine="426"/>
        <w:rPr>
          <w:rFonts w:cs="Arial"/>
          <w:i/>
          <w:szCs w:val="22"/>
        </w:rPr>
      </w:pPr>
      <w:r w:rsidRPr="001E6E80">
        <w:rPr>
          <w:rFonts w:cs="Arial"/>
          <w:i/>
          <w:szCs w:val="22"/>
        </w:rPr>
        <w:t xml:space="preserve">za objednatele </w:t>
      </w:r>
      <w:r w:rsidRPr="001E6E80">
        <w:rPr>
          <w:rFonts w:cs="Arial"/>
          <w:i/>
          <w:szCs w:val="22"/>
        </w:rPr>
        <w:tab/>
      </w:r>
      <w:r w:rsidRPr="001E6E80">
        <w:rPr>
          <w:rFonts w:cs="Arial"/>
          <w:i/>
          <w:szCs w:val="22"/>
        </w:rPr>
        <w:tab/>
      </w:r>
      <w:r w:rsidRPr="001E6E80">
        <w:rPr>
          <w:rFonts w:cs="Arial"/>
          <w:i/>
          <w:szCs w:val="22"/>
        </w:rPr>
        <w:tab/>
      </w:r>
      <w:r w:rsidRPr="001E6E80">
        <w:rPr>
          <w:rFonts w:cs="Arial"/>
          <w:i/>
          <w:szCs w:val="22"/>
        </w:rPr>
        <w:tab/>
      </w:r>
      <w:r w:rsidRPr="001E6E80">
        <w:rPr>
          <w:rFonts w:cs="Arial"/>
          <w:i/>
          <w:szCs w:val="22"/>
        </w:rPr>
        <w:tab/>
      </w:r>
    </w:p>
    <w:p w14:paraId="4AB6B7EF" w14:textId="77777777" w:rsidR="00EF524A" w:rsidRPr="001E6E80" w:rsidRDefault="00EF524A" w:rsidP="00EF524A">
      <w:pPr>
        <w:autoSpaceDE w:val="0"/>
        <w:autoSpaceDN w:val="0"/>
        <w:adjustRightInd w:val="0"/>
        <w:ind w:firstLine="426"/>
        <w:rPr>
          <w:rFonts w:cs="Arial"/>
          <w:i/>
          <w:szCs w:val="22"/>
        </w:rPr>
      </w:pPr>
    </w:p>
    <w:p w14:paraId="5EBB286F" w14:textId="77777777" w:rsidR="00EF524A" w:rsidRPr="001E6E80" w:rsidRDefault="00EF524A" w:rsidP="00EF524A">
      <w:pPr>
        <w:autoSpaceDE w:val="0"/>
        <w:autoSpaceDN w:val="0"/>
        <w:adjustRightInd w:val="0"/>
        <w:ind w:left="4248" w:firstLine="708"/>
        <w:rPr>
          <w:rFonts w:cs="Arial"/>
          <w:szCs w:val="22"/>
        </w:rPr>
      </w:pPr>
    </w:p>
    <w:p w14:paraId="4D0B17A5" w14:textId="77777777" w:rsidR="00EF524A" w:rsidRPr="001E6E80" w:rsidRDefault="00EF524A" w:rsidP="00EF524A">
      <w:pPr>
        <w:autoSpaceDE w:val="0"/>
        <w:autoSpaceDN w:val="0"/>
        <w:adjustRightInd w:val="0"/>
        <w:ind w:left="4248" w:firstLine="708"/>
        <w:rPr>
          <w:rFonts w:cs="Arial"/>
          <w:szCs w:val="22"/>
        </w:rPr>
      </w:pPr>
    </w:p>
    <w:p w14:paraId="3D96EF4E" w14:textId="77777777" w:rsidR="00EF524A" w:rsidRPr="001E6E80" w:rsidRDefault="00EF524A" w:rsidP="00EF524A">
      <w:pPr>
        <w:autoSpaceDE w:val="0"/>
        <w:autoSpaceDN w:val="0"/>
        <w:adjustRightInd w:val="0"/>
        <w:ind w:left="4248" w:firstLine="708"/>
        <w:rPr>
          <w:rFonts w:cs="Arial"/>
          <w:szCs w:val="22"/>
        </w:rPr>
      </w:pPr>
      <w:r w:rsidRPr="001E6E80">
        <w:rPr>
          <w:rFonts w:cs="Arial"/>
          <w:szCs w:val="22"/>
        </w:rPr>
        <w:t>…………………………………….</w:t>
      </w:r>
    </w:p>
    <w:p w14:paraId="62675F6C" w14:textId="32F9E1A5" w:rsidR="00EF524A" w:rsidRDefault="00EF524A" w:rsidP="00EF524A">
      <w:pPr>
        <w:autoSpaceDE w:val="0"/>
        <w:autoSpaceDN w:val="0"/>
        <w:adjustRightInd w:val="0"/>
        <w:ind w:firstLine="426"/>
        <w:rPr>
          <w:rFonts w:cs="Arial"/>
          <w:szCs w:val="22"/>
        </w:rPr>
      </w:pPr>
      <w:r w:rsidRPr="001E6E80">
        <w:rPr>
          <w:rFonts w:cs="Arial"/>
          <w:szCs w:val="22"/>
        </w:rPr>
        <w:tab/>
      </w:r>
      <w:r w:rsidRPr="001E6E80">
        <w:rPr>
          <w:rFonts w:cs="Arial"/>
          <w:szCs w:val="22"/>
        </w:rPr>
        <w:tab/>
      </w:r>
      <w:r w:rsidRPr="001E6E80">
        <w:rPr>
          <w:rFonts w:cs="Arial"/>
          <w:szCs w:val="22"/>
        </w:rPr>
        <w:tab/>
      </w:r>
      <w:r w:rsidRPr="001E6E80">
        <w:rPr>
          <w:rFonts w:cs="Arial"/>
          <w:szCs w:val="22"/>
        </w:rPr>
        <w:tab/>
      </w:r>
      <w:r w:rsidRPr="001E6E80">
        <w:rPr>
          <w:rFonts w:cs="Arial"/>
          <w:szCs w:val="22"/>
        </w:rPr>
        <w:tab/>
      </w:r>
      <w:r w:rsidRPr="001E6E80">
        <w:rPr>
          <w:rFonts w:cs="Arial"/>
          <w:szCs w:val="22"/>
        </w:rPr>
        <w:tab/>
      </w:r>
      <w:r w:rsidRPr="001E6E80">
        <w:rPr>
          <w:rFonts w:cs="Arial"/>
          <w:szCs w:val="22"/>
        </w:rPr>
        <w:tab/>
      </w:r>
    </w:p>
    <w:p w14:paraId="32C49524" w14:textId="77777777" w:rsidR="00EF524A" w:rsidRPr="001E6E80" w:rsidRDefault="00EF524A" w:rsidP="00EF524A">
      <w:pPr>
        <w:autoSpaceDE w:val="0"/>
        <w:autoSpaceDN w:val="0"/>
        <w:adjustRightInd w:val="0"/>
        <w:ind w:firstLine="426"/>
        <w:rPr>
          <w:rFonts w:cs="Arial"/>
          <w:szCs w:val="22"/>
        </w:rPr>
      </w:pPr>
      <w:bookmarkStart w:id="3" w:name="_GoBack"/>
      <w:bookmarkEnd w:id="3"/>
      <w:r w:rsidRPr="001E6E80">
        <w:rPr>
          <w:rFonts w:cs="Arial"/>
          <w:szCs w:val="22"/>
        </w:rPr>
        <w:tab/>
      </w:r>
      <w:r w:rsidRPr="001E6E80">
        <w:rPr>
          <w:rFonts w:cs="Arial"/>
          <w:szCs w:val="22"/>
        </w:rPr>
        <w:tab/>
      </w:r>
      <w:r w:rsidRPr="001E6E80">
        <w:rPr>
          <w:rFonts w:cs="Arial"/>
          <w:szCs w:val="22"/>
        </w:rPr>
        <w:tab/>
      </w:r>
      <w:r w:rsidRPr="001E6E80">
        <w:rPr>
          <w:rFonts w:cs="Arial"/>
          <w:szCs w:val="22"/>
        </w:rPr>
        <w:tab/>
      </w:r>
      <w:r w:rsidRPr="001E6E80">
        <w:rPr>
          <w:rFonts w:cs="Arial"/>
          <w:szCs w:val="22"/>
        </w:rPr>
        <w:tab/>
      </w:r>
      <w:r w:rsidRPr="001E6E80">
        <w:rPr>
          <w:rFonts w:cs="Arial"/>
          <w:szCs w:val="22"/>
        </w:rPr>
        <w:tab/>
      </w:r>
      <w:r w:rsidRPr="001E6E80">
        <w:rPr>
          <w:rFonts w:cs="Arial"/>
          <w:szCs w:val="22"/>
        </w:rPr>
        <w:tab/>
        <w:t>členka představenstva</w:t>
      </w:r>
    </w:p>
    <w:p w14:paraId="3A9A56ED" w14:textId="77777777" w:rsidR="00EF524A" w:rsidRPr="001E6E80" w:rsidRDefault="00EF524A" w:rsidP="00EF524A">
      <w:pPr>
        <w:autoSpaceDE w:val="0"/>
        <w:autoSpaceDN w:val="0"/>
        <w:adjustRightInd w:val="0"/>
        <w:ind w:firstLine="426"/>
        <w:rPr>
          <w:rFonts w:cs="Arial"/>
          <w:szCs w:val="22"/>
        </w:rPr>
      </w:pPr>
      <w:r w:rsidRPr="001E6E80">
        <w:rPr>
          <w:rFonts w:cs="Arial"/>
          <w:szCs w:val="22"/>
        </w:rPr>
        <w:tab/>
      </w:r>
      <w:r w:rsidRPr="001E6E80">
        <w:rPr>
          <w:rFonts w:cs="Arial"/>
          <w:szCs w:val="22"/>
        </w:rPr>
        <w:tab/>
      </w:r>
      <w:r w:rsidRPr="001E6E80">
        <w:rPr>
          <w:rFonts w:cs="Arial"/>
          <w:szCs w:val="22"/>
        </w:rPr>
        <w:tab/>
      </w:r>
      <w:r w:rsidRPr="001E6E80">
        <w:rPr>
          <w:rFonts w:cs="Arial"/>
          <w:szCs w:val="22"/>
        </w:rPr>
        <w:tab/>
      </w:r>
      <w:r w:rsidRPr="001E6E80">
        <w:rPr>
          <w:rFonts w:cs="Arial"/>
          <w:szCs w:val="22"/>
        </w:rPr>
        <w:tab/>
        <w:t xml:space="preserve"> </w:t>
      </w:r>
      <w:r w:rsidRPr="001E6E80">
        <w:rPr>
          <w:rFonts w:cs="Arial"/>
          <w:szCs w:val="22"/>
        </w:rPr>
        <w:tab/>
      </w:r>
      <w:r w:rsidRPr="001E6E80">
        <w:rPr>
          <w:rFonts w:cs="Arial"/>
          <w:szCs w:val="22"/>
        </w:rPr>
        <w:tab/>
      </w:r>
      <w:proofErr w:type="spellStart"/>
      <w:r w:rsidRPr="001E6E80">
        <w:t>Sweco</w:t>
      </w:r>
      <w:proofErr w:type="spellEnd"/>
      <w:r w:rsidRPr="001E6E80">
        <w:t xml:space="preserve"> </w:t>
      </w:r>
      <w:proofErr w:type="spellStart"/>
      <w:r w:rsidRPr="001E6E80">
        <w:t>Hydroprojekt</w:t>
      </w:r>
      <w:proofErr w:type="spellEnd"/>
      <w:r w:rsidRPr="001E6E80">
        <w:t xml:space="preserve"> a.s.</w:t>
      </w:r>
    </w:p>
    <w:p w14:paraId="4E059B90" w14:textId="77777777" w:rsidR="00EF524A" w:rsidRPr="001E6E80" w:rsidRDefault="00EF524A" w:rsidP="00EF524A">
      <w:pPr>
        <w:autoSpaceDE w:val="0"/>
        <w:autoSpaceDN w:val="0"/>
        <w:adjustRightInd w:val="0"/>
        <w:ind w:firstLine="426"/>
        <w:rPr>
          <w:rFonts w:cs="Arial"/>
          <w:i/>
          <w:szCs w:val="22"/>
        </w:rPr>
      </w:pPr>
    </w:p>
    <w:p w14:paraId="3E0F6F47" w14:textId="2A580165" w:rsidR="009D1181" w:rsidRDefault="00EF524A" w:rsidP="00EF524A">
      <w:pPr>
        <w:autoSpaceDE w:val="0"/>
        <w:autoSpaceDN w:val="0"/>
        <w:adjustRightInd w:val="0"/>
        <w:ind w:left="4956"/>
        <w:rPr>
          <w:rFonts w:cs="Arial"/>
          <w:szCs w:val="22"/>
        </w:rPr>
      </w:pPr>
      <w:r w:rsidRPr="001E6E80">
        <w:rPr>
          <w:rFonts w:cs="Arial"/>
          <w:i/>
          <w:szCs w:val="22"/>
        </w:rPr>
        <w:t>za zhotovitele</w:t>
      </w:r>
      <w:r w:rsidR="004A6169" w:rsidRPr="002A5411">
        <w:rPr>
          <w:rFonts w:cs="Arial"/>
          <w:i/>
          <w:szCs w:val="22"/>
        </w:rPr>
        <w:tab/>
      </w:r>
      <w:r w:rsidR="004A6169" w:rsidRPr="002A5411">
        <w:rPr>
          <w:rFonts w:cs="Arial"/>
          <w:i/>
          <w:szCs w:val="22"/>
        </w:rPr>
        <w:tab/>
      </w:r>
    </w:p>
    <w:sectPr w:rsidR="009D1181" w:rsidSect="00210884">
      <w:headerReference w:type="default" r:id="rId7"/>
      <w:footerReference w:type="default" r:id="rId8"/>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905CE" w14:textId="77777777" w:rsidR="006A011D" w:rsidRDefault="006A011D">
      <w:r>
        <w:separator/>
      </w:r>
    </w:p>
  </w:endnote>
  <w:endnote w:type="continuationSeparator" w:id="0">
    <w:p w14:paraId="172335B3" w14:textId="77777777" w:rsidR="006A011D" w:rsidRDefault="006A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sidR="00715655">
      <w:rPr>
        <w:rFonts w:cs="Arial"/>
        <w:b/>
        <w:noProof/>
        <w:sz w:val="18"/>
        <w:szCs w:val="18"/>
      </w:rPr>
      <w:t>8</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sidR="00715655">
      <w:rPr>
        <w:rFonts w:cs="Arial"/>
        <w:b/>
        <w:noProof/>
        <w:sz w:val="18"/>
        <w:szCs w:val="18"/>
      </w:rPr>
      <w:t>8</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FC7A6" w14:textId="77777777" w:rsidR="006A011D" w:rsidRDefault="006A011D">
      <w:r>
        <w:separator/>
      </w:r>
    </w:p>
  </w:footnote>
  <w:footnote w:type="continuationSeparator" w:id="0">
    <w:p w14:paraId="4538CFE1" w14:textId="77777777" w:rsidR="006A011D" w:rsidRDefault="006A0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68BFB0F8" w:rsidR="00F639F1" w:rsidRPr="009038A4" w:rsidRDefault="0007377A" w:rsidP="009038A4">
    <w:pPr>
      <w:pStyle w:val="Zhlav"/>
      <w:jc w:val="right"/>
      <w:rPr>
        <w:rFonts w:cs="Arial"/>
        <w:sz w:val="18"/>
        <w:szCs w:val="18"/>
      </w:rPr>
    </w:pPr>
    <w:r>
      <w:rPr>
        <w:rFonts w:cs="Arial"/>
        <w:sz w:val="18"/>
        <w:szCs w:val="18"/>
      </w:rPr>
      <w:t>Dodatek</w:t>
    </w:r>
    <w:r w:rsidR="009038A4" w:rsidRPr="009038A4">
      <w:rPr>
        <w:rFonts w:cs="Arial"/>
        <w:sz w:val="18"/>
        <w:szCs w:val="18"/>
      </w:rPr>
      <w:t xml:space="preserve"> č</w:t>
    </w:r>
    <w:r w:rsidR="002A3078">
      <w:rPr>
        <w:rFonts w:cs="Arial"/>
        <w:sz w:val="18"/>
        <w:szCs w:val="18"/>
      </w:rPr>
      <w:t>.</w:t>
    </w:r>
    <w:r w:rsidR="002F3C10">
      <w:rPr>
        <w:rFonts w:cs="Arial"/>
        <w:sz w:val="18"/>
        <w:szCs w:val="18"/>
      </w:rPr>
      <w:t xml:space="preserve"> 1</w:t>
    </w:r>
    <w:r w:rsidR="00B04B04">
      <w:rPr>
        <w:rFonts w:cs="Arial"/>
        <w:sz w:val="18"/>
        <w:szCs w:val="18"/>
      </w:rPr>
      <w:t xml:space="preserve"> k SoD </w:t>
    </w:r>
    <w:r w:rsidR="004734B5">
      <w:rPr>
        <w:rFonts w:cs="Arial"/>
        <w:sz w:val="18"/>
        <w:szCs w:val="18"/>
      </w:rPr>
      <w:t>1296/2022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B1DB8"/>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DB5463"/>
    <w:multiLevelType w:val="hybridMultilevel"/>
    <w:tmpl w:val="531CD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D304E8"/>
    <w:multiLevelType w:val="hybridMultilevel"/>
    <w:tmpl w:val="B9068FEC"/>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60593"/>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9"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D7241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00921C7"/>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4" w15:restartNumberingAfterBreak="0">
    <w:nsid w:val="51712BC2"/>
    <w:multiLevelType w:val="hybridMultilevel"/>
    <w:tmpl w:val="7AB04BA0"/>
    <w:lvl w:ilvl="0" w:tplc="66B0D56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7"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9"/>
  </w:num>
  <w:num w:numId="3">
    <w:abstractNumId w:val="20"/>
  </w:num>
  <w:num w:numId="4">
    <w:abstractNumId w:val="18"/>
  </w:num>
  <w:num w:numId="5">
    <w:abstractNumId w:val="4"/>
  </w:num>
  <w:num w:numId="6">
    <w:abstractNumId w:val="2"/>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0"/>
  </w:num>
  <w:num w:numId="15">
    <w:abstractNumId w:val="5"/>
  </w:num>
  <w:num w:numId="16">
    <w:abstractNumId w:val="6"/>
  </w:num>
  <w:num w:numId="17">
    <w:abstractNumId w:val="12"/>
  </w:num>
  <w:num w:numId="18">
    <w:abstractNumId w:val="14"/>
  </w:num>
  <w:num w:numId="19">
    <w:abstractNumId w:val="1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2"/>
    <w:rsid w:val="00001CE6"/>
    <w:rsid w:val="00002566"/>
    <w:rsid w:val="000079D5"/>
    <w:rsid w:val="000112BD"/>
    <w:rsid w:val="00012345"/>
    <w:rsid w:val="00030488"/>
    <w:rsid w:val="00032786"/>
    <w:rsid w:val="00032856"/>
    <w:rsid w:val="00033F75"/>
    <w:rsid w:val="00034FCA"/>
    <w:rsid w:val="000362FE"/>
    <w:rsid w:val="0003696D"/>
    <w:rsid w:val="00037FF0"/>
    <w:rsid w:val="00041BDE"/>
    <w:rsid w:val="00041ECA"/>
    <w:rsid w:val="000421E5"/>
    <w:rsid w:val="0004546C"/>
    <w:rsid w:val="00045664"/>
    <w:rsid w:val="00056330"/>
    <w:rsid w:val="00056FE6"/>
    <w:rsid w:val="0007377A"/>
    <w:rsid w:val="000768C5"/>
    <w:rsid w:val="00081614"/>
    <w:rsid w:val="00083E5A"/>
    <w:rsid w:val="000C512F"/>
    <w:rsid w:val="000C6B4E"/>
    <w:rsid w:val="000D1260"/>
    <w:rsid w:val="000D2A9F"/>
    <w:rsid w:val="000F1477"/>
    <w:rsid w:val="001006ED"/>
    <w:rsid w:val="00100B1F"/>
    <w:rsid w:val="00103840"/>
    <w:rsid w:val="001059B3"/>
    <w:rsid w:val="00106A6D"/>
    <w:rsid w:val="00113D9A"/>
    <w:rsid w:val="001251EF"/>
    <w:rsid w:val="00126B34"/>
    <w:rsid w:val="00131488"/>
    <w:rsid w:val="00132F6E"/>
    <w:rsid w:val="00143B8D"/>
    <w:rsid w:val="0014618D"/>
    <w:rsid w:val="0015406B"/>
    <w:rsid w:val="0015732F"/>
    <w:rsid w:val="001574AC"/>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0A82"/>
    <w:rsid w:val="001E1672"/>
    <w:rsid w:val="001E2B97"/>
    <w:rsid w:val="001E6910"/>
    <w:rsid w:val="001E6E80"/>
    <w:rsid w:val="001F1AF6"/>
    <w:rsid w:val="001F24C9"/>
    <w:rsid w:val="001F2706"/>
    <w:rsid w:val="001F37F9"/>
    <w:rsid w:val="001F52B0"/>
    <w:rsid w:val="001F53D6"/>
    <w:rsid w:val="0020596F"/>
    <w:rsid w:val="00210884"/>
    <w:rsid w:val="00217B50"/>
    <w:rsid w:val="00223528"/>
    <w:rsid w:val="00224C74"/>
    <w:rsid w:val="00224F3A"/>
    <w:rsid w:val="002270FD"/>
    <w:rsid w:val="002328D7"/>
    <w:rsid w:val="002329A3"/>
    <w:rsid w:val="00235203"/>
    <w:rsid w:val="00237E3C"/>
    <w:rsid w:val="00240920"/>
    <w:rsid w:val="00240D9F"/>
    <w:rsid w:val="00240DC4"/>
    <w:rsid w:val="00242CDA"/>
    <w:rsid w:val="00242D51"/>
    <w:rsid w:val="00246CB2"/>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95B57"/>
    <w:rsid w:val="002A0E31"/>
    <w:rsid w:val="002A3078"/>
    <w:rsid w:val="002A58B6"/>
    <w:rsid w:val="002A798A"/>
    <w:rsid w:val="002B3146"/>
    <w:rsid w:val="002B4708"/>
    <w:rsid w:val="002B5849"/>
    <w:rsid w:val="002B693F"/>
    <w:rsid w:val="002C21D2"/>
    <w:rsid w:val="002C22E1"/>
    <w:rsid w:val="002C4574"/>
    <w:rsid w:val="002C70A7"/>
    <w:rsid w:val="002D0328"/>
    <w:rsid w:val="002D192B"/>
    <w:rsid w:val="002E66D4"/>
    <w:rsid w:val="002E79DA"/>
    <w:rsid w:val="002E7B0A"/>
    <w:rsid w:val="002F1369"/>
    <w:rsid w:val="002F15CB"/>
    <w:rsid w:val="002F3C10"/>
    <w:rsid w:val="002F6AB0"/>
    <w:rsid w:val="002F77ED"/>
    <w:rsid w:val="003000F1"/>
    <w:rsid w:val="00300D6D"/>
    <w:rsid w:val="0030624A"/>
    <w:rsid w:val="00311B26"/>
    <w:rsid w:val="00313116"/>
    <w:rsid w:val="00314B40"/>
    <w:rsid w:val="00316C20"/>
    <w:rsid w:val="00320F2F"/>
    <w:rsid w:val="00321133"/>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CCB"/>
    <w:rsid w:val="003C303F"/>
    <w:rsid w:val="003C56D1"/>
    <w:rsid w:val="003D4C03"/>
    <w:rsid w:val="003D6285"/>
    <w:rsid w:val="003D75A6"/>
    <w:rsid w:val="003E2031"/>
    <w:rsid w:val="003E71EF"/>
    <w:rsid w:val="003F236C"/>
    <w:rsid w:val="00404FA3"/>
    <w:rsid w:val="004100F6"/>
    <w:rsid w:val="00411824"/>
    <w:rsid w:val="00411E9C"/>
    <w:rsid w:val="00414DA0"/>
    <w:rsid w:val="0042126F"/>
    <w:rsid w:val="00422AFF"/>
    <w:rsid w:val="004252EB"/>
    <w:rsid w:val="00425797"/>
    <w:rsid w:val="00426E85"/>
    <w:rsid w:val="004313FB"/>
    <w:rsid w:val="004479F4"/>
    <w:rsid w:val="00454738"/>
    <w:rsid w:val="00454954"/>
    <w:rsid w:val="00463CB8"/>
    <w:rsid w:val="004704D9"/>
    <w:rsid w:val="004734B5"/>
    <w:rsid w:val="00476A4A"/>
    <w:rsid w:val="004779E6"/>
    <w:rsid w:val="00487108"/>
    <w:rsid w:val="00487F0A"/>
    <w:rsid w:val="004919DA"/>
    <w:rsid w:val="00492030"/>
    <w:rsid w:val="00493010"/>
    <w:rsid w:val="00495C0F"/>
    <w:rsid w:val="004A2FD4"/>
    <w:rsid w:val="004A4786"/>
    <w:rsid w:val="004A4A8A"/>
    <w:rsid w:val="004A5F1C"/>
    <w:rsid w:val="004A6169"/>
    <w:rsid w:val="004B6B87"/>
    <w:rsid w:val="004C0B09"/>
    <w:rsid w:val="004C304B"/>
    <w:rsid w:val="004C396C"/>
    <w:rsid w:val="004C3E06"/>
    <w:rsid w:val="004C50D3"/>
    <w:rsid w:val="004D1CF5"/>
    <w:rsid w:val="004D29F2"/>
    <w:rsid w:val="004D3F48"/>
    <w:rsid w:val="004D5D01"/>
    <w:rsid w:val="004E001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1101"/>
    <w:rsid w:val="005318B1"/>
    <w:rsid w:val="0053391A"/>
    <w:rsid w:val="005368F8"/>
    <w:rsid w:val="0054759C"/>
    <w:rsid w:val="0055206D"/>
    <w:rsid w:val="00561238"/>
    <w:rsid w:val="00566190"/>
    <w:rsid w:val="00570C17"/>
    <w:rsid w:val="00576944"/>
    <w:rsid w:val="0058265B"/>
    <w:rsid w:val="0058552C"/>
    <w:rsid w:val="00590B52"/>
    <w:rsid w:val="00590FCA"/>
    <w:rsid w:val="005941BE"/>
    <w:rsid w:val="00594936"/>
    <w:rsid w:val="00594B1E"/>
    <w:rsid w:val="005A6E12"/>
    <w:rsid w:val="005B677D"/>
    <w:rsid w:val="005B71A6"/>
    <w:rsid w:val="005C2251"/>
    <w:rsid w:val="005C3E55"/>
    <w:rsid w:val="005C644A"/>
    <w:rsid w:val="005C6863"/>
    <w:rsid w:val="005D5110"/>
    <w:rsid w:val="005D6382"/>
    <w:rsid w:val="005E2FD1"/>
    <w:rsid w:val="005F18F6"/>
    <w:rsid w:val="005F1F2B"/>
    <w:rsid w:val="00605814"/>
    <w:rsid w:val="0060753C"/>
    <w:rsid w:val="00610BB5"/>
    <w:rsid w:val="0061213B"/>
    <w:rsid w:val="00617CEC"/>
    <w:rsid w:val="00625B22"/>
    <w:rsid w:val="00625D84"/>
    <w:rsid w:val="0062654F"/>
    <w:rsid w:val="006324A3"/>
    <w:rsid w:val="0063291C"/>
    <w:rsid w:val="00635211"/>
    <w:rsid w:val="00637062"/>
    <w:rsid w:val="00644E8C"/>
    <w:rsid w:val="00651B6E"/>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097"/>
    <w:rsid w:val="006A011D"/>
    <w:rsid w:val="006A0BD5"/>
    <w:rsid w:val="006A1389"/>
    <w:rsid w:val="006A58B6"/>
    <w:rsid w:val="006A7E38"/>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15655"/>
    <w:rsid w:val="007173C2"/>
    <w:rsid w:val="00717462"/>
    <w:rsid w:val="00720841"/>
    <w:rsid w:val="00721E48"/>
    <w:rsid w:val="00724D18"/>
    <w:rsid w:val="0072521F"/>
    <w:rsid w:val="00725DD1"/>
    <w:rsid w:val="007317EB"/>
    <w:rsid w:val="00742A0D"/>
    <w:rsid w:val="00742EA8"/>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E4BE6"/>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4D6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D7A67"/>
    <w:rsid w:val="008E004D"/>
    <w:rsid w:val="008E3236"/>
    <w:rsid w:val="008F1600"/>
    <w:rsid w:val="008F596E"/>
    <w:rsid w:val="00903544"/>
    <w:rsid w:val="009038A4"/>
    <w:rsid w:val="00903EF6"/>
    <w:rsid w:val="009068C5"/>
    <w:rsid w:val="00907AEB"/>
    <w:rsid w:val="009145BD"/>
    <w:rsid w:val="00914903"/>
    <w:rsid w:val="00915416"/>
    <w:rsid w:val="00923691"/>
    <w:rsid w:val="00924751"/>
    <w:rsid w:val="00927F7E"/>
    <w:rsid w:val="00936D58"/>
    <w:rsid w:val="00943E5B"/>
    <w:rsid w:val="00952566"/>
    <w:rsid w:val="00953219"/>
    <w:rsid w:val="009577CF"/>
    <w:rsid w:val="009620D9"/>
    <w:rsid w:val="00964C9F"/>
    <w:rsid w:val="00967069"/>
    <w:rsid w:val="009673EF"/>
    <w:rsid w:val="00967830"/>
    <w:rsid w:val="00967D27"/>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3261"/>
    <w:rsid w:val="00A057BF"/>
    <w:rsid w:val="00A058DF"/>
    <w:rsid w:val="00A075C1"/>
    <w:rsid w:val="00A1080C"/>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67107"/>
    <w:rsid w:val="00A71BE1"/>
    <w:rsid w:val="00A74BEE"/>
    <w:rsid w:val="00A755E3"/>
    <w:rsid w:val="00A77330"/>
    <w:rsid w:val="00A776FD"/>
    <w:rsid w:val="00A8749A"/>
    <w:rsid w:val="00A90084"/>
    <w:rsid w:val="00A9229D"/>
    <w:rsid w:val="00A92EE1"/>
    <w:rsid w:val="00AB54B2"/>
    <w:rsid w:val="00AC0D53"/>
    <w:rsid w:val="00AC2456"/>
    <w:rsid w:val="00AC2936"/>
    <w:rsid w:val="00AC4112"/>
    <w:rsid w:val="00AC7C31"/>
    <w:rsid w:val="00AD0A24"/>
    <w:rsid w:val="00AD70F8"/>
    <w:rsid w:val="00AD7965"/>
    <w:rsid w:val="00AE192E"/>
    <w:rsid w:val="00AE33C4"/>
    <w:rsid w:val="00AF3169"/>
    <w:rsid w:val="00AF3C6E"/>
    <w:rsid w:val="00AF46C9"/>
    <w:rsid w:val="00AF6F90"/>
    <w:rsid w:val="00AF777B"/>
    <w:rsid w:val="00AF7E28"/>
    <w:rsid w:val="00B01075"/>
    <w:rsid w:val="00B03D13"/>
    <w:rsid w:val="00B04B04"/>
    <w:rsid w:val="00B06961"/>
    <w:rsid w:val="00B06C46"/>
    <w:rsid w:val="00B114C4"/>
    <w:rsid w:val="00B116D9"/>
    <w:rsid w:val="00B123C4"/>
    <w:rsid w:val="00B16667"/>
    <w:rsid w:val="00B17AF2"/>
    <w:rsid w:val="00B20508"/>
    <w:rsid w:val="00B218B6"/>
    <w:rsid w:val="00B23798"/>
    <w:rsid w:val="00B34E03"/>
    <w:rsid w:val="00B34E3F"/>
    <w:rsid w:val="00B35BC5"/>
    <w:rsid w:val="00B43E05"/>
    <w:rsid w:val="00B44310"/>
    <w:rsid w:val="00B459F0"/>
    <w:rsid w:val="00B51285"/>
    <w:rsid w:val="00B535AE"/>
    <w:rsid w:val="00B5360D"/>
    <w:rsid w:val="00B56AAB"/>
    <w:rsid w:val="00B60679"/>
    <w:rsid w:val="00B739FD"/>
    <w:rsid w:val="00B76263"/>
    <w:rsid w:val="00B7669F"/>
    <w:rsid w:val="00B8114E"/>
    <w:rsid w:val="00B840BD"/>
    <w:rsid w:val="00B862FE"/>
    <w:rsid w:val="00B86729"/>
    <w:rsid w:val="00B92C56"/>
    <w:rsid w:val="00B94105"/>
    <w:rsid w:val="00BA1718"/>
    <w:rsid w:val="00BA1A8B"/>
    <w:rsid w:val="00BA4CC6"/>
    <w:rsid w:val="00BA5122"/>
    <w:rsid w:val="00BA51FB"/>
    <w:rsid w:val="00BA6366"/>
    <w:rsid w:val="00BA6A71"/>
    <w:rsid w:val="00BB2DAF"/>
    <w:rsid w:val="00BB4447"/>
    <w:rsid w:val="00BB4CC3"/>
    <w:rsid w:val="00BC3C71"/>
    <w:rsid w:val="00BD7651"/>
    <w:rsid w:val="00BE3ECD"/>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674"/>
    <w:rsid w:val="00C67CCA"/>
    <w:rsid w:val="00C70D33"/>
    <w:rsid w:val="00C71A51"/>
    <w:rsid w:val="00C728AB"/>
    <w:rsid w:val="00C75B84"/>
    <w:rsid w:val="00C77081"/>
    <w:rsid w:val="00C82533"/>
    <w:rsid w:val="00C829D1"/>
    <w:rsid w:val="00C8531F"/>
    <w:rsid w:val="00C85761"/>
    <w:rsid w:val="00C85932"/>
    <w:rsid w:val="00C90695"/>
    <w:rsid w:val="00C92369"/>
    <w:rsid w:val="00C92AF1"/>
    <w:rsid w:val="00C942E3"/>
    <w:rsid w:val="00C9450E"/>
    <w:rsid w:val="00C955A8"/>
    <w:rsid w:val="00C95C0D"/>
    <w:rsid w:val="00C96652"/>
    <w:rsid w:val="00C9756F"/>
    <w:rsid w:val="00C979C5"/>
    <w:rsid w:val="00C97F02"/>
    <w:rsid w:val="00CA30D6"/>
    <w:rsid w:val="00CA565C"/>
    <w:rsid w:val="00CA694A"/>
    <w:rsid w:val="00CB6DC7"/>
    <w:rsid w:val="00CB77AD"/>
    <w:rsid w:val="00CC0027"/>
    <w:rsid w:val="00CC286E"/>
    <w:rsid w:val="00CC4CE3"/>
    <w:rsid w:val="00CC7791"/>
    <w:rsid w:val="00CD0A1E"/>
    <w:rsid w:val="00CD261F"/>
    <w:rsid w:val="00CD2817"/>
    <w:rsid w:val="00CD4004"/>
    <w:rsid w:val="00CD6D6D"/>
    <w:rsid w:val="00CD75D6"/>
    <w:rsid w:val="00CE3E99"/>
    <w:rsid w:val="00CE4506"/>
    <w:rsid w:val="00CF240D"/>
    <w:rsid w:val="00CF25FD"/>
    <w:rsid w:val="00CF31E9"/>
    <w:rsid w:val="00CF3F1E"/>
    <w:rsid w:val="00CF41BB"/>
    <w:rsid w:val="00CF47B6"/>
    <w:rsid w:val="00CF5673"/>
    <w:rsid w:val="00CF7512"/>
    <w:rsid w:val="00D029E4"/>
    <w:rsid w:val="00D201C6"/>
    <w:rsid w:val="00D2260A"/>
    <w:rsid w:val="00D23CAD"/>
    <w:rsid w:val="00D313C7"/>
    <w:rsid w:val="00D331F9"/>
    <w:rsid w:val="00D36857"/>
    <w:rsid w:val="00D420C2"/>
    <w:rsid w:val="00D5749B"/>
    <w:rsid w:val="00D671C0"/>
    <w:rsid w:val="00D72B6A"/>
    <w:rsid w:val="00D74A50"/>
    <w:rsid w:val="00D7629C"/>
    <w:rsid w:val="00D76724"/>
    <w:rsid w:val="00D76881"/>
    <w:rsid w:val="00DA2CAA"/>
    <w:rsid w:val="00DA3527"/>
    <w:rsid w:val="00DA46ED"/>
    <w:rsid w:val="00DA4F77"/>
    <w:rsid w:val="00DA512A"/>
    <w:rsid w:val="00DA7663"/>
    <w:rsid w:val="00DA7DA1"/>
    <w:rsid w:val="00DB3F13"/>
    <w:rsid w:val="00DB5CC5"/>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DFF"/>
    <w:rsid w:val="00E16E40"/>
    <w:rsid w:val="00E26428"/>
    <w:rsid w:val="00E27560"/>
    <w:rsid w:val="00E27939"/>
    <w:rsid w:val="00E343DF"/>
    <w:rsid w:val="00E436F4"/>
    <w:rsid w:val="00E55D9E"/>
    <w:rsid w:val="00E57C8B"/>
    <w:rsid w:val="00E57D22"/>
    <w:rsid w:val="00E60E9D"/>
    <w:rsid w:val="00E6189E"/>
    <w:rsid w:val="00E623BD"/>
    <w:rsid w:val="00E648D5"/>
    <w:rsid w:val="00E754C9"/>
    <w:rsid w:val="00E7626D"/>
    <w:rsid w:val="00E7713D"/>
    <w:rsid w:val="00E83007"/>
    <w:rsid w:val="00E9762A"/>
    <w:rsid w:val="00EA2209"/>
    <w:rsid w:val="00EA36D5"/>
    <w:rsid w:val="00EA3B0D"/>
    <w:rsid w:val="00EA48DF"/>
    <w:rsid w:val="00EA6C7C"/>
    <w:rsid w:val="00EB40F3"/>
    <w:rsid w:val="00EC5B72"/>
    <w:rsid w:val="00EC62BB"/>
    <w:rsid w:val="00ED1B27"/>
    <w:rsid w:val="00ED461C"/>
    <w:rsid w:val="00EE4014"/>
    <w:rsid w:val="00EE679B"/>
    <w:rsid w:val="00EF19A2"/>
    <w:rsid w:val="00EF1F31"/>
    <w:rsid w:val="00EF387B"/>
    <w:rsid w:val="00EF524A"/>
    <w:rsid w:val="00F00B27"/>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nowrap">
    <w:name w:val="nowrap"/>
    <w:basedOn w:val="Standardnpsmoodstavce"/>
    <w:rsid w:val="00C92AF1"/>
  </w:style>
  <w:style w:type="paragraph" w:styleId="Pedmtkomente">
    <w:name w:val="annotation subject"/>
    <w:basedOn w:val="Textkomente"/>
    <w:next w:val="Textkomente"/>
    <w:link w:val="PedmtkomenteChar"/>
    <w:uiPriority w:val="99"/>
    <w:semiHidden/>
    <w:unhideWhenUsed/>
    <w:rsid w:val="000362FE"/>
    <w:rPr>
      <w:b/>
      <w:bCs/>
    </w:rPr>
  </w:style>
  <w:style w:type="character" w:customStyle="1" w:styleId="PedmtkomenteChar">
    <w:name w:val="Předmět komentáře Char"/>
    <w:basedOn w:val="TextkomenteChar"/>
    <w:link w:val="Pedmtkomente"/>
    <w:uiPriority w:val="99"/>
    <w:semiHidden/>
    <w:rsid w:val="000362FE"/>
    <w:rPr>
      <w:rFonts w:ascii="Arial" w:hAnsi="Arial"/>
      <w:b/>
      <w:bCs/>
    </w:rPr>
  </w:style>
  <w:style w:type="paragraph" w:styleId="Revize">
    <w:name w:val="Revision"/>
    <w:hidden/>
    <w:uiPriority w:val="99"/>
    <w:semiHidden/>
    <w:rsid w:val="00964C9F"/>
    <w:rPr>
      <w:rFonts w:ascii="Arial" w:hAnsi="Arial"/>
      <w:sz w:val="22"/>
      <w:szCs w:val="24"/>
    </w:rPr>
  </w:style>
  <w:style w:type="character" w:customStyle="1" w:styleId="SamostatntextpodlnekPVLChar">
    <w:name w:val="Samostatný text pod článek (PVL) Char"/>
    <w:link w:val="SamostatntextpodlnekPVL"/>
    <w:locked/>
    <w:rsid w:val="00EF524A"/>
    <w:rPr>
      <w:rFonts w:ascii="Arial" w:hAnsi="Arial" w:cs="Arial"/>
      <w:lang w:val="x-none"/>
    </w:rPr>
  </w:style>
  <w:style w:type="paragraph" w:customStyle="1" w:styleId="SamostatntextpodlnekPVL">
    <w:name w:val="Samostatný text pod článek (PVL)"/>
    <w:basedOn w:val="Normln"/>
    <w:link w:val="SamostatntextpodlnekPVLChar"/>
    <w:qFormat/>
    <w:rsid w:val="00EF524A"/>
    <w:pPr>
      <w:ind w:left="425"/>
    </w:pPr>
    <w:rPr>
      <w:rFonts w:cs="Arial"/>
      <w:sz w:val="20"/>
      <w:szCs w:val="20"/>
      <w:lang w:val="x-none"/>
    </w:rPr>
  </w:style>
  <w:style w:type="character" w:styleId="Nevyeenzmnka">
    <w:name w:val="Unresolved Mention"/>
    <w:basedOn w:val="Standardnpsmoodstavce"/>
    <w:uiPriority w:val="99"/>
    <w:semiHidden/>
    <w:unhideWhenUsed/>
    <w:rsid w:val="001E0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340736361">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553</Words>
  <Characters>3269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2022-11-22T13:22:00Z</cp:lastPrinted>
  <dcterms:created xsi:type="dcterms:W3CDTF">2023-04-04T11:46:00Z</dcterms:created>
  <dcterms:modified xsi:type="dcterms:W3CDTF">2023-04-04T11:46:00Z</dcterms:modified>
</cp:coreProperties>
</file>