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BBB" w:rsidRDefault="00A141CD">
      <w:pPr>
        <w:pStyle w:val="Style4"/>
        <w:shd w:val="clear" w:color="auto" w:fill="auto"/>
      </w:pPr>
      <w:r>
        <w:t xml:space="preserve">Příloha </w:t>
      </w:r>
      <w:proofErr w:type="spellStart"/>
      <w:r>
        <w:t>č.l</w:t>
      </w:r>
      <w:proofErr w:type="spellEnd"/>
      <w:r>
        <w:t xml:space="preserve"> k dodatku </w:t>
      </w:r>
      <w:r>
        <w:rPr>
          <w:lang w:val="sk-SK" w:eastAsia="sk-SK" w:bidi="sk-SK"/>
        </w:rPr>
        <w:t xml:space="preserve">č. </w:t>
      </w:r>
      <w:r>
        <w:t>1 SOD č. 1053/2022 Oceněný soupis prací změn závazku ze dne 27.02.2023</w:t>
      </w:r>
    </w:p>
    <w:p w:rsidR="00C75BBB" w:rsidRDefault="00A141CD">
      <w:pPr>
        <w:pStyle w:val="Style10"/>
        <w:shd w:val="clear" w:color="auto" w:fill="auto"/>
        <w:spacing w:after="0"/>
      </w:pPr>
      <w:r>
        <w:rPr>
          <w:noProof/>
        </w:rPr>
        <mc:AlternateContent>
          <mc:Choice Requires="wps">
            <w:drawing>
              <wp:anchor distT="219710" distB="0" distL="114300" distR="2324100" simplePos="0" relativeHeight="125829378" behindDoc="0" locked="0" layoutInCell="1" allowOverlap="1">
                <wp:simplePos x="0" y="0"/>
                <wp:positionH relativeFrom="page">
                  <wp:posOffset>3000375</wp:posOffset>
                </wp:positionH>
                <wp:positionV relativeFrom="paragraph">
                  <wp:posOffset>295910</wp:posOffset>
                </wp:positionV>
                <wp:extent cx="1527175" cy="2197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5BBB" w:rsidRDefault="00A141CD">
                            <w:pPr>
                              <w:pStyle w:val="Style2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CENOVÁ NABÍDKA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6.25pt;margin-top:23.300000000000001pt;width:120.25pt;height:17.300000000000001pt;z-index:-125829375;mso-wrap-distance-left:9.pt;mso-wrap-distance-top:17.300000000000001pt;mso-wrap-distance-right:183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CENOVÁ NABÍDKA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w:drawing>
          <wp:anchor distT="0" distB="30480" distL="3427730" distR="114300" simplePos="0" relativeHeight="125829380" behindDoc="0" locked="0" layoutInCell="1" allowOverlap="1">
            <wp:simplePos x="0" y="0"/>
            <wp:positionH relativeFrom="page">
              <wp:posOffset>6313805</wp:posOffset>
            </wp:positionH>
            <wp:positionV relativeFrom="paragraph">
              <wp:posOffset>76200</wp:posOffset>
            </wp:positionV>
            <wp:extent cx="423545" cy="408305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2354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Lama </w:t>
      </w:r>
      <w:r>
        <w:rPr>
          <w:lang w:val="en-US" w:eastAsia="en-US" w:bidi="en-US"/>
        </w:rPr>
        <w:t xml:space="preserve">Construction </w:t>
      </w:r>
      <w:r>
        <w:t xml:space="preserve">s </w:t>
      </w:r>
      <w:proofErr w:type="spellStart"/>
      <w:r>
        <w:t>r.o</w:t>
      </w:r>
      <w:proofErr w:type="spellEnd"/>
    </w:p>
    <w:p w:rsidR="00C75BBB" w:rsidRDefault="00A141CD">
      <w:pPr>
        <w:pStyle w:val="Style10"/>
        <w:shd w:val="clear" w:color="auto" w:fill="auto"/>
        <w:spacing w:after="0"/>
      </w:pPr>
      <w:r>
        <w:rPr>
          <w:lang w:val="sk-SK" w:eastAsia="sk-SK" w:bidi="sk-SK"/>
        </w:rPr>
        <w:t xml:space="preserve">Bezručova </w:t>
      </w:r>
      <w:r>
        <w:t>5877</w:t>
      </w:r>
    </w:p>
    <w:p w:rsidR="00C75BBB" w:rsidRDefault="00A141CD">
      <w:pPr>
        <w:pStyle w:val="Style10"/>
        <w:shd w:val="clear" w:color="auto" w:fill="auto"/>
        <w:spacing w:after="740"/>
      </w:pPr>
      <w:r>
        <w:t>43003 Chomutov</w:t>
      </w:r>
    </w:p>
    <w:p w:rsidR="00C75BBB" w:rsidRDefault="00A141CD">
      <w:pPr>
        <w:pStyle w:val="Style12"/>
        <w:keepNext/>
        <w:keepLines/>
        <w:shd w:val="clear" w:color="auto" w:fill="auto"/>
        <w:spacing w:after="160"/>
        <w:ind w:left="0"/>
        <w:jc w:val="center"/>
      </w:pPr>
      <w:bookmarkStart w:id="0" w:name="bookmark0"/>
      <w:bookmarkStart w:id="1" w:name="bookmark1"/>
      <w:bookmarkStart w:id="2" w:name="bookmark2"/>
      <w:r>
        <w:t>ZAKÁZKA</w:t>
      </w:r>
      <w:bookmarkEnd w:id="0"/>
      <w:bookmarkEnd w:id="1"/>
      <w:bookmarkEnd w:id="2"/>
    </w:p>
    <w:p w:rsidR="00C75BBB" w:rsidRDefault="00A141CD">
      <w:pPr>
        <w:pStyle w:val="Style14"/>
        <w:shd w:val="clear" w:color="auto" w:fill="auto"/>
        <w:spacing w:after="0"/>
        <w:ind w:left="2680"/>
      </w:pPr>
      <w:r>
        <w:t xml:space="preserve">Číslo: </w:t>
      </w:r>
      <w:r>
        <w:rPr>
          <w:b w:val="0"/>
          <w:bCs w:val="0"/>
        </w:rPr>
        <w:t>058/2022</w:t>
      </w:r>
    </w:p>
    <w:p w:rsidR="00C75BBB" w:rsidRDefault="00A141CD">
      <w:pPr>
        <w:pStyle w:val="Style14"/>
        <w:shd w:val="clear" w:color="auto" w:fill="auto"/>
        <w:spacing w:after="0"/>
        <w:ind w:left="2380"/>
      </w:pPr>
      <w:r>
        <w:t xml:space="preserve">Zakázka: </w:t>
      </w:r>
      <w:r>
        <w:rPr>
          <w:b w:val="0"/>
          <w:bCs w:val="0"/>
        </w:rPr>
        <w:t xml:space="preserve">PPV, </w:t>
      </w:r>
      <w:r>
        <w:rPr>
          <w:b w:val="0"/>
          <w:bCs w:val="0"/>
          <w:lang w:val="de-DE" w:eastAsia="de-DE" w:bidi="de-DE"/>
        </w:rPr>
        <w:t xml:space="preserve">KP </w:t>
      </w:r>
      <w:proofErr w:type="gramStart"/>
      <w:r>
        <w:rPr>
          <w:b w:val="0"/>
          <w:bCs w:val="0"/>
        </w:rPr>
        <w:t>Zahradní - odkrytí</w:t>
      </w:r>
      <w:proofErr w:type="gramEnd"/>
      <w:r>
        <w:rPr>
          <w:b w:val="0"/>
          <w:bCs w:val="0"/>
        </w:rPr>
        <w:t xml:space="preserve"> koryta</w:t>
      </w:r>
    </w:p>
    <w:p w:rsidR="00C75BBB" w:rsidRDefault="00A141CD">
      <w:pPr>
        <w:pStyle w:val="Style14"/>
        <w:shd w:val="clear" w:color="auto" w:fill="auto"/>
        <w:spacing w:after="160"/>
        <w:ind w:left="2240"/>
      </w:pPr>
      <w:r>
        <w:t>Komentář: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6096"/>
      </w:tblGrid>
      <w:tr w:rsidR="00C75BBB" w:rsidTr="005F1401">
        <w:tblPrEx>
          <w:tblCellMar>
            <w:top w:w="0" w:type="dxa"/>
            <w:bottom w:w="0" w:type="dxa"/>
          </w:tblCellMar>
        </w:tblPrEx>
        <w:trPr>
          <w:trHeight w:hRule="exact" w:val="668"/>
          <w:jc w:val="center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spacing w:before="180"/>
              <w:ind w:firstLine="8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FIRMY</w:t>
            </w:r>
          </w:p>
        </w:tc>
      </w:tr>
      <w:tr w:rsidR="00C75BB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5BBB" w:rsidRDefault="00A141CD">
            <w:pPr>
              <w:pStyle w:val="Style17"/>
              <w:shd w:val="clear" w:color="auto" w:fill="auto"/>
              <w:ind w:firstLine="2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REALIZAČNÍ TÝM</w:t>
            </w:r>
          </w:p>
        </w:tc>
      </w:tr>
      <w:tr w:rsidR="00C75BBB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782" w:type="dxa"/>
            <w:gridSpan w:val="2"/>
            <w:shd w:val="clear" w:color="auto" w:fill="FFFFFF"/>
            <w:vAlign w:val="center"/>
          </w:tcPr>
          <w:p w:rsidR="00C75BBB" w:rsidRDefault="00A141CD">
            <w:pPr>
              <w:pStyle w:val="Style17"/>
              <w:shd w:val="clear" w:color="auto" w:fill="auto"/>
              <w:ind w:left="17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Stavbyvedoucí: </w:t>
            </w:r>
            <w:bookmarkStart w:id="3" w:name="_GoBack"/>
            <w:bookmarkEnd w:id="3"/>
          </w:p>
        </w:tc>
      </w:tr>
      <w:tr w:rsidR="00C75BB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5BBB" w:rsidRDefault="00A141CD">
            <w:pPr>
              <w:pStyle w:val="Style17"/>
              <w:shd w:val="clear" w:color="auto" w:fill="auto"/>
              <w:ind w:firstLine="5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ROZPOČET</w:t>
            </w:r>
          </w:p>
        </w:tc>
      </w:tr>
      <w:tr w:rsidR="00C75BB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86" w:type="dxa"/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  <w:ind w:left="14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Celkem (bez DPH):</w:t>
            </w:r>
          </w:p>
        </w:tc>
        <w:tc>
          <w:tcPr>
            <w:tcW w:w="6096" w:type="dxa"/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  <w:ind w:firstLine="2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74 555,35 Kč</w:t>
            </w:r>
          </w:p>
        </w:tc>
      </w:tr>
      <w:tr w:rsidR="00C75BB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686" w:type="dxa"/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  <w:ind w:left="27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DPH:</w:t>
            </w:r>
          </w:p>
        </w:tc>
        <w:tc>
          <w:tcPr>
            <w:tcW w:w="6096" w:type="dxa"/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15 656,62 Kč</w:t>
            </w:r>
          </w:p>
        </w:tc>
      </w:tr>
      <w:tr w:rsidR="00C75BB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ind w:left="13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Celkem včetně DPH: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90 211,97 Kč</w:t>
            </w:r>
          </w:p>
        </w:tc>
      </w:tr>
    </w:tbl>
    <w:p w:rsidR="00C75BBB" w:rsidRDefault="00C75BBB">
      <w:pPr>
        <w:sectPr w:rsidR="00C75BBB">
          <w:footerReference w:type="default" r:id="rId7"/>
          <w:pgSz w:w="11942" w:h="16853"/>
          <w:pgMar w:top="363" w:right="1160" w:bottom="1613" w:left="1000" w:header="0" w:footer="3" w:gutter="0"/>
          <w:pgNumType w:start="1"/>
          <w:cols w:space="720"/>
          <w:noEndnote/>
          <w:docGrid w:linePitch="360"/>
        </w:sectPr>
      </w:pPr>
    </w:p>
    <w:p w:rsidR="00C75BBB" w:rsidRDefault="00A141CD">
      <w:pPr>
        <w:pStyle w:val="Style12"/>
        <w:keepNext/>
        <w:keepLines/>
        <w:shd w:val="clear" w:color="auto" w:fill="auto"/>
        <w:spacing w:after="440"/>
        <w:ind w:left="1900"/>
      </w:pPr>
      <w:bookmarkStart w:id="4" w:name="bookmark3"/>
      <w:bookmarkStart w:id="5" w:name="bookmark4"/>
      <w:bookmarkStart w:id="6" w:name="bookmark5"/>
      <w:r>
        <w:rPr>
          <w:lang w:val="de-DE" w:eastAsia="de-DE" w:bidi="de-DE"/>
        </w:rPr>
        <w:lastRenderedPageBreak/>
        <w:t xml:space="preserve">PPV, KP </w:t>
      </w:r>
      <w:r>
        <w:t>Zahradní - odkrytí koryta - Nabídka</w:t>
      </w:r>
      <w:bookmarkEnd w:id="4"/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5"/>
        <w:gridCol w:w="6374"/>
      </w:tblGrid>
      <w:tr w:rsidR="00C75BBB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725" w:type="dxa"/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6374" w:type="dxa"/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  <w:tabs>
                <w:tab w:val="left" w:pos="5330"/>
              </w:tabs>
              <w:ind w:firstLine="3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Popis</w:t>
            </w:r>
            <w:r>
              <w:rPr>
                <w:b/>
                <w:bCs/>
                <w:sz w:val="15"/>
                <w:szCs w:val="15"/>
              </w:rPr>
              <w:tab/>
              <w:t>Cena</w:t>
            </w:r>
          </w:p>
        </w:tc>
      </w:tr>
      <w:tr w:rsidR="00C75BBB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3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5BBB" w:rsidRDefault="00A141CD">
            <w:pPr>
              <w:pStyle w:val="Style17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S: Stavba</w:t>
            </w:r>
          </w:p>
          <w:p w:rsidR="00C75BBB" w:rsidRDefault="00A141CD">
            <w:pPr>
              <w:pStyle w:val="Style17"/>
              <w:shd w:val="clear" w:color="auto" w:fill="auto"/>
              <w:ind w:firstLine="220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z w:val="15"/>
                <w:szCs w:val="15"/>
              </w:rPr>
              <w:t>1: Dodatek č.1</w:t>
            </w:r>
          </w:p>
          <w:p w:rsidR="00C75BBB" w:rsidRDefault="00A141CD">
            <w:pPr>
              <w:pStyle w:val="Style17"/>
              <w:shd w:val="clear" w:color="auto" w:fill="auto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03: </w:t>
            </w:r>
            <w:r>
              <w:rPr>
                <w:b/>
                <w:bCs/>
                <w:sz w:val="15"/>
                <w:szCs w:val="15"/>
                <w:lang w:val="de-DE" w:eastAsia="de-DE" w:bidi="de-DE"/>
              </w:rPr>
              <w:t xml:space="preserve">SO </w:t>
            </w:r>
            <w:r>
              <w:rPr>
                <w:b/>
                <w:bCs/>
                <w:sz w:val="15"/>
                <w:szCs w:val="15"/>
              </w:rPr>
              <w:t xml:space="preserve">03 Terénní </w:t>
            </w:r>
            <w:proofErr w:type="spellStart"/>
            <w:r>
              <w:rPr>
                <w:b/>
                <w:bCs/>
                <w:sz w:val="15"/>
                <w:szCs w:val="15"/>
              </w:rPr>
              <w:t>úpravya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obslužná cesta</w:t>
            </w:r>
          </w:p>
          <w:p w:rsidR="00C75BBB" w:rsidRDefault="00A141CD">
            <w:pPr>
              <w:pStyle w:val="Style17"/>
              <w:shd w:val="clear" w:color="auto" w:fill="auto"/>
              <w:ind w:firstLine="540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z w:val="15"/>
                <w:szCs w:val="15"/>
              </w:rPr>
              <w:t>001</w:t>
            </w:r>
            <w:r>
              <w:rPr>
                <w:b/>
                <w:bCs/>
                <w:i/>
                <w:iCs/>
                <w:color w:val="2B3749"/>
                <w:sz w:val="15"/>
                <w:szCs w:val="15"/>
              </w:rPr>
              <w:t xml:space="preserve">: 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Zemni </w:t>
            </w:r>
            <w:r>
              <w:rPr>
                <w:b/>
                <w:bCs/>
                <w:i/>
                <w:iCs/>
                <w:sz w:val="15"/>
                <w:szCs w:val="15"/>
                <w:lang w:val="en-US" w:eastAsia="en-US" w:bidi="en-US"/>
              </w:rPr>
              <w:t>price</w:t>
            </w:r>
          </w:p>
          <w:p w:rsidR="00C75BBB" w:rsidRDefault="00A141CD">
            <w:pPr>
              <w:pStyle w:val="Style17"/>
              <w:shd w:val="clear" w:color="auto" w:fill="auto"/>
              <w:ind w:firstLine="540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color w:val="2B3749"/>
                <w:sz w:val="15"/>
                <w:szCs w:val="15"/>
              </w:rPr>
              <w:t xml:space="preserve">1: 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Zemní </w:t>
            </w:r>
            <w:r>
              <w:rPr>
                <w:b/>
                <w:bCs/>
                <w:i/>
                <w:iCs/>
                <w:color w:val="2B3749"/>
                <w:sz w:val="15"/>
                <w:szCs w:val="15"/>
                <w:lang w:val="en-US" w:eastAsia="en-US" w:bidi="en-US"/>
              </w:rPr>
              <w:t>price</w:t>
            </w:r>
          </w:p>
          <w:p w:rsidR="00C75BBB" w:rsidRDefault="00A141CD">
            <w:pPr>
              <w:pStyle w:val="Style17"/>
              <w:shd w:val="clear" w:color="auto" w:fill="auto"/>
              <w:ind w:firstLine="540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z w:val="15"/>
                <w:szCs w:val="15"/>
              </w:rPr>
              <w:t>5: Komunikace pozemní</w:t>
            </w:r>
          </w:p>
        </w:tc>
        <w:tc>
          <w:tcPr>
            <w:tcW w:w="63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5BBB" w:rsidRDefault="00A141CD">
            <w:pPr>
              <w:pStyle w:val="Style1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74 555,35</w:t>
            </w:r>
          </w:p>
          <w:p w:rsidR="00C75BBB" w:rsidRDefault="00A141CD">
            <w:pPr>
              <w:pStyle w:val="Style1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z w:val="15"/>
                <w:szCs w:val="15"/>
              </w:rPr>
              <w:t>74 555,35</w:t>
            </w:r>
          </w:p>
          <w:p w:rsidR="00C75BBB" w:rsidRDefault="00A141CD">
            <w:pPr>
              <w:pStyle w:val="Style1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74 555,35</w:t>
            </w:r>
          </w:p>
          <w:p w:rsidR="00C75BBB" w:rsidRDefault="00A141CD">
            <w:pPr>
              <w:pStyle w:val="Style1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2B3749"/>
                <w:sz w:val="15"/>
                <w:szCs w:val="15"/>
              </w:rPr>
              <w:t>35 260,35</w:t>
            </w:r>
          </w:p>
          <w:p w:rsidR="00C75BBB" w:rsidRDefault="00A141CD">
            <w:pPr>
              <w:pStyle w:val="Style1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2B3749"/>
                <w:sz w:val="15"/>
                <w:szCs w:val="15"/>
              </w:rPr>
              <w:t xml:space="preserve">27 </w:t>
            </w:r>
            <w:r>
              <w:rPr>
                <w:b/>
                <w:bCs/>
                <w:color w:val="2B3749"/>
                <w:sz w:val="15"/>
                <w:szCs w:val="15"/>
              </w:rPr>
              <w:t>895,00</w:t>
            </w:r>
          </w:p>
          <w:p w:rsidR="00C75BBB" w:rsidRDefault="00A141CD">
            <w:pPr>
              <w:pStyle w:val="Style1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z w:val="15"/>
                <w:szCs w:val="15"/>
              </w:rPr>
              <w:t>11 400,00</w:t>
            </w:r>
          </w:p>
        </w:tc>
      </w:tr>
      <w:tr w:rsidR="00C75BBB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3725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Celkem (bez DPH)</w:t>
            </w:r>
          </w:p>
          <w:p w:rsidR="00C75BBB" w:rsidRDefault="00A141CD">
            <w:pPr>
              <w:pStyle w:val="Style17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DPH</w:t>
            </w:r>
          </w:p>
          <w:p w:rsidR="00C75BBB" w:rsidRDefault="00A141CD">
            <w:pPr>
              <w:pStyle w:val="Style17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DPH 21 % ze základny: 74 555</w:t>
            </w:r>
          </w:p>
        </w:tc>
        <w:tc>
          <w:tcPr>
            <w:tcW w:w="6374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ind w:left="54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74 555,35</w:t>
            </w:r>
          </w:p>
          <w:p w:rsidR="00C75BBB" w:rsidRDefault="00A141CD">
            <w:pPr>
              <w:pStyle w:val="Style17"/>
              <w:shd w:val="clear" w:color="auto" w:fill="auto"/>
              <w:ind w:left="54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15 656,62</w:t>
            </w:r>
          </w:p>
          <w:p w:rsidR="00C75BBB" w:rsidRDefault="00A141CD">
            <w:pPr>
              <w:pStyle w:val="Style17"/>
              <w:shd w:val="clear" w:color="auto" w:fill="auto"/>
              <w:ind w:left="54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15 656,62</w:t>
            </w:r>
          </w:p>
        </w:tc>
      </w:tr>
      <w:tr w:rsidR="00C75BB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Celkem (včetně DPH)</w:t>
            </w:r>
          </w:p>
        </w:tc>
        <w:tc>
          <w:tcPr>
            <w:tcW w:w="63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  <w:ind w:left="54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90 211,97</w:t>
            </w:r>
          </w:p>
        </w:tc>
      </w:tr>
    </w:tbl>
    <w:p w:rsidR="00C75BBB" w:rsidRDefault="00C75BBB">
      <w:pPr>
        <w:sectPr w:rsidR="00C75BBB">
          <w:pgSz w:w="11923" w:h="16843"/>
          <w:pgMar w:top="1204" w:right="803" w:bottom="1607" w:left="1021" w:header="0" w:footer="3" w:gutter="0"/>
          <w:cols w:space="720"/>
          <w:noEndnote/>
          <w:docGrid w:linePitch="360"/>
        </w:sectPr>
      </w:pPr>
    </w:p>
    <w:p w:rsidR="00C75BBB" w:rsidRDefault="00A141CD">
      <w:pPr>
        <w:pStyle w:val="Style14"/>
        <w:shd w:val="clear" w:color="auto" w:fill="auto"/>
        <w:spacing w:after="380"/>
        <w:ind w:left="3700"/>
      </w:pPr>
      <w:r>
        <w:rPr>
          <w:lang w:val="de-DE" w:eastAsia="de-DE" w:bidi="de-DE"/>
        </w:rPr>
        <w:lastRenderedPageBreak/>
        <w:t xml:space="preserve">PPV, KP </w:t>
      </w:r>
      <w:r>
        <w:t>Zahradní - odkrytí koryta - Nabídka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46"/>
        <w:gridCol w:w="1387"/>
        <w:gridCol w:w="6850"/>
        <w:gridCol w:w="442"/>
        <w:gridCol w:w="1382"/>
        <w:gridCol w:w="1190"/>
        <w:gridCol w:w="1517"/>
      </w:tblGrid>
      <w:tr w:rsidR="00C75BBB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576" w:type="dxa"/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center"/>
            </w:pPr>
            <w:proofErr w:type="spellStart"/>
            <w:r>
              <w:rPr>
                <w:b/>
                <w:bCs/>
              </w:rPr>
              <w:t>Poř</w:t>
            </w:r>
            <w:proofErr w:type="spellEnd"/>
          </w:p>
        </w:tc>
        <w:tc>
          <w:tcPr>
            <w:tcW w:w="446" w:type="dxa"/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center"/>
            </w:pPr>
            <w:r>
              <w:rPr>
                <w:b/>
                <w:bCs/>
              </w:rPr>
              <w:t>Typ</w:t>
            </w:r>
          </w:p>
        </w:tc>
        <w:tc>
          <w:tcPr>
            <w:tcW w:w="1387" w:type="dxa"/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center"/>
            </w:pPr>
            <w:r>
              <w:rPr>
                <w:b/>
                <w:bCs/>
              </w:rPr>
              <w:t>Kód</w:t>
            </w:r>
          </w:p>
        </w:tc>
        <w:tc>
          <w:tcPr>
            <w:tcW w:w="6850" w:type="dxa"/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center"/>
            </w:pPr>
            <w:r>
              <w:rPr>
                <w:b/>
                <w:bCs/>
              </w:rPr>
              <w:t>Popis</w:t>
            </w:r>
          </w:p>
        </w:tc>
        <w:tc>
          <w:tcPr>
            <w:tcW w:w="442" w:type="dxa"/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1382" w:type="dxa"/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ind w:firstLine="420"/>
            </w:pPr>
            <w:r>
              <w:rPr>
                <w:b/>
                <w:bCs/>
              </w:rPr>
              <w:t>Výměra</w:t>
            </w:r>
          </w:p>
        </w:tc>
        <w:tc>
          <w:tcPr>
            <w:tcW w:w="1190" w:type="dxa"/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ind w:firstLine="200"/>
            </w:pP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>. Cena</w:t>
            </w:r>
          </w:p>
        </w:tc>
        <w:tc>
          <w:tcPr>
            <w:tcW w:w="1517" w:type="dxa"/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ind w:firstLine="560"/>
            </w:pPr>
            <w:r>
              <w:rPr>
                <w:b/>
                <w:bCs/>
              </w:rPr>
              <w:t>Cena</w:t>
            </w:r>
          </w:p>
        </w:tc>
      </w:tr>
      <w:tr w:rsidR="00C75BBB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  <w:spacing w:line="276" w:lineRule="auto"/>
            </w:pPr>
            <w:r>
              <w:rPr>
                <w:b/>
                <w:bCs/>
                <w:sz w:val="15"/>
                <w:szCs w:val="15"/>
              </w:rPr>
              <w:t xml:space="preserve">Stavba 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Dodatek </w:t>
            </w:r>
            <w:r>
              <w:rPr>
                <w:b/>
                <w:bCs/>
              </w:rPr>
              <w:t xml:space="preserve">Objekt </w:t>
            </w:r>
            <w:r>
              <w:rPr>
                <w:b/>
                <w:bCs/>
                <w:i/>
                <w:iCs/>
              </w:rPr>
              <w:t>Oddíl</w:t>
            </w:r>
          </w:p>
        </w:tc>
        <w:tc>
          <w:tcPr>
            <w:tcW w:w="6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S: Stavba</w:t>
            </w:r>
          </w:p>
          <w:p w:rsidR="00C75BBB" w:rsidRDefault="00A141CD">
            <w:pPr>
              <w:pStyle w:val="Style1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z w:val="15"/>
                <w:szCs w:val="15"/>
              </w:rPr>
              <w:t>1: Dodatek č.1</w:t>
            </w:r>
          </w:p>
          <w:p w:rsidR="00C75BBB" w:rsidRDefault="00A141CD">
            <w:pPr>
              <w:pStyle w:val="Style17"/>
              <w:shd w:val="clear" w:color="auto" w:fill="auto"/>
              <w:spacing w:line="293" w:lineRule="auto"/>
            </w:pPr>
            <w:r>
              <w:rPr>
                <w:b/>
                <w:bCs/>
              </w:rPr>
              <w:t xml:space="preserve">03: </w:t>
            </w:r>
            <w:r>
              <w:rPr>
                <w:b/>
                <w:bCs/>
                <w:lang w:val="de-DE" w:eastAsia="de-DE" w:bidi="de-DE"/>
              </w:rPr>
              <w:t xml:space="preserve">SO </w:t>
            </w:r>
            <w:r>
              <w:rPr>
                <w:b/>
                <w:bCs/>
              </w:rPr>
              <w:t xml:space="preserve">03 </w:t>
            </w:r>
            <w:r>
              <w:rPr>
                <w:b/>
                <w:bCs/>
                <w:lang w:val="sk-SK" w:eastAsia="sk-SK" w:bidi="sk-SK"/>
              </w:rPr>
              <w:t xml:space="preserve">Terénni </w:t>
            </w:r>
            <w:proofErr w:type="spellStart"/>
            <w:r>
              <w:rPr>
                <w:b/>
                <w:bCs/>
              </w:rPr>
              <w:t>úpravya</w:t>
            </w:r>
            <w:proofErr w:type="spellEnd"/>
            <w:r>
              <w:rPr>
                <w:b/>
                <w:bCs/>
              </w:rPr>
              <w:t xml:space="preserve"> obslužná cesta </w:t>
            </w:r>
            <w:r>
              <w:rPr>
                <w:b/>
                <w:bCs/>
                <w:i/>
                <w:iCs/>
              </w:rPr>
              <w:t>001: Zemni práce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74 555,35</w:t>
            </w:r>
          </w:p>
          <w:p w:rsidR="00C75BBB" w:rsidRDefault="00A141CD">
            <w:pPr>
              <w:pStyle w:val="Style1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74 555,35</w:t>
            </w:r>
          </w:p>
          <w:p w:rsidR="00C75BBB" w:rsidRDefault="00A141CD">
            <w:pPr>
              <w:pStyle w:val="Style17"/>
              <w:shd w:val="clear" w:color="auto" w:fill="auto"/>
              <w:ind w:firstLine="780"/>
            </w:pPr>
            <w:r>
              <w:rPr>
                <w:b/>
                <w:bCs/>
              </w:rPr>
              <w:t>74 555,35</w:t>
            </w:r>
          </w:p>
          <w:p w:rsidR="00C75BBB" w:rsidRDefault="00A141CD">
            <w:pPr>
              <w:pStyle w:val="Style17"/>
              <w:shd w:val="clear" w:color="auto" w:fill="auto"/>
              <w:ind w:firstLine="780"/>
            </w:pPr>
            <w:r>
              <w:t>35 260,35</w:t>
            </w:r>
          </w:p>
        </w:tc>
      </w:tr>
      <w:tr w:rsidR="00C75BBB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center"/>
            </w:pPr>
            <w:r>
              <w:t>37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</w:pPr>
            <w:r>
              <w:t>SP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ind w:firstLine="640"/>
            </w:pPr>
            <w:r>
              <w:t>162251101</w:t>
            </w:r>
          </w:p>
        </w:tc>
        <w:tc>
          <w:tcPr>
            <w:tcW w:w="6850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</w:pPr>
            <w:r>
              <w:t>Vodorovné přemístěni do 20 m výkopku/</w:t>
            </w:r>
            <w:proofErr w:type="spellStart"/>
            <w:r>
              <w:t>sypamny</w:t>
            </w:r>
            <w:proofErr w:type="spellEnd"/>
            <w:r>
              <w:t xml:space="preserve"> z horniny třídy těžitelnosti </w:t>
            </w:r>
            <w:proofErr w:type="gramStart"/>
            <w:r>
              <w:t>I</w:t>
            </w:r>
            <w:proofErr w:type="gramEnd"/>
            <w:r>
              <w:t xml:space="preserve"> skupiny 1 až 3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right"/>
            </w:pPr>
            <w:r>
              <w:t>99,500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right"/>
            </w:pPr>
            <w:r>
              <w:t>39,30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right"/>
            </w:pPr>
            <w:r>
              <w:t>3 910,35</w:t>
            </w:r>
          </w:p>
        </w:tc>
      </w:tr>
      <w:tr w:rsidR="00C75BBB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ind w:firstLine="600"/>
              <w:rPr>
                <w:sz w:val="12"/>
                <w:szCs w:val="12"/>
              </w:rPr>
            </w:pPr>
            <w:r>
              <w:rPr>
                <w:color w:val="509158"/>
                <w:sz w:val="12"/>
                <w:szCs w:val="12"/>
              </w:rPr>
              <w:t xml:space="preserve">Výkaz </w:t>
            </w:r>
            <w:proofErr w:type="spellStart"/>
            <w:r>
              <w:rPr>
                <w:color w:val="509158"/>
                <w:sz w:val="12"/>
                <w:szCs w:val="12"/>
              </w:rPr>
              <w:t>výmár</w:t>
            </w:r>
            <w:proofErr w:type="spellEnd"/>
          </w:p>
        </w:tc>
        <w:tc>
          <w:tcPr>
            <w:tcW w:w="6850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rPr>
                <w:sz w:val="12"/>
                <w:szCs w:val="12"/>
              </w:rPr>
            </w:pPr>
            <w:r>
              <w:rPr>
                <w:color w:val="509158"/>
                <w:sz w:val="12"/>
                <w:szCs w:val="12"/>
              </w:rPr>
              <w:t xml:space="preserve">54,5 přesun </w:t>
            </w:r>
            <w:proofErr w:type="spellStart"/>
            <w:r>
              <w:rPr>
                <w:color w:val="509158"/>
                <w:sz w:val="12"/>
                <w:szCs w:val="12"/>
              </w:rPr>
              <w:t>stabilizálu</w:t>
            </w:r>
            <w:proofErr w:type="spellEnd"/>
          </w:p>
          <w:p w:rsidR="00C75BBB" w:rsidRDefault="00A141CD">
            <w:pPr>
              <w:pStyle w:val="Style17"/>
              <w:shd w:val="clear" w:color="auto" w:fill="auto"/>
              <w:rPr>
                <w:sz w:val="12"/>
                <w:szCs w:val="12"/>
              </w:rPr>
            </w:pPr>
            <w:r>
              <w:rPr>
                <w:color w:val="509158"/>
                <w:sz w:val="12"/>
                <w:szCs w:val="12"/>
              </w:rPr>
              <w:t>45,00; přesun odkopávky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color w:val="509158"/>
                <w:sz w:val="12"/>
                <w:szCs w:val="12"/>
              </w:rPr>
              <w:t>54 500</w:t>
            </w:r>
          </w:p>
          <w:p w:rsidR="00C75BBB" w:rsidRDefault="00A141CD">
            <w:pPr>
              <w:pStyle w:val="Style17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color w:val="509158"/>
                <w:sz w:val="12"/>
                <w:szCs w:val="12"/>
              </w:rPr>
              <w:t>45,000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</w:tr>
      <w:tr w:rsidR="00C75BBB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center"/>
            </w:pPr>
            <w:r>
              <w:t>39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</w:pPr>
            <w:r>
              <w:t>SP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181351004 R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spacing w:line="286" w:lineRule="auto"/>
            </w:pPr>
            <w:r>
              <w:t xml:space="preserve">Rozprostření a urovnáni </w:t>
            </w:r>
            <w:proofErr w:type="spellStart"/>
            <w:r>
              <w:t>stabilizátu</w:t>
            </w:r>
            <w:proofErr w:type="spellEnd"/>
            <w:r>
              <w:t xml:space="preserve"> </w:t>
            </w:r>
            <w:proofErr w:type="spellStart"/>
            <w:r>
              <w:t>tl</w:t>
            </w:r>
            <w:proofErr w:type="spellEnd"/>
            <w:r>
              <w:t xml:space="preserve"> vrstvy přes 200 do 250 mm </w:t>
            </w:r>
            <w:proofErr w:type="spellStart"/>
            <w:r>
              <w:t>pl</w:t>
            </w:r>
            <w:proofErr w:type="spellEnd"/>
            <w:r>
              <w:t xml:space="preserve"> do 100 m2 v rovině nebo ve svahu do 1:5 strojně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right"/>
            </w:pPr>
            <w:r>
              <w:t>90,000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ind w:firstLine="680"/>
            </w:pPr>
            <w:r>
              <w:t>119,00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right"/>
            </w:pPr>
            <w:r>
              <w:t>10 710,00</w:t>
            </w:r>
          </w:p>
        </w:tc>
      </w:tr>
      <w:tr w:rsidR="00C75BB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ind w:firstLine="600"/>
              <w:rPr>
                <w:sz w:val="12"/>
                <w:szCs w:val="12"/>
              </w:rPr>
            </w:pPr>
            <w:r>
              <w:rPr>
                <w:color w:val="509158"/>
                <w:sz w:val="12"/>
                <w:szCs w:val="12"/>
              </w:rPr>
              <w:t>Výkaz výměr:</w:t>
            </w:r>
          </w:p>
        </w:tc>
        <w:tc>
          <w:tcPr>
            <w:tcW w:w="6850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rPr>
                <w:sz w:val="12"/>
                <w:szCs w:val="12"/>
              </w:rPr>
            </w:pPr>
            <w:r>
              <w:rPr>
                <w:color w:val="509158"/>
                <w:sz w:val="12"/>
                <w:szCs w:val="12"/>
              </w:rPr>
              <w:t>13’1</w:t>
            </w:r>
          </w:p>
          <w:p w:rsidR="00C75BBB" w:rsidRDefault="00A141CD">
            <w:pPr>
              <w:pStyle w:val="Style17"/>
              <w:shd w:val="clear" w:color="auto" w:fill="auto"/>
              <w:rPr>
                <w:sz w:val="12"/>
                <w:szCs w:val="12"/>
              </w:rPr>
            </w:pPr>
            <w:r>
              <w:rPr>
                <w:color w:val="509158"/>
                <w:sz w:val="12"/>
                <w:szCs w:val="12"/>
              </w:rPr>
              <w:t>22*3,5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color w:val="509158"/>
                <w:sz w:val="12"/>
                <w:szCs w:val="12"/>
              </w:rPr>
              <w:t>13 000</w:t>
            </w:r>
          </w:p>
          <w:p w:rsidR="00C75BBB" w:rsidRDefault="00A141CD">
            <w:pPr>
              <w:pStyle w:val="Style17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color w:val="509158"/>
                <w:sz w:val="12"/>
                <w:szCs w:val="12"/>
              </w:rPr>
              <w:t>77,000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</w:tr>
      <w:tr w:rsidR="00C75BBB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ind w:firstLine="220"/>
            </w:pPr>
            <w:r>
              <w:t>40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center"/>
            </w:pPr>
            <w:r>
              <w:t>SP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181351005 R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  <w:spacing w:line="276" w:lineRule="auto"/>
            </w:pPr>
            <w:r>
              <w:t xml:space="preserve">Rozprostřeni a urovnání </w:t>
            </w:r>
            <w:proofErr w:type="spellStart"/>
            <w:r>
              <w:t>stabilizátu</w:t>
            </w:r>
            <w:proofErr w:type="spellEnd"/>
            <w:r>
              <w:t xml:space="preserve"> </w:t>
            </w:r>
            <w:proofErr w:type="spellStart"/>
            <w:r>
              <w:t>tl</w:t>
            </w:r>
            <w:proofErr w:type="spellEnd"/>
            <w:r>
              <w:t xml:space="preserve"> vrstvy přes 250 do 300 mm </w:t>
            </w:r>
            <w:proofErr w:type="spellStart"/>
            <w:r>
              <w:t>pl</w:t>
            </w:r>
            <w:proofErr w:type="spellEnd"/>
            <w:r>
              <w:t xml:space="preserve"> do 100 m2 v rovině nebo ve svahu do 1:5 strojně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right"/>
            </w:pPr>
            <w:r>
              <w:t>90,000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ind w:firstLine="680"/>
            </w:pPr>
            <w:r>
              <w:t>150,00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right"/>
            </w:pPr>
            <w:r>
              <w:t>13 500,00</w:t>
            </w:r>
          </w:p>
        </w:tc>
      </w:tr>
      <w:tr w:rsidR="00C75BBB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  <w:jc w:val="center"/>
            </w:pPr>
            <w:r>
              <w:t>42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  <w:jc w:val="center"/>
            </w:pPr>
            <w:r>
              <w:t>SP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  <w:ind w:firstLine="6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122861101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</w:pPr>
            <w:r>
              <w:t xml:space="preserve">Těžení jednotlivých </w:t>
            </w:r>
            <w:r>
              <w:t>balvanů v hornině třídy těžitelnosti lil skupiny 6 a 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  <w:jc w:val="right"/>
            </w:pPr>
            <w:r>
              <w:t>7,000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  <w:jc w:val="right"/>
            </w:pPr>
            <w:r>
              <w:t>1 020,00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  <w:jc w:val="right"/>
            </w:pPr>
            <w:r>
              <w:t>7 140,00</w:t>
            </w:r>
          </w:p>
        </w:tc>
      </w:tr>
      <w:tr w:rsidR="00C75BB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</w:pPr>
            <w:r>
              <w:rPr>
                <w:b/>
                <w:bCs/>
                <w:i/>
                <w:iCs/>
              </w:rPr>
              <w:t>Oddíl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6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</w:pPr>
            <w:r>
              <w:rPr>
                <w:b/>
                <w:bCs/>
                <w:i/>
                <w:iCs/>
              </w:rPr>
              <w:t>1: Zemní práce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  <w:ind w:firstLine="780"/>
            </w:pPr>
            <w:r>
              <w:t>27 895.00</w:t>
            </w:r>
          </w:p>
        </w:tc>
      </w:tr>
      <w:tr w:rsidR="00C75BBB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center"/>
            </w:pPr>
            <w:r>
              <w:t>SP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ind w:firstLine="6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122251106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</w:pPr>
            <w:r>
              <w:t xml:space="preserve">Odkopávky a prokopávky nezapažené v hornině třídy těžitelnosti </w:t>
            </w:r>
            <w:proofErr w:type="gramStart"/>
            <w:r>
              <w:t>I</w:t>
            </w:r>
            <w:proofErr w:type="gramEnd"/>
            <w:r>
              <w:t xml:space="preserve"> skupiny 3 objem do 5000 m3 strojně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right"/>
            </w:pPr>
            <w:r>
              <w:t>55,000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right"/>
            </w:pPr>
            <w:r>
              <w:t>85,00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right"/>
            </w:pPr>
            <w:r>
              <w:t xml:space="preserve">4 </w:t>
            </w:r>
            <w:r>
              <w:t>675,00</w:t>
            </w:r>
          </w:p>
        </w:tc>
      </w:tr>
      <w:tr w:rsidR="00C75BB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ind w:firstLine="600"/>
              <w:rPr>
                <w:sz w:val="12"/>
                <w:szCs w:val="12"/>
              </w:rPr>
            </w:pPr>
            <w:r>
              <w:rPr>
                <w:color w:val="509158"/>
                <w:sz w:val="12"/>
                <w:szCs w:val="12"/>
              </w:rPr>
              <w:t>Výkaz výměr</w:t>
            </w:r>
          </w:p>
        </w:tc>
        <w:tc>
          <w:tcPr>
            <w:tcW w:w="6850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rPr>
                <w:sz w:val="12"/>
                <w:szCs w:val="12"/>
              </w:rPr>
            </w:pPr>
            <w:r>
              <w:rPr>
                <w:color w:val="509158"/>
                <w:sz w:val="12"/>
                <w:szCs w:val="12"/>
              </w:rPr>
              <w:t xml:space="preserve">10,0, </w:t>
            </w:r>
            <w:proofErr w:type="spellStart"/>
            <w:r>
              <w:rPr>
                <w:color w:val="509158"/>
                <w:sz w:val="12"/>
                <w:szCs w:val="12"/>
              </w:rPr>
              <w:t>obhrabání</w:t>
            </w:r>
            <w:proofErr w:type="spellEnd"/>
            <w:r>
              <w:rPr>
                <w:color w:val="509158"/>
                <w:sz w:val="12"/>
                <w:szCs w:val="12"/>
              </w:rPr>
              <w:t xml:space="preserve"> balvanu</w:t>
            </w:r>
          </w:p>
          <w:p w:rsidR="00C75BBB" w:rsidRDefault="00A141CD">
            <w:pPr>
              <w:pStyle w:val="Style17"/>
              <w:shd w:val="clear" w:color="auto" w:fill="auto"/>
              <w:rPr>
                <w:sz w:val="12"/>
                <w:szCs w:val="12"/>
              </w:rPr>
            </w:pPr>
            <w:r>
              <w:rPr>
                <w:color w:val="509158"/>
                <w:sz w:val="12"/>
                <w:szCs w:val="12"/>
              </w:rPr>
              <w:t>13,0’1,0*0,5; odkopávka pro sanaci podloží</w:t>
            </w:r>
          </w:p>
          <w:p w:rsidR="00C75BBB" w:rsidRDefault="00A141CD">
            <w:pPr>
              <w:pStyle w:val="Style17"/>
              <w:shd w:val="clear" w:color="auto" w:fill="auto"/>
              <w:rPr>
                <w:sz w:val="12"/>
                <w:szCs w:val="12"/>
              </w:rPr>
            </w:pPr>
            <w:r>
              <w:rPr>
                <w:color w:val="509158"/>
                <w:sz w:val="12"/>
                <w:szCs w:val="12"/>
              </w:rPr>
              <w:t>22,0*3,5*0,5; odkopávka pro sanaci podloží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color w:val="509158"/>
                <w:sz w:val="12"/>
                <w:szCs w:val="12"/>
              </w:rPr>
              <w:t>10.000</w:t>
            </w:r>
          </w:p>
          <w:p w:rsidR="00C75BBB" w:rsidRDefault="00A141CD">
            <w:pPr>
              <w:pStyle w:val="Style17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color w:val="509158"/>
                <w:sz w:val="12"/>
                <w:szCs w:val="12"/>
              </w:rPr>
              <w:t>6,500</w:t>
            </w:r>
          </w:p>
          <w:p w:rsidR="00C75BBB" w:rsidRDefault="00A141CD">
            <w:pPr>
              <w:pStyle w:val="Style17"/>
              <w:shd w:val="clear" w:color="auto" w:fill="auto"/>
              <w:ind w:firstLine="920"/>
              <w:rPr>
                <w:sz w:val="12"/>
                <w:szCs w:val="12"/>
              </w:rPr>
            </w:pPr>
            <w:r>
              <w:rPr>
                <w:color w:val="509158"/>
                <w:sz w:val="12"/>
                <w:szCs w:val="12"/>
              </w:rPr>
              <w:t>38,500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</w:tr>
      <w:tr w:rsidR="00C75BBB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center"/>
            </w:pPr>
            <w:r>
              <w:t>SP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ind w:firstLine="640"/>
            </w:pPr>
            <w:r>
              <w:t>16270110R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  <w:spacing w:line="276" w:lineRule="auto"/>
            </w:pPr>
            <w:r>
              <w:t xml:space="preserve">Odvoz zeminy tř.1-3 na skládku </w:t>
            </w:r>
            <w:proofErr w:type="spellStart"/>
            <w:proofErr w:type="gramStart"/>
            <w:r>
              <w:t>vč.uloženi</w:t>
            </w:r>
            <w:proofErr w:type="spellEnd"/>
            <w:proofErr w:type="gramEnd"/>
            <w:r>
              <w:t xml:space="preserve">(poplatku) dle platné legislativy Odvoz </w:t>
            </w:r>
            <w:r>
              <w:t xml:space="preserve">zeminy </w:t>
            </w:r>
            <w:proofErr w:type="spellStart"/>
            <w:r>
              <w:t>tř</w:t>
            </w:r>
            <w:proofErr w:type="spellEnd"/>
            <w:r>
              <w:t xml:space="preserve"> 1-3 na skládku </w:t>
            </w:r>
            <w:proofErr w:type="spellStart"/>
            <w:r>
              <w:t>vč.uloženi</w:t>
            </w:r>
            <w:proofErr w:type="spellEnd"/>
            <w:r>
              <w:t>(poplatku) dle platné legislativy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</w:pPr>
            <w:r>
              <w:t>M3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right"/>
            </w:pPr>
            <w:r>
              <w:t>54,000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ind w:firstLine="680"/>
            </w:pPr>
            <w:r>
              <w:t>430,00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right"/>
            </w:pPr>
            <w:r>
              <w:t>23 220,00</w:t>
            </w:r>
          </w:p>
        </w:tc>
      </w:tr>
      <w:tr w:rsidR="00C75BB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ind w:firstLine="600"/>
              <w:rPr>
                <w:sz w:val="12"/>
                <w:szCs w:val="12"/>
              </w:rPr>
            </w:pPr>
            <w:r>
              <w:rPr>
                <w:color w:val="509158"/>
                <w:sz w:val="12"/>
                <w:szCs w:val="12"/>
              </w:rPr>
              <w:t>Výkaz výměr</w:t>
            </w:r>
          </w:p>
        </w:tc>
        <w:tc>
          <w:tcPr>
            <w:tcW w:w="6850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rPr>
                <w:sz w:val="12"/>
                <w:szCs w:val="12"/>
              </w:rPr>
            </w:pPr>
            <w:r>
              <w:rPr>
                <w:color w:val="509158"/>
                <w:sz w:val="12"/>
                <w:szCs w:val="12"/>
              </w:rPr>
              <w:t>9; odvoz rozbouraného balvanu</w:t>
            </w:r>
          </w:p>
          <w:p w:rsidR="00C75BBB" w:rsidRDefault="00A141CD">
            <w:pPr>
              <w:pStyle w:val="Style17"/>
              <w:shd w:val="clear" w:color="auto" w:fill="auto"/>
              <w:rPr>
                <w:sz w:val="12"/>
                <w:szCs w:val="12"/>
              </w:rPr>
            </w:pPr>
            <w:r>
              <w:rPr>
                <w:color w:val="509158"/>
                <w:sz w:val="12"/>
                <w:szCs w:val="12"/>
              </w:rPr>
              <w:t>45,0; odvoz odkopávky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color w:val="509158"/>
                <w:sz w:val="12"/>
                <w:szCs w:val="12"/>
              </w:rPr>
              <w:t>9.000</w:t>
            </w:r>
          </w:p>
          <w:p w:rsidR="00C75BBB" w:rsidRDefault="00A141CD">
            <w:pPr>
              <w:pStyle w:val="Style17"/>
              <w:shd w:val="clear" w:color="auto" w:fill="auto"/>
              <w:ind w:firstLine="920"/>
              <w:rPr>
                <w:sz w:val="12"/>
                <w:szCs w:val="12"/>
              </w:rPr>
            </w:pPr>
            <w:r>
              <w:rPr>
                <w:color w:val="509158"/>
                <w:sz w:val="12"/>
                <w:szCs w:val="12"/>
              </w:rPr>
              <w:t>45,000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</w:tr>
      <w:tr w:rsidR="00C75BB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6" w:type="dxa"/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</w:pPr>
            <w:r>
              <w:rPr>
                <w:b/>
                <w:bCs/>
                <w:i/>
                <w:iCs/>
              </w:rPr>
              <w:t>Oddíl</w:t>
            </w:r>
          </w:p>
        </w:tc>
        <w:tc>
          <w:tcPr>
            <w:tcW w:w="1387" w:type="dxa"/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6850" w:type="dxa"/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</w:pPr>
            <w:r>
              <w:t xml:space="preserve">5; </w:t>
            </w:r>
            <w:r>
              <w:rPr>
                <w:b/>
                <w:bCs/>
                <w:i/>
                <w:iCs/>
              </w:rPr>
              <w:t>Komunikace pozemní</w:t>
            </w:r>
          </w:p>
        </w:tc>
        <w:tc>
          <w:tcPr>
            <w:tcW w:w="442" w:type="dxa"/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shd w:val="clear" w:color="auto" w:fill="FFFFFF"/>
          </w:tcPr>
          <w:p w:rsidR="00C75BBB" w:rsidRDefault="00C75BBB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bottom"/>
          </w:tcPr>
          <w:p w:rsidR="00C75BBB" w:rsidRDefault="00A141CD">
            <w:pPr>
              <w:pStyle w:val="Style17"/>
              <w:shd w:val="clear" w:color="auto" w:fill="auto"/>
              <w:jc w:val="right"/>
            </w:pPr>
            <w:r>
              <w:rPr>
                <w:b/>
                <w:bCs/>
                <w:i/>
                <w:iCs/>
              </w:rPr>
              <w:t>11 400.00</w:t>
            </w:r>
          </w:p>
        </w:tc>
      </w:tr>
      <w:tr w:rsidR="00C75BBB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ind w:firstLine="220"/>
            </w:pPr>
            <w:r>
              <w:t>38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center"/>
            </w:pPr>
            <w:r>
              <w:t>H</w:t>
            </w:r>
          </w:p>
        </w:tc>
        <w:tc>
          <w:tcPr>
            <w:tcW w:w="8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ind w:left="1020"/>
            </w:pPr>
            <w:r>
              <w:t xml:space="preserve">X861 </w:t>
            </w:r>
            <w:proofErr w:type="spellStart"/>
            <w:r>
              <w:t>Cementopopilkový</w:t>
            </w:r>
            <w:proofErr w:type="spellEnd"/>
            <w:r>
              <w:t xml:space="preserve"> </w:t>
            </w:r>
            <w:proofErr w:type="spellStart"/>
            <w:r>
              <w:t>stabilizát</w:t>
            </w:r>
            <w:proofErr w:type="spellEnd"/>
            <w:r>
              <w:t xml:space="preserve"> vč. dopravy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center"/>
            </w:pPr>
            <w:r>
              <w:t>t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tabs>
                <w:tab w:val="left" w:pos="1200"/>
              </w:tabs>
              <w:jc w:val="right"/>
            </w:pPr>
            <w:r>
              <w:t>60,000</w:t>
            </w:r>
            <w:r>
              <w:tab/>
              <w:t>190,00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5BBB" w:rsidRDefault="00A141CD">
            <w:pPr>
              <w:pStyle w:val="Style17"/>
              <w:shd w:val="clear" w:color="auto" w:fill="auto"/>
              <w:jc w:val="right"/>
            </w:pPr>
            <w:r>
              <w:t>11 400.00</w:t>
            </w:r>
          </w:p>
        </w:tc>
      </w:tr>
    </w:tbl>
    <w:p w:rsidR="00C75BBB" w:rsidRDefault="00C75BBB">
      <w:pPr>
        <w:spacing w:after="4079" w:line="1" w:lineRule="exact"/>
      </w:pPr>
    </w:p>
    <w:p w:rsidR="00C75BBB" w:rsidRDefault="00A141CD">
      <w:pPr>
        <w:pStyle w:val="Style33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652780</wp:posOffset>
                </wp:positionH>
                <wp:positionV relativeFrom="paragraph">
                  <wp:posOffset>38100</wp:posOffset>
                </wp:positionV>
                <wp:extent cx="298450" cy="8255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8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5BBB" w:rsidRDefault="00A141CD">
                            <w:pPr>
                              <w:pStyle w:val="Style27"/>
                              <w:shd w:val="clear" w:color="auto" w:fill="auto"/>
                              <w:jc w:val="both"/>
                            </w:pPr>
                            <w:r>
                              <w:t xml:space="preserve">\ </w:t>
                            </w:r>
                            <w:proofErr w:type="spellStart"/>
                            <w:r>
                              <w:t>Ar+i</w:t>
                            </w:r>
                            <w:proofErr w:type="spellEnd"/>
                            <w:r>
                              <w:t>/z</w:t>
                            </w:r>
                            <w:proofErr w:type="gramStart"/>
                            <w:r>
                              <w:t>-»</w:t>
                            </w:r>
                            <w:proofErr w:type="spellStart"/>
                            <w:proofErr w:type="gramEnd"/>
                            <w:r>
                              <w:t>řz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1.399999999999999pt;margin-top:3.pt;width:23.5pt;height:6.5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\ Ar+i/z-»řz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1/1</w:t>
      </w:r>
    </w:p>
    <w:sectPr w:rsidR="00C75BBB">
      <w:footerReference w:type="default" r:id="rId8"/>
      <w:pgSz w:w="16896" w:h="12005" w:orient="landscape"/>
      <w:pgMar w:top="1168" w:right="2135" w:bottom="128" w:left="971" w:header="74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1CD" w:rsidRDefault="00A141CD">
      <w:r>
        <w:separator/>
      </w:r>
    </w:p>
  </w:endnote>
  <w:endnote w:type="continuationSeparator" w:id="0">
    <w:p w:rsidR="00A141CD" w:rsidRDefault="00A1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BBB" w:rsidRDefault="00A141C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631825</wp:posOffset>
              </wp:positionH>
              <wp:positionV relativeFrom="page">
                <wp:posOffset>9676765</wp:posOffset>
              </wp:positionV>
              <wp:extent cx="329184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184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5BBB" w:rsidRDefault="00A141CD">
                          <w:pPr>
                            <w:pStyle w:val="Style6"/>
                            <w:shd w:val="clear" w:color="auto" w:fill="auto"/>
                            <w:tabs>
                              <w:tab w:val="right" w:pos="5184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Vytvořeno systémem euroCALC4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1/1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9.75pt;margin-top:761.95000000000005pt;width:259.19999999999999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18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Vytvořeno systémem euroCALC4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BBB" w:rsidRDefault="00C75BB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1CD" w:rsidRDefault="00A141CD"/>
  </w:footnote>
  <w:footnote w:type="continuationSeparator" w:id="0">
    <w:p w:rsidR="00A141CD" w:rsidRDefault="00A141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BB"/>
    <w:rsid w:val="005F1401"/>
    <w:rsid w:val="00A141CD"/>
    <w:rsid w:val="00C7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EEC48-50A3-4B10-A39D-7EF1DD50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34">
    <w:name w:val="Char Style 34"/>
    <w:basedOn w:val="Standardnpsmoodstavce"/>
    <w:link w:val="Style33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jc w:val="center"/>
    </w:pPr>
    <w:rPr>
      <w:rFonts w:ascii="Arial" w:eastAsia="Arial" w:hAnsi="Arial" w:cs="Arial"/>
      <w:b/>
      <w:bCs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580"/>
    </w:pPr>
    <w:rPr>
      <w:sz w:val="22"/>
      <w:szCs w:val="22"/>
    </w:rPr>
  </w:style>
  <w:style w:type="paragraph" w:customStyle="1" w:styleId="Style6">
    <w:name w:val="Style 6"/>
    <w:basedOn w:val="Normln"/>
    <w:link w:val="CharStyle7"/>
    <w:pPr>
      <w:shd w:val="clear" w:color="auto" w:fill="FFFFFF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370"/>
    </w:pPr>
    <w:rPr>
      <w:rFonts w:ascii="Arial" w:eastAsia="Arial" w:hAnsi="Arial" w:cs="Arial"/>
      <w:sz w:val="15"/>
      <w:szCs w:val="15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300"/>
      <w:ind w:left="950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after="80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7">
    <w:name w:val="Style 17"/>
    <w:basedOn w:val="Normln"/>
    <w:link w:val="CharStyle18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Style27">
    <w:name w:val="Style 27"/>
    <w:basedOn w:val="Normln"/>
    <w:link w:val="CharStyle28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  <w:style w:type="paragraph" w:customStyle="1" w:styleId="Style33">
    <w:name w:val="Style 33"/>
    <w:basedOn w:val="Normln"/>
    <w:link w:val="CharStyle34"/>
    <w:pPr>
      <w:shd w:val="clear" w:color="auto" w:fill="FFFFFF"/>
      <w:jc w:val="center"/>
    </w:pPr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Štěpánková Martina</cp:lastModifiedBy>
  <cp:revision>2</cp:revision>
  <dcterms:created xsi:type="dcterms:W3CDTF">2023-03-07T11:27:00Z</dcterms:created>
  <dcterms:modified xsi:type="dcterms:W3CDTF">2023-03-07T11:28:00Z</dcterms:modified>
</cp:coreProperties>
</file>