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094A" w14:textId="77777777" w:rsidR="0076552F" w:rsidRDefault="007A1DF9">
      <w:pPr>
        <w:pStyle w:val="Nadpis1"/>
        <w:jc w:val="center"/>
        <w:rPr>
          <w:rFonts w:hint="eastAsia"/>
        </w:rPr>
      </w:pPr>
      <w:r>
        <w:rPr>
          <w:rFonts w:ascii="Arial" w:hAnsi="Arial"/>
          <w:b/>
        </w:rPr>
        <w:t>Rámcová kupní smlouva</w:t>
      </w:r>
    </w:p>
    <w:p w14:paraId="10CC2E3F" w14:textId="77777777" w:rsidR="00666167" w:rsidRPr="001C2652" w:rsidRDefault="007A1DF9" w:rsidP="00666167">
      <w:pPr>
        <w:jc w:val="center"/>
        <w:rPr>
          <w:szCs w:val="18"/>
        </w:rPr>
      </w:pPr>
      <w:r w:rsidRPr="001C2652">
        <w:rPr>
          <w:szCs w:val="18"/>
        </w:rPr>
        <w:t>uzavřená ve smyslu ustanovení § 1746 odst. 2 zák.č. 89/2012 Sb. občanský zákoník</w:t>
      </w:r>
      <w:r w:rsidR="00666167" w:rsidRPr="001C2652">
        <w:rPr>
          <w:szCs w:val="18"/>
        </w:rPr>
        <w:t xml:space="preserve">, ve znění pozdějších předpisů </w:t>
      </w:r>
    </w:p>
    <w:p w14:paraId="24EF980A" w14:textId="36140D8D" w:rsidR="0076552F" w:rsidRDefault="007A1DF9" w:rsidP="00666167">
      <w:pPr>
        <w:jc w:val="center"/>
        <w:rPr>
          <w:szCs w:val="18"/>
        </w:rPr>
      </w:pPr>
      <w:r w:rsidRPr="001C2652">
        <w:rPr>
          <w:szCs w:val="18"/>
        </w:rPr>
        <w:t>mezi těmito smluvními stranami:</w:t>
      </w:r>
    </w:p>
    <w:p w14:paraId="3A58B629" w14:textId="77777777" w:rsidR="001C2652" w:rsidRPr="001C2652" w:rsidRDefault="001C2652" w:rsidP="00666167">
      <w:pPr>
        <w:jc w:val="center"/>
        <w:rPr>
          <w:szCs w:val="18"/>
        </w:rPr>
      </w:pPr>
    </w:p>
    <w:p w14:paraId="16A86E69" w14:textId="6EC20852" w:rsidR="0076552F" w:rsidRPr="001C2652" w:rsidRDefault="00666167">
      <w:pPr>
        <w:rPr>
          <w:rFonts w:cs="Arial"/>
          <w:color w:val="000000" w:themeColor="text1"/>
          <w:sz w:val="20"/>
          <w:szCs w:val="20"/>
        </w:rPr>
      </w:pPr>
      <w:r w:rsidRPr="001C2652">
        <w:rPr>
          <w:rFonts w:cs="Arial"/>
          <w:b/>
          <w:color w:val="000000" w:themeColor="text1"/>
          <w:sz w:val="20"/>
          <w:szCs w:val="20"/>
        </w:rPr>
        <w:t>HANDICO</w:t>
      </w:r>
      <w:r w:rsidR="007A1DF9" w:rsidRPr="001C2652">
        <w:rPr>
          <w:rFonts w:cs="Arial"/>
          <w:b/>
          <w:color w:val="000000" w:themeColor="text1"/>
          <w:sz w:val="20"/>
          <w:szCs w:val="20"/>
        </w:rPr>
        <w:t xml:space="preserve"> s.r.o.</w:t>
      </w:r>
      <w:r w:rsidR="007A1DF9" w:rsidRPr="001C2652">
        <w:rPr>
          <w:rFonts w:cs="Arial"/>
          <w:b/>
          <w:color w:val="000000" w:themeColor="text1"/>
          <w:sz w:val="20"/>
          <w:szCs w:val="20"/>
        </w:rPr>
        <w:br/>
      </w:r>
      <w:r w:rsidR="007A1DF9" w:rsidRPr="001C2652">
        <w:rPr>
          <w:rFonts w:cs="Arial"/>
          <w:color w:val="000000" w:themeColor="text1"/>
          <w:sz w:val="20"/>
          <w:szCs w:val="20"/>
        </w:rPr>
        <w:t xml:space="preserve">se sídlem: </w:t>
      </w:r>
      <w:r w:rsidR="003944C3" w:rsidRPr="001C2652">
        <w:rPr>
          <w:rFonts w:cs="Arial"/>
          <w:color w:val="000000" w:themeColor="text1"/>
          <w:sz w:val="20"/>
          <w:szCs w:val="20"/>
        </w:rPr>
        <w:t>Lonkova 510, 539 09 Pardubice</w:t>
      </w:r>
      <w:r w:rsidR="007A1DF9" w:rsidRPr="001C2652">
        <w:rPr>
          <w:rFonts w:cs="Arial"/>
          <w:color w:val="000000" w:themeColor="text1"/>
          <w:sz w:val="20"/>
          <w:szCs w:val="20"/>
        </w:rPr>
        <w:br/>
        <w:t xml:space="preserve">jednající: </w:t>
      </w:r>
      <w:r w:rsidR="003944C3" w:rsidRPr="001C2652">
        <w:rPr>
          <w:rFonts w:cs="Arial"/>
          <w:color w:val="000000" w:themeColor="text1"/>
          <w:sz w:val="20"/>
          <w:szCs w:val="20"/>
        </w:rPr>
        <w:t>Petr Kuře</w:t>
      </w:r>
      <w:r w:rsidR="007A1DF9" w:rsidRPr="001C2652">
        <w:rPr>
          <w:rFonts w:cs="Arial"/>
          <w:color w:val="000000" w:themeColor="text1"/>
          <w:sz w:val="20"/>
          <w:szCs w:val="20"/>
        </w:rPr>
        <w:t>, jednatel společnosti</w:t>
      </w:r>
      <w:r w:rsidR="007A1DF9" w:rsidRPr="001C2652">
        <w:rPr>
          <w:rFonts w:cs="Arial"/>
          <w:color w:val="000000" w:themeColor="text1"/>
          <w:sz w:val="20"/>
          <w:szCs w:val="20"/>
        </w:rPr>
        <w:br/>
        <w:t xml:space="preserve">IČ: </w:t>
      </w:r>
      <w:r w:rsidR="003944C3" w:rsidRPr="001C2652">
        <w:rPr>
          <w:rFonts w:cs="Arial"/>
          <w:color w:val="000000" w:themeColor="text1"/>
          <w:sz w:val="20"/>
          <w:szCs w:val="20"/>
        </w:rPr>
        <w:t>27521346</w:t>
      </w:r>
      <w:r w:rsidR="007A1DF9" w:rsidRPr="001C2652">
        <w:rPr>
          <w:rFonts w:cs="Arial"/>
          <w:color w:val="000000" w:themeColor="text1"/>
          <w:sz w:val="20"/>
          <w:szCs w:val="20"/>
        </w:rPr>
        <w:tab/>
        <w:t>DIČ: CZ</w:t>
      </w:r>
      <w:r w:rsidR="003944C3" w:rsidRPr="001C2652">
        <w:rPr>
          <w:rFonts w:cs="Arial"/>
          <w:color w:val="000000" w:themeColor="text1"/>
          <w:sz w:val="20"/>
          <w:szCs w:val="20"/>
        </w:rPr>
        <w:t>27521346</w:t>
      </w:r>
      <w:r w:rsidR="007A1DF9" w:rsidRPr="001C2652">
        <w:rPr>
          <w:rFonts w:cs="Arial"/>
          <w:color w:val="000000" w:themeColor="text1"/>
          <w:sz w:val="20"/>
          <w:szCs w:val="20"/>
        </w:rPr>
        <w:br/>
        <w:t>(</w:t>
      </w:r>
      <w:r w:rsidR="003944C3" w:rsidRPr="001C2652">
        <w:rPr>
          <w:rFonts w:cs="Arial"/>
          <w:color w:val="000000" w:themeColor="text1"/>
          <w:sz w:val="20"/>
          <w:szCs w:val="20"/>
        </w:rPr>
        <w:t xml:space="preserve">dále jen </w:t>
      </w:r>
      <w:r w:rsidR="007A1DF9" w:rsidRPr="001C2652">
        <w:rPr>
          <w:rFonts w:cs="Arial"/>
          <w:color w:val="000000" w:themeColor="text1"/>
          <w:sz w:val="20"/>
          <w:szCs w:val="20"/>
        </w:rPr>
        <w:t>„</w:t>
      </w:r>
      <w:r w:rsidRPr="001C2652">
        <w:rPr>
          <w:rFonts w:cs="Arial"/>
          <w:color w:val="000000" w:themeColor="text1"/>
          <w:sz w:val="20"/>
          <w:szCs w:val="20"/>
        </w:rPr>
        <w:t>prodávající</w:t>
      </w:r>
      <w:r w:rsidR="007A1DF9" w:rsidRPr="001C2652">
        <w:rPr>
          <w:rFonts w:cs="Arial"/>
          <w:color w:val="000000" w:themeColor="text1"/>
          <w:sz w:val="20"/>
          <w:szCs w:val="20"/>
        </w:rPr>
        <w:t>“)</w:t>
      </w:r>
    </w:p>
    <w:p w14:paraId="56A05D27" w14:textId="77777777" w:rsidR="0076552F" w:rsidRPr="001C2652" w:rsidRDefault="007A1DF9">
      <w:pPr>
        <w:rPr>
          <w:rFonts w:cs="Arial"/>
          <w:sz w:val="20"/>
          <w:szCs w:val="20"/>
        </w:rPr>
      </w:pPr>
      <w:r w:rsidRPr="001C2652">
        <w:rPr>
          <w:rFonts w:cs="Arial"/>
          <w:sz w:val="20"/>
          <w:szCs w:val="20"/>
        </w:rPr>
        <w:t>a</w:t>
      </w:r>
    </w:p>
    <w:p w14:paraId="6122850C" w14:textId="49BA7A1C" w:rsidR="0076552F" w:rsidRPr="001C2652" w:rsidRDefault="006872CE">
      <w:pPr>
        <w:rPr>
          <w:rFonts w:cs="Arial"/>
          <w:sz w:val="20"/>
          <w:szCs w:val="20"/>
        </w:rPr>
      </w:pPr>
      <w:r w:rsidRPr="001C2652">
        <w:rPr>
          <w:rFonts w:cs="Arial"/>
          <w:b/>
          <w:bCs/>
          <w:sz w:val="20"/>
          <w:szCs w:val="20"/>
        </w:rPr>
        <w:t>Střední škola automobilní a informatiky</w:t>
      </w:r>
      <w:r w:rsidR="007A1DF9" w:rsidRPr="001C2652">
        <w:rPr>
          <w:rFonts w:cs="Arial"/>
          <w:b/>
          <w:sz w:val="20"/>
          <w:szCs w:val="20"/>
        </w:rPr>
        <w:br/>
      </w:r>
      <w:r w:rsidR="007A1DF9" w:rsidRPr="001C2652">
        <w:rPr>
          <w:rFonts w:cs="Arial"/>
          <w:sz w:val="20"/>
          <w:szCs w:val="20"/>
        </w:rPr>
        <w:t xml:space="preserve">se sídlem: </w:t>
      </w:r>
      <w:r w:rsidRPr="001C2652">
        <w:rPr>
          <w:rFonts w:cs="Arial"/>
          <w:sz w:val="20"/>
          <w:szCs w:val="20"/>
        </w:rPr>
        <w:t>Weilova 4, 10200 Praha 10</w:t>
      </w:r>
      <w:r w:rsidR="007A1DF9" w:rsidRPr="001C2652">
        <w:rPr>
          <w:rFonts w:cs="Arial"/>
          <w:sz w:val="20"/>
          <w:szCs w:val="20"/>
        </w:rPr>
        <w:br/>
        <w:t>jednající:</w:t>
      </w:r>
      <w:r w:rsidRPr="001C2652">
        <w:rPr>
          <w:rFonts w:cs="Arial"/>
          <w:sz w:val="20"/>
          <w:szCs w:val="20"/>
        </w:rPr>
        <w:t xml:space="preserve"> </w:t>
      </w:r>
      <w:r w:rsidR="00945209" w:rsidRPr="001C2652">
        <w:rPr>
          <w:rFonts w:cs="Arial"/>
          <w:sz w:val="20"/>
          <w:szCs w:val="20"/>
        </w:rPr>
        <w:t>I</w:t>
      </w:r>
      <w:r w:rsidRPr="001C2652">
        <w:rPr>
          <w:rFonts w:cs="Arial"/>
          <w:sz w:val="20"/>
          <w:szCs w:val="20"/>
        </w:rPr>
        <w:t xml:space="preserve">ng. Milan Vorel, </w:t>
      </w:r>
      <w:r w:rsidR="00945209" w:rsidRPr="001C2652">
        <w:rPr>
          <w:rFonts w:cs="Arial"/>
          <w:sz w:val="20"/>
          <w:szCs w:val="20"/>
        </w:rPr>
        <w:t>ř</w:t>
      </w:r>
      <w:r w:rsidRPr="001C2652">
        <w:rPr>
          <w:rFonts w:cs="Arial"/>
          <w:sz w:val="20"/>
          <w:szCs w:val="20"/>
        </w:rPr>
        <w:t>editel</w:t>
      </w:r>
      <w:r w:rsidR="007A1DF9" w:rsidRPr="001C2652">
        <w:rPr>
          <w:rFonts w:cs="Arial"/>
          <w:sz w:val="20"/>
          <w:szCs w:val="20"/>
        </w:rPr>
        <w:br/>
        <w:t xml:space="preserve">IČ: </w:t>
      </w:r>
      <w:r w:rsidRPr="001C2652">
        <w:rPr>
          <w:rFonts w:cs="Arial"/>
          <w:sz w:val="20"/>
          <w:szCs w:val="20"/>
        </w:rPr>
        <w:t>00497070</w:t>
      </w:r>
      <w:r w:rsidR="007A1DF9" w:rsidRPr="001C2652">
        <w:rPr>
          <w:rFonts w:cs="Arial"/>
          <w:sz w:val="20"/>
          <w:szCs w:val="20"/>
        </w:rPr>
        <w:tab/>
        <w:t xml:space="preserve">DIČ: </w:t>
      </w:r>
      <w:r w:rsidRPr="001C2652">
        <w:rPr>
          <w:rFonts w:cs="Arial"/>
          <w:sz w:val="20"/>
          <w:szCs w:val="20"/>
        </w:rPr>
        <w:t>CZ00497070</w:t>
      </w:r>
      <w:r w:rsidR="007A1DF9" w:rsidRPr="001C2652">
        <w:rPr>
          <w:rFonts w:cs="Arial"/>
          <w:sz w:val="20"/>
          <w:szCs w:val="20"/>
        </w:rPr>
        <w:br/>
        <w:t>(dále jen „</w:t>
      </w:r>
      <w:r w:rsidR="00666167" w:rsidRPr="001C2652">
        <w:rPr>
          <w:rFonts w:cs="Arial"/>
          <w:sz w:val="20"/>
          <w:szCs w:val="20"/>
        </w:rPr>
        <w:t>kupující</w:t>
      </w:r>
      <w:r w:rsidR="007A1DF9" w:rsidRPr="001C2652">
        <w:rPr>
          <w:rFonts w:cs="Arial"/>
          <w:sz w:val="20"/>
          <w:szCs w:val="20"/>
        </w:rPr>
        <w:t>“)</w:t>
      </w:r>
    </w:p>
    <w:p w14:paraId="23F51EC9" w14:textId="6B35BCC8" w:rsidR="00616996" w:rsidRPr="001C2652" w:rsidRDefault="007A1DF9" w:rsidP="005E0B8A">
      <w:pPr>
        <w:pStyle w:val="Nadpis2"/>
        <w:jc w:val="center"/>
        <w:rPr>
          <w:rFonts w:ascii="Arial" w:hAnsi="Arial" w:cs="Arial"/>
          <w:szCs w:val="24"/>
        </w:rPr>
      </w:pPr>
      <w:r w:rsidRPr="001C2652">
        <w:rPr>
          <w:rFonts w:ascii="Arial" w:hAnsi="Arial" w:cs="Arial"/>
          <w:szCs w:val="24"/>
        </w:rPr>
        <w:t>I.</w:t>
      </w:r>
      <w:r w:rsidRPr="001C2652">
        <w:rPr>
          <w:rFonts w:ascii="Arial" w:hAnsi="Arial" w:cs="Arial"/>
          <w:szCs w:val="24"/>
        </w:rPr>
        <w:br/>
        <w:t>P</w:t>
      </w:r>
      <w:r w:rsidR="003E65C0" w:rsidRPr="001C2652">
        <w:rPr>
          <w:rFonts w:ascii="Arial" w:hAnsi="Arial" w:cs="Arial"/>
          <w:szCs w:val="24"/>
        </w:rPr>
        <w:t>reambule</w:t>
      </w:r>
    </w:p>
    <w:p w14:paraId="5D36A3A4" w14:textId="5DA9ACB2" w:rsidR="00616996" w:rsidRPr="001C2652" w:rsidRDefault="00616996" w:rsidP="001C2652">
      <w:pPr>
        <w:widowControl/>
        <w:spacing w:before="0" w:after="3" w:line="257" w:lineRule="auto"/>
        <w:ind w:hanging="10"/>
        <w:jc w:val="both"/>
        <w:rPr>
          <w:rFonts w:cs="Arial"/>
          <w:sz w:val="20"/>
          <w:szCs w:val="20"/>
        </w:rPr>
      </w:pPr>
      <w:r w:rsidRPr="001C2652">
        <w:rPr>
          <w:rFonts w:cs="Arial"/>
          <w:sz w:val="20"/>
          <w:szCs w:val="20"/>
        </w:rPr>
        <w:t>Prodávající prohlašuje, že je organizací zaměstnávající více než 50% zaměstnanců se zdravotním</w:t>
      </w:r>
      <w:r w:rsidR="001C2652">
        <w:rPr>
          <w:rFonts w:cs="Arial"/>
          <w:sz w:val="20"/>
          <w:szCs w:val="20"/>
        </w:rPr>
        <w:t xml:space="preserve"> </w:t>
      </w:r>
      <w:r w:rsidRPr="001C2652">
        <w:rPr>
          <w:rFonts w:cs="Arial"/>
          <w:sz w:val="20"/>
          <w:szCs w:val="20"/>
        </w:rPr>
        <w:t xml:space="preserve">postižením, včetně zaměstnanců s těžkým zdravotním postižením a na základě této skutečnosti je oprávněn poskytovat výrobky a služby v rámci tzv. náhradního plnění povinného podílu zaměstnanců se zdravotním postižením dle zákona č. 435/2004 Sb., o zaměstnanosti ve znění pozdějších předpisů (Zákon o zaměstnanosti).  </w:t>
      </w:r>
    </w:p>
    <w:p w14:paraId="26031892" w14:textId="77777777" w:rsidR="00616996" w:rsidRPr="001C2652" w:rsidRDefault="00616996" w:rsidP="001C2652">
      <w:pPr>
        <w:widowControl/>
        <w:spacing w:before="0" w:after="3" w:line="257" w:lineRule="auto"/>
        <w:ind w:hanging="10"/>
        <w:jc w:val="both"/>
        <w:rPr>
          <w:rFonts w:cs="Arial"/>
          <w:sz w:val="20"/>
          <w:szCs w:val="20"/>
        </w:rPr>
      </w:pPr>
    </w:p>
    <w:p w14:paraId="565E6541" w14:textId="77777777" w:rsidR="003F31C8" w:rsidRPr="001C2652" w:rsidRDefault="003F31C8" w:rsidP="001C2652">
      <w:pPr>
        <w:widowControl/>
        <w:spacing w:before="0" w:after="217" w:line="259" w:lineRule="auto"/>
        <w:ind w:left="-5" w:hanging="10"/>
        <w:jc w:val="both"/>
        <w:rPr>
          <w:rFonts w:eastAsia="Calibri" w:cs="Arial"/>
          <w:color w:val="000000"/>
          <w:sz w:val="20"/>
          <w:szCs w:val="20"/>
          <w:lang w:eastAsia="cs-CZ" w:bidi="ar-SA"/>
        </w:rPr>
      </w:pPr>
      <w:r w:rsidRPr="001C2652">
        <w:rPr>
          <w:rFonts w:eastAsia="Calibri" w:cs="Arial"/>
          <w:color w:val="000000"/>
          <w:sz w:val="20"/>
          <w:szCs w:val="20"/>
          <w:lang w:eastAsia="cs-CZ" w:bidi="ar-SA"/>
        </w:rPr>
        <w:t>Podle § 81 zákona jsou zaměstnavatelé s více než 25 zaměstnanci v pracovním poměru povinni zaměstnávat osoby se zdravotním postižením ve výši povinného podílu těchto osob na celkovém počtu zaměstnanců. Povinný podíl činí 4%. Tuto povinnost lze splnit i odebíráním výrobků nebo služeb od zaměstnavatelů zaměstnávajících více než 50% zaměstnanců, kteří jsou osobami se zdravotním postižením.</w:t>
      </w:r>
    </w:p>
    <w:p w14:paraId="7E5F6080" w14:textId="5C16BC61" w:rsidR="003F31C8" w:rsidRPr="001C2652" w:rsidRDefault="003F31C8" w:rsidP="003F31C8">
      <w:pPr>
        <w:widowControl/>
        <w:spacing w:before="0" w:after="217" w:line="259" w:lineRule="auto"/>
        <w:ind w:left="-5" w:hanging="10"/>
        <w:jc w:val="both"/>
        <w:rPr>
          <w:rFonts w:eastAsia="Calibri" w:cs="Arial"/>
          <w:color w:val="000000"/>
          <w:sz w:val="20"/>
          <w:szCs w:val="20"/>
          <w:lang w:eastAsia="cs-CZ" w:bidi="ar-SA"/>
        </w:rPr>
      </w:pPr>
      <w:r w:rsidRPr="001C2652">
        <w:rPr>
          <w:rFonts w:eastAsia="Calibri" w:cs="Arial"/>
          <w:color w:val="000000"/>
          <w:sz w:val="20"/>
          <w:szCs w:val="20"/>
          <w:lang w:eastAsia="cs-CZ" w:bidi="ar-SA"/>
        </w:rPr>
        <w:t>Kupující tak svou zákonnou povinnost může splnit odebráním výrobků a služeb od prodávajícího (dále jen „náhradní plnění“).</w:t>
      </w:r>
    </w:p>
    <w:p w14:paraId="72ED9343" w14:textId="1F3760FC" w:rsidR="005E0B8A" w:rsidRPr="001C2652" w:rsidRDefault="003F31C8" w:rsidP="001C597A">
      <w:pPr>
        <w:widowControl/>
        <w:spacing w:before="0" w:after="217" w:line="259" w:lineRule="auto"/>
        <w:ind w:left="-5" w:hanging="10"/>
        <w:jc w:val="both"/>
        <w:rPr>
          <w:rFonts w:eastAsia="Calibri" w:cs="Arial"/>
          <w:color w:val="000000"/>
          <w:sz w:val="20"/>
          <w:szCs w:val="20"/>
          <w:lang w:eastAsia="cs-CZ" w:bidi="ar-SA"/>
        </w:rPr>
      </w:pPr>
      <w:r w:rsidRPr="001C2652">
        <w:rPr>
          <w:rFonts w:eastAsia="Calibri" w:cs="Arial"/>
          <w:color w:val="000000"/>
          <w:sz w:val="20"/>
          <w:szCs w:val="20"/>
          <w:lang w:eastAsia="cs-CZ" w:bidi="ar-SA"/>
        </w:rPr>
        <w:t>Účastníci se proto dohodli na uzavření této smlouvy.</w:t>
      </w:r>
    </w:p>
    <w:p w14:paraId="205B96FC" w14:textId="77777777" w:rsidR="001C597A" w:rsidRPr="001C2652" w:rsidRDefault="007A1DF9" w:rsidP="001C2652">
      <w:pPr>
        <w:pStyle w:val="Nadpis2"/>
        <w:contextualSpacing/>
        <w:jc w:val="center"/>
        <w:rPr>
          <w:rFonts w:ascii="Arial" w:hAnsi="Arial" w:cs="Arial"/>
          <w:szCs w:val="24"/>
        </w:rPr>
      </w:pPr>
      <w:r w:rsidRPr="001C2652">
        <w:rPr>
          <w:rFonts w:ascii="Arial" w:hAnsi="Arial" w:cs="Arial"/>
          <w:szCs w:val="24"/>
        </w:rPr>
        <w:t>II.</w:t>
      </w:r>
    </w:p>
    <w:p w14:paraId="6E6457D9" w14:textId="77777777" w:rsidR="001C597A" w:rsidRPr="001C2652" w:rsidRDefault="001C597A" w:rsidP="001C2652">
      <w:pPr>
        <w:pStyle w:val="Nadpis2"/>
        <w:contextualSpacing/>
        <w:jc w:val="center"/>
        <w:rPr>
          <w:rFonts w:ascii="Arial" w:hAnsi="Arial" w:cs="Arial"/>
          <w:szCs w:val="24"/>
        </w:rPr>
      </w:pPr>
      <w:r w:rsidRPr="001C2652">
        <w:rPr>
          <w:rFonts w:ascii="Arial" w:hAnsi="Arial" w:cs="Arial"/>
          <w:szCs w:val="24"/>
        </w:rPr>
        <w:t>Předmět smlouvy a náhradní plnění</w:t>
      </w:r>
    </w:p>
    <w:p w14:paraId="23102724" w14:textId="4F06601B" w:rsidR="00616996" w:rsidRPr="001C2652" w:rsidRDefault="005C3C7C" w:rsidP="001C2652">
      <w:pPr>
        <w:pStyle w:val="Odstavecseseznamem"/>
        <w:widowControl/>
        <w:numPr>
          <w:ilvl w:val="0"/>
          <w:numId w:val="5"/>
        </w:numPr>
        <w:spacing w:before="0" w:after="3" w:line="257" w:lineRule="auto"/>
        <w:ind w:left="360"/>
        <w:jc w:val="both"/>
        <w:rPr>
          <w:rFonts w:eastAsia="Calibri" w:cs="Arial"/>
          <w:color w:val="000000" w:themeColor="text1"/>
          <w:sz w:val="20"/>
          <w:szCs w:val="20"/>
          <w:lang w:eastAsia="cs-CZ" w:bidi="ar-SA"/>
        </w:rPr>
      </w:pPr>
      <w:r w:rsidRPr="001C2652">
        <w:rPr>
          <w:rFonts w:eastAsia="Calibri" w:cs="Arial"/>
          <w:color w:val="000000" w:themeColor="text1"/>
          <w:sz w:val="20"/>
          <w:szCs w:val="20"/>
          <w:lang w:eastAsia="cs-CZ" w:bidi="ar-SA"/>
        </w:rPr>
        <w:t xml:space="preserve">Smluvní strany sjednávají, že prodávající poskytne a kupující odebere od prodávajícího náhradní plnění v objemu do </w:t>
      </w:r>
      <w:r w:rsidR="00440D54">
        <w:rPr>
          <w:rFonts w:eastAsia="Calibri" w:cs="Arial"/>
          <w:color w:val="000000" w:themeColor="text1"/>
          <w:sz w:val="20"/>
          <w:szCs w:val="20"/>
          <w:lang w:eastAsia="cs-CZ" w:bidi="ar-SA"/>
        </w:rPr>
        <w:t>5</w:t>
      </w:r>
      <w:r w:rsidRPr="001C2652">
        <w:rPr>
          <w:rFonts w:eastAsia="Calibri" w:cs="Arial"/>
          <w:color w:val="000000" w:themeColor="text1"/>
          <w:sz w:val="20"/>
          <w:szCs w:val="20"/>
          <w:lang w:eastAsia="cs-CZ" w:bidi="ar-SA"/>
        </w:rPr>
        <w:t xml:space="preserve">00 000,- Kč bez DPH. </w:t>
      </w:r>
    </w:p>
    <w:p w14:paraId="35B300BB" w14:textId="77777777" w:rsidR="00616996" w:rsidRPr="001C2652" w:rsidRDefault="00616996" w:rsidP="001C2652">
      <w:pPr>
        <w:widowControl/>
        <w:spacing w:before="0" w:after="3" w:line="257" w:lineRule="auto"/>
        <w:ind w:left="354" w:hanging="10"/>
        <w:jc w:val="both"/>
        <w:rPr>
          <w:rFonts w:eastAsia="Calibri" w:cs="Arial"/>
          <w:color w:val="FF0000"/>
          <w:sz w:val="20"/>
          <w:szCs w:val="20"/>
          <w:lang w:eastAsia="cs-CZ" w:bidi="ar-SA"/>
        </w:rPr>
      </w:pPr>
    </w:p>
    <w:p w14:paraId="091A14F4" w14:textId="12E191C1" w:rsidR="005C3C7C" w:rsidRPr="001C2652" w:rsidRDefault="001C597A" w:rsidP="001C2652">
      <w:pPr>
        <w:pStyle w:val="Odstavecseseznamem"/>
        <w:widowControl/>
        <w:numPr>
          <w:ilvl w:val="0"/>
          <w:numId w:val="5"/>
        </w:numPr>
        <w:spacing w:before="0" w:after="3" w:line="257" w:lineRule="auto"/>
        <w:ind w:left="360"/>
        <w:jc w:val="both"/>
        <w:rPr>
          <w:rFonts w:cs="Arial"/>
          <w:sz w:val="20"/>
          <w:szCs w:val="20"/>
        </w:rPr>
      </w:pPr>
      <w:r w:rsidRPr="001C2652">
        <w:rPr>
          <w:rFonts w:cs="Arial"/>
          <w:sz w:val="20"/>
          <w:szCs w:val="20"/>
        </w:rPr>
        <w:t>Prodávající se zavazuje dodávat kupujícímu za podmínek stanovených touto smlouvou zboží dle objednáv</w:t>
      </w:r>
      <w:r w:rsidR="005C3C7C" w:rsidRPr="001C2652">
        <w:rPr>
          <w:rFonts w:cs="Arial"/>
          <w:sz w:val="20"/>
          <w:szCs w:val="20"/>
        </w:rPr>
        <w:t>ek</w:t>
      </w:r>
      <w:r w:rsidRPr="001C2652">
        <w:rPr>
          <w:rFonts w:cs="Arial"/>
          <w:sz w:val="20"/>
          <w:szCs w:val="20"/>
        </w:rPr>
        <w:t xml:space="preserve"> kupujícího. K přijetí vystavené objednávky kupujícího dochází buď její písemnou akceptací ze strany prodávajícího nebo okamžikem splnění objednávky nebo její části. Kupující se zavazuje dodané zboží od prodávajícího převzít a zaplatit za něj prodávajícímu dohodnutou kupní cenu způsobem a ve výši dle této smlouvy. </w:t>
      </w:r>
    </w:p>
    <w:p w14:paraId="2057E109" w14:textId="77777777" w:rsidR="005C3C7C" w:rsidRPr="001C2652" w:rsidRDefault="005C3C7C" w:rsidP="001C2652">
      <w:pPr>
        <w:widowControl/>
        <w:spacing w:before="0" w:after="3" w:line="257" w:lineRule="auto"/>
        <w:ind w:hanging="10"/>
        <w:jc w:val="both"/>
        <w:rPr>
          <w:rFonts w:cs="Arial"/>
          <w:sz w:val="20"/>
          <w:szCs w:val="20"/>
        </w:rPr>
      </w:pPr>
    </w:p>
    <w:p w14:paraId="5DEBB90C" w14:textId="37E5A20A" w:rsidR="00945209" w:rsidRPr="001C2652" w:rsidRDefault="001C597A" w:rsidP="001C2652">
      <w:pPr>
        <w:pStyle w:val="Odstavecseseznamem"/>
        <w:widowControl/>
        <w:numPr>
          <w:ilvl w:val="0"/>
          <w:numId w:val="5"/>
        </w:numPr>
        <w:spacing w:before="0" w:after="3" w:line="276" w:lineRule="auto"/>
        <w:ind w:left="360"/>
        <w:jc w:val="both"/>
        <w:rPr>
          <w:rFonts w:cs="Arial"/>
          <w:sz w:val="20"/>
          <w:szCs w:val="20"/>
        </w:rPr>
      </w:pPr>
      <w:r w:rsidRPr="001C2652">
        <w:rPr>
          <w:rFonts w:cs="Arial"/>
          <w:sz w:val="20"/>
          <w:szCs w:val="20"/>
        </w:rPr>
        <w:t xml:space="preserve">Prodávající se zavazuje, že celkový objem dodaného zboží, dodaného na základě této smlouvy, bude splňovat podmínky dle zákona O zaměstnanosti č.435/2004Sb., v platném znění, pro odběr tzv. náhradního plnění ve smyslu tohoto zákona. Prodávající je povinen nejpozději do 30 kalendářních dnů od jeho zaplacení vložit údaje do elektronické evidence vedené Ministerstvem práce a sociálních věcí. </w:t>
      </w:r>
    </w:p>
    <w:p w14:paraId="7F862A1A" w14:textId="77777777" w:rsidR="005E0B8A" w:rsidRPr="001C2652" w:rsidRDefault="005E0B8A" w:rsidP="001C2652">
      <w:pPr>
        <w:widowControl/>
        <w:spacing w:before="0" w:after="3" w:line="276" w:lineRule="auto"/>
        <w:ind w:hanging="10"/>
        <w:jc w:val="both"/>
        <w:rPr>
          <w:rFonts w:cs="Arial"/>
          <w:sz w:val="20"/>
          <w:szCs w:val="20"/>
        </w:rPr>
      </w:pPr>
    </w:p>
    <w:p w14:paraId="52C9C72B" w14:textId="77777777" w:rsidR="001C2652" w:rsidRPr="001C2652" w:rsidRDefault="007A1DF9" w:rsidP="001C2652">
      <w:pPr>
        <w:pStyle w:val="Nadpis2"/>
        <w:contextualSpacing/>
        <w:jc w:val="center"/>
        <w:rPr>
          <w:rFonts w:ascii="Arial" w:hAnsi="Arial" w:cs="Arial"/>
          <w:szCs w:val="24"/>
        </w:rPr>
      </w:pPr>
      <w:r w:rsidRPr="001C2652">
        <w:rPr>
          <w:rFonts w:ascii="Arial" w:hAnsi="Arial" w:cs="Arial"/>
          <w:szCs w:val="24"/>
        </w:rPr>
        <w:lastRenderedPageBreak/>
        <w:t>III.</w:t>
      </w:r>
      <w:r w:rsidR="001C597A" w:rsidRPr="001C2652">
        <w:rPr>
          <w:rFonts w:ascii="Arial" w:hAnsi="Arial" w:cs="Arial"/>
          <w:szCs w:val="24"/>
        </w:rPr>
        <w:t xml:space="preserve"> </w:t>
      </w:r>
    </w:p>
    <w:p w14:paraId="681F7D5D" w14:textId="491F59ED" w:rsidR="005E0B8A" w:rsidRPr="001C2652" w:rsidRDefault="001C597A" w:rsidP="001C2652">
      <w:pPr>
        <w:pStyle w:val="Nadpis2"/>
        <w:contextualSpacing/>
        <w:jc w:val="center"/>
        <w:rPr>
          <w:rFonts w:ascii="Arial" w:hAnsi="Arial" w:cs="Arial"/>
          <w:szCs w:val="24"/>
        </w:rPr>
      </w:pPr>
      <w:r w:rsidRPr="001C2652">
        <w:rPr>
          <w:rFonts w:ascii="Arial" w:hAnsi="Arial" w:cs="Arial"/>
          <w:szCs w:val="24"/>
        </w:rPr>
        <w:t>Cena a platební podmínky</w:t>
      </w:r>
    </w:p>
    <w:p w14:paraId="79674361" w14:textId="77777777" w:rsidR="005779BD" w:rsidRPr="001C2652" w:rsidRDefault="005E0B8A" w:rsidP="001C2652">
      <w:pPr>
        <w:pStyle w:val="Odstavecseseznamem"/>
        <w:widowControl/>
        <w:numPr>
          <w:ilvl w:val="0"/>
          <w:numId w:val="6"/>
        </w:numPr>
        <w:spacing w:before="0" w:after="3" w:line="257" w:lineRule="auto"/>
        <w:ind w:left="360"/>
        <w:jc w:val="both"/>
        <w:rPr>
          <w:rFonts w:cs="Arial"/>
          <w:sz w:val="20"/>
          <w:szCs w:val="20"/>
        </w:rPr>
      </w:pPr>
      <w:r w:rsidRPr="001C2652">
        <w:rPr>
          <w:rFonts w:cs="Arial"/>
          <w:sz w:val="20"/>
          <w:szCs w:val="20"/>
        </w:rPr>
        <w:t xml:space="preserve">Kupní cena je sjednána mezi smluvními stranami ve výši stanovené v cenové nabídce od HANDICO s.r.o. Kupní cena bude hrazena za zboží skutečně dodané, a to na základě faktury vystavené prodávajícím se splatností 14 dnů od jejího vystavení a doručení na adresu sídla kupujícího, nedohodnou-li se u konkrétní dodávky smluvní strany jinak. Přílohou faktury bude rozpis dodaného zboží. </w:t>
      </w:r>
    </w:p>
    <w:p w14:paraId="368EB28C" w14:textId="2EB3730E" w:rsidR="005E0B8A" w:rsidRDefault="005E0B8A" w:rsidP="001C2652">
      <w:pPr>
        <w:pStyle w:val="Odstavecseseznamem"/>
        <w:widowControl/>
        <w:numPr>
          <w:ilvl w:val="0"/>
          <w:numId w:val="6"/>
        </w:numPr>
        <w:spacing w:before="0" w:after="3" w:line="257" w:lineRule="auto"/>
        <w:ind w:left="360"/>
        <w:jc w:val="both"/>
        <w:rPr>
          <w:rFonts w:cs="Arial"/>
          <w:sz w:val="20"/>
          <w:szCs w:val="20"/>
        </w:rPr>
      </w:pPr>
      <w:r w:rsidRPr="001C2652">
        <w:rPr>
          <w:rFonts w:cs="Arial"/>
          <w:sz w:val="20"/>
          <w:szCs w:val="20"/>
        </w:rPr>
        <w:t xml:space="preserve">Kupní cena bude vyúčtována příslušnou fakturou a bude hrazena ze strany kupujícího bezhotovostně na peněžní účet prodávajícího uvedený na příslušné faktuře, přičemž řádnou úhradou vyúčtování kupní ceny se rozumí připsání vyúčtované částky na účet prodávajícího. </w:t>
      </w:r>
    </w:p>
    <w:p w14:paraId="3551B6C7" w14:textId="77777777" w:rsidR="001C2652" w:rsidRPr="001C2652" w:rsidRDefault="001C2652" w:rsidP="001C2652">
      <w:pPr>
        <w:widowControl/>
        <w:spacing w:before="0" w:after="3" w:line="257" w:lineRule="auto"/>
        <w:jc w:val="both"/>
        <w:rPr>
          <w:rFonts w:cs="Arial"/>
          <w:sz w:val="20"/>
          <w:szCs w:val="20"/>
        </w:rPr>
      </w:pPr>
    </w:p>
    <w:p w14:paraId="56A09C5B" w14:textId="77777777" w:rsidR="0076552F" w:rsidRPr="001C2652" w:rsidRDefault="007A1DF9" w:rsidP="001C2652">
      <w:pPr>
        <w:pStyle w:val="Nadpis2"/>
        <w:contextualSpacing/>
        <w:jc w:val="center"/>
        <w:rPr>
          <w:rFonts w:ascii="Arial" w:hAnsi="Arial" w:cs="Arial"/>
          <w:szCs w:val="24"/>
        </w:rPr>
      </w:pPr>
      <w:r w:rsidRPr="001C2652">
        <w:rPr>
          <w:rFonts w:ascii="Arial" w:hAnsi="Arial" w:cs="Arial"/>
          <w:szCs w:val="24"/>
        </w:rPr>
        <w:t>IV.</w:t>
      </w:r>
      <w:r w:rsidRPr="001C2652">
        <w:rPr>
          <w:rFonts w:ascii="Arial" w:hAnsi="Arial" w:cs="Arial"/>
          <w:szCs w:val="24"/>
        </w:rPr>
        <w:br/>
        <w:t>Místo plnění</w:t>
      </w:r>
    </w:p>
    <w:p w14:paraId="597E2F88" w14:textId="4D702277" w:rsidR="001C2652" w:rsidRDefault="007A1DF9" w:rsidP="001C2652">
      <w:pPr>
        <w:contextualSpacing/>
        <w:jc w:val="both"/>
        <w:rPr>
          <w:rFonts w:cs="Arial"/>
          <w:sz w:val="20"/>
          <w:szCs w:val="20"/>
        </w:rPr>
      </w:pPr>
      <w:r w:rsidRPr="001C2652">
        <w:rPr>
          <w:rFonts w:cs="Arial"/>
          <w:sz w:val="20"/>
          <w:szCs w:val="20"/>
        </w:rPr>
        <w:t>Dodavatel se zavazuje dodávat předmět plnění na sjednanou adresu v ČR. Zákazník se zavazuje ve sjednaný termín plnění vytvořit podmínky pro řádné převzetí předmětu plnění</w:t>
      </w:r>
      <w:r w:rsidR="005779BD" w:rsidRPr="001C2652">
        <w:rPr>
          <w:rFonts w:cs="Arial"/>
          <w:sz w:val="20"/>
          <w:szCs w:val="20"/>
        </w:rPr>
        <w:t>.</w:t>
      </w:r>
    </w:p>
    <w:p w14:paraId="61E71F79" w14:textId="77777777" w:rsidR="001C2652" w:rsidRPr="001C2652" w:rsidRDefault="001C2652" w:rsidP="001C2652">
      <w:pPr>
        <w:contextualSpacing/>
        <w:jc w:val="both"/>
        <w:rPr>
          <w:rFonts w:cs="Arial"/>
          <w:sz w:val="20"/>
          <w:szCs w:val="20"/>
        </w:rPr>
      </w:pPr>
    </w:p>
    <w:p w14:paraId="18BE1761" w14:textId="77777777" w:rsidR="005E0B8A" w:rsidRPr="001C2652" w:rsidRDefault="007A1DF9" w:rsidP="005779BD">
      <w:pPr>
        <w:pStyle w:val="Nadpis2"/>
        <w:contextualSpacing/>
        <w:jc w:val="center"/>
        <w:rPr>
          <w:rFonts w:ascii="Arial" w:hAnsi="Arial" w:cs="Arial"/>
          <w:szCs w:val="24"/>
        </w:rPr>
      </w:pPr>
      <w:r w:rsidRPr="001C2652">
        <w:rPr>
          <w:rFonts w:ascii="Arial" w:hAnsi="Arial" w:cs="Arial"/>
          <w:szCs w:val="24"/>
        </w:rPr>
        <w:t>V</w:t>
      </w:r>
      <w:r w:rsidR="005E0B8A" w:rsidRPr="001C2652">
        <w:rPr>
          <w:rFonts w:ascii="Arial" w:hAnsi="Arial" w:cs="Arial"/>
          <w:szCs w:val="24"/>
        </w:rPr>
        <w:t>.</w:t>
      </w:r>
    </w:p>
    <w:p w14:paraId="342EF2FB" w14:textId="53E124BD" w:rsidR="005E0B8A" w:rsidRPr="001C2652" w:rsidRDefault="005E0B8A" w:rsidP="005E0B8A">
      <w:pPr>
        <w:pStyle w:val="Nadpis2"/>
        <w:contextualSpacing/>
        <w:jc w:val="center"/>
        <w:rPr>
          <w:rFonts w:ascii="Arial" w:hAnsi="Arial" w:cs="Arial"/>
          <w:szCs w:val="24"/>
        </w:rPr>
      </w:pPr>
      <w:r w:rsidRPr="001C2652">
        <w:rPr>
          <w:rFonts w:ascii="Arial" w:hAnsi="Arial" w:cs="Arial"/>
          <w:szCs w:val="24"/>
        </w:rPr>
        <w:t>Trvání smlouvy</w:t>
      </w:r>
    </w:p>
    <w:p w14:paraId="6045B127" w14:textId="05908219" w:rsidR="0076552F" w:rsidRPr="001C2652" w:rsidRDefault="005E0B8A" w:rsidP="005E0B8A">
      <w:pPr>
        <w:rPr>
          <w:rFonts w:cs="Arial"/>
          <w:sz w:val="20"/>
          <w:szCs w:val="20"/>
        </w:rPr>
      </w:pPr>
      <w:r w:rsidRPr="001C2652">
        <w:rPr>
          <w:rFonts w:cs="Arial"/>
          <w:sz w:val="20"/>
          <w:szCs w:val="20"/>
        </w:rPr>
        <w:t xml:space="preserve">Tato smlouva se uzavírá na dobu určitou do 31. 12. 2023. </w:t>
      </w:r>
      <w:r w:rsidR="007A1DF9" w:rsidRPr="001C2652">
        <w:rPr>
          <w:rFonts w:cs="Arial"/>
          <w:sz w:val="20"/>
          <w:szCs w:val="20"/>
        </w:rPr>
        <w:br/>
      </w:r>
    </w:p>
    <w:p w14:paraId="3713EF14" w14:textId="02A3D97C" w:rsidR="0076552F" w:rsidRPr="001C2652" w:rsidRDefault="007A1DF9" w:rsidP="00731303">
      <w:pPr>
        <w:pStyle w:val="Nadpis2"/>
        <w:jc w:val="center"/>
        <w:rPr>
          <w:rFonts w:ascii="Arial" w:hAnsi="Arial" w:cs="Arial"/>
          <w:szCs w:val="24"/>
        </w:rPr>
      </w:pPr>
      <w:r w:rsidRPr="001C2652">
        <w:rPr>
          <w:rFonts w:ascii="Arial" w:hAnsi="Arial" w:cs="Arial"/>
          <w:szCs w:val="24"/>
        </w:rPr>
        <w:t>VI.</w:t>
      </w:r>
      <w:r w:rsidRPr="001C2652">
        <w:rPr>
          <w:rFonts w:ascii="Arial" w:hAnsi="Arial" w:cs="Arial"/>
          <w:szCs w:val="24"/>
        </w:rPr>
        <w:br/>
      </w:r>
      <w:r w:rsidR="005E0B8A" w:rsidRPr="001C2652">
        <w:rPr>
          <w:rFonts w:ascii="Arial" w:hAnsi="Arial" w:cs="Arial"/>
          <w:szCs w:val="24"/>
        </w:rPr>
        <w:t>Závěrečná ustanovení</w:t>
      </w:r>
    </w:p>
    <w:p w14:paraId="612074A7" w14:textId="36D726FE" w:rsidR="007A1DF9" w:rsidRPr="001C2652" w:rsidRDefault="007A1DF9" w:rsidP="001C2652">
      <w:pPr>
        <w:pStyle w:val="Odstavecseseznamem"/>
        <w:numPr>
          <w:ilvl w:val="0"/>
          <w:numId w:val="3"/>
        </w:numPr>
        <w:tabs>
          <w:tab w:val="clear" w:pos="720"/>
          <w:tab w:val="num" w:pos="360"/>
        </w:tabs>
        <w:spacing w:before="0" w:after="0"/>
        <w:ind w:left="357"/>
        <w:jc w:val="both"/>
        <w:rPr>
          <w:rFonts w:cs="Arial"/>
          <w:sz w:val="20"/>
          <w:szCs w:val="20"/>
        </w:rPr>
      </w:pPr>
      <w:r w:rsidRPr="001C2652">
        <w:rPr>
          <w:rFonts w:cs="Arial"/>
          <w:sz w:val="20"/>
          <w:szCs w:val="20"/>
        </w:rPr>
        <w:t xml:space="preserve">Smluvní strany shodně konstatují, že tato smlouva podléhá režimu zákona č. 340/2015 Sb. o zvláštních podmínkách účinnosti některých smluv, uveřejňování těchto smluv a o registru smluv (zákon o registru smluv). Zveřejnění této smlouvy v </w:t>
      </w:r>
      <w:r w:rsidR="001C2652" w:rsidRPr="001C2652">
        <w:rPr>
          <w:rFonts w:cs="Arial"/>
          <w:sz w:val="20"/>
          <w:szCs w:val="20"/>
        </w:rPr>
        <w:t>R</w:t>
      </w:r>
      <w:r w:rsidRPr="001C2652">
        <w:rPr>
          <w:rFonts w:cs="Arial"/>
          <w:sz w:val="20"/>
          <w:szCs w:val="20"/>
        </w:rPr>
        <w:t xml:space="preserve">egistru smluv provede Střední škola automobilní a informatiky, Weilova 1270/4, Praha 10 – Hostivař, </w:t>
      </w:r>
      <w:r w:rsidR="00945209" w:rsidRPr="001C2652">
        <w:rPr>
          <w:rFonts w:cs="Arial"/>
          <w:sz w:val="20"/>
          <w:szCs w:val="20"/>
        </w:rPr>
        <w:t xml:space="preserve"> </w:t>
      </w:r>
      <w:r w:rsidRPr="001C2652">
        <w:rPr>
          <w:rFonts w:cs="Arial"/>
          <w:sz w:val="20"/>
          <w:szCs w:val="20"/>
        </w:rPr>
        <w:t>102 00, IČO: 00497070.</w:t>
      </w:r>
    </w:p>
    <w:p w14:paraId="602428A4" w14:textId="360BC83A" w:rsidR="007A1DF9" w:rsidRPr="001C2652" w:rsidRDefault="007A1DF9" w:rsidP="001C2652">
      <w:pPr>
        <w:pStyle w:val="Odstavecseseznamem"/>
        <w:spacing w:before="0" w:after="0"/>
        <w:ind w:left="357"/>
        <w:jc w:val="both"/>
        <w:rPr>
          <w:rFonts w:cs="Arial"/>
          <w:sz w:val="20"/>
          <w:szCs w:val="20"/>
        </w:rPr>
      </w:pPr>
      <w:r w:rsidRPr="001C2652">
        <w:rPr>
          <w:rFonts w:cs="Arial"/>
          <w:sz w:val="20"/>
          <w:szCs w:val="20"/>
        </w:rPr>
        <w:t>Smlouva nabývá platnosti okamžikem podpisu smluvních stran a účinnosti okamžikem její registrace v Registru smluv po jejím podpisu smluvními stranami. </w:t>
      </w:r>
    </w:p>
    <w:p w14:paraId="3758B4E5" w14:textId="3E4E0224" w:rsidR="007A1DF9" w:rsidRPr="001C2652" w:rsidRDefault="007A1DF9" w:rsidP="001C2652">
      <w:pPr>
        <w:pStyle w:val="Odstavecseseznamem"/>
        <w:numPr>
          <w:ilvl w:val="0"/>
          <w:numId w:val="3"/>
        </w:numPr>
        <w:tabs>
          <w:tab w:val="clear" w:pos="720"/>
          <w:tab w:val="num" w:pos="360"/>
        </w:tabs>
        <w:spacing w:before="0" w:after="0"/>
        <w:ind w:left="357"/>
        <w:jc w:val="both"/>
        <w:rPr>
          <w:rFonts w:cs="Arial"/>
          <w:sz w:val="20"/>
          <w:szCs w:val="20"/>
        </w:rPr>
      </w:pPr>
      <w:r w:rsidRPr="001C2652">
        <w:rPr>
          <w:rFonts w:cs="Arial"/>
          <w:sz w:val="20"/>
          <w:szCs w:val="20"/>
          <w:lang w:eastAsia="en-US"/>
        </w:rPr>
        <w:t xml:space="preserve">Dodavatel rovněž souhlasí se zveřejněním a evidencí této smlouvy v Tender arena, nástroji pro zadávání veřejných zakázek, </w:t>
      </w:r>
      <w:hyperlink r:id="rId11" w:history="1">
        <w:r w:rsidRPr="001C2652">
          <w:rPr>
            <w:rStyle w:val="Hypertextovodkaz"/>
            <w:rFonts w:cs="Arial"/>
            <w:sz w:val="20"/>
            <w:szCs w:val="20"/>
            <w:lang w:eastAsia="en-US"/>
          </w:rPr>
          <w:t>www.tenderarena.cz</w:t>
        </w:r>
      </w:hyperlink>
      <w:r w:rsidRPr="001C2652">
        <w:rPr>
          <w:rFonts w:cs="Arial"/>
          <w:sz w:val="20"/>
          <w:szCs w:val="20"/>
          <w:lang w:eastAsia="en-US"/>
        </w:rPr>
        <w:t>. </w:t>
      </w:r>
    </w:p>
    <w:p w14:paraId="12672ADF" w14:textId="35C37B27" w:rsidR="0076552F" w:rsidRPr="001C2652" w:rsidRDefault="001C2652" w:rsidP="001C2652">
      <w:pPr>
        <w:numPr>
          <w:ilvl w:val="0"/>
          <w:numId w:val="3"/>
        </w:numPr>
        <w:tabs>
          <w:tab w:val="clear" w:pos="720"/>
          <w:tab w:val="num" w:pos="360"/>
        </w:tabs>
        <w:spacing w:before="0" w:after="0"/>
        <w:ind w:left="357"/>
        <w:contextualSpacing/>
        <w:jc w:val="both"/>
        <w:rPr>
          <w:rFonts w:cs="Arial"/>
          <w:sz w:val="20"/>
          <w:szCs w:val="20"/>
        </w:rPr>
      </w:pPr>
      <w:r w:rsidRPr="001C2652">
        <w:rPr>
          <w:rFonts w:cs="Arial"/>
          <w:sz w:val="20"/>
          <w:szCs w:val="20"/>
        </w:rPr>
        <w:t>Změny této smlouvy mohou být učiněny pouze písemně ve formě číslovaných dodatků podepsaných smluvními stranami.</w:t>
      </w:r>
    </w:p>
    <w:p w14:paraId="1AE45AB8" w14:textId="77777777" w:rsidR="0076552F" w:rsidRPr="001C2652" w:rsidRDefault="0076552F" w:rsidP="00945209">
      <w:pPr>
        <w:contextualSpacing/>
        <w:jc w:val="center"/>
        <w:rPr>
          <w:rFonts w:cs="Arial"/>
          <w:b/>
          <w:bCs/>
          <w:sz w:val="20"/>
          <w:szCs w:val="20"/>
        </w:rPr>
      </w:pPr>
    </w:p>
    <w:p w14:paraId="5175BE70" w14:textId="77777777" w:rsidR="0076552F" w:rsidRPr="001C2652" w:rsidRDefault="0076552F">
      <w:pPr>
        <w:jc w:val="center"/>
        <w:rPr>
          <w:rFonts w:cs="Arial"/>
          <w:b/>
          <w:bCs/>
          <w:sz w:val="20"/>
          <w:szCs w:val="20"/>
        </w:rPr>
      </w:pPr>
    </w:p>
    <w:p w14:paraId="2D17A66E" w14:textId="53C1A122" w:rsidR="0076552F" w:rsidRPr="001C2652" w:rsidRDefault="007A1DF9" w:rsidP="00945209">
      <w:pPr>
        <w:rPr>
          <w:rFonts w:cs="Arial"/>
          <w:sz w:val="20"/>
          <w:szCs w:val="20"/>
        </w:rPr>
      </w:pPr>
      <w:r w:rsidRPr="001C2652">
        <w:rPr>
          <w:rFonts w:cs="Arial"/>
          <w:sz w:val="20"/>
          <w:szCs w:val="20"/>
        </w:rPr>
        <w:t xml:space="preserve">V Praze dne </w:t>
      </w:r>
      <w:r w:rsidR="008649DD" w:rsidRPr="001C2652">
        <w:rPr>
          <w:rFonts w:cs="Arial"/>
          <w:sz w:val="20"/>
          <w:szCs w:val="20"/>
        </w:rPr>
        <w:t xml:space="preserve">    </w:t>
      </w:r>
      <w:r w:rsidR="001C2652" w:rsidRPr="001C2652">
        <w:rPr>
          <w:rFonts w:cs="Arial"/>
          <w:sz w:val="20"/>
          <w:szCs w:val="20"/>
        </w:rPr>
        <w:t xml:space="preserve">       </w:t>
      </w:r>
      <w:r w:rsidR="00440D54">
        <w:rPr>
          <w:rFonts w:cs="Arial"/>
          <w:sz w:val="20"/>
          <w:szCs w:val="20"/>
        </w:rPr>
        <w:t>03. 03.</w:t>
      </w:r>
      <w:r w:rsidR="001C2652" w:rsidRPr="001C2652">
        <w:rPr>
          <w:rFonts w:cs="Arial"/>
          <w:sz w:val="20"/>
          <w:szCs w:val="20"/>
        </w:rPr>
        <w:t xml:space="preserve"> </w:t>
      </w:r>
      <w:r w:rsidR="008649DD" w:rsidRPr="001C2652">
        <w:rPr>
          <w:rFonts w:cs="Arial"/>
          <w:sz w:val="20"/>
          <w:szCs w:val="20"/>
        </w:rPr>
        <w:t>202</w:t>
      </w:r>
      <w:r w:rsidR="001C2652" w:rsidRPr="001C2652">
        <w:rPr>
          <w:rFonts w:cs="Arial"/>
          <w:sz w:val="20"/>
          <w:szCs w:val="20"/>
        </w:rPr>
        <w:t>3</w:t>
      </w:r>
      <w:r w:rsidRPr="001C2652">
        <w:rPr>
          <w:rFonts w:cs="Arial"/>
          <w:sz w:val="20"/>
          <w:szCs w:val="20"/>
        </w:rPr>
        <w:tab/>
      </w:r>
      <w:r w:rsidRPr="001C2652">
        <w:rPr>
          <w:rFonts w:cs="Arial"/>
          <w:sz w:val="20"/>
          <w:szCs w:val="20"/>
        </w:rPr>
        <w:tab/>
      </w:r>
      <w:r w:rsidRPr="001C2652">
        <w:rPr>
          <w:rFonts w:cs="Arial"/>
          <w:sz w:val="20"/>
          <w:szCs w:val="20"/>
        </w:rPr>
        <w:tab/>
      </w:r>
      <w:r w:rsidRPr="001C2652">
        <w:rPr>
          <w:rFonts w:cs="Arial"/>
          <w:sz w:val="20"/>
          <w:szCs w:val="20"/>
        </w:rPr>
        <w:tab/>
        <w:t xml:space="preserve">V </w:t>
      </w:r>
      <w:r w:rsidR="00945209" w:rsidRPr="001C2652">
        <w:rPr>
          <w:rFonts w:cs="Arial"/>
          <w:sz w:val="20"/>
          <w:szCs w:val="20"/>
        </w:rPr>
        <w:t>Praze</w:t>
      </w:r>
      <w:r w:rsidRPr="001C2652">
        <w:rPr>
          <w:rFonts w:cs="Arial"/>
          <w:sz w:val="20"/>
          <w:szCs w:val="20"/>
        </w:rPr>
        <w:t xml:space="preserve"> dne </w:t>
      </w:r>
      <w:r w:rsidR="008649DD" w:rsidRPr="001C2652">
        <w:rPr>
          <w:rFonts w:cs="Arial"/>
          <w:sz w:val="20"/>
          <w:szCs w:val="20"/>
        </w:rPr>
        <w:t xml:space="preserve"> </w:t>
      </w:r>
      <w:r w:rsidR="001C2652" w:rsidRPr="001C2652">
        <w:rPr>
          <w:rFonts w:cs="Arial"/>
          <w:sz w:val="20"/>
          <w:szCs w:val="20"/>
        </w:rPr>
        <w:t xml:space="preserve">       </w:t>
      </w:r>
      <w:r w:rsidR="00440D54">
        <w:rPr>
          <w:rFonts w:cs="Arial"/>
          <w:sz w:val="20"/>
          <w:szCs w:val="20"/>
        </w:rPr>
        <w:t>08. 03.</w:t>
      </w:r>
      <w:r w:rsidR="001C2652" w:rsidRPr="001C2652">
        <w:rPr>
          <w:rFonts w:cs="Arial"/>
          <w:sz w:val="20"/>
          <w:szCs w:val="20"/>
        </w:rPr>
        <w:t xml:space="preserve"> </w:t>
      </w:r>
      <w:r w:rsidR="008649DD" w:rsidRPr="001C2652">
        <w:rPr>
          <w:rFonts w:cs="Arial"/>
          <w:sz w:val="20"/>
          <w:szCs w:val="20"/>
        </w:rPr>
        <w:t>202</w:t>
      </w:r>
      <w:r w:rsidR="001C2652" w:rsidRPr="001C2652">
        <w:rPr>
          <w:rFonts w:cs="Arial"/>
          <w:sz w:val="20"/>
          <w:szCs w:val="20"/>
        </w:rPr>
        <w:t>3</w:t>
      </w:r>
    </w:p>
    <w:p w14:paraId="7F589855" w14:textId="0B9D2EB5" w:rsidR="0076552F" w:rsidRPr="001C2652" w:rsidRDefault="0076552F">
      <w:pPr>
        <w:rPr>
          <w:rFonts w:cs="Arial"/>
          <w:sz w:val="20"/>
          <w:szCs w:val="20"/>
        </w:rPr>
      </w:pPr>
    </w:p>
    <w:p w14:paraId="281599B7" w14:textId="2B014CD3" w:rsidR="001C2652" w:rsidRPr="001C2652" w:rsidRDefault="001C2652">
      <w:pPr>
        <w:rPr>
          <w:rFonts w:cs="Arial"/>
          <w:sz w:val="20"/>
          <w:szCs w:val="20"/>
        </w:rPr>
      </w:pPr>
      <w:r w:rsidRPr="001C2652">
        <w:rPr>
          <w:rFonts w:cs="Arial"/>
          <w:sz w:val="20"/>
          <w:szCs w:val="20"/>
        </w:rPr>
        <w:t>Za prodávajícího</w:t>
      </w:r>
      <w:r w:rsidRPr="001C2652">
        <w:rPr>
          <w:rFonts w:cs="Arial"/>
          <w:sz w:val="20"/>
          <w:szCs w:val="20"/>
        </w:rPr>
        <w:tab/>
      </w:r>
      <w:r w:rsidRPr="001C2652">
        <w:rPr>
          <w:rFonts w:cs="Arial"/>
          <w:sz w:val="20"/>
          <w:szCs w:val="20"/>
        </w:rPr>
        <w:tab/>
      </w:r>
      <w:r w:rsidRPr="001C2652">
        <w:rPr>
          <w:rFonts w:cs="Arial"/>
          <w:sz w:val="20"/>
          <w:szCs w:val="20"/>
        </w:rPr>
        <w:tab/>
      </w:r>
      <w:r w:rsidRPr="001C2652">
        <w:rPr>
          <w:rFonts w:cs="Arial"/>
          <w:sz w:val="20"/>
          <w:szCs w:val="20"/>
        </w:rPr>
        <w:tab/>
      </w:r>
      <w:r w:rsidRPr="001C2652">
        <w:rPr>
          <w:rFonts w:cs="Arial"/>
          <w:sz w:val="20"/>
          <w:szCs w:val="20"/>
        </w:rPr>
        <w:tab/>
        <w:t>Za kupujícího</w:t>
      </w:r>
    </w:p>
    <w:p w14:paraId="04D8F4EF" w14:textId="15692CC5" w:rsidR="0076552F" w:rsidRPr="001C2652" w:rsidRDefault="0076552F">
      <w:pPr>
        <w:rPr>
          <w:rFonts w:cs="Arial"/>
          <w:sz w:val="20"/>
          <w:szCs w:val="20"/>
        </w:rPr>
      </w:pPr>
    </w:p>
    <w:p w14:paraId="3968450F" w14:textId="43FF71E4" w:rsidR="00131F1D" w:rsidRDefault="00131F1D">
      <w:pPr>
        <w:rPr>
          <w:rFonts w:cs="Arial"/>
          <w:sz w:val="20"/>
          <w:szCs w:val="20"/>
        </w:rPr>
      </w:pPr>
    </w:p>
    <w:p w14:paraId="39C10E4C" w14:textId="3E4E449D" w:rsidR="001C2652" w:rsidRDefault="001C2652">
      <w:pPr>
        <w:rPr>
          <w:rFonts w:cs="Arial"/>
          <w:sz w:val="20"/>
          <w:szCs w:val="20"/>
        </w:rPr>
      </w:pPr>
    </w:p>
    <w:p w14:paraId="5BAB0E0E" w14:textId="77777777" w:rsidR="001C2652" w:rsidRPr="001C2652" w:rsidRDefault="001C2652">
      <w:pPr>
        <w:rPr>
          <w:rFonts w:cs="Arial"/>
          <w:sz w:val="20"/>
          <w:szCs w:val="20"/>
        </w:rPr>
      </w:pPr>
    </w:p>
    <w:p w14:paraId="302E9023" w14:textId="77777777" w:rsidR="00131F1D" w:rsidRPr="001C2652" w:rsidRDefault="00131F1D">
      <w:pPr>
        <w:rPr>
          <w:rFonts w:cs="Arial"/>
          <w:sz w:val="20"/>
          <w:szCs w:val="20"/>
        </w:rPr>
      </w:pPr>
    </w:p>
    <w:p w14:paraId="51DF367F" w14:textId="1795AAE1" w:rsidR="0076552F" w:rsidRPr="001C2652" w:rsidRDefault="007A1DF9">
      <w:pPr>
        <w:rPr>
          <w:rFonts w:cs="Arial"/>
          <w:sz w:val="20"/>
          <w:szCs w:val="20"/>
        </w:rPr>
      </w:pPr>
      <w:r w:rsidRPr="001C2652">
        <w:rPr>
          <w:rFonts w:cs="Arial"/>
          <w:sz w:val="20"/>
          <w:szCs w:val="20"/>
        </w:rPr>
        <w:t>______________________________</w:t>
      </w:r>
      <w:r w:rsidR="00131F1D" w:rsidRPr="001C2652">
        <w:rPr>
          <w:rFonts w:cs="Arial"/>
          <w:sz w:val="20"/>
          <w:szCs w:val="20"/>
        </w:rPr>
        <w:t>_</w:t>
      </w:r>
      <w:r w:rsidR="00F666C6">
        <w:rPr>
          <w:rFonts w:cs="Arial"/>
          <w:sz w:val="20"/>
          <w:szCs w:val="20"/>
        </w:rPr>
        <w:tab/>
      </w:r>
      <w:r w:rsidRPr="001C2652">
        <w:rPr>
          <w:rFonts w:cs="Arial"/>
          <w:sz w:val="20"/>
          <w:szCs w:val="20"/>
        </w:rPr>
        <w:tab/>
      </w:r>
      <w:r w:rsidR="001C2652">
        <w:rPr>
          <w:rFonts w:cs="Arial"/>
          <w:sz w:val="20"/>
          <w:szCs w:val="20"/>
        </w:rPr>
        <w:tab/>
      </w:r>
      <w:r w:rsidRPr="001C2652">
        <w:rPr>
          <w:rFonts w:cs="Arial"/>
          <w:sz w:val="20"/>
          <w:szCs w:val="20"/>
        </w:rPr>
        <w:t>________________________________</w:t>
      </w:r>
      <w:r w:rsidR="00131F1D" w:rsidRPr="001C2652">
        <w:rPr>
          <w:rFonts w:cs="Arial"/>
          <w:sz w:val="20"/>
          <w:szCs w:val="20"/>
        </w:rPr>
        <w:tab/>
      </w:r>
      <w:r w:rsidR="00131F1D" w:rsidRPr="001C2652">
        <w:rPr>
          <w:rFonts w:cs="Arial"/>
          <w:sz w:val="20"/>
          <w:szCs w:val="20"/>
        </w:rPr>
        <w:tab/>
      </w:r>
      <w:r w:rsidRPr="001C2652">
        <w:rPr>
          <w:rFonts w:cs="Arial"/>
          <w:sz w:val="20"/>
          <w:szCs w:val="20"/>
        </w:rPr>
        <w:tab/>
      </w:r>
      <w:r w:rsidRPr="001C2652">
        <w:rPr>
          <w:rFonts w:cs="Arial"/>
          <w:sz w:val="20"/>
          <w:szCs w:val="20"/>
        </w:rPr>
        <w:tab/>
      </w:r>
      <w:r w:rsidRPr="001C2652">
        <w:rPr>
          <w:rFonts w:cs="Arial"/>
          <w:sz w:val="20"/>
          <w:szCs w:val="20"/>
        </w:rPr>
        <w:tab/>
      </w:r>
      <w:r w:rsidRPr="001C2652">
        <w:rPr>
          <w:rFonts w:cs="Arial"/>
          <w:sz w:val="20"/>
          <w:szCs w:val="20"/>
        </w:rPr>
        <w:tab/>
      </w:r>
      <w:r w:rsidRPr="001C2652">
        <w:rPr>
          <w:rFonts w:cs="Arial"/>
          <w:sz w:val="20"/>
          <w:szCs w:val="20"/>
        </w:rPr>
        <w:tab/>
      </w:r>
      <w:r w:rsidR="00131F1D" w:rsidRPr="001C2652">
        <w:rPr>
          <w:rFonts w:cs="Arial"/>
          <w:sz w:val="20"/>
          <w:szCs w:val="20"/>
        </w:rPr>
        <w:tab/>
        <w:t xml:space="preserve"> </w:t>
      </w:r>
      <w:r w:rsidRPr="001C2652">
        <w:rPr>
          <w:rFonts w:cs="Arial"/>
          <w:sz w:val="20"/>
          <w:szCs w:val="20"/>
        </w:rPr>
        <w:br/>
      </w:r>
      <w:r w:rsidR="001C2652" w:rsidRPr="001C2652">
        <w:rPr>
          <w:rFonts w:cs="Arial"/>
          <w:sz w:val="20"/>
          <w:szCs w:val="20"/>
        </w:rPr>
        <w:t>Petr Kuře, jednatel</w:t>
      </w:r>
      <w:r w:rsidR="001C2652" w:rsidRPr="001C2652">
        <w:rPr>
          <w:rFonts w:cs="Arial"/>
          <w:sz w:val="20"/>
          <w:szCs w:val="20"/>
        </w:rPr>
        <w:tab/>
      </w:r>
      <w:r w:rsidR="001C2652" w:rsidRPr="001C2652">
        <w:rPr>
          <w:rFonts w:cs="Arial"/>
          <w:sz w:val="20"/>
          <w:szCs w:val="20"/>
        </w:rPr>
        <w:tab/>
      </w:r>
      <w:r w:rsidR="001C2652" w:rsidRPr="001C2652">
        <w:rPr>
          <w:rFonts w:cs="Arial"/>
          <w:sz w:val="20"/>
          <w:szCs w:val="20"/>
        </w:rPr>
        <w:tab/>
      </w:r>
      <w:r w:rsidR="001C2652" w:rsidRPr="001C2652">
        <w:rPr>
          <w:rFonts w:cs="Arial"/>
          <w:sz w:val="20"/>
          <w:szCs w:val="20"/>
        </w:rPr>
        <w:tab/>
      </w:r>
      <w:r w:rsidRPr="001C2652">
        <w:rPr>
          <w:rFonts w:cs="Arial"/>
          <w:sz w:val="20"/>
          <w:szCs w:val="20"/>
        </w:rPr>
        <w:tab/>
      </w:r>
      <w:r w:rsidR="00130023" w:rsidRPr="001C2652">
        <w:rPr>
          <w:rFonts w:cs="Arial"/>
          <w:sz w:val="20"/>
          <w:szCs w:val="20"/>
        </w:rPr>
        <w:t>Ing. Milan Vorel, ředitel</w:t>
      </w:r>
      <w:r w:rsidR="00945209" w:rsidRPr="001C2652">
        <w:rPr>
          <w:rFonts w:cs="Arial"/>
          <w:sz w:val="20"/>
          <w:szCs w:val="20"/>
        </w:rPr>
        <w:t xml:space="preserve"> školy</w:t>
      </w:r>
    </w:p>
    <w:sectPr w:rsidR="0076552F" w:rsidRPr="001C2652">
      <w:footerReference w:type="default" r:id="rId12"/>
      <w:pgSz w:w="11906" w:h="16838"/>
      <w:pgMar w:top="1304" w:right="1134" w:bottom="1417" w:left="1134" w:header="567" w:footer="567" w:gutter="0"/>
      <w:cols w:space="708"/>
      <w:formProt w:val="0"/>
      <w:docGrid w:linePitch="312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94E72" w14:textId="77777777" w:rsidR="001C2652" w:rsidRDefault="001C2652">
      <w:pPr>
        <w:spacing w:before="0" w:after="0"/>
      </w:pPr>
      <w:r>
        <w:separator/>
      </w:r>
    </w:p>
  </w:endnote>
  <w:endnote w:type="continuationSeparator" w:id="0">
    <w:p w14:paraId="33A2CDFA" w14:textId="77777777" w:rsidR="001C2652" w:rsidRDefault="001C26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54D88" w14:textId="77777777" w:rsidR="001C2652" w:rsidRDefault="001C2652">
    <w:pPr>
      <w:jc w:val="right"/>
    </w:pPr>
    <w:r>
      <w:rPr>
        <w:sz w:val="16"/>
      </w:rPr>
      <w:t xml:space="preserve">strana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rPr>
        <w:sz w:val="16"/>
      </w:rPr>
      <w:t xml:space="preserve"> / 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C38B6" w14:textId="77777777" w:rsidR="001C2652" w:rsidRDefault="001C2652">
      <w:pPr>
        <w:spacing w:before="0" w:after="0"/>
      </w:pPr>
      <w:r>
        <w:separator/>
      </w:r>
    </w:p>
  </w:footnote>
  <w:footnote w:type="continuationSeparator" w:id="0">
    <w:p w14:paraId="5DB2B142" w14:textId="77777777" w:rsidR="001C2652" w:rsidRDefault="001C265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251C"/>
    <w:multiLevelType w:val="hybridMultilevel"/>
    <w:tmpl w:val="5B287C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664F9"/>
    <w:multiLevelType w:val="hybridMultilevel"/>
    <w:tmpl w:val="E222E2E6"/>
    <w:lvl w:ilvl="0" w:tplc="0405000F">
      <w:start w:val="1"/>
      <w:numFmt w:val="decimal"/>
      <w:lvlText w:val="%1."/>
      <w:lvlJc w:val="left"/>
      <w:pPr>
        <w:ind w:left="710" w:hanging="360"/>
      </w:p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33BD0B30"/>
    <w:multiLevelType w:val="multilevel"/>
    <w:tmpl w:val="A52402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28F2C18"/>
    <w:multiLevelType w:val="multilevel"/>
    <w:tmpl w:val="A5427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A75009B"/>
    <w:multiLevelType w:val="multilevel"/>
    <w:tmpl w:val="ADC4E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773E4748"/>
    <w:multiLevelType w:val="multilevel"/>
    <w:tmpl w:val="8DD0D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95641309">
    <w:abstractNumId w:val="4"/>
  </w:num>
  <w:num w:numId="2" w16cid:durableId="815797663">
    <w:abstractNumId w:val="3"/>
  </w:num>
  <w:num w:numId="3" w16cid:durableId="740370722">
    <w:abstractNumId w:val="5"/>
  </w:num>
  <w:num w:numId="4" w16cid:durableId="1712462379">
    <w:abstractNumId w:val="2"/>
  </w:num>
  <w:num w:numId="5" w16cid:durableId="241910613">
    <w:abstractNumId w:val="0"/>
  </w:num>
  <w:num w:numId="6" w16cid:durableId="1147239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2F"/>
    <w:rsid w:val="00130023"/>
    <w:rsid w:val="00131F1D"/>
    <w:rsid w:val="001C2652"/>
    <w:rsid w:val="001C597A"/>
    <w:rsid w:val="00392550"/>
    <w:rsid w:val="003944C3"/>
    <w:rsid w:val="003E65C0"/>
    <w:rsid w:val="003F31C8"/>
    <w:rsid w:val="00440D54"/>
    <w:rsid w:val="005779BD"/>
    <w:rsid w:val="005C3C7C"/>
    <w:rsid w:val="005E0B8A"/>
    <w:rsid w:val="00613632"/>
    <w:rsid w:val="00616996"/>
    <w:rsid w:val="00666167"/>
    <w:rsid w:val="006872CE"/>
    <w:rsid w:val="00695D89"/>
    <w:rsid w:val="00731303"/>
    <w:rsid w:val="0076552F"/>
    <w:rsid w:val="00782966"/>
    <w:rsid w:val="007A1DF9"/>
    <w:rsid w:val="008649DD"/>
    <w:rsid w:val="00945209"/>
    <w:rsid w:val="009E4B35"/>
    <w:rsid w:val="00A810C9"/>
    <w:rsid w:val="00C47584"/>
    <w:rsid w:val="00CB6C22"/>
    <w:rsid w:val="00EE7420"/>
    <w:rsid w:val="00F6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5A95"/>
  <w15:docId w15:val="{CA0BC9A8-4B85-4670-A0B9-F3307AC2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pacing w:before="142" w:after="142"/>
    </w:pPr>
    <w:rPr>
      <w:rFonts w:ascii="Arial" w:hAnsi="Arial"/>
      <w:color w:val="00000A"/>
      <w:sz w:val="18"/>
    </w:rPr>
  </w:style>
  <w:style w:type="paragraph" w:styleId="Nadpis1">
    <w:name w:val="heading 1"/>
    <w:basedOn w:val="Nadpis"/>
    <w:uiPriority w:val="9"/>
    <w:qFormat/>
    <w:pPr>
      <w:outlineLvl w:val="0"/>
    </w:pPr>
  </w:style>
  <w:style w:type="paragraph" w:styleId="Nadpis2">
    <w:name w:val="heading 2"/>
    <w:basedOn w:val="Nadpis"/>
    <w:uiPriority w:val="9"/>
    <w:unhideWhenUsed/>
    <w:qFormat/>
    <w:pPr>
      <w:spacing w:before="238" w:after="176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styleId="Odstavecseseznamem">
    <w:name w:val="List Paragraph"/>
    <w:basedOn w:val="Normln"/>
    <w:uiPriority w:val="34"/>
    <w:qFormat/>
    <w:rsid w:val="00C4758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475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nderarena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  <_dlc_DocId xmlns="9d0ca0cf-2a35-4d1a-8451-71dcfb90f667">QYJ6VK6WDPCP-2026886553-383010</_dlc_DocId>
    <_dlc_DocIdUrl xmlns="9d0ca0cf-2a35-4d1a-8451-71dcfb90f667">
      <Url>https://skolahostivar.sharepoint.com/sites/data/_layouts/15/DocIdRedir.aspx?ID=QYJ6VK6WDPCP-2026886553-383010</Url>
      <Description>QYJ6VK6WDPCP-2026886553-383010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19" ma:contentTypeDescription="Vytvoří nový dokument" ma:contentTypeScope="" ma:versionID="948399756b0913d8479088694b9d1d07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5d30daeba8093433ea789e8d58c57235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F603DA-F8E0-4A7C-8846-3070D9B79F77}">
  <ds:schemaRefs>
    <ds:schemaRef ds:uri="a8aa33a2-52a5-45f6-974e-12c2a4519bd9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sharepoint/v4"/>
    <ds:schemaRef ds:uri="http://purl.org/dc/elements/1.1/"/>
    <ds:schemaRef ds:uri="9d0ca0cf-2a35-4d1a-8451-71dcfb90f667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8A15AC6-6C79-4F7A-B05C-D3300263F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9B1D2-D636-4341-ADE7-0874B4C88BD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D4DA35-58FD-4D1C-B0F9-5DFEF382D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3843</Characters>
  <Application>Microsoft Office Word</Application>
  <DocSecurity>4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Čápová</dc:creator>
  <dc:description/>
  <cp:lastModifiedBy>Kateřina Palásková</cp:lastModifiedBy>
  <cp:revision>2</cp:revision>
  <cp:lastPrinted>2022-12-21T08:13:00Z</cp:lastPrinted>
  <dcterms:created xsi:type="dcterms:W3CDTF">2023-04-04T11:02:00Z</dcterms:created>
  <dcterms:modified xsi:type="dcterms:W3CDTF">2023-04-04T11:02:00Z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_dlc_DocIdItemGuid">
    <vt:lpwstr>1143485c-4640-41a5-85b4-ebb9fb75deda</vt:lpwstr>
  </property>
</Properties>
</file>