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val="cs-CZ" w:eastAsia="cs-CZ"/>
        </w:rPr>
      </w:pPr>
      <w:r w:rsidRPr="00483627"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val="cs-CZ" w:eastAsia="cs-CZ"/>
        </w:rPr>
        <w:t xml:space="preserve">   kupní smlouva</w:t>
      </w:r>
    </w:p>
    <w:p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val="cs-CZ" w:eastAsia="cs-CZ"/>
        </w:rPr>
      </w:pPr>
    </w:p>
    <w:p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</w:pPr>
      <w:r w:rsidRPr="00483627">
        <w:rPr>
          <w:rFonts w:ascii="Times New Roman" w:eastAsia="Times New Roman" w:hAnsi="Times New Roman" w:cs="Times New Roman"/>
          <w:b/>
          <w:bCs/>
          <w:sz w:val="24"/>
          <w:szCs w:val="20"/>
          <w:lang w:val="cs-CZ" w:eastAsia="cs-CZ"/>
        </w:rPr>
        <w:t>uzavřená podle ust. § 2079 a násl. občanského zákoníku mezi smluvními stranami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483627" w:rsidRPr="00063A07" w:rsidRDefault="00483627" w:rsidP="00483627">
      <w:pPr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Prodávající:</w:t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063A07" w:rsidRPr="00063A07"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  <w:t>TOKA s.r.o.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Sídlo:</w:t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063A0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Štursova 9/5, 616 00 Brno</w:t>
      </w:r>
    </w:p>
    <w:p w:rsidR="00483627" w:rsidRPr="00483627" w:rsidRDefault="00483627" w:rsidP="00483627">
      <w:pPr>
        <w:ind w:left="2127" w:hanging="2127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Zapsaný:</w:t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063A0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u Krajského soudu v Brně, spis. zn. C28826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Zastoupený:</w:t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063A0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Bc. Tomášem Kratochvílem, MBA., jednatelem společnosti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IČ:</w:t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063A0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25518526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DIČ: </w:t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063A0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CZ25518526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Bankovní spojení:</w:t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063A0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UniCredit Bank, 2107424750/2700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Tel./Fax.</w:t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063A0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+420 734 346 466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Cs w:val="20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ID datové schránky:</w:t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063A0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4mc7jps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(dále jen prodávající)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a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Kupující: </w:t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Armádní Servisní, příspěvková organizace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sídlo:</w:t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  <w:t xml:space="preserve">Podbabská 1589/1, 160 00 Praha 6 - Dejvice 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zapsaná:</w:t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  <w:t>v OR u Městského soudu v Praze pod sp. zn. PR1342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jejímž jménem jedná:</w:t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  <w:t>Ing. Martin Lehký, ředitel</w:t>
      </w:r>
    </w:p>
    <w:p w:rsidR="00483627" w:rsidRPr="00483627" w:rsidRDefault="00483627" w:rsidP="00483627">
      <w:pPr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IČO:</w:t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  <w:t>60460580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DIČ:</w:t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  <w:t>CZ60460580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ID datové schránky: </w:t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  <w:t>dugmkm6</w:t>
      </w:r>
    </w:p>
    <w:p w:rsidR="00483627" w:rsidRPr="00483627" w:rsidRDefault="00483627" w:rsidP="00483627">
      <w:pPr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bankovní spojení: </w:t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  <w:t xml:space="preserve">ČNB Praha </w:t>
      </w:r>
    </w:p>
    <w:p w:rsidR="00483627" w:rsidRPr="00483627" w:rsidRDefault="00483627" w:rsidP="00483627">
      <w:pPr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číslo účtu:</w:t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  <w:t>30523881/0710</w:t>
      </w:r>
    </w:p>
    <w:p w:rsidR="00483627" w:rsidRPr="00483627" w:rsidRDefault="00EE32C9" w:rsidP="00483627">
      <w:pP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oprávněn jednat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ve věcech technických:</w:t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</w:p>
    <w:p w:rsidR="00EE32C9" w:rsidRPr="00EE32C9" w:rsidRDefault="00EE32C9" w:rsidP="00EE32C9">
      <w:pPr>
        <w:pStyle w:val="Odstavecseseznamem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EE32C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za oblast Čechy:</w:t>
      </w:r>
      <w:r w:rsidRPr="00EE32C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EE32C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  <w:t>Petra Česneková, tel.: 973 203 998, 727 941</w:t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Pr="00EE32C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644</w:t>
      </w:r>
    </w:p>
    <w:p w:rsidR="00EE32C9" w:rsidRPr="00EE32C9" w:rsidRDefault="00EE32C9" w:rsidP="00EE32C9">
      <w:pPr>
        <w:ind w:left="2832" w:firstLine="708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EE32C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email: </w:t>
      </w:r>
      <w:hyperlink r:id="rId8" w:history="1">
        <w:r w:rsidRPr="00EE32C9"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t>petra.cesnekova@as-po.cz</w:t>
        </w:r>
      </w:hyperlink>
    </w:p>
    <w:p w:rsidR="00EE32C9" w:rsidRPr="00EE32C9" w:rsidRDefault="00EE32C9" w:rsidP="00EE32C9">
      <w:pP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EE32C9" w:rsidRPr="00EE32C9" w:rsidRDefault="00EE32C9" w:rsidP="00EE32C9">
      <w:pPr>
        <w:pStyle w:val="Odstavecseseznamem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EE32C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za oblast Morava:</w:t>
      </w:r>
      <w:r w:rsidRPr="00EE32C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EE32C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  <w:t>Elena Nečasová, tel.: 973 442 771, 602 358</w:t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Pr="00EE32C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128</w:t>
      </w:r>
    </w:p>
    <w:p w:rsidR="00EE32C9" w:rsidRPr="00EE32C9" w:rsidRDefault="00EE32C9" w:rsidP="00EE32C9">
      <w:pPr>
        <w:ind w:left="2832" w:firstLine="708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EE32C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email: </w:t>
      </w:r>
      <w:hyperlink r:id="rId9" w:history="1">
        <w:r w:rsidRPr="00EE32C9">
          <w:rPr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t>elena.necasova@as-po.cz</w:t>
        </w:r>
      </w:hyperlink>
    </w:p>
    <w:p w:rsidR="00483627" w:rsidRPr="00483627" w:rsidRDefault="00483627" w:rsidP="00483627">
      <w:pPr>
        <w:ind w:left="708" w:firstLine="708"/>
        <w:rPr>
          <w:rFonts w:ascii="Times New Roman" w:eastAsia="Times New Roman" w:hAnsi="Times New Roman" w:cs="Times New Roman"/>
          <w:sz w:val="16"/>
          <w:szCs w:val="16"/>
          <w:highlight w:val="red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16"/>
          <w:szCs w:val="16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(dále jen kupující)</w:t>
      </w:r>
    </w:p>
    <w:p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highlight w:val="red"/>
          <w:u w:val="single"/>
          <w:lang w:val="cs-CZ" w:eastAsia="cs-CZ"/>
        </w:rPr>
      </w:pPr>
    </w:p>
    <w:p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  <w:t>I.</w:t>
      </w:r>
    </w:p>
    <w:p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PŘEDMĚT SMLOUVY</w:t>
      </w:r>
    </w:p>
    <w:p w:rsidR="00483627" w:rsidRPr="00483627" w:rsidRDefault="00483627" w:rsidP="00483627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:rsidR="00483627" w:rsidRPr="00483627" w:rsidRDefault="00483627" w:rsidP="00483627">
      <w:pPr>
        <w:ind w:left="-284"/>
        <w:jc w:val="both"/>
        <w:rPr>
          <w:rFonts w:ascii="Arial" w:eastAsia="Times New Roman" w:hAnsi="Arial" w:cs="Arial"/>
          <w:lang w:val="cs-CZ" w:eastAsia="cs-CZ"/>
        </w:rPr>
      </w:pPr>
    </w:p>
    <w:p w:rsidR="00483627" w:rsidRPr="00483627" w:rsidRDefault="00483627" w:rsidP="00EE32C9">
      <w:pPr>
        <w:suppressAutoHyphens/>
        <w:spacing w:line="100" w:lineRule="atLeast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1. Předmětem této kupní smlouvy je dodávka </w:t>
      </w:r>
      <w:r w:rsidR="00EE32C9" w:rsidRPr="00EE32C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nábytku pro VUZ AS-PO (dále jen „zboží“)</w:t>
      </w:r>
      <w:r w:rsidR="00EE32C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EE32C9" w:rsidRPr="00EE32C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kupujícímu.  Zboží je </w:t>
      </w:r>
      <w:r w:rsidR="00D91DA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přesně specifikováno v nedílné p</w:t>
      </w:r>
      <w:r w:rsidR="00EE32C9" w:rsidRPr="00EE32C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říloze č. 1 této smlouvy.</w:t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 </w:t>
      </w:r>
    </w:p>
    <w:p w:rsidR="00483627" w:rsidRPr="00483627" w:rsidRDefault="00483627" w:rsidP="00483627">
      <w:pPr>
        <w:suppressAutoHyphens/>
        <w:spacing w:line="100" w:lineRule="atLeast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483627" w:rsidRPr="00EE32C9" w:rsidRDefault="00483627" w:rsidP="00EE32C9">
      <w:pPr>
        <w:suppressAutoHyphens/>
        <w:spacing w:line="100" w:lineRule="atLeast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EE32C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2. Prodávající se touto smlouvou zavazuje dodat za podmínek v ní sjednaných kupujícímu </w:t>
      </w:r>
      <w:r w:rsidR="00EE32C9" w:rsidRPr="00EE32C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zboží (včetně naložení, </w:t>
      </w:r>
      <w:r w:rsidRPr="00EE32C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dopravy</w:t>
      </w:r>
      <w:r w:rsidR="00EE32C9" w:rsidRPr="00EE32C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 montáže</w:t>
      </w:r>
      <w:r w:rsidR="0063331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 seřízení</w:t>
      </w:r>
      <w:r w:rsidR="00EE32C9" w:rsidRPr="00EE32C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Pr="00EE32C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 složení na místo určení</w:t>
      </w:r>
      <w:r w:rsidR="00EE32C9" w:rsidRPr="00EE32C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dle specifikace provozních jednotlivých ubytoven – tzn. jednotlivé pokoje, chodby apod.</w:t>
      </w:r>
      <w:r w:rsidRPr="00EE32C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), specifikované v této smlouvě a převést na něj vlastnické právo k tomuto zboží.</w:t>
      </w:r>
    </w:p>
    <w:p w:rsidR="00483627" w:rsidRPr="00483627" w:rsidRDefault="00483627" w:rsidP="00483627">
      <w:pPr>
        <w:suppressAutoHyphens/>
        <w:spacing w:line="100" w:lineRule="atLeast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483627" w:rsidRPr="00483627" w:rsidRDefault="00483627" w:rsidP="00EE32C9">
      <w:pPr>
        <w:suppressAutoHyphens/>
        <w:spacing w:line="100" w:lineRule="atLeast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lastRenderedPageBreak/>
        <w:t xml:space="preserve">3. Kupující se zavazuje zboží převzít a zaplatit za něj sjednanou kupní cenu (dle </w:t>
      </w:r>
      <w:r w:rsidR="002A568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</w:t>
      </w:r>
      <w:r w:rsidR="00EE32C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ceněného položkového rozpočtu – </w:t>
      </w:r>
      <w:r w:rsidR="002A568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</w:t>
      </w:r>
      <w:r w:rsidR="00EE32C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říloha č. 1 této smlouvy</w:t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) způsobem a v termínu stanoveném touto smlouvou.</w:t>
      </w:r>
    </w:p>
    <w:p w:rsidR="00483627" w:rsidRPr="00483627" w:rsidRDefault="00483627" w:rsidP="00483627">
      <w:pPr>
        <w:jc w:val="center"/>
        <w:rPr>
          <w:rFonts w:ascii="Arial" w:eastAsia="Times New Roman" w:hAnsi="Arial" w:cs="Arial"/>
          <w:b/>
          <w:bCs/>
          <w:lang w:val="cs-CZ" w:eastAsia="cs-CZ"/>
        </w:rPr>
      </w:pPr>
    </w:p>
    <w:p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cs-CZ" w:eastAsia="cs-CZ"/>
        </w:rPr>
      </w:pPr>
      <w:r w:rsidRPr="00483627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II.</w:t>
      </w:r>
    </w:p>
    <w:p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MÍSTO PLNĚNÍ</w:t>
      </w:r>
    </w:p>
    <w:p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cs-CZ" w:eastAsia="cs-CZ"/>
        </w:rPr>
      </w:pP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Ubytovací zařízení kupujícího</w:t>
      </w:r>
      <w:r w:rsidR="002A568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(dále jen „VUZ“)</w:t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dle specifikace uvedené v </w:t>
      </w:r>
      <w:r w:rsidR="002A568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</w:t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říloze č. 1 této smlouvy.</w:t>
      </w:r>
    </w:p>
    <w:p w:rsidR="00483627" w:rsidRPr="00483627" w:rsidRDefault="00483627" w:rsidP="0048362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</w:pPr>
    </w:p>
    <w:p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cs-CZ" w:eastAsia="cs-CZ"/>
        </w:rPr>
      </w:pPr>
      <w:r w:rsidRPr="00483627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III.</w:t>
      </w:r>
    </w:p>
    <w:p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KUPNÍ CENA</w:t>
      </w:r>
    </w:p>
    <w:p w:rsidR="00483627" w:rsidRPr="00483627" w:rsidRDefault="00483627" w:rsidP="0048362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cs-CZ" w:eastAsia="cs-CZ"/>
        </w:rPr>
      </w:pPr>
    </w:p>
    <w:p w:rsidR="00483627" w:rsidRPr="00483627" w:rsidRDefault="00483627" w:rsidP="00483627">
      <w:pPr>
        <w:spacing w:after="120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Kupní cena za bez DPH je cenou konečnou, nejvýše přípustnou, ve které jsou zahrnuty veškeré náklady dle článku I této smlouvy a činí: </w:t>
      </w:r>
      <w:r w:rsidR="00063A0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16 752 146</w:t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,- Kč</w:t>
      </w:r>
    </w:p>
    <w:p w:rsidR="00483627" w:rsidRPr="00483627" w:rsidRDefault="00483627" w:rsidP="00483627">
      <w:pPr>
        <w:tabs>
          <w:tab w:val="left" w:pos="1080"/>
          <w:tab w:val="right" w:pos="7740"/>
        </w:tabs>
        <w:ind w:left="540"/>
        <w:jc w:val="both"/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</w:pPr>
    </w:p>
    <w:p w:rsidR="00483627" w:rsidRPr="00483627" w:rsidRDefault="00063A07" w:rsidP="00483627">
      <w:pPr>
        <w:tabs>
          <w:tab w:val="left" w:pos="1080"/>
          <w:tab w:val="right" w:pos="7740"/>
        </w:tabs>
        <w:jc w:val="center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slovy:</w:t>
      </w:r>
      <w:r w:rsidR="00483627"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„</w:t>
      </w:r>
      <w:r w:rsidRPr="00063A0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šestnáctmilionůsedmsetpadesátdvatisícjednostočtyřicetšest korun českých</w:t>
      </w:r>
      <w:r w:rsidR="00483627"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“</w:t>
      </w:r>
    </w:p>
    <w:p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DPH bude účtováno v sazbě platné ke dni uskutečnění zdanitelného plnění.</w:t>
      </w:r>
    </w:p>
    <w:p w:rsidR="00387A8D" w:rsidRPr="00483627" w:rsidRDefault="00387A8D" w:rsidP="00483627">
      <w:pP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Cenový rozklad za jednotlivé VUZ je uveden v příloze č. 1 této smlouvy.</w:t>
      </w:r>
    </w:p>
    <w:p w:rsidR="00483627" w:rsidRPr="00483627" w:rsidRDefault="00483627" w:rsidP="0048362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cs-CZ"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IV.</w:t>
      </w:r>
    </w:p>
    <w:p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OBCHODNÍ A PLATEBNÍ PODMÍNKY</w:t>
      </w:r>
    </w:p>
    <w:p w:rsidR="00483627" w:rsidRPr="00483627" w:rsidRDefault="00483627" w:rsidP="00483627">
      <w:pPr>
        <w:suppressAutoHyphens/>
        <w:spacing w:after="120" w:line="100" w:lineRule="atLeas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483627" w:rsidRDefault="00483627" w:rsidP="00483627">
      <w:pPr>
        <w:suppressAutoHyphens/>
        <w:spacing w:after="120" w:line="100" w:lineRule="atLeas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1. </w:t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  <w:t>Kupující neposkytuje zálohy. Úhrada zboží se uskuteční na základě vystavené faktury za objednané a dodané zboží.</w:t>
      </w:r>
    </w:p>
    <w:p w:rsidR="00387A8D" w:rsidRPr="00CB0D3C" w:rsidRDefault="00387A8D" w:rsidP="00387A8D">
      <w:pPr>
        <w:pStyle w:val="Zkladntext"/>
        <w:numPr>
          <w:ilvl w:val="0"/>
          <w:numId w:val="11"/>
        </w:numPr>
        <w:spacing w:line="276" w:lineRule="auto"/>
        <w:ind w:left="426" w:hanging="426"/>
      </w:pPr>
      <w:r w:rsidRPr="00CB0D3C">
        <w:rPr>
          <w:lang w:val="cs-CZ"/>
        </w:rPr>
        <w:t>P</w:t>
      </w:r>
      <w:r>
        <w:t>odkladem pro fakturaci budou dodací listy odsouhlasené</w:t>
      </w:r>
      <w:r w:rsidRPr="00D71DBD">
        <w:t xml:space="preserve"> </w:t>
      </w:r>
      <w:r>
        <w:t xml:space="preserve">oběma </w:t>
      </w:r>
      <w:r w:rsidRPr="00CB0D3C">
        <w:rPr>
          <w:lang w:val="cs-CZ"/>
        </w:rPr>
        <w:t xml:space="preserve">smluvními </w:t>
      </w:r>
      <w:r>
        <w:t>stranami</w:t>
      </w:r>
      <w:r w:rsidRPr="00CB0D3C">
        <w:rPr>
          <w:lang w:val="cs-CZ"/>
        </w:rPr>
        <w:t xml:space="preserve">. Fakturace bude provedena </w:t>
      </w:r>
      <w:r>
        <w:rPr>
          <w:lang w:val="cs-CZ"/>
        </w:rPr>
        <w:t>30 samostatnými fakturami (tj. za jednotlivá místa plnění samostatně).</w:t>
      </w:r>
      <w:r w:rsidRPr="00CB0D3C">
        <w:rPr>
          <w:lang w:val="cs-CZ"/>
        </w:rPr>
        <w:t xml:space="preserve"> </w:t>
      </w:r>
    </w:p>
    <w:p w:rsidR="00483627" w:rsidRPr="00483627" w:rsidRDefault="00387A8D" w:rsidP="00483627">
      <w:pPr>
        <w:suppressAutoHyphens/>
        <w:spacing w:after="120" w:line="100" w:lineRule="atLeas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3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  <w:t>Doba splatnosti faktur (daňových dokladů) je 30 kalendářních dnů ode dne doručení faktury kupujícímu. Při nesplnění podmínky 30-ti denní lhůt</w:t>
      </w:r>
      <w:r w:rsidR="000417B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y splatnosti po jejím doručení 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kupujícímu, je kupující oprávněn takovouto fakturu vrátit zpět prodávajícímu jako neoprávněnou. </w:t>
      </w:r>
    </w:p>
    <w:p w:rsidR="00483627" w:rsidRPr="00483627" w:rsidRDefault="00387A8D" w:rsidP="00483627">
      <w:pPr>
        <w:suppressAutoHyphens/>
        <w:spacing w:after="120" w:line="100" w:lineRule="atLeas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4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. 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  <w:t xml:space="preserve">Veškeré faktury musí obsahovat náležitosti daňového dokladu dle § 26 a násl. zákona </w:t>
      </w:r>
      <w:r w:rsidR="00E6410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br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č</w:t>
      </w:r>
      <w:r w:rsidR="000417B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 235/2004 Sb., v platném znění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a dle § 435 občanského zákoníku a musí být vystaveny v souladu s ust. § 11 odst. 1 zák. č. 563/1991 Sb. o účetnictví, v platném znění. </w:t>
      </w:r>
    </w:p>
    <w:p w:rsidR="00483627" w:rsidRPr="00483627" w:rsidRDefault="00387A8D" w:rsidP="00483627">
      <w:pPr>
        <w:suppressAutoHyphens/>
        <w:spacing w:after="120" w:line="100" w:lineRule="atLeas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5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. 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  <w:t>Na fakturách je prodávající povinen uvést číslo smlouvy a stručné označení předmětu. Přílohou faktury bude pode</w:t>
      </w:r>
      <w:r w:rsidR="000417B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psaný dodací list.  V případě, 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že faktura nebude mít odpovídající náležitosti</w:t>
      </w:r>
      <w:r w:rsidR="000417B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je kupující oprávněn zaslat tyto doklady zpět prodávajícímu k doplnění. Lhůta splatnosti doplněné faktury běží nově u ode dne jejího doručení kupujícímu,</w:t>
      </w:r>
    </w:p>
    <w:p w:rsidR="00483627" w:rsidRPr="00483627" w:rsidRDefault="00387A8D" w:rsidP="00483627">
      <w:pPr>
        <w:suppressAutoHyphens/>
        <w:spacing w:after="120" w:line="100" w:lineRule="atLeas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6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. 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  <w:t>Platby budou probíhat výhradně v Kč a rovněž veškeré cenové údaje budou v této měně.</w:t>
      </w:r>
    </w:p>
    <w:p w:rsidR="00483627" w:rsidRPr="00483627" w:rsidRDefault="00387A8D" w:rsidP="00EE32C9">
      <w:pPr>
        <w:suppressAutoHyphens/>
        <w:spacing w:after="120" w:line="100" w:lineRule="atLeas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7</w:t>
      </w:r>
      <w:r w:rsidR="00EE32C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  <w:r w:rsidR="00EE32C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  <w:t>Fakturační adresa:</w:t>
      </w:r>
    </w:p>
    <w:p w:rsidR="00483627" w:rsidRPr="00EE32C9" w:rsidRDefault="00483627" w:rsidP="00483627">
      <w:pPr>
        <w:spacing w:after="120"/>
        <w:ind w:left="357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EE32C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Armádní Servisní, příspěvková organizace, Podbabská 1589/1, 160 00 Praha 6</w:t>
      </w:r>
      <w:r w:rsidR="00EE32C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:rsidR="00483627" w:rsidRDefault="00483627" w:rsidP="0048362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</w:pPr>
    </w:p>
    <w:p w:rsidR="00483627" w:rsidRPr="00483627" w:rsidRDefault="00483627" w:rsidP="0048362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  <w:lastRenderedPageBreak/>
        <w:t xml:space="preserve">V. </w:t>
      </w:r>
    </w:p>
    <w:p w:rsidR="00483627" w:rsidRPr="00483627" w:rsidRDefault="00483627" w:rsidP="0048362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  <w:t>DOBA PLNĚNÍ</w:t>
      </w:r>
    </w:p>
    <w:p w:rsidR="00483627" w:rsidRPr="00483627" w:rsidRDefault="00483627" w:rsidP="00483627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0"/>
          <w:highlight w:val="red"/>
          <w:lang w:val="cs-CZ" w:eastAsia="cs-CZ"/>
        </w:rPr>
      </w:pPr>
    </w:p>
    <w:p w:rsidR="00483627" w:rsidRPr="00483627" w:rsidRDefault="00483627" w:rsidP="00483627">
      <w:pPr>
        <w:jc w:val="both"/>
        <w:rPr>
          <w:rFonts w:ascii="Arial" w:eastAsia="Times New Roman" w:hAnsi="Arial" w:cs="Arial"/>
          <w:b/>
          <w:u w:val="single"/>
          <w:lang w:val="cs-CZ" w:eastAsia="cs-CZ"/>
        </w:rPr>
      </w:pPr>
    </w:p>
    <w:p w:rsidR="00483627" w:rsidRPr="00483627" w:rsidRDefault="00EE32C9" w:rsidP="00EE32C9">
      <w:pPr>
        <w:numPr>
          <w:ilvl w:val="0"/>
          <w:numId w:val="2"/>
        </w:numPr>
        <w:tabs>
          <w:tab w:val="right" w:pos="9072"/>
        </w:tabs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Doba plnění: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ab/>
        <w:t>dle čl. X. odst. 2 této smlouvy</w:t>
      </w:r>
      <w:r w:rsidR="00483627" w:rsidRPr="0048362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 </w:t>
      </w:r>
    </w:p>
    <w:p w:rsidR="00483627" w:rsidRPr="00483627" w:rsidRDefault="00483627" w:rsidP="00483627">
      <w:p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483627" w:rsidRPr="000417BF" w:rsidRDefault="00483627" w:rsidP="00EE32C9">
      <w:pPr>
        <w:numPr>
          <w:ilvl w:val="0"/>
          <w:numId w:val="2"/>
        </w:numPr>
        <w:tabs>
          <w:tab w:val="right" w:pos="9072"/>
        </w:tabs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0417BF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Ukončení plnění této smlouvy:</w:t>
      </w:r>
      <w:r w:rsidR="00EE32C9" w:rsidRPr="000417BF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ab/>
      </w:r>
      <w:r w:rsidRPr="000417BF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do </w:t>
      </w:r>
      <w:r w:rsidR="003172D4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150 dní</w:t>
      </w:r>
      <w:r w:rsidR="00880945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 od uveřejnění v Registru smluv</w:t>
      </w:r>
    </w:p>
    <w:p w:rsidR="00483627" w:rsidRDefault="00483627" w:rsidP="0048362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0"/>
          <w:lang w:val="cs-CZ" w:eastAsia="cs-CZ"/>
        </w:rPr>
      </w:pPr>
    </w:p>
    <w:p w:rsidR="00063A07" w:rsidRPr="000417BF" w:rsidRDefault="00063A07" w:rsidP="0048362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0"/>
          <w:lang w:val="cs-CZ" w:eastAsia="cs-CZ"/>
        </w:rPr>
      </w:pPr>
    </w:p>
    <w:p w:rsidR="00483627" w:rsidRPr="00483627" w:rsidRDefault="00483627" w:rsidP="0048362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  <w:t>VI.</w:t>
      </w:r>
    </w:p>
    <w:p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bCs/>
          <w:sz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b/>
          <w:bCs/>
          <w:sz w:val="24"/>
          <w:lang w:val="cs-CZ" w:eastAsia="cs-CZ"/>
        </w:rPr>
        <w:t>SMLUVNÍ POKUTY</w:t>
      </w:r>
    </w:p>
    <w:p w:rsidR="00483627" w:rsidRPr="00483627" w:rsidRDefault="00483627" w:rsidP="0048362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</w:pPr>
    </w:p>
    <w:p w:rsidR="00483627" w:rsidRPr="00483627" w:rsidRDefault="00483627" w:rsidP="00483627">
      <w:pPr>
        <w:numPr>
          <w:ilvl w:val="0"/>
          <w:numId w:val="7"/>
        </w:num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Dojde-li k prodlení s úhradou faktury, je kupující povinen zaplatit prodávajícímu</w:t>
      </w:r>
      <w:r w:rsidR="000417BF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 smluvní pokutu ve výši 0,05 % 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z fakturované částky za každý den prodlení po termínu splatnosti až do doby zaplacení dlužné částky. </w:t>
      </w:r>
    </w:p>
    <w:p w:rsidR="00483627" w:rsidRPr="00483627" w:rsidRDefault="00483627" w:rsidP="00483627">
      <w:pPr>
        <w:ind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</w:pPr>
    </w:p>
    <w:p w:rsidR="00483627" w:rsidRPr="00483627" w:rsidRDefault="00483627" w:rsidP="00483627">
      <w:pPr>
        <w:numPr>
          <w:ilvl w:val="0"/>
          <w:numId w:val="7"/>
        </w:num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Nesplní-li prodávající svůj závazek řádně a včas dodat předmět plnění, v termín</w:t>
      </w:r>
      <w:r w:rsidR="00D91DAB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u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 uveden</w:t>
      </w:r>
      <w:r w:rsidR="00D91DAB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ém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 v této smlouvě, je prodávající povinen zaplatit kupujícímu smluvní pokutu ve výši </w:t>
      </w:r>
      <w:r w:rsidR="00EE32C9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0,05% z ceny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 za každý i započatý den prodlení.</w:t>
      </w:r>
    </w:p>
    <w:p w:rsidR="00483627" w:rsidRPr="00483627" w:rsidRDefault="00483627" w:rsidP="00483627">
      <w:p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483627" w:rsidRPr="00483627" w:rsidRDefault="00483627" w:rsidP="00483627">
      <w:pPr>
        <w:spacing w:after="120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3.   Uhrazením smluvní pokuty není dotčeno právo požadovat náhradu škody v plné výši.</w:t>
      </w:r>
    </w:p>
    <w:p w:rsidR="00483627" w:rsidRP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cs-CZ" w:eastAsia="cs-CZ"/>
        </w:rPr>
      </w:pPr>
      <w:r w:rsidRPr="00483627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VII.</w:t>
      </w:r>
    </w:p>
    <w:p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ZVLÁŠTNÍ UJEDNÁNÍ</w:t>
      </w:r>
    </w:p>
    <w:p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cs-CZ" w:eastAsia="cs-CZ"/>
        </w:rPr>
      </w:pPr>
    </w:p>
    <w:p w:rsidR="00483627" w:rsidRPr="00483627" w:rsidRDefault="00483627" w:rsidP="00483627">
      <w:pPr>
        <w:numPr>
          <w:ilvl w:val="0"/>
          <w:numId w:val="6"/>
        </w:num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Prodávající se zavazuje, že zboží dodá a složí na odběrní místo, dle pokynů </w:t>
      </w:r>
      <w:r w:rsidR="00387A8D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provozních jednotlivých ubytoven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.</w:t>
      </w:r>
    </w:p>
    <w:p w:rsidR="00483627" w:rsidRPr="00483627" w:rsidRDefault="00483627" w:rsidP="00483627">
      <w:p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483627" w:rsidRPr="00483627" w:rsidRDefault="00483627" w:rsidP="00483627">
      <w:pPr>
        <w:numPr>
          <w:ilvl w:val="0"/>
          <w:numId w:val="6"/>
        </w:num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Dodání zboží nastává převzetím zboží ze strany odpovědného pracovníka kupujícího a jeho podpisem dodacího listu. Tímto okamžikem nabývá kupující ke zboží vlastnické právo.</w:t>
      </w:r>
    </w:p>
    <w:p w:rsidR="00483627" w:rsidRPr="00483627" w:rsidRDefault="00483627" w:rsidP="00483627">
      <w:p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483627" w:rsidRPr="005F7287" w:rsidRDefault="00483627" w:rsidP="00483627">
      <w:pPr>
        <w:numPr>
          <w:ilvl w:val="0"/>
          <w:numId w:val="6"/>
        </w:num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  <w:t>Prodávající bere na vědomí, že tato smlouva včetně její změny a dodatků bude uveřejněna v souladu s § 219 zákona č. 134/2016 Sb., o zadávání veřejných zakázek v platném znění.</w:t>
      </w:r>
    </w:p>
    <w:p w:rsidR="005F7287" w:rsidRDefault="005F7287" w:rsidP="005F7287">
      <w:pPr>
        <w:pStyle w:val="Odstavecseseznamem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5F7287" w:rsidRPr="00483627" w:rsidRDefault="005F7287" w:rsidP="00483627">
      <w:pPr>
        <w:numPr>
          <w:ilvl w:val="0"/>
          <w:numId w:val="6"/>
        </w:num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Prodávající je povinen před vlastní výrobou předložit vzorník možných barevných variant potahových látek </w:t>
      </w:r>
      <w:r w:rsidR="00221552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a vzory lamina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pro odsouhlasení.</w:t>
      </w:r>
    </w:p>
    <w:p w:rsidR="00483627" w:rsidRPr="00483627" w:rsidRDefault="00483627" w:rsidP="00483627">
      <w:p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EE32C9" w:rsidRPr="00EE32C9" w:rsidRDefault="00483627" w:rsidP="00483627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val="cs-CZ" w:eastAsia="ar-SA"/>
        </w:rPr>
      </w:pPr>
      <w:r w:rsidRPr="00EE32C9">
        <w:rPr>
          <w:rFonts w:ascii="Times New Roman" w:eastAsia="Times New Roman" w:hAnsi="Times New Roman" w:cs="Times New Roman"/>
          <w:b/>
          <w:kern w:val="1"/>
          <w:sz w:val="24"/>
          <w:szCs w:val="24"/>
          <w:lang w:val="cs-CZ" w:eastAsia="ar-SA"/>
        </w:rPr>
        <w:t xml:space="preserve">VIII. </w:t>
      </w:r>
    </w:p>
    <w:p w:rsidR="00483627" w:rsidRPr="00EE32C9" w:rsidRDefault="00483627" w:rsidP="00483627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EE32C9">
        <w:rPr>
          <w:rFonts w:ascii="Times New Roman" w:eastAsia="Times New Roman" w:hAnsi="Times New Roman" w:cs="Times New Roman"/>
          <w:b/>
          <w:kern w:val="1"/>
          <w:sz w:val="24"/>
          <w:szCs w:val="24"/>
          <w:lang w:val="cs-CZ" w:eastAsia="ar-SA"/>
        </w:rPr>
        <w:t>Odpovědnost za vady</w:t>
      </w:r>
      <w:r w:rsidR="005F7287">
        <w:rPr>
          <w:rFonts w:ascii="Times New Roman" w:eastAsia="Times New Roman" w:hAnsi="Times New Roman" w:cs="Times New Roman"/>
          <w:b/>
          <w:kern w:val="1"/>
          <w:sz w:val="24"/>
          <w:szCs w:val="24"/>
          <w:lang w:val="cs-CZ" w:eastAsia="ar-SA"/>
        </w:rPr>
        <w:t>, záruka</w:t>
      </w:r>
    </w:p>
    <w:p w:rsidR="00483627" w:rsidRPr="00483627" w:rsidRDefault="00483627" w:rsidP="00483627">
      <w:pPr>
        <w:suppressAutoHyphens/>
        <w:spacing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483627" w:rsidRDefault="00483627" w:rsidP="005F7287">
      <w:pPr>
        <w:numPr>
          <w:ilvl w:val="0"/>
          <w:numId w:val="4"/>
        </w:numPr>
        <w:suppressAutoHyphens/>
        <w:spacing w:after="240" w:line="100" w:lineRule="atLeast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Prodávající odpovídá za kvalitu </w:t>
      </w:r>
      <w:r w:rsidR="00D91DAB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zboží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, zejména za to, že zboží bude v souladu s technickými normami a vlastnostmi kupujícím specifikovanými.</w:t>
      </w:r>
    </w:p>
    <w:p w:rsidR="005F7287" w:rsidRPr="00CB701F" w:rsidRDefault="005F7287" w:rsidP="005F7287">
      <w:pPr>
        <w:pStyle w:val="Zkladntext21"/>
        <w:numPr>
          <w:ilvl w:val="0"/>
          <w:numId w:val="4"/>
        </w:numPr>
        <w:ind w:left="426" w:hanging="426"/>
        <w:jc w:val="both"/>
        <w:rPr>
          <w:szCs w:val="24"/>
        </w:rPr>
      </w:pPr>
      <w:r>
        <w:t xml:space="preserve">Záruční doba na dodané zboží je minimálně </w:t>
      </w:r>
      <w:r w:rsidRPr="005F7287">
        <w:t>36 měsíců.</w:t>
      </w:r>
    </w:p>
    <w:p w:rsidR="00483627" w:rsidRPr="00483627" w:rsidRDefault="00483627" w:rsidP="00483627">
      <w:p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483627" w:rsidRPr="00483627" w:rsidRDefault="00483627" w:rsidP="00483627">
      <w:pPr>
        <w:numPr>
          <w:ilvl w:val="0"/>
          <w:numId w:val="4"/>
        </w:numPr>
        <w:suppressAutoHyphens/>
        <w:spacing w:line="100" w:lineRule="atLeast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Kupující má právo se řádně seznámit při každé jednotlivé dodávce se stavem dodávaného zboží před jeho převzetím.</w:t>
      </w:r>
    </w:p>
    <w:p w:rsidR="00483627" w:rsidRPr="00483627" w:rsidRDefault="00483627" w:rsidP="00483627">
      <w:pPr>
        <w:suppressAutoHyphens/>
        <w:spacing w:line="100" w:lineRule="atLeast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483627" w:rsidRPr="00483627" w:rsidRDefault="00483627" w:rsidP="00483627">
      <w:pPr>
        <w:numPr>
          <w:ilvl w:val="0"/>
          <w:numId w:val="4"/>
        </w:numPr>
        <w:suppressAutoHyphens/>
        <w:spacing w:line="100" w:lineRule="atLeast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lastRenderedPageBreak/>
        <w:t xml:space="preserve">Kupující si vyhrazuje právo uplatnit do </w:t>
      </w:r>
      <w:r w:rsidR="000E6B71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10 pracovních dnů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 ode dne dodání zboží případnou reklamaci jeho kvality. Reklamaci uplatní kupující u prodávajícího písemně.</w:t>
      </w:r>
    </w:p>
    <w:p w:rsidR="00483627" w:rsidRPr="00483627" w:rsidRDefault="00483627" w:rsidP="00483627">
      <w:pPr>
        <w:suppressAutoHyphens/>
        <w:spacing w:line="100" w:lineRule="atLeast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483627" w:rsidRPr="00483627" w:rsidRDefault="00483627" w:rsidP="00483627">
      <w:pPr>
        <w:numPr>
          <w:ilvl w:val="0"/>
          <w:numId w:val="4"/>
        </w:numPr>
        <w:suppressAutoHyphens/>
        <w:spacing w:line="100" w:lineRule="atLeast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Případnou vadu jakosti </w:t>
      </w:r>
      <w:r w:rsidR="00D91DAB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zboží </w:t>
      </w:r>
      <w:bookmarkStart w:id="0" w:name="_GoBack"/>
      <w:bookmarkEnd w:id="0"/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prodávající odstraní bez zbytečného odkladu po podání písemného podnětu kupujícího.</w:t>
      </w:r>
    </w:p>
    <w:p w:rsidR="00483627" w:rsidRPr="00483627" w:rsidRDefault="00483627" w:rsidP="00483627">
      <w:p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483627" w:rsidRPr="00483627" w:rsidRDefault="00483627" w:rsidP="00483627">
      <w:pPr>
        <w:numPr>
          <w:ilvl w:val="0"/>
          <w:numId w:val="4"/>
        </w:numPr>
        <w:suppressAutoHyphens/>
        <w:spacing w:line="100" w:lineRule="atLeast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V případě potvrzení reklamovaných nedostatků sjedná prodávající na vlastní náklady nápravu a hradí veškeré platby spojené s reklamací.</w:t>
      </w:r>
    </w:p>
    <w:p w:rsidR="00483627" w:rsidRP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EE32C9" w:rsidRDefault="00483627" w:rsidP="00483627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val="cs-CZ" w:eastAsia="ar-SA"/>
        </w:rPr>
      </w:pPr>
      <w:r w:rsidRPr="00483627">
        <w:rPr>
          <w:rFonts w:ascii="Times New Roman" w:eastAsia="Times New Roman" w:hAnsi="Times New Roman" w:cs="Times New Roman"/>
          <w:b/>
          <w:kern w:val="1"/>
          <w:sz w:val="24"/>
          <w:szCs w:val="24"/>
          <w:lang w:val="cs-CZ" w:eastAsia="ar-SA"/>
        </w:rPr>
        <w:t xml:space="preserve">IX. </w:t>
      </w:r>
    </w:p>
    <w:p w:rsidR="00483627" w:rsidRPr="00483627" w:rsidRDefault="00483627" w:rsidP="00483627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val="cs-CZ" w:eastAsia="ar-SA"/>
        </w:rPr>
      </w:pPr>
      <w:r w:rsidRPr="00483627">
        <w:rPr>
          <w:rFonts w:ascii="Times New Roman" w:eastAsia="Times New Roman" w:hAnsi="Times New Roman" w:cs="Times New Roman"/>
          <w:b/>
          <w:kern w:val="1"/>
          <w:sz w:val="24"/>
          <w:szCs w:val="24"/>
          <w:lang w:val="cs-CZ" w:eastAsia="ar-SA"/>
        </w:rPr>
        <w:t>ODSTOUPENÍ OD SMLOUVY</w:t>
      </w:r>
    </w:p>
    <w:p w:rsidR="00483627" w:rsidRPr="00483627" w:rsidRDefault="00483627" w:rsidP="00483627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val="cs-CZ" w:eastAsia="ar-SA"/>
        </w:rPr>
      </w:pPr>
    </w:p>
    <w:p w:rsidR="00483627" w:rsidRPr="00EE32C9" w:rsidRDefault="00483627" w:rsidP="00EE32C9">
      <w:pPr>
        <w:pStyle w:val="Odstavecseseznamem"/>
        <w:numPr>
          <w:ilvl w:val="1"/>
          <w:numId w:val="4"/>
        </w:numPr>
        <w:tabs>
          <w:tab w:val="clear" w:pos="1080"/>
          <w:tab w:val="num" w:pos="426"/>
        </w:tabs>
        <w:suppressAutoHyphens/>
        <w:spacing w:line="100" w:lineRule="atLeast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EE32C9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Kupující je oprávněn od této smlouvy jednostranně písemně odstoupit pro podstatné porušení této smlouvy, přičemž za podstatné porušení této smlouvy se zejména považuje, jestliže prodávající nedodá řádně a včas předmět této smlouvy a  pokud nezjednal nápravu, přestože byl kupujícím na neplnění této smlouvy písemně upozorněn.</w:t>
      </w:r>
    </w:p>
    <w:p w:rsidR="00EE32C9" w:rsidRDefault="00EE32C9" w:rsidP="00483627">
      <w:pPr>
        <w:suppressAutoHyphens/>
        <w:spacing w:line="100" w:lineRule="atLeast"/>
        <w:ind w:left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EE32C9" w:rsidRDefault="00483627" w:rsidP="00483627">
      <w:pPr>
        <w:suppressAutoHyphens/>
        <w:spacing w:line="100" w:lineRule="atLeast"/>
        <w:ind w:left="426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val="cs-CZ" w:eastAsia="ar-SA"/>
        </w:rPr>
      </w:pPr>
      <w:r w:rsidRPr="00483627">
        <w:rPr>
          <w:rFonts w:ascii="Times New Roman" w:eastAsia="Times New Roman" w:hAnsi="Times New Roman" w:cs="Times New Roman"/>
          <w:b/>
          <w:kern w:val="1"/>
          <w:sz w:val="24"/>
          <w:szCs w:val="24"/>
          <w:lang w:val="cs-CZ" w:eastAsia="ar-SA"/>
        </w:rPr>
        <w:t xml:space="preserve">X. </w:t>
      </w:r>
    </w:p>
    <w:p w:rsidR="00483627" w:rsidRPr="00483627" w:rsidRDefault="00483627" w:rsidP="00483627">
      <w:pPr>
        <w:suppressAutoHyphens/>
        <w:spacing w:line="100" w:lineRule="atLeast"/>
        <w:ind w:left="426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val="cs-CZ" w:eastAsia="ar-SA"/>
        </w:rPr>
      </w:pPr>
      <w:r w:rsidRPr="00483627">
        <w:rPr>
          <w:rFonts w:ascii="Times New Roman" w:eastAsia="Times New Roman" w:hAnsi="Times New Roman" w:cs="Times New Roman"/>
          <w:b/>
          <w:kern w:val="1"/>
          <w:sz w:val="24"/>
          <w:szCs w:val="24"/>
          <w:lang w:val="cs-CZ" w:eastAsia="ar-SA"/>
        </w:rPr>
        <w:t>ZÁVĚREČNÁ USTANOVENÍ</w:t>
      </w:r>
    </w:p>
    <w:p w:rsidR="00483627" w:rsidRPr="00483627" w:rsidRDefault="00483627" w:rsidP="00483627">
      <w:p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483627" w:rsidRPr="00483627" w:rsidRDefault="00483627" w:rsidP="00483627">
      <w:pPr>
        <w:numPr>
          <w:ilvl w:val="0"/>
          <w:numId w:val="3"/>
        </w:num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  <w:t>Tato smlouva obsahuje úplné ujednání o předmětu smlouvy a všech náležitostech, které strany měly a 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ze stran.</w:t>
      </w:r>
    </w:p>
    <w:p w:rsidR="00483627" w:rsidRPr="00483627" w:rsidRDefault="00483627" w:rsidP="00483627">
      <w:p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483627" w:rsidRPr="00483627" w:rsidRDefault="00483627" w:rsidP="00483627">
      <w:pPr>
        <w:numPr>
          <w:ilvl w:val="0"/>
          <w:numId w:val="3"/>
        </w:num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  <w:t>Smlouva nabývá platnosti dnem podpisu oběma smluvními stranami  a účinnosti dnem uveřejnění v registru smluv. Prodávající bere na vědomí, že uveřejnění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  <w:t xml:space="preserve"> smlouvy v plném znění 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  <w:t>v tomto registru zajistí kupující.</w:t>
      </w:r>
      <w:r w:rsidRPr="00483627" w:rsidDel="00E51F88"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  <w:t xml:space="preserve"> </w:t>
      </w:r>
    </w:p>
    <w:p w:rsidR="00483627" w:rsidRP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483627" w:rsidRPr="00483627" w:rsidRDefault="00483627" w:rsidP="00483627">
      <w:pPr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Smlouvu lze měnit a doplňovat po dohodě smluvních stran formou písemných dodatků k této smlouvě, podepsaných oběma smluvními stranami. Za písemnou formu nebude pro tento účel považována výměna e-mailových či jiných elektronických zpráv.</w:t>
      </w:r>
    </w:p>
    <w:p w:rsidR="00483627" w:rsidRPr="00483627" w:rsidRDefault="00483627" w:rsidP="00483627">
      <w:pPr>
        <w:ind w:left="708"/>
        <w:rPr>
          <w:rFonts w:ascii="Times New Roman" w:eastAsia="Times New Roman" w:hAnsi="Times New Roman" w:cs="Times New Roman"/>
          <w:b/>
          <w:bCs/>
          <w:sz w:val="20"/>
          <w:szCs w:val="20"/>
          <w:lang w:val="cs-CZ" w:eastAsia="cs-CZ"/>
        </w:rPr>
      </w:pPr>
    </w:p>
    <w:p w:rsidR="00483627" w:rsidRPr="00483627" w:rsidRDefault="00483627" w:rsidP="00483627">
      <w:pPr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Prodávající bere na vědomí, že jakékoliv cenové navýšení může být realizováno pouze v souladu s § 222 zákona č. 134/2016 Sb., o zadávání veřejných zakázek v platném znění.</w:t>
      </w:r>
    </w:p>
    <w:p w:rsidR="00483627" w:rsidRPr="00483627" w:rsidRDefault="00483627" w:rsidP="00483627">
      <w:p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483627" w:rsidRPr="00483627" w:rsidRDefault="00483627" w:rsidP="00483627">
      <w:pPr>
        <w:numPr>
          <w:ilvl w:val="0"/>
          <w:numId w:val="3"/>
        </w:num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Tato smlouva se pořizuje ve třech vyhotoveních, každé s platností originálu. Prodávající obdrží jedno vyhotovení a kupující obdrží dvě vyhotovení.</w:t>
      </w:r>
    </w:p>
    <w:p w:rsidR="00483627" w:rsidRPr="00483627" w:rsidRDefault="00483627" w:rsidP="00483627">
      <w:p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483627" w:rsidRPr="00483627" w:rsidRDefault="00483627" w:rsidP="00483627">
      <w:pPr>
        <w:numPr>
          <w:ilvl w:val="0"/>
          <w:numId w:val="3"/>
        </w:num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Smluvní strany smlouvu přečetly, s jejím obsahem souhlasí, což stvrzují svými podpisy.</w:t>
      </w:r>
    </w:p>
    <w:p w:rsidR="00483627" w:rsidRPr="00483627" w:rsidRDefault="00483627" w:rsidP="00483627">
      <w:p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483627" w:rsidRPr="00483627" w:rsidRDefault="00063A07" w:rsidP="00483627">
      <w:pPr>
        <w:numPr>
          <w:ilvl w:val="0"/>
          <w:numId w:val="3"/>
        </w:num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Tato smlouva se </w:t>
      </w:r>
      <w:r w:rsidR="00483627" w:rsidRPr="0048362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řídí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zákonem </w:t>
      </w:r>
      <w:r w:rsidR="00483627" w:rsidRPr="0048362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č.  89/2012 Sb., občanský zákoník, v platném znění.</w:t>
      </w:r>
    </w:p>
    <w:p w:rsidR="00483627" w:rsidRP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5F7287" w:rsidRDefault="005F728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val="cs-CZ" w:eastAsia="ar-SA"/>
        </w:rPr>
      </w:pPr>
    </w:p>
    <w:p w:rsidR="00483627" w:rsidRP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val="cs-CZ" w:eastAsia="ar-SA"/>
        </w:rPr>
      </w:pPr>
      <w:r w:rsidRPr="00483627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val="cs-CZ" w:eastAsia="ar-SA"/>
        </w:rPr>
        <w:t>Přílohy:</w:t>
      </w:r>
    </w:p>
    <w:p w:rsidR="00483627" w:rsidRP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Příloha č. 1 – </w:t>
      </w:r>
      <w:r w:rsidR="00EE32C9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Položkový rozpočet</w:t>
      </w:r>
      <w:r w:rsidR="001021BF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 včetně specifikace (17</w:t>
      </w:r>
      <w:r w:rsidR="00D44FB5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 listů)</w:t>
      </w:r>
    </w:p>
    <w:p w:rsidR="00EE32C9" w:rsidRDefault="00EE32C9" w:rsidP="00EE32C9">
      <w:pPr>
        <w:shd w:val="clear" w:color="auto" w:fill="FFFFFF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5F7287" w:rsidRDefault="005F7287" w:rsidP="00EE32C9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063A07" w:rsidRDefault="00063A07" w:rsidP="00EE32C9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483627" w:rsidRPr="00063A07" w:rsidRDefault="00063A07" w:rsidP="00EE32C9">
      <w:pPr>
        <w:shd w:val="clear" w:color="auto" w:fill="FFFFFF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063A0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lastRenderedPageBreak/>
        <w:t xml:space="preserve">V </w:t>
      </w:r>
      <w:r w:rsidR="00483627" w:rsidRPr="00063A0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Praze dne:</w:t>
      </w:r>
      <w:r w:rsidR="00483627" w:rsidRPr="00063A0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ab/>
      </w:r>
      <w:r w:rsidR="00483627" w:rsidRPr="00063A0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ab/>
      </w:r>
      <w:r w:rsidR="00483627" w:rsidRPr="00063A0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ab/>
      </w:r>
      <w:r w:rsidR="00483627" w:rsidRPr="00063A0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ab/>
      </w:r>
      <w:r w:rsidR="00483627" w:rsidRPr="00063A0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ab/>
      </w:r>
      <w:r w:rsidR="00483627" w:rsidRPr="00063A0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ab/>
        <w:t>V </w:t>
      </w:r>
      <w:r w:rsidRPr="00063A0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Brně</w:t>
      </w:r>
      <w:r w:rsidR="00483627" w:rsidRPr="00063A0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 </w:t>
      </w:r>
      <w:r w:rsidRPr="00063A0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dne:</w:t>
      </w:r>
    </w:p>
    <w:p w:rsidR="00483627" w:rsidRPr="00063A07" w:rsidRDefault="00483627" w:rsidP="00483627">
      <w:pPr>
        <w:shd w:val="clear" w:color="auto" w:fill="FFFFFF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483627" w:rsidRPr="00063A07" w:rsidRDefault="00483627" w:rsidP="00483627">
      <w:pPr>
        <w:shd w:val="clear" w:color="auto" w:fill="FFFFFF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EE32C9" w:rsidRPr="00063A07" w:rsidRDefault="00EE32C9" w:rsidP="00483627">
      <w:pPr>
        <w:shd w:val="clear" w:color="auto" w:fill="FFFFFF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483627" w:rsidRPr="00063A07" w:rsidRDefault="00483627" w:rsidP="00483627">
      <w:pPr>
        <w:shd w:val="clear" w:color="auto" w:fill="FFFFFF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483627" w:rsidRPr="00063A07" w:rsidRDefault="00483627" w:rsidP="00483627">
      <w:pPr>
        <w:shd w:val="clear" w:color="auto" w:fill="FFFFFF"/>
        <w:ind w:hanging="284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063A0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______________________________________</w:t>
      </w:r>
      <w:r w:rsidRPr="00063A0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ab/>
        <w:t>_____________________________</w:t>
      </w:r>
    </w:p>
    <w:p w:rsidR="00483627" w:rsidRPr="00063A07" w:rsidRDefault="005F7287" w:rsidP="00063A07">
      <w:pPr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063A0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Armádní Servisní</w:t>
      </w:r>
      <w:r w:rsidR="00483627" w:rsidRPr="00063A0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, příspěvková organizace</w:t>
      </w:r>
      <w:r w:rsidR="00483627" w:rsidRPr="00063A0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ab/>
      </w:r>
      <w:r w:rsidR="00483627" w:rsidRPr="00063A0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ab/>
      </w:r>
      <w:r w:rsidRPr="00063A0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ab/>
      </w:r>
      <w:r w:rsidR="00063A0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    </w:t>
      </w:r>
      <w:r w:rsidR="00063A07" w:rsidRPr="00063A0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 TOKA s.r.o.</w:t>
      </w:r>
    </w:p>
    <w:p w:rsidR="00483627" w:rsidRPr="00063A07" w:rsidRDefault="00483627" w:rsidP="00063A07">
      <w:pPr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063A0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       </w:t>
      </w:r>
      <w:r w:rsidR="00063A0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ab/>
        <w:t xml:space="preserve">    </w:t>
      </w:r>
      <w:r w:rsidRPr="00063A0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Ing. Martin Lehký</w:t>
      </w:r>
      <w:r w:rsidRPr="00063A0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ab/>
      </w:r>
      <w:r w:rsidRPr="00063A0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ab/>
      </w:r>
      <w:r w:rsidRPr="00063A0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ab/>
      </w:r>
      <w:r w:rsidR="00063A0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ab/>
        <w:t xml:space="preserve">    </w:t>
      </w:r>
      <w:r w:rsidR="00063A07" w:rsidRPr="00063A0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Bc</w:t>
      </w:r>
      <w:r w:rsidRPr="00063A0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.</w:t>
      </w:r>
      <w:r w:rsidR="00063A07" w:rsidRPr="00063A0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 Tomáš Kratochvíl, MBA.</w:t>
      </w:r>
    </w:p>
    <w:p w:rsidR="00483627" w:rsidRPr="00063A07" w:rsidRDefault="00483627" w:rsidP="00063A07">
      <w:pPr>
        <w:ind w:left="708" w:firstLine="708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063A0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   ředitel     </w:t>
      </w:r>
      <w:r w:rsidRPr="00063A0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ab/>
      </w:r>
      <w:r w:rsidRPr="00063A0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ab/>
      </w:r>
      <w:r w:rsidRPr="00063A0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ab/>
      </w:r>
      <w:r w:rsidRPr="00063A0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ab/>
      </w:r>
      <w:r w:rsidR="00063A07" w:rsidRPr="00063A0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         </w:t>
      </w:r>
      <w:r w:rsidR="00063A0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  </w:t>
      </w:r>
      <w:r w:rsidR="00063A07" w:rsidRPr="00063A0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jednatel</w:t>
      </w:r>
      <w:r w:rsidRPr="00063A07">
        <w:rPr>
          <w:rFonts w:ascii="Times New Roman" w:eastAsia="Times New Roman" w:hAnsi="Times New Roman" w:cs="Times New Roman"/>
          <w:noProof/>
          <w:kern w:val="1"/>
          <w:sz w:val="24"/>
          <w:szCs w:val="24"/>
          <w:lang w:val="cs-CZ" w:eastAsia="cs-CZ"/>
        </w:rPr>
        <w:drawing>
          <wp:anchor distT="0" distB="0" distL="0" distR="0" simplePos="0" relativeHeight="251660288" behindDoc="0" locked="0" layoutInCell="1" allowOverlap="1" wp14:anchorId="7ECB8885" wp14:editId="61415EFC">
            <wp:simplePos x="0" y="0"/>
            <wp:positionH relativeFrom="column">
              <wp:posOffset>669925</wp:posOffset>
            </wp:positionH>
            <wp:positionV relativeFrom="paragraph">
              <wp:posOffset>9888855</wp:posOffset>
            </wp:positionV>
            <wp:extent cx="425450" cy="506730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06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A0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 společnosti</w:t>
      </w:r>
    </w:p>
    <w:sectPr w:rsidR="00483627" w:rsidRPr="00063A07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pgNumType w:chapSep="em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CDB" w:rsidRDefault="00952CDB">
      <w:r>
        <w:separator/>
      </w:r>
    </w:p>
  </w:endnote>
  <w:endnote w:type="continuationSeparator" w:id="0">
    <w:p w:rsidR="00952CDB" w:rsidRDefault="00952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AC2" w:rsidRDefault="0048362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D81AC2" w:rsidRDefault="00952CD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669" w:rsidRDefault="00483627">
    <w:pPr>
      <w:pStyle w:val="Zpat"/>
      <w:jc w:val="center"/>
    </w:pP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6985</wp:posOffset>
          </wp:positionH>
          <wp:positionV relativeFrom="paragraph">
            <wp:posOffset>-106680</wp:posOffset>
          </wp:positionV>
          <wp:extent cx="425450" cy="506730"/>
          <wp:effectExtent l="0" t="0" r="0" b="762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 w:rsidR="00D91DAB">
      <w:rPr>
        <w:noProof/>
      </w:rPr>
      <w:t>4</w:t>
    </w:r>
    <w:r>
      <w:fldChar w:fldCharType="end"/>
    </w:r>
  </w:p>
  <w:p w:rsidR="00D81AC2" w:rsidRPr="00E51669" w:rsidRDefault="00952CDB" w:rsidP="00E51669">
    <w:pPr>
      <w:pStyle w:val="Zpat"/>
      <w:tabs>
        <w:tab w:val="clear" w:pos="4536"/>
        <w:tab w:val="clear" w:pos="9072"/>
        <w:tab w:val="left" w:pos="128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CDB" w:rsidRDefault="00952CDB">
      <w:r>
        <w:separator/>
      </w:r>
    </w:p>
  </w:footnote>
  <w:footnote w:type="continuationSeparator" w:id="0">
    <w:p w:rsidR="00952CDB" w:rsidRDefault="00952C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2C9" w:rsidRPr="00D71DBD" w:rsidRDefault="00575715" w:rsidP="00EE32C9">
    <w:pPr>
      <w:spacing w:line="276" w:lineRule="auto"/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483627">
      <w:rPr>
        <w:b/>
        <w:sz w:val="24"/>
        <w:szCs w:val="24"/>
      </w:rPr>
      <w:tab/>
    </w:r>
    <w:r w:rsidR="00483627">
      <w:rPr>
        <w:b/>
        <w:sz w:val="24"/>
        <w:szCs w:val="24"/>
      </w:rPr>
      <w:tab/>
    </w:r>
    <w:r w:rsidR="00EE32C9">
      <w:rPr>
        <w:b/>
        <w:sz w:val="24"/>
        <w:szCs w:val="24"/>
      </w:rPr>
      <w:tab/>
    </w:r>
    <w:r w:rsidR="00EE32C9">
      <w:rPr>
        <w:b/>
        <w:sz w:val="24"/>
        <w:szCs w:val="24"/>
      </w:rPr>
      <w:tab/>
    </w:r>
    <w:r w:rsidR="00EE32C9">
      <w:rPr>
        <w:b/>
        <w:sz w:val="24"/>
        <w:szCs w:val="24"/>
      </w:rPr>
      <w:tab/>
    </w:r>
    <w:r w:rsidR="00EE32C9">
      <w:rPr>
        <w:b/>
        <w:sz w:val="24"/>
        <w:szCs w:val="24"/>
      </w:rPr>
      <w:tab/>
    </w:r>
    <w:r w:rsidR="00EE32C9">
      <w:rPr>
        <w:b/>
        <w:sz w:val="24"/>
        <w:szCs w:val="24"/>
      </w:rPr>
      <w:tab/>
    </w:r>
    <w:r w:rsidR="00CB3E59">
      <w:rPr>
        <w:b/>
        <w:sz w:val="24"/>
        <w:szCs w:val="24"/>
      </w:rPr>
      <w:t xml:space="preserve">          </w:t>
    </w:r>
    <w:r>
      <w:t>U-256-00/17</w:t>
    </w:r>
  </w:p>
  <w:p w:rsidR="00E9251C" w:rsidRPr="00FE087E" w:rsidRDefault="00952CDB" w:rsidP="00EE32C9">
    <w:pPr>
      <w:pStyle w:val="Zhlav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46B3649"/>
    <w:multiLevelType w:val="hybridMultilevel"/>
    <w:tmpl w:val="C0D8A508"/>
    <w:lvl w:ilvl="0" w:tplc="FD6E276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EEE65D5"/>
    <w:multiLevelType w:val="hybridMultilevel"/>
    <w:tmpl w:val="F43669FE"/>
    <w:lvl w:ilvl="0" w:tplc="E110C4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5D6FAE"/>
    <w:multiLevelType w:val="hybridMultilevel"/>
    <w:tmpl w:val="DFE01CEA"/>
    <w:lvl w:ilvl="0" w:tplc="89A4FA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B3A31AB"/>
    <w:multiLevelType w:val="hybridMultilevel"/>
    <w:tmpl w:val="B140513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BE3"/>
    <w:rsid w:val="00013483"/>
    <w:rsid w:val="00026030"/>
    <w:rsid w:val="000417BF"/>
    <w:rsid w:val="00063A07"/>
    <w:rsid w:val="000E6B71"/>
    <w:rsid w:val="001021BF"/>
    <w:rsid w:val="00167536"/>
    <w:rsid w:val="00221552"/>
    <w:rsid w:val="002A568C"/>
    <w:rsid w:val="003172D4"/>
    <w:rsid w:val="00387A8D"/>
    <w:rsid w:val="00483627"/>
    <w:rsid w:val="005251DC"/>
    <w:rsid w:val="00575715"/>
    <w:rsid w:val="005F7287"/>
    <w:rsid w:val="0063331E"/>
    <w:rsid w:val="006C0BCA"/>
    <w:rsid w:val="007F3825"/>
    <w:rsid w:val="00807906"/>
    <w:rsid w:val="0082342D"/>
    <w:rsid w:val="00880945"/>
    <w:rsid w:val="008A295C"/>
    <w:rsid w:val="008B64CA"/>
    <w:rsid w:val="008F5AE0"/>
    <w:rsid w:val="00952CDB"/>
    <w:rsid w:val="00995BE3"/>
    <w:rsid w:val="009E06D7"/>
    <w:rsid w:val="00AE7802"/>
    <w:rsid w:val="00B54E92"/>
    <w:rsid w:val="00C54D67"/>
    <w:rsid w:val="00CB3E59"/>
    <w:rsid w:val="00D44FB5"/>
    <w:rsid w:val="00D6082D"/>
    <w:rsid w:val="00D91DAB"/>
    <w:rsid w:val="00DF3508"/>
    <w:rsid w:val="00E64109"/>
    <w:rsid w:val="00E74DCC"/>
    <w:rsid w:val="00EE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4DCC"/>
    <w:pPr>
      <w:spacing w:after="0" w:line="240" w:lineRule="auto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167536"/>
    <w:pPr>
      <w:suppressAutoHyphens/>
      <w:spacing w:line="100" w:lineRule="atLeast"/>
    </w:pPr>
    <w:rPr>
      <w:rFonts w:ascii="Times New Roman" w:eastAsia="Times New Roman" w:hAnsi="Times New Roman" w:cs="Times New Roman"/>
      <w:kern w:val="2"/>
      <w:sz w:val="24"/>
      <w:szCs w:val="20"/>
      <w:lang w:val="cs-CZ" w:eastAsia="ar-SA"/>
    </w:rPr>
  </w:style>
  <w:style w:type="paragraph" w:styleId="Zpat">
    <w:name w:val="footer"/>
    <w:basedOn w:val="Normln"/>
    <w:link w:val="ZpatChar"/>
    <w:uiPriority w:val="99"/>
    <w:rsid w:val="0048362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8362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483627"/>
  </w:style>
  <w:style w:type="paragraph" w:styleId="Zhlav">
    <w:name w:val="header"/>
    <w:basedOn w:val="Normln"/>
    <w:link w:val="ZhlavChar"/>
    <w:rsid w:val="0048362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4836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83627"/>
    <w:pPr>
      <w:ind w:left="720"/>
      <w:contextualSpacing/>
    </w:pPr>
  </w:style>
  <w:style w:type="character" w:styleId="Hypertextovodkaz">
    <w:name w:val="Hyperlink"/>
    <w:rsid w:val="00EE32C9"/>
    <w:rPr>
      <w:color w:val="0000FF"/>
      <w:u w:val="single"/>
    </w:rPr>
  </w:style>
  <w:style w:type="paragraph" w:styleId="Zkladntext">
    <w:name w:val="Body Text"/>
    <w:basedOn w:val="Normln"/>
    <w:link w:val="ZkladntextChar"/>
    <w:rsid w:val="00387A8D"/>
    <w:pPr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387A8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21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21BF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4DCC"/>
    <w:pPr>
      <w:spacing w:after="0" w:line="240" w:lineRule="auto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167536"/>
    <w:pPr>
      <w:suppressAutoHyphens/>
      <w:spacing w:line="100" w:lineRule="atLeast"/>
    </w:pPr>
    <w:rPr>
      <w:rFonts w:ascii="Times New Roman" w:eastAsia="Times New Roman" w:hAnsi="Times New Roman" w:cs="Times New Roman"/>
      <w:kern w:val="2"/>
      <w:sz w:val="24"/>
      <w:szCs w:val="20"/>
      <w:lang w:val="cs-CZ" w:eastAsia="ar-SA"/>
    </w:rPr>
  </w:style>
  <w:style w:type="paragraph" w:styleId="Zpat">
    <w:name w:val="footer"/>
    <w:basedOn w:val="Normln"/>
    <w:link w:val="ZpatChar"/>
    <w:uiPriority w:val="99"/>
    <w:rsid w:val="0048362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8362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483627"/>
  </w:style>
  <w:style w:type="paragraph" w:styleId="Zhlav">
    <w:name w:val="header"/>
    <w:basedOn w:val="Normln"/>
    <w:link w:val="ZhlavChar"/>
    <w:rsid w:val="0048362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4836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83627"/>
    <w:pPr>
      <w:ind w:left="720"/>
      <w:contextualSpacing/>
    </w:pPr>
  </w:style>
  <w:style w:type="character" w:styleId="Hypertextovodkaz">
    <w:name w:val="Hyperlink"/>
    <w:rsid w:val="00EE32C9"/>
    <w:rPr>
      <w:color w:val="0000FF"/>
      <w:u w:val="single"/>
    </w:rPr>
  </w:style>
  <w:style w:type="paragraph" w:styleId="Zkladntext">
    <w:name w:val="Body Text"/>
    <w:basedOn w:val="Normln"/>
    <w:link w:val="ZkladntextChar"/>
    <w:rsid w:val="00387A8D"/>
    <w:pPr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387A8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21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21B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cesnekova@as-po.cz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elena.necasova@as-po.cz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1147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Kettnerová</dc:creator>
  <cp:lastModifiedBy>CERNA Lenka</cp:lastModifiedBy>
  <cp:revision>3</cp:revision>
  <cp:lastPrinted>2017-01-30T10:03:00Z</cp:lastPrinted>
  <dcterms:created xsi:type="dcterms:W3CDTF">2017-05-26T10:44:00Z</dcterms:created>
  <dcterms:modified xsi:type="dcterms:W3CDTF">2017-05-30T07:30:00Z</dcterms:modified>
</cp:coreProperties>
</file>