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98C71" w14:textId="6408E214" w:rsidR="008A47B6" w:rsidRDefault="008A47B6" w:rsidP="008A47B6">
      <w:pPr>
        <w:pStyle w:val="Bezmezer"/>
        <w:rPr>
          <w:rFonts w:ascii="Arial" w:hAnsi="Arial" w:cs="Arial"/>
          <w:b/>
          <w:color w:val="000000"/>
        </w:rPr>
      </w:pPr>
      <w:r w:rsidRPr="008A47B6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Úřad vlády České republiky</w:t>
      </w:r>
    </w:p>
    <w:p w14:paraId="7EBF02C7" w14:textId="3A9173A0" w:rsidR="008A47B6" w:rsidRDefault="008A47B6" w:rsidP="008A47B6">
      <w:pPr>
        <w:pStyle w:val="Bezmezer"/>
        <w:rPr>
          <w:rFonts w:ascii="Arial" w:hAnsi="Arial" w:cs="Arial"/>
          <w:b/>
          <w:color w:val="000000"/>
        </w:rPr>
      </w:pPr>
      <w:r w:rsidRPr="008A47B6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nábřeží Edvarda Beneše 128/4</w:t>
      </w:r>
    </w:p>
    <w:p w14:paraId="1BB03D95" w14:textId="2653EC91" w:rsidR="008A47B6" w:rsidRDefault="008A47B6" w:rsidP="008A47B6">
      <w:pPr>
        <w:pStyle w:val="Bezmezer"/>
        <w:rPr>
          <w:rFonts w:ascii="Arial" w:hAnsi="Arial" w:cs="Arial"/>
          <w:b/>
          <w:color w:val="000000"/>
        </w:rPr>
      </w:pPr>
      <w:r w:rsidRPr="008A47B6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118 00, Praha - Malá Strana</w:t>
      </w:r>
    </w:p>
    <w:p w14:paraId="38A34C5F" w14:textId="60D06534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33935B95" w14:textId="76190EC4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61C0C991" w14:textId="4FB6969C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542BA2F5" w14:textId="06CB96F3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                                                    Vyřizuje</w:t>
      </w:r>
      <w:r w:rsidR="00BC3375">
        <w:rPr>
          <w:rFonts w:ascii="Arial" w:hAnsi="Arial" w:cs="Arial"/>
          <w:color w:val="000000"/>
        </w:rPr>
        <w:t xml:space="preserve">: Petr Kratochvíl. V Praze dne </w:t>
      </w:r>
      <w:proofErr w:type="gramStart"/>
      <w:r w:rsidR="00BC3375">
        <w:rPr>
          <w:rFonts w:ascii="Arial" w:hAnsi="Arial" w:cs="Arial"/>
          <w:color w:val="000000"/>
        </w:rPr>
        <w:t>1</w:t>
      </w:r>
      <w:r w:rsidR="002B5529">
        <w:rPr>
          <w:rFonts w:ascii="Arial" w:hAnsi="Arial" w:cs="Arial"/>
          <w:color w:val="000000"/>
        </w:rPr>
        <w:t>4</w:t>
      </w:r>
      <w:r w:rsidRPr="008A47B6">
        <w:rPr>
          <w:rFonts w:ascii="Arial" w:hAnsi="Arial" w:cs="Arial"/>
          <w:color w:val="000000"/>
        </w:rPr>
        <w:t>.0</w:t>
      </w:r>
      <w:r w:rsidR="002B5529">
        <w:rPr>
          <w:rFonts w:ascii="Arial" w:hAnsi="Arial" w:cs="Arial"/>
          <w:color w:val="000000"/>
        </w:rPr>
        <w:t>3</w:t>
      </w:r>
      <w:r w:rsidRPr="008A47B6">
        <w:rPr>
          <w:rFonts w:ascii="Arial" w:hAnsi="Arial" w:cs="Arial"/>
          <w:color w:val="000000"/>
        </w:rPr>
        <w:t>.2023</w:t>
      </w:r>
      <w:proofErr w:type="gramEnd"/>
    </w:p>
    <w:p w14:paraId="20794EDD" w14:textId="6B7AEA46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2838DA84" w14:textId="77777777" w:rsidR="00F5774E" w:rsidRDefault="00F5774E" w:rsidP="008A47B6">
      <w:pPr>
        <w:pStyle w:val="Bezmezer"/>
        <w:rPr>
          <w:rFonts w:ascii="Arial" w:hAnsi="Arial" w:cs="Arial"/>
          <w:color w:val="000000"/>
        </w:rPr>
      </w:pPr>
    </w:p>
    <w:p w14:paraId="6555D8BD" w14:textId="0E325C8E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VĚ</w:t>
      </w:r>
      <w:r w:rsidR="002B5529">
        <w:rPr>
          <w:rFonts w:ascii="Arial" w:hAnsi="Arial" w:cs="Arial"/>
          <w:color w:val="000000"/>
        </w:rPr>
        <w:t>C: cenová nabídka č. 23000097-02</w:t>
      </w:r>
    </w:p>
    <w:p w14:paraId="78A622BC" w14:textId="6EDCD604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19DEC148" w14:textId="5C8CCB26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12B3AB11" w14:textId="52CC7064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Dobrý den,</w:t>
      </w:r>
    </w:p>
    <w:p w14:paraId="3687C4A4" w14:textId="335C7570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34867025" w14:textId="17034E03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Na základě </w:t>
      </w:r>
      <w:r w:rsidR="006845DE">
        <w:rPr>
          <w:rFonts w:ascii="Arial" w:hAnsi="Arial" w:cs="Arial"/>
          <w:color w:val="000000"/>
        </w:rPr>
        <w:t>předané</w:t>
      </w:r>
      <w:r w:rsidR="00F3296B">
        <w:rPr>
          <w:rFonts w:ascii="Arial" w:hAnsi="Arial" w:cs="Arial"/>
          <w:color w:val="000000"/>
        </w:rPr>
        <w:t>, akceptované</w:t>
      </w:r>
      <w:r w:rsidR="006845DE">
        <w:rPr>
          <w:rFonts w:ascii="Arial" w:hAnsi="Arial" w:cs="Arial"/>
          <w:color w:val="000000"/>
        </w:rPr>
        <w:t xml:space="preserve"> Analýzy proveditelnosti </w:t>
      </w:r>
      <w:r w:rsidR="002754EA">
        <w:rPr>
          <w:rFonts w:ascii="Arial" w:hAnsi="Arial" w:cs="Arial"/>
          <w:color w:val="000000"/>
        </w:rPr>
        <w:t xml:space="preserve">- </w:t>
      </w:r>
      <w:r w:rsidR="006845DE">
        <w:rPr>
          <w:rFonts w:ascii="Arial" w:hAnsi="Arial" w:cs="Arial"/>
          <w:color w:val="000000"/>
        </w:rPr>
        <w:t>převodky majetku pomocí čteček čárových kódů</w:t>
      </w:r>
      <w:r w:rsidR="00B25BA9">
        <w:rPr>
          <w:rFonts w:ascii="Arial" w:hAnsi="Arial" w:cs="Arial"/>
          <w:color w:val="000000"/>
        </w:rPr>
        <w:t xml:space="preserve"> (V01 z </w:t>
      </w:r>
      <w:proofErr w:type="gramStart"/>
      <w:r w:rsidR="00B25BA9">
        <w:rPr>
          <w:rFonts w:ascii="Arial" w:hAnsi="Arial" w:cs="Arial"/>
          <w:color w:val="000000"/>
        </w:rPr>
        <w:t>08.11.2022</w:t>
      </w:r>
      <w:proofErr w:type="gramEnd"/>
      <w:r w:rsidR="00B25BA9">
        <w:rPr>
          <w:rFonts w:ascii="Arial" w:hAnsi="Arial" w:cs="Arial"/>
          <w:color w:val="000000"/>
        </w:rPr>
        <w:t>)</w:t>
      </w:r>
      <w:r w:rsidR="006B559C">
        <w:rPr>
          <w:rFonts w:ascii="Arial" w:hAnsi="Arial" w:cs="Arial"/>
          <w:color w:val="000000"/>
        </w:rPr>
        <w:t xml:space="preserve">, objednané objednávkou č. 4500041284, </w:t>
      </w:r>
      <w:r w:rsidR="006845DE">
        <w:rPr>
          <w:rFonts w:ascii="Arial" w:hAnsi="Arial" w:cs="Arial"/>
          <w:color w:val="000000"/>
        </w:rPr>
        <w:t>a předchozího jednání</w:t>
      </w:r>
      <w:r w:rsidR="006B559C">
        <w:rPr>
          <w:rFonts w:ascii="Arial" w:hAnsi="Arial" w:cs="Arial"/>
          <w:color w:val="000000"/>
        </w:rPr>
        <w:t>,</w:t>
      </w:r>
      <w:r w:rsidR="006845DE">
        <w:rPr>
          <w:rFonts w:ascii="Arial" w:hAnsi="Arial" w:cs="Arial"/>
          <w:color w:val="000000"/>
        </w:rPr>
        <w:t xml:space="preserve"> Vám za</w:t>
      </w:r>
      <w:r w:rsidRPr="008A47B6">
        <w:rPr>
          <w:rFonts w:ascii="Arial" w:hAnsi="Arial" w:cs="Arial"/>
          <w:color w:val="000000"/>
        </w:rPr>
        <w:t>sílám</w:t>
      </w:r>
      <w:r w:rsidR="00B25BA9">
        <w:rPr>
          <w:rFonts w:ascii="Arial" w:hAnsi="Arial" w:cs="Arial"/>
          <w:color w:val="000000"/>
        </w:rPr>
        <w:t>e</w:t>
      </w:r>
      <w:r w:rsidRPr="008A47B6">
        <w:rPr>
          <w:rFonts w:ascii="Arial" w:hAnsi="Arial" w:cs="Arial"/>
          <w:color w:val="000000"/>
        </w:rPr>
        <w:t xml:space="preserve"> cenovou nabídku</w:t>
      </w:r>
      <w:r w:rsidR="006845DE">
        <w:rPr>
          <w:rFonts w:ascii="Arial" w:hAnsi="Arial" w:cs="Arial"/>
          <w:color w:val="000000"/>
        </w:rPr>
        <w:t xml:space="preserve"> na realizaci nové funkcionality</w:t>
      </w:r>
      <w:r w:rsidRPr="008A47B6">
        <w:rPr>
          <w:rFonts w:ascii="Arial" w:hAnsi="Arial" w:cs="Arial"/>
          <w:color w:val="000000"/>
        </w:rPr>
        <w:t>.</w:t>
      </w:r>
    </w:p>
    <w:p w14:paraId="2823C854" w14:textId="77777777" w:rsidR="00F5774E" w:rsidRDefault="00F5774E" w:rsidP="008A47B6">
      <w:pPr>
        <w:pStyle w:val="Bezmezer"/>
        <w:rPr>
          <w:rFonts w:ascii="Arial" w:hAnsi="Arial" w:cs="Arial"/>
          <w:color w:val="000000"/>
        </w:rPr>
      </w:pPr>
    </w:p>
    <w:p w14:paraId="2B35E443" w14:textId="09E8A16C" w:rsidR="008A47B6" w:rsidRDefault="008A47B6" w:rsidP="008A47B6">
      <w:pPr>
        <w:pStyle w:val="Bezmezer"/>
        <w:jc w:val="center"/>
        <w:rPr>
          <w:rFonts w:ascii="Arial" w:hAnsi="Arial" w:cs="Arial"/>
          <w:color w:val="000000"/>
          <w:sz w:val="20"/>
          <w:vertAlign w:val="superscript"/>
        </w:rPr>
      </w:pPr>
      <w:r w:rsidRPr="008A47B6">
        <w:rPr>
          <w:rFonts w:ascii="Arial" w:hAnsi="Arial" w:cs="Arial"/>
          <w:color w:val="000000"/>
          <w:sz w:val="20"/>
          <w:vertAlign w:val="superscript"/>
        </w:rPr>
        <w:t xml:space="preserve"> </w:t>
      </w:r>
    </w:p>
    <w:tbl>
      <w:tblPr>
        <w:tblStyle w:val="ListTable6Colorful"/>
        <w:tblW w:w="900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5881"/>
        <w:gridCol w:w="1603"/>
      </w:tblGrid>
      <w:tr w:rsidR="00817F93" w:rsidRPr="008A47B6" w14:paraId="367ABE60" w14:textId="77777777" w:rsidTr="00817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37D69E56" w14:textId="0A75CF3C" w:rsidR="00817F93" w:rsidRPr="008A47B6" w:rsidRDefault="00817F93" w:rsidP="008A47B6">
            <w:pPr>
              <w:pStyle w:val="Bezmezer"/>
              <w:jc w:val="center"/>
              <w:rPr>
                <w:rFonts w:ascii="Arial" w:hAnsi="Arial" w:cs="Arial"/>
                <w:color w:val="000000"/>
              </w:rPr>
            </w:pPr>
            <w:r w:rsidRPr="008A47B6">
              <w:rPr>
                <w:rFonts w:ascii="Arial" w:hAnsi="Arial" w:cs="Arial"/>
                <w:color w:val="000000"/>
              </w:rPr>
              <w:t>položka</w:t>
            </w:r>
          </w:p>
        </w:tc>
        <w:tc>
          <w:tcPr>
            <w:tcW w:w="5881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3F850B41" w14:textId="77777777" w:rsidR="00817F93" w:rsidRPr="008A47B6" w:rsidRDefault="00817F93" w:rsidP="008A47B6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64B2B29B" w14:textId="1A9A8E77" w:rsidR="00817F93" w:rsidRPr="008A47B6" w:rsidRDefault="00817F93" w:rsidP="008A47B6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A47B6">
              <w:rPr>
                <w:rFonts w:ascii="Arial" w:hAnsi="Arial" w:cs="Arial"/>
                <w:color w:val="000000"/>
              </w:rPr>
              <w:t>Kč celkem</w:t>
            </w:r>
            <w:r>
              <w:rPr>
                <w:rFonts w:ascii="Arial" w:hAnsi="Arial" w:cs="Arial"/>
                <w:color w:val="000000"/>
              </w:rPr>
              <w:t xml:space="preserve"> bez DPH</w:t>
            </w:r>
          </w:p>
        </w:tc>
      </w:tr>
      <w:tr w:rsidR="00817F93" w:rsidRPr="008A47B6" w14:paraId="3B4ABA7F" w14:textId="77777777" w:rsidTr="0081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1DE62917" w14:textId="77777777" w:rsidR="00817F93" w:rsidRPr="008A47B6" w:rsidRDefault="00817F93" w:rsidP="008A47B6">
            <w:pPr>
              <w:pStyle w:val="Bezmezer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21C32462" w14:textId="68C9FB76" w:rsidR="00817F93" w:rsidRPr="008A47B6" w:rsidRDefault="00817F93" w:rsidP="008A47B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  <w:r w:rsidRPr="008A47B6">
              <w:rPr>
                <w:rFonts w:ascii="Arial" w:hAnsi="Arial" w:cs="Arial"/>
                <w:b/>
                <w:color w:val="000000"/>
                <w:sz w:val="24"/>
              </w:rPr>
              <w:t>Software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2DA8AEE8" w14:textId="77777777" w:rsidR="00817F93" w:rsidRPr="008A47B6" w:rsidRDefault="00817F93" w:rsidP="008A47B6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817F93" w:rsidRPr="008A47B6" w14:paraId="3CDD3A73" w14:textId="77777777" w:rsidTr="00817F9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1672A" w14:textId="1C8C2F63" w:rsidR="00817F93" w:rsidRPr="008A47B6" w:rsidRDefault="00817F93" w:rsidP="008A47B6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A47B6">
              <w:rPr>
                <w:rFonts w:ascii="Arial" w:hAnsi="Arial" w:cs="Arial"/>
                <w:b w:val="0"/>
                <w:color w:val="000000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F859C" w14:textId="6D49688F" w:rsidR="00817F93" w:rsidRPr="008A47B6" w:rsidRDefault="00352F38" w:rsidP="008A47B6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Vytvoření C</w:t>
            </w:r>
            <w:r w:rsidR="00817F93">
              <w:rPr>
                <w:rFonts w:ascii="Arial" w:hAnsi="Arial" w:cs="Arial"/>
                <w:color w:val="000000"/>
              </w:rPr>
              <w:t>ílového konceptu</w:t>
            </w:r>
            <w:r w:rsidR="006B559C">
              <w:rPr>
                <w:rFonts w:ascii="Arial" w:hAnsi="Arial" w:cs="Arial"/>
                <w:color w:val="000000"/>
              </w:rPr>
              <w:t xml:space="preserve"> (upřesnění postupu realizace dle Analýzy </w:t>
            </w:r>
            <w:r w:rsidR="00BC3375">
              <w:rPr>
                <w:rFonts w:ascii="Arial" w:hAnsi="Arial" w:cs="Arial"/>
                <w:color w:val="000000"/>
              </w:rPr>
              <w:t xml:space="preserve">proveditelnosti </w:t>
            </w:r>
            <w:r w:rsidR="006B559C">
              <w:rPr>
                <w:rFonts w:ascii="Arial" w:hAnsi="Arial" w:cs="Arial"/>
                <w:color w:val="000000"/>
              </w:rPr>
              <w:t>v prostředí kupujícího)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DB7B4" w14:textId="50C37048" w:rsidR="00817F93" w:rsidRPr="008A47B6" w:rsidRDefault="00817F93" w:rsidP="00817F9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14 800</w:t>
            </w:r>
          </w:p>
        </w:tc>
      </w:tr>
      <w:tr w:rsidR="00817F93" w:rsidRPr="008A47B6" w14:paraId="61053D24" w14:textId="77777777" w:rsidTr="0081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0E1CF" w14:textId="3A6B74CC" w:rsidR="00817F93" w:rsidRPr="008A47B6" w:rsidRDefault="00817F93" w:rsidP="00817F93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2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39DFD" w14:textId="77AEB66D" w:rsidR="00817F93" w:rsidRPr="008A47B6" w:rsidRDefault="00817F93" w:rsidP="007E4B1F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A47B6">
              <w:rPr>
                <w:rFonts w:ascii="Arial" w:hAnsi="Arial" w:cs="Arial"/>
                <w:color w:val="000000"/>
              </w:rPr>
              <w:t xml:space="preserve">Vývoj </w:t>
            </w:r>
            <w:r>
              <w:rPr>
                <w:rFonts w:ascii="Arial" w:hAnsi="Arial" w:cs="Arial"/>
                <w:color w:val="000000"/>
              </w:rPr>
              <w:t xml:space="preserve">funkcionality převodek do systému </w:t>
            </w:r>
            <w:proofErr w:type="spellStart"/>
            <w:r>
              <w:rPr>
                <w:rFonts w:ascii="Arial" w:hAnsi="Arial" w:cs="Arial"/>
                <w:color w:val="000000"/>
              </w:rPr>
              <w:t>Evidei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dle </w:t>
            </w:r>
            <w:r w:rsidR="007E4B1F">
              <w:rPr>
                <w:rFonts w:ascii="Arial" w:hAnsi="Arial" w:cs="Arial"/>
                <w:color w:val="000000"/>
              </w:rPr>
              <w:t xml:space="preserve">návrhu řešení v Analýze proveditelnosti </w:t>
            </w:r>
            <w:r>
              <w:rPr>
                <w:rFonts w:ascii="Arial" w:hAnsi="Arial" w:cs="Arial"/>
                <w:color w:val="000000"/>
              </w:rPr>
              <w:t>cílového konceptu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A33E2" w14:textId="3D5C506C" w:rsidR="00817F93" w:rsidRDefault="00817F93" w:rsidP="00817F9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148 000</w:t>
            </w:r>
          </w:p>
        </w:tc>
      </w:tr>
      <w:tr w:rsidR="00817F93" w:rsidRPr="008A47B6" w14:paraId="20E5249E" w14:textId="77777777" w:rsidTr="00817F9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0DB0A" w14:textId="2277E122" w:rsidR="00817F93" w:rsidRPr="008A47B6" w:rsidRDefault="00817F93" w:rsidP="008A47B6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FB766" w14:textId="3EDC9476" w:rsidR="00817F93" w:rsidRPr="008A47B6" w:rsidRDefault="00817F93" w:rsidP="008A47B6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Instalace nové funkcionality ( update </w:t>
            </w:r>
            <w:proofErr w:type="spellStart"/>
            <w:r>
              <w:rPr>
                <w:rFonts w:ascii="Arial" w:hAnsi="Arial" w:cs="Arial"/>
                <w:color w:val="000000"/>
              </w:rPr>
              <w:t>Evidei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SOAP, instalace REST </w:t>
            </w:r>
            <w:proofErr w:type="gramStart"/>
            <w:r>
              <w:rPr>
                <w:rFonts w:ascii="Arial" w:hAnsi="Arial" w:cs="Arial"/>
                <w:color w:val="000000"/>
              </w:rPr>
              <w:t>API )</w:t>
            </w:r>
            <w:r w:rsidR="00A33253">
              <w:rPr>
                <w:rFonts w:ascii="Arial" w:hAnsi="Arial" w:cs="Arial"/>
                <w:color w:val="000000"/>
              </w:rPr>
              <w:t>, testování</w:t>
            </w:r>
            <w:proofErr w:type="gramEnd"/>
            <w:r w:rsidR="00A33253">
              <w:rPr>
                <w:rFonts w:ascii="Arial" w:hAnsi="Arial" w:cs="Arial"/>
                <w:color w:val="000000"/>
              </w:rPr>
              <w:t xml:space="preserve"> a</w:t>
            </w:r>
            <w:r w:rsidR="00BC3375">
              <w:rPr>
                <w:rFonts w:ascii="Arial" w:hAnsi="Arial" w:cs="Arial"/>
                <w:color w:val="000000"/>
              </w:rPr>
              <w:t xml:space="preserve"> školení u zákazníka v rozsahu 2</w:t>
            </w:r>
            <w:r w:rsidR="00A332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33253">
              <w:rPr>
                <w:rFonts w:ascii="Arial" w:hAnsi="Arial" w:cs="Arial"/>
                <w:color w:val="000000"/>
              </w:rPr>
              <w:t>MDs</w:t>
            </w:r>
            <w:proofErr w:type="spellEnd"/>
            <w:r w:rsidR="00A33253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17A7E" w14:textId="1F9B6A27" w:rsidR="00817F93" w:rsidRDefault="00817F93" w:rsidP="00817F9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29 600</w:t>
            </w:r>
          </w:p>
        </w:tc>
      </w:tr>
      <w:tr w:rsidR="00817F93" w:rsidRPr="008A47B6" w14:paraId="09429BDE" w14:textId="77777777" w:rsidTr="0081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BE87A" w14:textId="5B624C98" w:rsidR="00817F93" w:rsidRDefault="00817F93" w:rsidP="008A47B6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4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24EE3" w14:textId="4DBEE52F" w:rsidR="00817F93" w:rsidRDefault="00817F93" w:rsidP="008A47B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Vytvoření dokumentace a manuálu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927A4" w14:textId="48926288" w:rsidR="00817F93" w:rsidRDefault="00817F93" w:rsidP="00817F9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14 800</w:t>
            </w:r>
          </w:p>
        </w:tc>
      </w:tr>
      <w:tr w:rsidR="00817F93" w:rsidRPr="008A47B6" w14:paraId="24CBC71D" w14:textId="77777777" w:rsidTr="00817F9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90CAD" w14:textId="38A2627A" w:rsidR="00817F93" w:rsidRDefault="00817F93" w:rsidP="008A47B6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5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8089D" w14:textId="30F0F6B4" w:rsidR="00817F93" w:rsidRDefault="00817F93" w:rsidP="008A47B6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Rekonfigurace mobilních terminálů, otestování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F389E" w14:textId="44A69B4B" w:rsidR="00817F93" w:rsidRDefault="00817F93" w:rsidP="00817F9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22 200</w:t>
            </w:r>
          </w:p>
        </w:tc>
      </w:tr>
      <w:tr w:rsidR="00817F93" w:rsidRPr="008A47B6" w14:paraId="2145FEE1" w14:textId="77777777" w:rsidTr="0081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26E07" w14:textId="154FC2E6" w:rsidR="00817F93" w:rsidRDefault="00817F93" w:rsidP="008A47B6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6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3F197" w14:textId="45B462E1" w:rsidR="00817F93" w:rsidRDefault="00817F93" w:rsidP="008A47B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Projektové řízení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7E8AD" w14:textId="2A9EDAF0" w:rsidR="00817F93" w:rsidRDefault="00817F93" w:rsidP="00817F9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14 800</w:t>
            </w:r>
          </w:p>
        </w:tc>
      </w:tr>
      <w:tr w:rsidR="00817F93" w:rsidRPr="008A47B6" w14:paraId="28407362" w14:textId="77777777" w:rsidTr="00817F9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0E182140" w14:textId="77777777" w:rsidR="00817F93" w:rsidRPr="008A47B6" w:rsidRDefault="00817F93" w:rsidP="008A47B6">
            <w:pPr>
              <w:pStyle w:val="Bezmez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4EC05510" w14:textId="20444EA9" w:rsidR="00817F93" w:rsidRPr="008A47B6" w:rsidRDefault="00817F93" w:rsidP="008A47B6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  <w:r w:rsidRPr="008A47B6">
              <w:rPr>
                <w:rFonts w:ascii="Arial" w:hAnsi="Arial" w:cs="Arial"/>
                <w:b/>
                <w:color w:val="000000"/>
                <w:sz w:val="24"/>
              </w:rPr>
              <w:t>Celkem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3955B653" w14:textId="12A1A148" w:rsidR="00817F93" w:rsidRPr="008A47B6" w:rsidRDefault="00817F93" w:rsidP="008A47B6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244 200</w:t>
            </w:r>
          </w:p>
        </w:tc>
      </w:tr>
    </w:tbl>
    <w:p w14:paraId="7EAA2209" w14:textId="5CD10C20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  <w:r w:rsidR="00A33253">
        <w:rPr>
          <w:rFonts w:ascii="Arial" w:hAnsi="Arial" w:cs="Arial"/>
          <w:color w:val="000000"/>
        </w:rPr>
        <w:t xml:space="preserve">* v případě přečerpání rozsahu, bude nutno další </w:t>
      </w:r>
      <w:proofErr w:type="spellStart"/>
      <w:r w:rsidR="00A33253">
        <w:rPr>
          <w:rFonts w:ascii="Arial" w:hAnsi="Arial" w:cs="Arial"/>
          <w:color w:val="000000"/>
        </w:rPr>
        <w:t>MDs</w:t>
      </w:r>
      <w:proofErr w:type="spellEnd"/>
      <w:r w:rsidR="00A33253">
        <w:rPr>
          <w:rFonts w:ascii="Arial" w:hAnsi="Arial" w:cs="Arial"/>
          <w:color w:val="000000"/>
        </w:rPr>
        <w:t xml:space="preserve"> doobjednat </w:t>
      </w:r>
    </w:p>
    <w:p w14:paraId="60B26CFD" w14:textId="77777777" w:rsidR="00F5774E" w:rsidRDefault="00F5774E" w:rsidP="008A47B6">
      <w:pPr>
        <w:pStyle w:val="Bezmezer"/>
        <w:rPr>
          <w:rFonts w:ascii="Arial" w:hAnsi="Arial" w:cs="Arial"/>
          <w:color w:val="000000"/>
        </w:rPr>
      </w:pPr>
    </w:p>
    <w:p w14:paraId="2E89FE07" w14:textId="2640C0ED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1161924F" w14:textId="58115574" w:rsidR="008A47B6" w:rsidRDefault="008A47B6" w:rsidP="008A47B6">
      <w:pPr>
        <w:pStyle w:val="Bezmezer"/>
        <w:rPr>
          <w:rFonts w:ascii="Arial" w:hAnsi="Arial" w:cs="Arial"/>
          <w:b/>
          <w:color w:val="000000"/>
          <w:sz w:val="28"/>
        </w:rPr>
      </w:pPr>
      <w:r w:rsidRPr="008A47B6">
        <w:rPr>
          <w:rFonts w:ascii="Arial" w:hAnsi="Arial" w:cs="Arial"/>
          <w:b/>
          <w:color w:val="000000"/>
          <w:sz w:val="28"/>
        </w:rPr>
        <w:t>Obecné podmínky</w:t>
      </w:r>
    </w:p>
    <w:p w14:paraId="1675D86A" w14:textId="17BA5587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43DE636C" w14:textId="03653518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Cena uvedená v této nabídce neobsahuje DPH, DPH bude připočteno v zákonné výši v den zdanitelného plnění. Tato cena zahrnuje veškeré náklady na celní řízení a dopravu do České republiky (sídlo společnosti KODYS), nikoliv však dopravu do místa určení zboží.</w:t>
      </w:r>
    </w:p>
    <w:p w14:paraId="18287AF0" w14:textId="6235738E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1CF51B9C" w14:textId="7338C98A" w:rsidR="008A47B6" w:rsidRDefault="008A47B6" w:rsidP="008A47B6">
      <w:pPr>
        <w:pStyle w:val="Bezmezer"/>
        <w:rPr>
          <w:rFonts w:ascii="Arial" w:hAnsi="Arial" w:cs="Arial"/>
          <w:b/>
          <w:color w:val="000000"/>
          <w:sz w:val="24"/>
        </w:rPr>
      </w:pPr>
      <w:r w:rsidRPr="008A47B6">
        <w:rPr>
          <w:rFonts w:ascii="Arial" w:hAnsi="Arial" w:cs="Arial"/>
          <w:b/>
          <w:color w:val="000000"/>
          <w:sz w:val="24"/>
        </w:rPr>
        <w:t>Termín dodání:</w:t>
      </w:r>
    </w:p>
    <w:p w14:paraId="5527AEB9" w14:textId="5962950C" w:rsidR="008A47B6" w:rsidRDefault="005B3EE0" w:rsidP="008A47B6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Vzhledem ke zpoždění objednávky dle nabídky</w:t>
      </w:r>
      <w:r w:rsidR="002B5529">
        <w:rPr>
          <w:rFonts w:ascii="Arial" w:hAnsi="Arial" w:cs="Arial"/>
          <w:color w:val="000000"/>
        </w:rPr>
        <w:t xml:space="preserve"> 23000097-01</w:t>
      </w:r>
      <w:r w:rsidR="00964E7D">
        <w:rPr>
          <w:rFonts w:ascii="Arial" w:hAnsi="Arial" w:cs="Arial"/>
          <w:color w:val="000000"/>
        </w:rPr>
        <w:t xml:space="preserve"> (ze dne </w:t>
      </w:r>
      <w:proofErr w:type="gramStart"/>
      <w:r w:rsidR="00964E7D">
        <w:rPr>
          <w:rFonts w:ascii="Arial" w:hAnsi="Arial" w:cs="Arial"/>
          <w:color w:val="000000"/>
        </w:rPr>
        <w:t>21.01.2023</w:t>
      </w:r>
      <w:proofErr w:type="gramEnd"/>
      <w:r w:rsidR="00964E7D">
        <w:rPr>
          <w:rFonts w:ascii="Arial" w:hAnsi="Arial" w:cs="Arial"/>
          <w:color w:val="000000"/>
        </w:rPr>
        <w:t>)</w:t>
      </w:r>
      <w:r w:rsidR="00352F3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B25BA9">
        <w:rPr>
          <w:rFonts w:ascii="Arial" w:hAnsi="Arial" w:cs="Arial"/>
          <w:color w:val="000000"/>
        </w:rPr>
        <w:t xml:space="preserve">budou </w:t>
      </w:r>
      <w:r w:rsidR="00352F38">
        <w:rPr>
          <w:rFonts w:ascii="Arial" w:hAnsi="Arial" w:cs="Arial"/>
          <w:color w:val="000000"/>
        </w:rPr>
        <w:t xml:space="preserve">předpokládané milníky v části 5. </w:t>
      </w:r>
      <w:r w:rsidR="002B5529">
        <w:rPr>
          <w:rFonts w:ascii="Arial" w:hAnsi="Arial" w:cs="Arial"/>
          <w:color w:val="000000"/>
        </w:rPr>
        <w:t>„</w:t>
      </w:r>
      <w:r w:rsidR="00352F38">
        <w:rPr>
          <w:rFonts w:ascii="Arial" w:hAnsi="Arial" w:cs="Arial"/>
          <w:color w:val="000000"/>
        </w:rPr>
        <w:t>Harmonogram</w:t>
      </w:r>
      <w:r w:rsidR="002B5529">
        <w:rPr>
          <w:rFonts w:ascii="Arial" w:hAnsi="Arial" w:cs="Arial"/>
          <w:color w:val="000000"/>
        </w:rPr>
        <w:t>“</w:t>
      </w:r>
      <w:r w:rsidR="00964E7D">
        <w:rPr>
          <w:rFonts w:ascii="Arial" w:hAnsi="Arial" w:cs="Arial"/>
          <w:color w:val="000000"/>
        </w:rPr>
        <w:t xml:space="preserve"> Analýzy proveditelnosti</w:t>
      </w:r>
      <w:r w:rsidR="00352F38">
        <w:rPr>
          <w:rFonts w:ascii="Arial" w:hAnsi="Arial" w:cs="Arial"/>
          <w:color w:val="000000"/>
        </w:rPr>
        <w:t xml:space="preserve"> aktualizovány a odsouhlaseny Kupujícím </w:t>
      </w:r>
      <w:r w:rsidR="00595981">
        <w:rPr>
          <w:rFonts w:ascii="Arial" w:hAnsi="Arial" w:cs="Arial"/>
          <w:color w:val="000000"/>
        </w:rPr>
        <w:t xml:space="preserve">před realizací vývoje </w:t>
      </w:r>
      <w:r w:rsidR="00352F38">
        <w:rPr>
          <w:rFonts w:ascii="Arial" w:hAnsi="Arial" w:cs="Arial"/>
          <w:color w:val="000000"/>
        </w:rPr>
        <w:t>v Cílovém konceptu</w:t>
      </w:r>
      <w:r w:rsidR="00595981">
        <w:rPr>
          <w:rFonts w:ascii="Arial" w:hAnsi="Arial" w:cs="Arial"/>
          <w:color w:val="000000"/>
        </w:rPr>
        <w:t>.</w:t>
      </w:r>
    </w:p>
    <w:p w14:paraId="7F163D52" w14:textId="27FFFA16" w:rsidR="00B25BA9" w:rsidRDefault="00B25BA9" w:rsidP="008A47B6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Předpokládaný termín dodání je </w:t>
      </w:r>
      <w:r w:rsidR="003B0DE4">
        <w:rPr>
          <w:rFonts w:ascii="Arial" w:hAnsi="Arial" w:cs="Arial"/>
          <w:color w:val="000000"/>
        </w:rPr>
        <w:t>červenec</w:t>
      </w:r>
      <w:r>
        <w:rPr>
          <w:rFonts w:ascii="Arial" w:hAnsi="Arial" w:cs="Arial"/>
          <w:color w:val="000000"/>
        </w:rPr>
        <w:t xml:space="preserve"> 2023.</w:t>
      </w:r>
    </w:p>
    <w:p w14:paraId="3C4D5DDA" w14:textId="77777777" w:rsidR="00B25BA9" w:rsidRDefault="00B25BA9" w:rsidP="008A47B6">
      <w:pPr>
        <w:pStyle w:val="Bezmezer"/>
        <w:rPr>
          <w:rFonts w:ascii="Arial" w:hAnsi="Arial" w:cs="Arial"/>
          <w:color w:val="000000"/>
        </w:rPr>
      </w:pPr>
    </w:p>
    <w:p w14:paraId="0A0BFF9C" w14:textId="7BF33616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bookmarkStart w:id="0" w:name="_GoBack"/>
      <w:bookmarkEnd w:id="0"/>
      <w:r w:rsidRPr="008A47B6">
        <w:rPr>
          <w:rFonts w:ascii="Arial" w:hAnsi="Arial" w:cs="Arial"/>
          <w:color w:val="000000"/>
        </w:rPr>
        <w:t xml:space="preserve"> </w:t>
      </w:r>
    </w:p>
    <w:p w14:paraId="31208DED" w14:textId="4E4F6D34" w:rsidR="008A47B6" w:rsidRDefault="008A47B6" w:rsidP="008A47B6">
      <w:pPr>
        <w:pStyle w:val="Bezmezer"/>
        <w:rPr>
          <w:rFonts w:ascii="Arial" w:hAnsi="Arial" w:cs="Arial"/>
          <w:b/>
          <w:color w:val="000000"/>
          <w:sz w:val="24"/>
        </w:rPr>
      </w:pPr>
      <w:r w:rsidRPr="008A47B6">
        <w:rPr>
          <w:rFonts w:ascii="Arial" w:hAnsi="Arial" w:cs="Arial"/>
          <w:b/>
          <w:color w:val="000000"/>
          <w:sz w:val="24"/>
        </w:rPr>
        <w:t>Platba:</w:t>
      </w:r>
    </w:p>
    <w:p w14:paraId="0C56F2C8" w14:textId="400F5413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Na základě faktury (daňového dokladu) s běžnou splatností 10 dnů ode dne vystavení. Fakturace může být provedena v české měně dle kurzu </w:t>
      </w:r>
      <w:proofErr w:type="spellStart"/>
      <w:r w:rsidRPr="008A47B6">
        <w:rPr>
          <w:rFonts w:ascii="Arial" w:hAnsi="Arial" w:cs="Arial"/>
          <w:color w:val="000000"/>
        </w:rPr>
        <w:t>Raiffeisenbank</w:t>
      </w:r>
      <w:proofErr w:type="spellEnd"/>
      <w:r w:rsidRPr="008A47B6">
        <w:rPr>
          <w:rFonts w:ascii="Arial" w:hAnsi="Arial" w:cs="Arial"/>
          <w:color w:val="000000"/>
        </w:rPr>
        <w:t xml:space="preserve"> devizy prodej, platného v den objednání. Případně je též možná fakturace v </w:t>
      </w:r>
      <w:proofErr w:type="gramStart"/>
      <w:r w:rsidRPr="008A47B6">
        <w:rPr>
          <w:rFonts w:ascii="Arial" w:hAnsi="Arial" w:cs="Arial"/>
          <w:color w:val="000000"/>
        </w:rPr>
        <w:t>EUR</w:t>
      </w:r>
      <w:proofErr w:type="gramEnd"/>
      <w:r w:rsidRPr="008A47B6">
        <w:rPr>
          <w:rFonts w:ascii="Arial" w:hAnsi="Arial" w:cs="Arial"/>
          <w:color w:val="000000"/>
        </w:rPr>
        <w:t>.</w:t>
      </w:r>
    </w:p>
    <w:p w14:paraId="0EDBD0A0" w14:textId="4AF2F29D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5CD83030" w14:textId="2C5083BC" w:rsidR="008A47B6" w:rsidRDefault="008A47B6" w:rsidP="008A47B6">
      <w:pPr>
        <w:pStyle w:val="Bezmezer"/>
        <w:rPr>
          <w:rFonts w:ascii="Arial" w:hAnsi="Arial" w:cs="Arial"/>
          <w:b/>
          <w:color w:val="000000"/>
          <w:sz w:val="24"/>
        </w:rPr>
      </w:pPr>
      <w:r w:rsidRPr="008A47B6">
        <w:rPr>
          <w:rFonts w:ascii="Arial" w:hAnsi="Arial" w:cs="Arial"/>
          <w:b/>
          <w:color w:val="000000"/>
          <w:sz w:val="24"/>
        </w:rPr>
        <w:t>Platnost cenové nabídky:</w:t>
      </w:r>
    </w:p>
    <w:p w14:paraId="380C078B" w14:textId="77777777" w:rsidR="00F5774E" w:rsidRDefault="00F5774E" w:rsidP="008A47B6">
      <w:pPr>
        <w:pStyle w:val="Bezmezer"/>
        <w:jc w:val="mediumKashida"/>
        <w:rPr>
          <w:rFonts w:ascii="Arial" w:hAnsi="Arial" w:cs="Arial"/>
          <w:color w:val="000000"/>
        </w:rPr>
      </w:pPr>
    </w:p>
    <w:p w14:paraId="39DD104C" w14:textId="24C2D9EA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do </w:t>
      </w:r>
      <w:proofErr w:type="gramStart"/>
      <w:r w:rsidR="00942B69">
        <w:rPr>
          <w:rFonts w:ascii="Arial" w:hAnsi="Arial" w:cs="Arial"/>
          <w:color w:val="000000"/>
        </w:rPr>
        <w:t>13.04.3023</w:t>
      </w:r>
      <w:proofErr w:type="gramEnd"/>
      <w:r w:rsidRPr="008A47B6">
        <w:rPr>
          <w:rFonts w:ascii="Arial" w:hAnsi="Arial" w:cs="Arial"/>
          <w:color w:val="000000"/>
        </w:rPr>
        <w:t xml:space="preserve"> s podmínkou, že kurz EUR se nezmění o více než 2% oproti kurzu </w:t>
      </w:r>
      <w:proofErr w:type="spellStart"/>
      <w:r w:rsidRPr="008A47B6">
        <w:rPr>
          <w:rFonts w:ascii="Arial" w:hAnsi="Arial" w:cs="Arial"/>
          <w:color w:val="000000"/>
        </w:rPr>
        <w:t>Raiffeisenbank</w:t>
      </w:r>
      <w:proofErr w:type="spellEnd"/>
      <w:r w:rsidRPr="008A47B6">
        <w:rPr>
          <w:rFonts w:ascii="Arial" w:hAnsi="Arial" w:cs="Arial"/>
          <w:color w:val="000000"/>
        </w:rPr>
        <w:t xml:space="preserve"> – devizy prodej ze dne 25.01.2023 a v případě, že se nezmění ceny u výrobce. V takovém případě Vás budeme informovat.</w:t>
      </w:r>
    </w:p>
    <w:p w14:paraId="2572CB3E" w14:textId="16B223BF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08CF7D9D" w14:textId="777DBBE3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V této nabídce je uvedena cena odpovídající funkcionalitě uvedené v</w:t>
      </w:r>
      <w:r w:rsidR="00F3296B">
        <w:rPr>
          <w:rFonts w:ascii="Arial" w:hAnsi="Arial" w:cs="Arial"/>
          <w:color w:val="000000"/>
        </w:rPr>
        <w:t> Analýze proveditelnosti</w:t>
      </w:r>
      <w:r w:rsidR="00595981">
        <w:rPr>
          <w:rFonts w:ascii="Arial" w:hAnsi="Arial" w:cs="Arial"/>
          <w:color w:val="000000"/>
        </w:rPr>
        <w:t>.</w:t>
      </w:r>
      <w:r w:rsidR="007574AA">
        <w:rPr>
          <w:rFonts w:ascii="Arial" w:hAnsi="Arial" w:cs="Arial"/>
          <w:color w:val="000000"/>
        </w:rPr>
        <w:t xml:space="preserve"> </w:t>
      </w:r>
      <w:r w:rsidRPr="008A47B6">
        <w:rPr>
          <w:rFonts w:ascii="Arial" w:hAnsi="Arial" w:cs="Arial"/>
          <w:color w:val="000000"/>
        </w:rPr>
        <w:t xml:space="preserve">Cena nezohledňuje dodatečné požadavky na změny v zadání, vyžádané ze strany </w:t>
      </w:r>
      <w:r w:rsidR="00F3296B">
        <w:rPr>
          <w:rFonts w:ascii="Arial" w:hAnsi="Arial" w:cs="Arial"/>
          <w:color w:val="000000"/>
        </w:rPr>
        <w:t>kupujícího</w:t>
      </w:r>
      <w:r w:rsidRPr="008A47B6">
        <w:rPr>
          <w:rFonts w:ascii="Arial" w:hAnsi="Arial" w:cs="Arial"/>
          <w:color w:val="000000"/>
        </w:rPr>
        <w:t>, nebo vyplývající z následné detailní analýzy. V případě, že dojde ke změně zadání, bude vše řešeno formou změnového řízení v rámci projektového managementu.</w:t>
      </w:r>
    </w:p>
    <w:p w14:paraId="3E47D730" w14:textId="00D5FCB1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2E69C839" w14:textId="31BF7F7C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V případě prodlení Zákazníka s úhradou ceny zboží anebo její části je Zákazník povinen společnosti KODYS uhradit smluvní pokutu ve výši 0,5% z dlužné částky denně za každý den prodlení, minimálně však 300,-Kč za každý den prodlení. Celková výše smluvní pokuty je limitována částkou, která odpovídá ceně zboží. Tímto není dotčen nárok společnosti KODYS na náhradu tím vzniklé škody a na úhradu úroku z prodlení v zákonné výši v souladu s nařízením vlády České republiky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683A468F" w14:textId="45BA2A70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0031768E" w14:textId="76DA007D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Vlastnictví ke zboží přechází na Vaši osobu/společnost až teprve úplným uhrazením ceny. Nebezpečí škody na zboží přechází na Vaši osobu/společnost okamžikem převzetí zboží.</w:t>
      </w:r>
    </w:p>
    <w:p w14:paraId="34F7DD77" w14:textId="07CF7613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3AE81B9F" w14:textId="7AA77071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Záruka za jakost: bližší podmínky uplatnění záruky stanoví Záruční a servisní podmínky společnosti KODYS, jež jsou nedílnou součástí této cenové nabídky.</w:t>
      </w:r>
    </w:p>
    <w:p w14:paraId="2E3A69FC" w14:textId="261C04F5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52D7A790" w14:textId="0F74B6C9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V případě, že akceptujete tuto cenovou nabídku, stávají se výše uvedené skutečnosti, stejně tak i skutečnosti uvedené ve Všeobecných obchodních podmínkách společnosti KODYS, jež tvoří přílohu této cenové nabídky, pro společnost KODYS a Vaši osobu/společnost bez jakýchkoliv výhrad právně závaznými a vynutitelnými. Použití jakýchkoliv jiných obchodních podmínek se tímto výslovně vylučuje. Na takovéto jiné obchodní podmínky nebude brán zřetel, a to ani v případě, že budou součástí objednávky nebo jakékoliv komunikace mezi společností KODYS a Kupujícím.</w:t>
      </w:r>
    </w:p>
    <w:p w14:paraId="618458E2" w14:textId="25520772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4CD5F49C" w14:textId="5E0B5B70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S ohledem na ustanovení § 1740 odst. 3 zákona č. 89/2012 Sb., občanský zákoník, ve znění pozdějších předpisů, společnost KODYS tímto oznamuje, že nepřijme </w:t>
      </w:r>
      <w:r w:rsidRPr="008A47B6">
        <w:rPr>
          <w:rFonts w:ascii="Arial" w:hAnsi="Arial" w:cs="Arial"/>
          <w:color w:val="000000"/>
        </w:rPr>
        <w:lastRenderedPageBreak/>
        <w:t>odpověď na tuto cenovou nabídku (objednávku), jež bude obsahovat jakýkoliv dodatek nebo odchylku.</w:t>
      </w:r>
    </w:p>
    <w:p w14:paraId="64E8DE3A" w14:textId="730EEB63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47CA33FF" w14:textId="3A479EC8" w:rsidR="008A47B6" w:rsidRDefault="008A47B6" w:rsidP="008A47B6">
      <w:pPr>
        <w:pStyle w:val="Bezmezer"/>
        <w:jc w:val="mediumKashida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V případě jakýchkoliv nejasností nás prosím kontaktujte.</w:t>
      </w:r>
    </w:p>
    <w:p w14:paraId="77BC3780" w14:textId="24787B3F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408A2CF9" w14:textId="77777777" w:rsidR="00F5774E" w:rsidRDefault="00F5774E" w:rsidP="008A47B6">
      <w:pPr>
        <w:pStyle w:val="Bezmezer"/>
        <w:rPr>
          <w:rFonts w:ascii="Arial" w:hAnsi="Arial" w:cs="Arial"/>
          <w:color w:val="000000"/>
        </w:rPr>
      </w:pPr>
    </w:p>
    <w:p w14:paraId="09ACB6C9" w14:textId="7001F161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                                          S pozdravem</w:t>
      </w:r>
    </w:p>
    <w:p w14:paraId="7865E230" w14:textId="39782EC7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Ing. Jan Příhoda</w:t>
      </w:r>
    </w:p>
    <w:p w14:paraId="29AB85BB" w14:textId="59F54EEF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ředitel společnosti</w:t>
      </w:r>
    </w:p>
    <w:p w14:paraId="75340C9B" w14:textId="314BE0E7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66012E68" w14:textId="7920E941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Přílohy:</w:t>
      </w:r>
    </w:p>
    <w:p w14:paraId="099CFB03" w14:textId="583AED2F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7A44E591" w14:textId="3474B210" w:rsidR="007574AA" w:rsidRDefault="007574AA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Všeobecné obchodní podmínky společnosti KODYS</w:t>
      </w:r>
    </w:p>
    <w:p w14:paraId="04B93D78" w14:textId="7BDFDBC9" w:rsidR="007574AA" w:rsidRDefault="007574AA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>Záruční a servisní podmínky společnosti KODYS</w:t>
      </w:r>
    </w:p>
    <w:p w14:paraId="1374FEDE" w14:textId="6BAA6B80" w:rsidR="008A47B6" w:rsidRDefault="008A47B6" w:rsidP="008A47B6">
      <w:pPr>
        <w:pStyle w:val="Bezmezer"/>
        <w:rPr>
          <w:rFonts w:ascii="Arial" w:hAnsi="Arial" w:cs="Arial"/>
          <w:color w:val="000000"/>
        </w:rPr>
      </w:pPr>
    </w:p>
    <w:p w14:paraId="439DC325" w14:textId="770E9E2D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         </w:t>
      </w:r>
    </w:p>
    <w:p w14:paraId="5B7CA88C" w14:textId="79750654" w:rsidR="008A47B6" w:rsidRDefault="008A47B6" w:rsidP="008A47B6">
      <w:pPr>
        <w:pStyle w:val="Bezmezer"/>
        <w:rPr>
          <w:rFonts w:ascii="Arial" w:hAnsi="Arial" w:cs="Arial"/>
          <w:color w:val="000000"/>
        </w:rPr>
      </w:pPr>
      <w:r w:rsidRPr="008A47B6">
        <w:rPr>
          <w:rFonts w:ascii="Arial" w:hAnsi="Arial" w:cs="Arial"/>
          <w:color w:val="000000"/>
        </w:rPr>
        <w:t xml:space="preserve"> </w:t>
      </w:r>
    </w:p>
    <w:p w14:paraId="1980B37D" w14:textId="77777777" w:rsidR="008A47B6" w:rsidRDefault="008A47B6" w:rsidP="008A47B6">
      <w:pPr>
        <w:pStyle w:val="Bezmezer"/>
      </w:pPr>
    </w:p>
    <w:sectPr w:rsidR="008A47B6" w:rsidSect="00CB4E16">
      <w:headerReference w:type="default" r:id="rId8"/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1E1D" w14:textId="77777777" w:rsidR="00E258C3" w:rsidRDefault="00E258C3" w:rsidP="007F31DA">
      <w:pPr>
        <w:spacing w:after="0" w:line="240" w:lineRule="auto"/>
      </w:pPr>
      <w:r>
        <w:separator/>
      </w:r>
    </w:p>
  </w:endnote>
  <w:endnote w:type="continuationSeparator" w:id="0">
    <w:p w14:paraId="624ECB53" w14:textId="77777777" w:rsidR="00E258C3" w:rsidRDefault="00E258C3" w:rsidP="007F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E4A76" w14:textId="77777777" w:rsidR="00E258C3" w:rsidRDefault="00E258C3" w:rsidP="007F31DA">
      <w:pPr>
        <w:spacing w:after="0" w:line="240" w:lineRule="auto"/>
      </w:pPr>
      <w:r>
        <w:separator/>
      </w:r>
    </w:p>
  </w:footnote>
  <w:footnote w:type="continuationSeparator" w:id="0">
    <w:p w14:paraId="3FAE047F" w14:textId="77777777" w:rsidR="00E258C3" w:rsidRDefault="00E258C3" w:rsidP="007F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52538" w14:textId="77777777" w:rsidR="007F31DA" w:rsidRDefault="00BF0D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FF3C4DC" wp14:editId="35D4099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49881" cy="10679429"/>
          <wp:effectExtent l="0" t="0" r="0" b="825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881" cy="10679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DA"/>
    <w:rsid w:val="00022C80"/>
    <w:rsid w:val="00140162"/>
    <w:rsid w:val="002438C2"/>
    <w:rsid w:val="002513CA"/>
    <w:rsid w:val="002754EA"/>
    <w:rsid w:val="002B5529"/>
    <w:rsid w:val="00352F38"/>
    <w:rsid w:val="00373DFD"/>
    <w:rsid w:val="00375DC3"/>
    <w:rsid w:val="003B0DE4"/>
    <w:rsid w:val="0040125D"/>
    <w:rsid w:val="00432C3D"/>
    <w:rsid w:val="00482912"/>
    <w:rsid w:val="00491D56"/>
    <w:rsid w:val="004A6C55"/>
    <w:rsid w:val="004B0D5D"/>
    <w:rsid w:val="004D1A95"/>
    <w:rsid w:val="00551B68"/>
    <w:rsid w:val="00595981"/>
    <w:rsid w:val="005B3EE0"/>
    <w:rsid w:val="0063046C"/>
    <w:rsid w:val="006845DE"/>
    <w:rsid w:val="006B559C"/>
    <w:rsid w:val="00757234"/>
    <w:rsid w:val="007574AA"/>
    <w:rsid w:val="007E4B1F"/>
    <w:rsid w:val="007F31DA"/>
    <w:rsid w:val="00804A15"/>
    <w:rsid w:val="00817F93"/>
    <w:rsid w:val="008560AD"/>
    <w:rsid w:val="008A2818"/>
    <w:rsid w:val="008A47B6"/>
    <w:rsid w:val="009376F1"/>
    <w:rsid w:val="00942B69"/>
    <w:rsid w:val="00954DD4"/>
    <w:rsid w:val="00964E7D"/>
    <w:rsid w:val="00A33253"/>
    <w:rsid w:val="00AE7058"/>
    <w:rsid w:val="00B25BA9"/>
    <w:rsid w:val="00BC3375"/>
    <w:rsid w:val="00BF0D53"/>
    <w:rsid w:val="00BF6AC6"/>
    <w:rsid w:val="00C5480C"/>
    <w:rsid w:val="00CB4E16"/>
    <w:rsid w:val="00D3161C"/>
    <w:rsid w:val="00E0605D"/>
    <w:rsid w:val="00E258C3"/>
    <w:rsid w:val="00E316B3"/>
    <w:rsid w:val="00E6226F"/>
    <w:rsid w:val="00E62719"/>
    <w:rsid w:val="00F3296B"/>
    <w:rsid w:val="00F414B2"/>
    <w:rsid w:val="00F5774E"/>
    <w:rsid w:val="00F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84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F31DA"/>
  </w:style>
  <w:style w:type="paragraph" w:styleId="Zpat">
    <w:name w:val="footer"/>
    <w:basedOn w:val="Normln"/>
    <w:link w:val="ZpatChar"/>
    <w:uiPriority w:val="99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1DA"/>
  </w:style>
  <w:style w:type="paragraph" w:styleId="Textbubliny">
    <w:name w:val="Balloon Text"/>
    <w:basedOn w:val="Normln"/>
    <w:link w:val="TextbublinyChar"/>
    <w:uiPriority w:val="99"/>
    <w:semiHidden/>
    <w:unhideWhenUsed/>
    <w:rsid w:val="0014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16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91D56"/>
    <w:pPr>
      <w:spacing w:after="0" w:line="240" w:lineRule="auto"/>
    </w:pPr>
  </w:style>
  <w:style w:type="table" w:customStyle="1" w:styleId="ListTable6Colorful">
    <w:name w:val="List Table 6 Colorful"/>
    <w:basedOn w:val="Normlntabulka"/>
    <w:uiPriority w:val="51"/>
    <w:rsid w:val="008A47B6"/>
    <w:pPr>
      <w:spacing w:after="0" w:line="240" w:lineRule="auto"/>
    </w:pPr>
    <w:rPr>
      <w:color w:val="002E60" w:themeColor="text1"/>
    </w:rPr>
    <w:tblPr>
      <w:tblStyleRowBandSize w:val="1"/>
      <w:tblStyleColBandSize w:val="1"/>
      <w:tblBorders>
        <w:top w:val="single" w:sz="4" w:space="0" w:color="002E60" w:themeColor="text1"/>
        <w:bottom w:val="single" w:sz="4" w:space="0" w:color="002E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E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E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FF" w:themeFill="text1" w:themeFillTint="33"/>
      </w:tcPr>
    </w:tblStylePr>
    <w:tblStylePr w:type="band1Horz">
      <w:tblPr/>
      <w:tcPr>
        <w:shd w:val="clear" w:color="auto" w:fill="ACD3FF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F31DA"/>
  </w:style>
  <w:style w:type="paragraph" w:styleId="Zpat">
    <w:name w:val="footer"/>
    <w:basedOn w:val="Normln"/>
    <w:link w:val="ZpatChar"/>
    <w:uiPriority w:val="99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1DA"/>
  </w:style>
  <w:style w:type="paragraph" w:styleId="Textbubliny">
    <w:name w:val="Balloon Text"/>
    <w:basedOn w:val="Normln"/>
    <w:link w:val="TextbublinyChar"/>
    <w:uiPriority w:val="99"/>
    <w:semiHidden/>
    <w:unhideWhenUsed/>
    <w:rsid w:val="0014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16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91D56"/>
    <w:pPr>
      <w:spacing w:after="0" w:line="240" w:lineRule="auto"/>
    </w:pPr>
  </w:style>
  <w:style w:type="table" w:customStyle="1" w:styleId="ListTable6Colorful">
    <w:name w:val="List Table 6 Colorful"/>
    <w:basedOn w:val="Normlntabulka"/>
    <w:uiPriority w:val="51"/>
    <w:rsid w:val="008A47B6"/>
    <w:pPr>
      <w:spacing w:after="0" w:line="240" w:lineRule="auto"/>
    </w:pPr>
    <w:rPr>
      <w:color w:val="002E60" w:themeColor="text1"/>
    </w:rPr>
    <w:tblPr>
      <w:tblStyleRowBandSize w:val="1"/>
      <w:tblStyleColBandSize w:val="1"/>
      <w:tblBorders>
        <w:top w:val="single" w:sz="4" w:space="0" w:color="002E60" w:themeColor="text1"/>
        <w:bottom w:val="single" w:sz="4" w:space="0" w:color="002E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E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E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FF" w:themeFill="text1" w:themeFillTint="33"/>
      </w:tcPr>
    </w:tblStylePr>
    <w:tblStylePr w:type="band1Horz">
      <w:tblPr/>
      <w:tcPr>
        <w:shd w:val="clear" w:color="auto" w:fill="ACD3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odys">
      <a:dk1>
        <a:srgbClr val="002E60"/>
      </a:dk1>
      <a:lt1>
        <a:srgbClr val="FFFFFF"/>
      </a:lt1>
      <a:dk2>
        <a:srgbClr val="002E60"/>
      </a:dk2>
      <a:lt2>
        <a:srgbClr val="FFFFFF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FFC000"/>
      </a:hlink>
      <a:folHlink>
        <a:srgbClr val="99CC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A3A17-6C70-4AAE-9A6B-DE4D28CE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KODYS, spol. s r.o.</dc:creator>
  <cp:lastModifiedBy>Chrt Jaroslav</cp:lastModifiedBy>
  <cp:revision>20</cp:revision>
  <cp:lastPrinted>2023-03-13T13:57:00Z</cp:lastPrinted>
  <dcterms:created xsi:type="dcterms:W3CDTF">2023-01-25T11:50:00Z</dcterms:created>
  <dcterms:modified xsi:type="dcterms:W3CDTF">2023-03-14T07:14:00Z</dcterms:modified>
</cp:coreProperties>
</file>