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33C9" w14:textId="77777777" w:rsidR="007D1A8D" w:rsidRDefault="00000000">
      <w:pPr>
        <w:jc w:val="center"/>
        <w:rPr>
          <w:rFonts w:ascii="Times New Roman" w:hAnsi="Times New Roman"/>
          <w:b/>
          <w:color w:val="000000"/>
          <w:spacing w:val="3"/>
          <w:sz w:val="16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16"/>
          <w:u w:val="single"/>
          <w:lang w:val="cs-CZ"/>
        </w:rPr>
        <w:t xml:space="preserve">Smlouva </w:t>
      </w:r>
      <w:r>
        <w:rPr>
          <w:rFonts w:ascii="Times New Roman" w:hAnsi="Times New Roman"/>
          <w:color w:val="000000"/>
          <w:spacing w:val="3"/>
          <w:w w:val="105"/>
          <w:sz w:val="16"/>
          <w:u w:val="single"/>
          <w:lang w:val="cs-CZ"/>
        </w:rPr>
        <w:t xml:space="preserve">o </w:t>
      </w:r>
      <w:r>
        <w:rPr>
          <w:rFonts w:ascii="Times New Roman" w:hAnsi="Times New Roman"/>
          <w:b/>
          <w:color w:val="000000"/>
          <w:spacing w:val="3"/>
          <w:sz w:val="16"/>
          <w:u w:val="single"/>
          <w:lang w:val="cs-CZ"/>
        </w:rPr>
        <w:t xml:space="preserve">zajištění uměleckého </w:t>
      </w:r>
      <w:r>
        <w:rPr>
          <w:rFonts w:ascii="Times New Roman" w:hAnsi="Times New Roman"/>
          <w:b/>
          <w:color w:val="000000"/>
          <w:spacing w:val="3"/>
          <w:sz w:val="17"/>
          <w:lang w:val="cs-CZ"/>
        </w:rPr>
        <w:t>vystoupení.</w:t>
      </w:r>
    </w:p>
    <w:p w14:paraId="2DBD8807" w14:textId="77777777" w:rsidR="007D1A8D" w:rsidRDefault="00000000">
      <w:pPr>
        <w:spacing w:before="612"/>
        <w:jc w:val="center"/>
        <w:rPr>
          <w:rFonts w:ascii="Times New Roman" w:hAnsi="Times New Roman"/>
          <w:b/>
          <w:color w:val="000000"/>
          <w:sz w:val="17"/>
          <w:lang w:val="cs-CZ"/>
        </w:rPr>
      </w:pPr>
      <w:r>
        <w:rPr>
          <w:rFonts w:ascii="Times New Roman" w:hAnsi="Times New Roman"/>
          <w:b/>
          <w:color w:val="000000"/>
          <w:sz w:val="17"/>
          <w:lang w:val="cs-CZ"/>
        </w:rPr>
        <w:t>Či. I</w:t>
      </w:r>
    </w:p>
    <w:p w14:paraId="5B183E7F" w14:textId="77777777" w:rsidR="007D1A8D" w:rsidRDefault="00000000">
      <w:pPr>
        <w:spacing w:before="36"/>
        <w:jc w:val="center"/>
        <w:rPr>
          <w:rFonts w:ascii="Times New Roman" w:hAnsi="Times New Roman"/>
          <w:b/>
          <w:color w:val="000000"/>
          <w:sz w:val="17"/>
          <w:lang w:val="cs-CZ"/>
        </w:rPr>
      </w:pPr>
      <w:r>
        <w:rPr>
          <w:rFonts w:ascii="Times New Roman" w:hAnsi="Times New Roman"/>
          <w:b/>
          <w:color w:val="000000"/>
          <w:sz w:val="17"/>
          <w:lang w:val="cs-CZ"/>
        </w:rPr>
        <w:t>Smluvní strany</w:t>
      </w:r>
    </w:p>
    <w:p w14:paraId="4C2272B1" w14:textId="77777777" w:rsidR="007D1A8D" w:rsidRDefault="00000000">
      <w:pPr>
        <w:spacing w:line="266" w:lineRule="auto"/>
        <w:ind w:right="2952"/>
        <w:rPr>
          <w:rFonts w:ascii="Times New Roman" w:hAnsi="Times New Roman"/>
          <w:b/>
          <w:color w:val="000000"/>
          <w:spacing w:val="-3"/>
          <w:sz w:val="17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17"/>
          <w:lang w:val="cs-CZ"/>
        </w:rPr>
        <w:t xml:space="preserve">I.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Kulturní centrum LaRitma, příspěvková organizace (PO), KosteIn143. 52 01 Aš </w:t>
      </w:r>
      <w:r>
        <w:rPr>
          <w:rFonts w:ascii="Times New Roman" w:hAnsi="Times New Roman"/>
          <w:color w:val="000000"/>
          <w:sz w:val="17"/>
          <w:lang w:val="cs-CZ"/>
        </w:rPr>
        <w:t>zastoupené ..p Mgr. Robertem Vyskočilem. (dále jen pořadatel).</w:t>
      </w:r>
    </w:p>
    <w:p w14:paraId="6096C0FF" w14:textId="4D902494" w:rsidR="007D1A8D" w:rsidRDefault="00AD644E" w:rsidP="00AD644E">
      <w:pPr>
        <w:tabs>
          <w:tab w:val="right" w:pos="2404"/>
        </w:tabs>
        <w:spacing w:line="213" w:lineRule="auto"/>
        <w:rPr>
          <w:rFonts w:ascii="Times New Roman" w:hAnsi="Times New Roman"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IČO: </w:t>
      </w:r>
      <w:r w:rsidR="00000000">
        <w:rPr>
          <w:rFonts w:ascii="Times New Roman" w:hAnsi="Times New Roman"/>
          <w:color w:val="000000"/>
          <w:spacing w:val="-2"/>
          <w:sz w:val="17"/>
          <w:lang w:val="cs-CZ"/>
        </w:rPr>
        <w:t>7129443i</w:t>
      </w:r>
      <w:r w:rsidR="00000000">
        <w:rPr>
          <w:rFonts w:ascii="Times New Roman" w:hAnsi="Times New Roman"/>
          <w:color w:val="000000"/>
          <w:spacing w:val="-2"/>
          <w:sz w:val="17"/>
          <w:lang w:val="cs-CZ"/>
        </w:rPr>
        <w:tab/>
      </w:r>
      <w:r w:rsidR="00000000">
        <w:rPr>
          <w:rFonts w:ascii="Times New Roman" w:hAnsi="Times New Roman"/>
          <w:color w:val="000000"/>
          <w:sz w:val="17"/>
          <w:lang w:val="cs-CZ"/>
        </w:rPr>
        <w:t>Tel: 720 992 936</w:t>
      </w:r>
    </w:p>
    <w:p w14:paraId="1276E888" w14:textId="77777777" w:rsidR="007D1A8D" w:rsidRDefault="00000000">
      <w:pPr>
        <w:spacing w:before="72" w:line="204" w:lineRule="auto"/>
        <w:rPr>
          <w:rFonts w:ascii="Times New Roman" w:hAnsi="Times New Roman"/>
          <w:color w:val="000000"/>
          <w:sz w:val="17"/>
          <w:lang w:val="cs-CZ"/>
        </w:rPr>
      </w:pPr>
      <w:hyperlink r:id="rId5">
        <w:r>
          <w:rPr>
            <w:rFonts w:ascii="Times New Roman" w:hAnsi="Times New Roman"/>
            <w:color w:val="0000FF"/>
            <w:sz w:val="17"/>
            <w:u w:val="single"/>
            <w:lang w:val="cs-CZ"/>
          </w:rPr>
          <w:t>E-mail: reditel@'laritma.cz</w:t>
        </w:r>
      </w:hyperlink>
    </w:p>
    <w:p w14:paraId="76C3607A" w14:textId="77777777" w:rsidR="007D1A8D" w:rsidRDefault="00000000">
      <w:pPr>
        <w:spacing w:before="216" w:line="271" w:lineRule="auto"/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>2.Vystupující. ADELE Kristy Live Band. zast. Kristýnou Šebkovou, se sídlem Slámova 36, 618 DO Brno</w:t>
      </w:r>
    </w:p>
    <w:p w14:paraId="40591591" w14:textId="77777777" w:rsidR="007D1A8D" w:rsidRDefault="00000000">
      <w:pPr>
        <w:ind w:right="6264"/>
        <w:jc w:val="both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1</w:t>
      </w:r>
      <w:r>
        <w:rPr>
          <w:rFonts w:ascii="Times New Roman" w:hAnsi="Times New Roman"/>
          <w:i/>
          <w:color w:val="000000"/>
          <w:spacing w:val="2"/>
          <w:sz w:val="17"/>
          <w:lang w:val="cs-CZ"/>
        </w:rPr>
        <w:t xml:space="preserve">Č </w:t>
      </w:r>
      <w:r>
        <w:rPr>
          <w:rFonts w:ascii="Times New Roman" w:hAnsi="Times New Roman"/>
          <w:color w:val="000000"/>
          <w:spacing w:val="2"/>
          <w:sz w:val="17"/>
          <w:lang w:val="cs-CZ"/>
        </w:rPr>
        <w:t xml:space="preserve">03152944 Tel.: 603 189 797 </w:t>
      </w:r>
      <w:hyperlink r:id="rId6">
        <w:r>
          <w:rPr>
            <w:rFonts w:ascii="Times New Roman" w:hAnsi="Times New Roman"/>
            <w:color w:val="0000FF"/>
            <w:spacing w:val="-4"/>
            <w:sz w:val="17"/>
            <w:u w:val="single"/>
            <w:lang w:val="cs-CZ"/>
          </w:rPr>
          <w:t>Email: adele.moravia@gmail.com</w:t>
        </w:r>
      </w:hyperlink>
      <w:r>
        <w:rPr>
          <w:rFonts w:ascii="Times New Roman" w:hAnsi="Times New Roman"/>
          <w:color w:val="000000"/>
          <w:spacing w:val="-4"/>
          <w:sz w:val="17"/>
          <w:lang w:val="cs-CZ"/>
        </w:rPr>
        <w:t xml:space="preserve"> </w:t>
      </w:r>
      <w:r>
        <w:rPr>
          <w:rFonts w:ascii="Times New Roman" w:hAnsi="Times New Roman"/>
          <w:color w:val="000000"/>
          <w:sz w:val="17"/>
          <w:lang w:val="cs-CZ"/>
        </w:rPr>
        <w:t>Neplátce - DPH</w:t>
      </w:r>
    </w:p>
    <w:p w14:paraId="349D2F39" w14:textId="77777777" w:rsidR="007D1A8D" w:rsidRDefault="00000000">
      <w:pPr>
        <w:spacing w:before="432"/>
        <w:jc w:val="center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Č1. II </w:t>
      </w:r>
      <w:r>
        <w:rPr>
          <w:rFonts w:ascii="Times New Roman" w:hAnsi="Times New Roman"/>
          <w:color w:val="000000"/>
          <w:sz w:val="17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sz w:val="18"/>
          <w:lang w:val="cs-CZ"/>
        </w:rPr>
        <w:t>Předmět smlouvy</w:t>
      </w:r>
    </w:p>
    <w:p w14:paraId="0D29657E" w14:textId="77777777" w:rsidR="007D1A8D" w:rsidRDefault="00000000">
      <w:pPr>
        <w:spacing w:before="468"/>
        <w:ind w:right="504"/>
        <w:rPr>
          <w:rFonts w:ascii="Times New Roman" w:hAnsi="Times New Roman"/>
          <w:b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17"/>
          <w:lang w:val="cs-CZ"/>
        </w:rPr>
        <w:t xml:space="preserve">Předmětem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této smlouvy je vymezení práv a povinností obou smluvních stran vznikajících </w:t>
      </w:r>
      <w:r>
        <w:rPr>
          <w:rFonts w:ascii="Times New Roman" w:hAnsi="Times New Roman"/>
          <w:b/>
          <w:color w:val="000000"/>
          <w:spacing w:val="-2"/>
          <w:sz w:val="17"/>
          <w:lang w:val="cs-CZ"/>
        </w:rPr>
        <w:t xml:space="preserve">v souvislosti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s vystoupením </w:t>
      </w:r>
      <w:r>
        <w:rPr>
          <w:rFonts w:ascii="Times New Roman" w:hAnsi="Times New Roman"/>
          <w:color w:val="000000"/>
          <w:sz w:val="17"/>
          <w:lang w:val="cs-CZ"/>
        </w:rPr>
        <w:t>ADELE Kristy Live Band. v rámci akce pořádané pořadatelem.</w:t>
      </w:r>
    </w:p>
    <w:p w14:paraId="082746B4" w14:textId="77777777" w:rsidR="007D1A8D" w:rsidRDefault="00000000">
      <w:pPr>
        <w:spacing w:before="432"/>
        <w:jc w:val="center"/>
        <w:rPr>
          <w:rFonts w:ascii="Times New Roman" w:hAnsi="Times New Roman"/>
          <w:b/>
          <w:color w:val="000000"/>
          <w:sz w:val="16"/>
          <w:lang w:val="cs-CZ"/>
        </w:rPr>
      </w:pPr>
      <w:r>
        <w:rPr>
          <w:rFonts w:ascii="Times New Roman" w:hAnsi="Times New Roman"/>
          <w:b/>
          <w:color w:val="000000"/>
          <w:sz w:val="16"/>
          <w:lang w:val="cs-CZ"/>
        </w:rPr>
        <w:t xml:space="preserve">Či. ni </w:t>
      </w:r>
      <w:r>
        <w:rPr>
          <w:rFonts w:ascii="Times New Roman" w:hAnsi="Times New Roman"/>
          <w:b/>
          <w:color w:val="000000"/>
          <w:sz w:val="16"/>
          <w:lang w:val="cs-CZ"/>
        </w:rPr>
        <w:br/>
      </w:r>
      <w:r>
        <w:rPr>
          <w:rFonts w:ascii="Times New Roman" w:hAnsi="Times New Roman"/>
          <w:b/>
          <w:color w:val="000000"/>
          <w:sz w:val="17"/>
          <w:lang w:val="cs-CZ"/>
        </w:rPr>
        <w:t>Povinnosti vystupujícího</w:t>
      </w:r>
    </w:p>
    <w:p w14:paraId="65D01625" w14:textId="77777777" w:rsidR="007D1A8D" w:rsidRDefault="00000000">
      <w:pPr>
        <w:spacing w:before="468" w:line="292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I . Zajistit vystoupení ADELE Kristy Live Band, zast. Kristýnou Šebkovou</w:t>
      </w:r>
    </w:p>
    <w:p w14:paraId="7AEE7077" w14:textId="77777777" w:rsidR="007D1A8D" w:rsidRDefault="00000000">
      <w:pPr>
        <w:spacing w:line="213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dne: 19. 08. 20223 v rámci akce Slavnosti města Aše</w:t>
      </w:r>
    </w:p>
    <w:p w14:paraId="285D7C12" w14:textId="77777777" w:rsidR="007D1A8D" w:rsidRDefault="00000000">
      <w:pPr>
        <w:spacing w:line="266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místo: sportovní areál vrch Háj. 352 01 Aš, U Rozhledny 2933</w:t>
      </w:r>
    </w:p>
    <w:p w14:paraId="256D7550" w14:textId="77777777" w:rsidR="007D1A8D" w:rsidRDefault="00000000">
      <w:pPr>
        <w:spacing w:line="206" w:lineRule="auto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Délka koncertu : 60 minut.</w:t>
      </w:r>
    </w:p>
    <w:p w14:paraId="733A4F6F" w14:textId="77777777" w:rsidR="007D1A8D" w:rsidRDefault="00000000">
      <w:pPr>
        <w:spacing w:before="72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Zvuková zkouška od: 11.30hod._12.30hod.</w:t>
      </w:r>
    </w:p>
    <w:p w14:paraId="1F063935" w14:textId="77777777" w:rsidR="007D1A8D" w:rsidRDefault="00000000">
      <w:pPr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Začátek vystoupení od : 13 hodin.</w:t>
      </w:r>
    </w:p>
    <w:p w14:paraId="4CCD5EAD" w14:textId="77777777" w:rsidR="007D1A8D" w:rsidRDefault="00000000">
      <w:pPr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2Zajistit. že vystupující se dostaví včas a připraveni.</w:t>
      </w:r>
    </w:p>
    <w:p w14:paraId="7DB5E411" w14:textId="77777777" w:rsidR="007D1A8D" w:rsidRDefault="00000000">
      <w:pPr>
        <w:spacing w:before="36" w:line="264" w:lineRule="auto"/>
        <w:ind w:left="72" w:right="144"/>
        <w:rPr>
          <w:rFonts w:ascii="Times New Roman" w:hAnsi="Times New Roman"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3.Zajistit dodání repertoárového listu, před domluvenou produkcí. pro ohlášení </w:t>
      </w:r>
      <w:r>
        <w:rPr>
          <w:rFonts w:ascii="Times New Roman" w:hAnsi="Times New Roman"/>
          <w:b/>
          <w:color w:val="000000"/>
          <w:spacing w:val="-2"/>
          <w:sz w:val="17"/>
          <w:lang w:val="cs-CZ"/>
        </w:rPr>
        <w:t xml:space="preserve">Ochrannému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svazu autorských práv (OSA). 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stupujíci tímto prohlašuje, že v době podpisu této smlouvy nemá smluvní závazky, které by bránily provedení vystoupení </w:t>
      </w:r>
      <w:r>
        <w:rPr>
          <w:rFonts w:ascii="Times New Roman" w:hAnsi="Times New Roman"/>
          <w:color w:val="000000"/>
          <w:sz w:val="17"/>
          <w:lang w:val="cs-CZ"/>
        </w:rPr>
        <w:t>dle této smlouvy.</w:t>
      </w:r>
    </w:p>
    <w:p w14:paraId="45FB5C7B" w14:textId="77777777" w:rsidR="007D1A8D" w:rsidRDefault="00000000">
      <w:pPr>
        <w:spacing w:before="612"/>
        <w:jc w:val="center"/>
        <w:rPr>
          <w:rFonts w:ascii="Times New Roman" w:hAnsi="Times New Roman"/>
          <w:b/>
          <w:color w:val="000000"/>
          <w:sz w:val="18"/>
          <w:lang w:val="cs-CZ"/>
        </w:rPr>
      </w:pPr>
      <w:r>
        <w:rPr>
          <w:rFonts w:ascii="Times New Roman" w:hAnsi="Times New Roman"/>
          <w:b/>
          <w:color w:val="000000"/>
          <w:sz w:val="18"/>
          <w:lang w:val="cs-CZ"/>
        </w:rPr>
        <w:t xml:space="preserve">ČI. IV </w:t>
      </w:r>
      <w:r>
        <w:rPr>
          <w:rFonts w:ascii="Times New Roman" w:hAnsi="Times New Roman"/>
          <w:b/>
          <w:color w:val="000000"/>
          <w:sz w:val="18"/>
          <w:lang w:val="cs-CZ"/>
        </w:rPr>
        <w:br/>
      </w:r>
      <w:r>
        <w:rPr>
          <w:rFonts w:ascii="Times New Roman" w:hAnsi="Times New Roman"/>
          <w:b/>
          <w:color w:val="000000"/>
          <w:spacing w:val="-1"/>
          <w:sz w:val="17"/>
          <w:lang w:val="cs-CZ"/>
        </w:rPr>
        <w:t>Povinnosti pořadatele — finanční vyrovnání</w:t>
      </w:r>
    </w:p>
    <w:p w14:paraId="5717C1B5" w14:textId="7777777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spacing w:before="432"/>
        <w:ind w:left="0" w:right="144" w:firstLine="72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Uhradil vystupujícímu Částku ve výši: 70 000.- Kč_Celková odměna hude splatná na základě faktury — vystaveného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daňového dokladu ADELE Kristy Live Band a to převodem na účet uvedený na faktuře nejpozději 7 dnů </w:t>
      </w:r>
      <w:r>
        <w:rPr>
          <w:rFonts w:ascii="Times New Roman" w:hAnsi="Times New Roman"/>
          <w:b/>
          <w:color w:val="000000"/>
          <w:spacing w:val="-3"/>
          <w:sz w:val="17"/>
          <w:lang w:val="cs-CZ"/>
        </w:rPr>
        <w:t xml:space="preserve">před dnem konání </w:t>
      </w:r>
      <w:r>
        <w:rPr>
          <w:rFonts w:ascii="Times New Roman" w:hAnsi="Times New Roman"/>
          <w:color w:val="000000"/>
          <w:sz w:val="17"/>
          <w:lang w:val="cs-CZ"/>
        </w:rPr>
        <w:t>vystoupení.</w:t>
      </w:r>
    </w:p>
    <w:p w14:paraId="456F3397" w14:textId="77777777" w:rsidR="007D1A8D" w:rsidRDefault="00000000">
      <w:pPr>
        <w:spacing w:before="36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Tato částka obsahuje: honoráře, dopravní </w:t>
      </w:r>
      <w:hyperlink r:id="rId7">
        <w:r>
          <w:rPr>
            <w:rFonts w:ascii="Times New Roman" w:hAnsi="Times New Roman"/>
            <w:color w:val="0000FF"/>
            <w:sz w:val="17"/>
            <w:u w:val="single"/>
            <w:lang w:val="cs-CZ"/>
          </w:rPr>
          <w:t>náklady. tj</w:t>
        </w:r>
      </w:hyperlink>
      <w:r>
        <w:rPr>
          <w:rFonts w:ascii="Times New Roman" w:hAnsi="Times New Roman"/>
          <w:color w:val="000000"/>
          <w:sz w:val="17"/>
          <w:lang w:val="cs-CZ"/>
        </w:rPr>
        <w:t>. cesta tam a zpět</w:t>
      </w:r>
    </w:p>
    <w:p w14:paraId="561B04D7" w14:textId="77777777" w:rsidR="007D1A8D" w:rsidRDefault="00000000">
      <w:pPr>
        <w:spacing w:before="432"/>
        <w:jc w:val="center"/>
        <w:rPr>
          <w:rFonts w:ascii="Times New Roman" w:hAnsi="Times New Roman"/>
          <w:b/>
          <w:color w:val="000000"/>
          <w:sz w:val="17"/>
          <w:lang w:val="cs-CZ"/>
        </w:rPr>
      </w:pPr>
      <w:r>
        <w:rPr>
          <w:rFonts w:ascii="Times New Roman" w:hAnsi="Times New Roman"/>
          <w:b/>
          <w:color w:val="000000"/>
          <w:sz w:val="17"/>
          <w:lang w:val="cs-CZ"/>
        </w:rPr>
        <w:t xml:space="preserve">Čl. V </w:t>
      </w:r>
      <w:r>
        <w:rPr>
          <w:rFonts w:ascii="Times New Roman" w:hAnsi="Times New Roman"/>
          <w:b/>
          <w:color w:val="000000"/>
          <w:sz w:val="17"/>
          <w:lang w:val="cs-CZ"/>
        </w:rPr>
        <w:br/>
      </w:r>
      <w:r>
        <w:rPr>
          <w:rFonts w:ascii="Times New Roman" w:hAnsi="Times New Roman"/>
          <w:b/>
          <w:color w:val="000000"/>
          <w:spacing w:val="-1"/>
          <w:sz w:val="17"/>
          <w:lang w:val="cs-CZ"/>
        </w:rPr>
        <w:t>Povinnosti pořadatele — technické podmínky</w:t>
      </w:r>
    </w:p>
    <w:p w14:paraId="659595E7" w14:textId="77777777" w:rsidR="007D1A8D" w:rsidRDefault="00000000">
      <w:pPr>
        <w:spacing w:before="432" w:line="268" w:lineRule="auto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I. Zajistit odpovídající čas k provedení zvukové (a osvětlovací] zkoušky. Technické podmínky viz, příloha </w:t>
      </w:r>
      <w:r>
        <w:rPr>
          <w:rFonts w:ascii="Times New Roman" w:hAnsi="Times New Roman"/>
          <w:b/>
          <w:color w:val="000000"/>
          <w:spacing w:val="1"/>
          <w:sz w:val="17"/>
          <w:lang w:val="cs-CZ"/>
        </w:rPr>
        <w:t>smlouvy či</w:t>
      </w:r>
    </w:p>
    <w:p w14:paraId="36A4AB0A" w14:textId="7777777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ind w:left="0" w:firstLine="72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>Zajistit pořadatelskou službu tak, aby nedošlo k újmě na zdraví. či majetku vystupujícího</w:t>
      </w:r>
    </w:p>
    <w:p w14:paraId="66427C97" w14:textId="7777777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ind w:left="0" w:firstLine="72"/>
        <w:rPr>
          <w:rFonts w:ascii="Times New Roman" w:hAnsi="Times New Roman"/>
          <w:color w:val="000000"/>
          <w:spacing w:val="2"/>
          <w:sz w:val="17"/>
          <w:lang w:val="cs-CZ"/>
        </w:rPr>
      </w:pPr>
      <w:r>
        <w:rPr>
          <w:rFonts w:ascii="Times New Roman" w:hAnsi="Times New Roman"/>
          <w:color w:val="000000"/>
          <w:spacing w:val="2"/>
          <w:sz w:val="17"/>
          <w:lang w:val="cs-CZ"/>
        </w:rPr>
        <w:t>Zajistit uzamykatelnou šatnu s přístupem na pódium pro vystupující.</w:t>
      </w:r>
    </w:p>
    <w:p w14:paraId="1FB2A485" w14:textId="7777777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ind w:left="0" w:firstLine="72"/>
        <w:rPr>
          <w:rFonts w:ascii="Times New Roman" w:hAnsi="Times New Roman"/>
          <w:color w:val="000000"/>
          <w:spacing w:val="3"/>
          <w:sz w:val="17"/>
          <w:lang w:val="cs-CZ"/>
        </w:rPr>
      </w:pPr>
      <w:r>
        <w:rPr>
          <w:rFonts w:ascii="Times New Roman" w:hAnsi="Times New Roman"/>
          <w:color w:val="000000"/>
          <w:spacing w:val="3"/>
          <w:sz w:val="17"/>
          <w:lang w:val="cs-CZ"/>
        </w:rPr>
        <w:t xml:space="preserve">Zajistit pohoštění pro 12 osob </w:t>
      </w:r>
      <w:r>
        <w:rPr>
          <w:rFonts w:ascii="Times New Roman" w:hAnsi="Times New Roman"/>
          <w:b/>
          <w:color w:val="000000"/>
          <w:spacing w:val="3"/>
          <w:sz w:val="17"/>
          <w:lang w:val="cs-CZ"/>
        </w:rPr>
        <w:t>viz. příloha smlouvy č.1</w:t>
      </w:r>
    </w:p>
    <w:p w14:paraId="235E38DE" w14:textId="7777777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spacing w:line="266" w:lineRule="auto"/>
        <w:ind w:left="0" w:right="72" w:firstLine="72"/>
        <w:rPr>
          <w:rFonts w:ascii="Times New Roman" w:hAnsi="Times New Roman"/>
          <w:b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17"/>
          <w:lang w:val="cs-CZ"/>
        </w:rPr>
        <w:t xml:space="preserve">Pořadatel prohlašuje. že v době podpisu této smlouvy nemá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smluvní závazky. které by bránily provedení vystoupení podle </w:t>
      </w:r>
      <w:r>
        <w:rPr>
          <w:rFonts w:ascii="Times New Roman" w:hAnsi="Times New Roman"/>
          <w:color w:val="000000"/>
          <w:sz w:val="17"/>
          <w:lang w:val="cs-CZ"/>
        </w:rPr>
        <w:t>této smlouvy.</w:t>
      </w:r>
    </w:p>
    <w:p w14:paraId="70B8591D" w14:textId="46941767" w:rsidR="007D1A8D" w:rsidRDefault="00000000">
      <w:pPr>
        <w:numPr>
          <w:ilvl w:val="0"/>
          <w:numId w:val="1"/>
        </w:numPr>
        <w:tabs>
          <w:tab w:val="clear" w:pos="144"/>
          <w:tab w:val="decimal" w:pos="216"/>
        </w:tabs>
        <w:spacing w:line="264" w:lineRule="auto"/>
        <w:ind w:left="0" w:firstLine="72"/>
        <w:rPr>
          <w:rFonts w:ascii="Times New Roman" w:hAnsi="Times New Roman"/>
          <w:color w:val="000000"/>
          <w:spacing w:val="1"/>
          <w:sz w:val="17"/>
          <w:lang w:val="cs-CZ"/>
        </w:rPr>
      </w:pP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Poplatky za autorská práva nese pořadatel a podá za tímto </w:t>
      </w:r>
      <w:r w:rsidR="00AD644E">
        <w:rPr>
          <w:rFonts w:ascii="Times New Roman" w:hAnsi="Times New Roman"/>
          <w:color w:val="000000"/>
          <w:spacing w:val="1"/>
          <w:sz w:val="17"/>
          <w:lang w:val="cs-CZ"/>
        </w:rPr>
        <w:t>účelem</w:t>
      </w:r>
      <w:r>
        <w:rPr>
          <w:rFonts w:ascii="Times New Roman" w:hAnsi="Times New Roman"/>
          <w:color w:val="000000"/>
          <w:spacing w:val="1"/>
          <w:sz w:val="17"/>
          <w:lang w:val="cs-CZ"/>
        </w:rPr>
        <w:t xml:space="preserve"> řádné hlášení OSA —Ochrannému svazu autorskému.</w:t>
      </w:r>
    </w:p>
    <w:p w14:paraId="6B3F9DC7" w14:textId="77777777" w:rsidR="007D1A8D" w:rsidRDefault="007D1A8D">
      <w:pPr>
        <w:sectPr w:rsidR="007D1A8D">
          <w:pgSz w:w="11918" w:h="16854"/>
          <w:pgMar w:top="1612" w:right="1527" w:bottom="1712" w:left="1691" w:header="720" w:footer="720" w:gutter="0"/>
          <w:cols w:space="708"/>
        </w:sectPr>
      </w:pPr>
    </w:p>
    <w:p w14:paraId="0294B908" w14:textId="77777777" w:rsidR="007D1A8D" w:rsidRDefault="00000000">
      <w:pPr>
        <w:jc w:val="center"/>
        <w:rPr>
          <w:rFonts w:ascii="Times New Roman" w:hAnsi="Times New Roman"/>
          <w:b/>
          <w:color w:val="000000"/>
          <w:sz w:val="18"/>
          <w:lang w:val="cs-CZ"/>
        </w:rPr>
      </w:pPr>
      <w:r>
        <w:rPr>
          <w:rFonts w:ascii="Times New Roman" w:hAnsi="Times New Roman"/>
          <w:b/>
          <w:color w:val="000000"/>
          <w:sz w:val="18"/>
          <w:lang w:val="cs-CZ"/>
        </w:rPr>
        <w:lastRenderedPageBreak/>
        <w:t xml:space="preserve">čl.VI </w:t>
      </w:r>
      <w:r>
        <w:rPr>
          <w:rFonts w:ascii="Times New Roman" w:hAnsi="Times New Roman"/>
          <w:b/>
          <w:color w:val="000000"/>
          <w:sz w:val="18"/>
          <w:lang w:val="cs-CZ"/>
        </w:rPr>
        <w:br/>
      </w:r>
      <w:r>
        <w:rPr>
          <w:rFonts w:ascii="Times New Roman" w:hAnsi="Times New Roman"/>
          <w:b/>
          <w:color w:val="000000"/>
          <w:spacing w:val="-8"/>
          <w:sz w:val="18"/>
          <w:lang w:val="cs-CZ"/>
        </w:rPr>
        <w:t>Odstoupení od smlouvy</w:t>
      </w:r>
    </w:p>
    <w:p w14:paraId="1E8B2460" w14:textId="77777777" w:rsidR="007D1A8D" w:rsidRDefault="00000000">
      <w:pPr>
        <w:spacing w:before="216"/>
        <w:ind w:left="72" w:right="216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Kterákoli ze smluvních stran může odstoupit od smlouvy nejpozději 30 dní před konáním vystoupení ( čl . III odstavec I )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>bez udání důvodu a bez náhrady.</w:t>
      </w:r>
    </w:p>
    <w:p w14:paraId="5AFF40C1" w14:textId="77777777" w:rsidR="007D1A8D" w:rsidRDefault="00000000">
      <w:pPr>
        <w:spacing w:before="36" w:line="271" w:lineRule="auto"/>
        <w:ind w:left="72" w:right="72"/>
        <w:rPr>
          <w:rFonts w:ascii="Times New Roman" w:hAnsi="Times New Roman"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Poruší-li pořadatel vlastní vinou své povinnosti uvedené v této smlouvě. má vystupující právo odstoupit od smlouvy a žádat </w:t>
      </w:r>
      <w:r>
        <w:rPr>
          <w:rFonts w:ascii="Times New Roman" w:hAnsi="Times New Roman"/>
          <w:color w:val="000000"/>
          <w:sz w:val="17"/>
          <w:lang w:val="cs-CZ"/>
        </w:rPr>
        <w:t>náhradu ve výši ujednaného honoráře ( čl. IV odstavec I )</w:t>
      </w:r>
    </w:p>
    <w:p w14:paraId="0D6420B5" w14:textId="77777777" w:rsidR="007D1A8D" w:rsidRDefault="00000000">
      <w:pPr>
        <w:ind w:left="72" w:right="144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 xml:space="preserve">Poruší-li vystupující povinnosti uvedené </w:t>
      </w:r>
      <w:r>
        <w:rPr>
          <w:rFonts w:ascii="Times New Roman" w:hAnsi="Times New Roman"/>
          <w:b/>
          <w:color w:val="000000"/>
          <w:sz w:val="18"/>
          <w:lang w:val="cs-CZ"/>
        </w:rPr>
        <w:t xml:space="preserve">v </w:t>
      </w:r>
      <w:r>
        <w:rPr>
          <w:rFonts w:ascii="Times New Roman" w:hAnsi="Times New Roman"/>
          <w:color w:val="000000"/>
          <w:sz w:val="17"/>
          <w:lang w:val="cs-CZ"/>
        </w:rPr>
        <w:t xml:space="preserve">této smlouvě takovým způsobem, že je ohroženo kvalitní provedení vystoupení.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má pořadatel právo odstoupil oti smlouvy a žádat náhradu škody v maximální výši prokazatelně investovaných financí.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>Odstoupení od smlouvy je možné jen písemnou formou.</w:t>
      </w:r>
    </w:p>
    <w:p w14:paraId="55476524" w14:textId="543E139A" w:rsidR="007D1A8D" w:rsidRDefault="00000000">
      <w:pPr>
        <w:spacing w:before="648"/>
        <w:jc w:val="center"/>
        <w:rPr>
          <w:rFonts w:ascii="Times New Roman" w:hAnsi="Times New Roman"/>
          <w:b/>
          <w:color w:val="000000"/>
          <w:spacing w:val="-1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18"/>
          <w:lang w:val="cs-CZ"/>
        </w:rPr>
        <w:t>Č</w:t>
      </w:r>
      <w:r w:rsidR="00AD644E">
        <w:rPr>
          <w:rFonts w:ascii="Times New Roman" w:hAnsi="Times New Roman"/>
          <w:b/>
          <w:color w:val="000000"/>
          <w:spacing w:val="-12"/>
          <w:sz w:val="18"/>
          <w:lang w:val="cs-CZ"/>
        </w:rPr>
        <w:t>l</w:t>
      </w:r>
      <w:r>
        <w:rPr>
          <w:rFonts w:ascii="Times New Roman" w:hAnsi="Times New Roman"/>
          <w:b/>
          <w:color w:val="000000"/>
          <w:spacing w:val="-12"/>
          <w:sz w:val="18"/>
          <w:lang w:val="cs-CZ"/>
        </w:rPr>
        <w:t xml:space="preserve">. VII </w:t>
      </w:r>
      <w:r>
        <w:rPr>
          <w:rFonts w:ascii="Times New Roman" w:hAnsi="Times New Roman"/>
          <w:b/>
          <w:color w:val="000000"/>
          <w:spacing w:val="-12"/>
          <w:sz w:val="18"/>
          <w:lang w:val="cs-CZ"/>
        </w:rPr>
        <w:br/>
      </w:r>
      <w:r>
        <w:rPr>
          <w:rFonts w:ascii="Times New Roman" w:hAnsi="Times New Roman"/>
          <w:b/>
          <w:color w:val="000000"/>
          <w:spacing w:val="-7"/>
          <w:sz w:val="18"/>
          <w:lang w:val="cs-CZ"/>
        </w:rPr>
        <w:t>Nekonání vystoupení</w:t>
      </w:r>
    </w:p>
    <w:p w14:paraId="2F00086C" w14:textId="77777777" w:rsidR="007D1A8D" w:rsidRDefault="00000000">
      <w:pPr>
        <w:spacing w:before="216"/>
        <w:ind w:left="72" w:right="360"/>
        <w:rPr>
          <w:rFonts w:ascii="Times New Roman" w:hAnsi="Times New Roman"/>
          <w:color w:val="000000"/>
          <w:spacing w:val="-1"/>
          <w:sz w:val="17"/>
          <w:lang w:val="cs-CZ"/>
        </w:rPr>
      </w:pP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Oznámí-li kterákoli ze stran nekonání vystoupení </w:t>
      </w:r>
      <w:r>
        <w:rPr>
          <w:rFonts w:ascii="Times New Roman" w:hAnsi="Times New Roman"/>
          <w:b/>
          <w:color w:val="000000"/>
          <w:spacing w:val="-1"/>
          <w:w w:val="105"/>
          <w:sz w:val="13"/>
          <w:lang w:val="cs-CZ"/>
        </w:rPr>
        <w:t xml:space="preserve">2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důvodů které nejsou závislé na jejich vůli ( např. válečný stav, válka </w:t>
      </w:r>
      <w:r>
        <w:rPr>
          <w:rFonts w:ascii="Times New Roman" w:hAnsi="Times New Roman"/>
          <w:color w:val="000000"/>
          <w:sz w:val="17"/>
          <w:lang w:val="cs-CZ"/>
        </w:rPr>
        <w:t>nemoc. dopravní nehoda. vládní nařízení... ). nevzniká ani jedné ze stran nárok na úhradu vzniklých tikl d.</w:t>
      </w:r>
    </w:p>
    <w:p w14:paraId="2F4FD1C1" w14:textId="6630B8DE" w:rsidR="007D1A8D" w:rsidRDefault="00000000">
      <w:pPr>
        <w:spacing w:before="648" w:line="208" w:lineRule="auto"/>
        <w:ind w:left="4032"/>
        <w:rPr>
          <w:rFonts w:ascii="Arial" w:hAnsi="Arial"/>
          <w:b/>
          <w:color w:val="000000"/>
          <w:spacing w:val="-14"/>
          <w:w w:val="110"/>
          <w:lang w:val="cs-CZ"/>
        </w:rPr>
      </w:pPr>
      <w:r>
        <w:rPr>
          <w:rFonts w:ascii="Arial" w:hAnsi="Arial"/>
          <w:b/>
          <w:color w:val="000000"/>
          <w:spacing w:val="-14"/>
          <w:w w:val="110"/>
          <w:lang w:val="cs-CZ"/>
        </w:rPr>
        <w:t>č</w:t>
      </w:r>
      <w:r w:rsidR="00AD644E">
        <w:rPr>
          <w:rFonts w:ascii="Arial" w:hAnsi="Arial"/>
          <w:b/>
          <w:color w:val="000000"/>
          <w:spacing w:val="-14"/>
          <w:w w:val="110"/>
          <w:lang w:val="cs-CZ"/>
        </w:rPr>
        <w:t>l</w:t>
      </w:r>
      <w:r>
        <w:rPr>
          <w:rFonts w:ascii="Arial" w:hAnsi="Arial"/>
          <w:b/>
          <w:color w:val="000000"/>
          <w:spacing w:val="-14"/>
          <w:w w:val="110"/>
          <w:lang w:val="cs-CZ"/>
        </w:rPr>
        <w:t>.</w:t>
      </w:r>
      <w:r w:rsidR="00AD644E">
        <w:rPr>
          <w:rFonts w:ascii="Arial" w:hAnsi="Arial"/>
          <w:b/>
          <w:color w:val="000000"/>
          <w:spacing w:val="-14"/>
          <w:w w:val="110"/>
          <w:lang w:val="cs-CZ"/>
        </w:rPr>
        <w:t>VIII</w:t>
      </w:r>
    </w:p>
    <w:p w14:paraId="242EADA2" w14:textId="77777777" w:rsidR="007D1A8D" w:rsidRDefault="00000000">
      <w:pPr>
        <w:spacing w:before="36" w:line="201" w:lineRule="auto"/>
        <w:jc w:val="center"/>
        <w:rPr>
          <w:rFonts w:ascii="Times New Roman" w:hAnsi="Times New Roman"/>
          <w:b/>
          <w:color w:val="000000"/>
          <w:spacing w:val="-8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18"/>
          <w:lang w:val="cs-CZ"/>
        </w:rPr>
        <w:t>Závěrečná ustanovení</w:t>
      </w:r>
    </w:p>
    <w:p w14:paraId="2DC7F57F" w14:textId="77777777" w:rsidR="007D1A8D" w:rsidRDefault="00000000">
      <w:pPr>
        <w:spacing w:before="648"/>
        <w:ind w:left="72"/>
        <w:rPr>
          <w:rFonts w:ascii="Times New Roman" w:hAnsi="Times New Roman"/>
          <w:color w:val="000000"/>
          <w:sz w:val="17"/>
          <w:lang w:val="cs-CZ"/>
        </w:rPr>
      </w:pPr>
      <w:r>
        <w:rPr>
          <w:rFonts w:ascii="Times New Roman" w:hAnsi="Times New Roman"/>
          <w:color w:val="000000"/>
          <w:sz w:val="17"/>
          <w:lang w:val="cs-CZ"/>
        </w:rPr>
        <w:t>Veškeré doplňky této smlouvy musí být učiněny písemnou formou a se souhlasem obou stran.</w:t>
      </w:r>
    </w:p>
    <w:p w14:paraId="6B21D436" w14:textId="77777777" w:rsidR="007D1A8D" w:rsidRDefault="00000000">
      <w:pPr>
        <w:ind w:left="72" w:right="360"/>
        <w:rPr>
          <w:rFonts w:ascii="Times New Roman" w:hAnsi="Times New Roman"/>
          <w:color w:val="000000"/>
          <w:spacing w:val="-3"/>
          <w:sz w:val="17"/>
          <w:lang w:val="cs-CZ"/>
        </w:rPr>
      </w:pP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Smlouva je </w:t>
      </w:r>
      <w:r>
        <w:rPr>
          <w:rFonts w:ascii="Times New Roman" w:hAnsi="Times New Roman"/>
          <w:color w:val="000000"/>
          <w:spacing w:val="-3"/>
          <w:sz w:val="15"/>
          <w:lang w:val="cs-CZ"/>
        </w:rPr>
        <w:t xml:space="preserve">vyhotovena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ve dvou stejnopiseeh_ z nichž každý má právní sílu originálu smlouvy. Jedno vyhotovení náleží 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>vystupujícímu. jedno pořadateli.</w:t>
      </w:r>
    </w:p>
    <w:p w14:paraId="0BD71BF9" w14:textId="77777777" w:rsidR="007D1A8D" w:rsidRDefault="00000000">
      <w:pPr>
        <w:spacing w:before="36"/>
        <w:ind w:left="72"/>
        <w:rPr>
          <w:rFonts w:ascii="Times New Roman" w:hAnsi="Times New Roman"/>
          <w:color w:val="000000"/>
          <w:spacing w:val="3"/>
          <w:sz w:val="17"/>
          <w:lang w:val="cs-CZ"/>
        </w:rPr>
      </w:pPr>
      <w:r>
        <w:rPr>
          <w:rFonts w:ascii="Times New Roman" w:hAnsi="Times New Roman"/>
          <w:color w:val="000000"/>
          <w:spacing w:val="3"/>
          <w:sz w:val="17"/>
          <w:lang w:val="cs-CZ"/>
        </w:rPr>
        <w:t xml:space="preserve">Sinlou a </w:t>
      </w:r>
      <w:r>
        <w:rPr>
          <w:rFonts w:ascii="Times New Roman" w:hAnsi="Times New Roman"/>
          <w:color w:val="000000"/>
          <w:spacing w:val="3"/>
          <w:sz w:val="15"/>
          <w:lang w:val="cs-CZ"/>
        </w:rPr>
        <w:t xml:space="preserve">nabývá platnosti a účinnosti </w:t>
      </w:r>
      <w:r>
        <w:rPr>
          <w:rFonts w:ascii="Times New Roman" w:hAnsi="Times New Roman"/>
          <w:color w:val="000000"/>
          <w:spacing w:val="3"/>
          <w:sz w:val="17"/>
          <w:lang w:val="cs-CZ"/>
        </w:rPr>
        <w:t>dnem podpisu obou stran,</w:t>
      </w:r>
    </w:p>
    <w:sectPr w:rsidR="007D1A8D">
      <w:pgSz w:w="11918" w:h="16854"/>
      <w:pgMar w:top="1790" w:right="1610" w:bottom="5254" w:left="160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32881"/>
    <w:multiLevelType w:val="multilevel"/>
    <w:tmpl w:val="4E568B76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88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A8D"/>
    <w:rsid w:val="007D1A8D"/>
    <w:rsid w:val="00A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6FBA"/>
  <w15:docId w15:val="{66142E54-FBAA-40A1-BF56-C8B6C92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&#225;klady.tj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adele.moravia@gmail.com" TargetMode="External"/><Relationship Id="rId5" Type="http://schemas.openxmlformats.org/officeDocument/2006/relationships/hyperlink" Target="mailto:reditel@'laritm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2023-04-04T07:28:00Z</dcterms:created>
  <dcterms:modified xsi:type="dcterms:W3CDTF">2023-04-04T07:29:00Z</dcterms:modified>
</cp:coreProperties>
</file>