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D97D" w14:textId="3D92FFC2" w:rsidR="00612861" w:rsidRDefault="00612861" w:rsidP="00612861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čtvrtek 30. března 2023 22:05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Jan </w:t>
      </w:r>
      <w:proofErr w:type="gramStart"/>
      <w:r>
        <w:rPr>
          <w:rFonts w:eastAsia="Times New Roman"/>
          <w:color w:val="000000"/>
        </w:rPr>
        <w:t>Brdíčko &gt;</w:t>
      </w:r>
      <w:proofErr w:type="gramEnd"/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Re: MěKS Tišnov: Objednávka</w:t>
      </w:r>
      <w:r>
        <w:rPr>
          <w:rFonts w:eastAsia="Times New Roman"/>
        </w:rPr>
        <w:t xml:space="preserve"> </w:t>
      </w:r>
    </w:p>
    <w:p w14:paraId="52266574" w14:textId="77777777" w:rsidR="00612861" w:rsidRDefault="00612861" w:rsidP="00612861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60EF333" w14:textId="77777777" w:rsidR="00612861" w:rsidRDefault="00612861" w:rsidP="00612861">
      <w:pPr>
        <w:rPr>
          <w:rFonts w:eastAsia="Times New Roman"/>
        </w:rPr>
      </w:pPr>
      <w:r>
        <w:rPr>
          <w:rFonts w:eastAsia="Times New Roman"/>
        </w:rPr>
        <w:t xml:space="preserve">Dobrý den, </w:t>
      </w:r>
    </w:p>
    <w:p w14:paraId="2694C020" w14:textId="77777777" w:rsidR="00612861" w:rsidRDefault="00612861" w:rsidP="00612861">
      <w:pPr>
        <w:rPr>
          <w:rFonts w:eastAsia="Times New Roman"/>
        </w:rPr>
      </w:pPr>
      <w:r>
        <w:rPr>
          <w:rFonts w:eastAsia="Times New Roman"/>
        </w:rPr>
        <w:t xml:space="preserve">děkujeme za Vaši objednávku, pane </w:t>
      </w:r>
      <w:proofErr w:type="gramStart"/>
      <w:r>
        <w:rPr>
          <w:rFonts w:eastAsia="Times New Roman"/>
        </w:rPr>
        <w:t>Brdíčko</w:t>
      </w:r>
      <w:proofErr w:type="gramEnd"/>
      <w:r>
        <w:rPr>
          <w:rFonts w:eastAsia="Times New Roman"/>
        </w:rPr>
        <w:t>.</w:t>
      </w:r>
    </w:p>
    <w:p w14:paraId="339B41E0" w14:textId="77777777" w:rsidR="00612861" w:rsidRDefault="00612861" w:rsidP="00612861">
      <w:pPr>
        <w:rPr>
          <w:rFonts w:eastAsia="Times New Roman"/>
        </w:rPr>
      </w:pPr>
      <w:r>
        <w:rPr>
          <w:rFonts w:eastAsia="Times New Roman"/>
        </w:rPr>
        <w:t>Zasílám fakturu ať to mohu vyskladnit. Dopravíme z kraje příštího týdne. Ozvu se.</w:t>
      </w:r>
    </w:p>
    <w:p w14:paraId="663AF555" w14:textId="77777777" w:rsidR="00612861" w:rsidRDefault="00612861" w:rsidP="00612861">
      <w:pPr>
        <w:rPr>
          <w:rFonts w:eastAsia="Times New Roman"/>
        </w:rPr>
      </w:pPr>
      <w:r>
        <w:rPr>
          <w:rFonts w:eastAsia="Times New Roman"/>
        </w:rPr>
        <w:t>Netřeba platit nic předem, úhrada až po doručení.</w:t>
      </w:r>
    </w:p>
    <w:p w14:paraId="7EE2983D" w14:textId="77777777" w:rsidR="00612861" w:rsidRDefault="00612861" w:rsidP="00612861">
      <w:pPr>
        <w:rPr>
          <w:rFonts w:eastAsia="Times New Roman"/>
        </w:rPr>
      </w:pPr>
      <w:r>
        <w:rPr>
          <w:rFonts w:eastAsia="Times New Roman"/>
        </w:rPr>
        <w:t>Fakturu jsem musel vystavit, aby systém zablokoval skladové kapacity a vygenerovalo se číslo Fa.</w:t>
      </w:r>
    </w:p>
    <w:p w14:paraId="55F75E9C" w14:textId="77777777" w:rsidR="00612861" w:rsidRDefault="00612861" w:rsidP="00612861">
      <w:pPr>
        <w:rPr>
          <w:rFonts w:eastAsia="Times New Roman"/>
        </w:rPr>
      </w:pPr>
    </w:p>
    <w:p w14:paraId="0DF569A8" w14:textId="77777777" w:rsidR="00612861" w:rsidRDefault="00612861" w:rsidP="00612861">
      <w:pPr>
        <w:rPr>
          <w:rFonts w:eastAsia="Times New Roman"/>
        </w:rPr>
      </w:pPr>
      <w:r>
        <w:rPr>
          <w:rFonts w:eastAsia="Times New Roman"/>
        </w:rPr>
        <w:t>Splatnost jsem dal na 10.4., což je datum, kdy bude vše již dávno u Vás.</w:t>
      </w:r>
    </w:p>
    <w:p w14:paraId="1AE3037D" w14:textId="77777777" w:rsidR="00612861" w:rsidRDefault="00612861" w:rsidP="00612861">
      <w:pPr>
        <w:rPr>
          <w:rFonts w:eastAsia="Times New Roman"/>
        </w:rPr>
      </w:pPr>
    </w:p>
    <w:p w14:paraId="12098165" w14:textId="77777777" w:rsidR="00612861" w:rsidRDefault="00612861" w:rsidP="00612861">
      <w:pPr>
        <w:rPr>
          <w:rFonts w:eastAsia="Times New Roman"/>
        </w:rPr>
      </w:pPr>
      <w:r>
        <w:rPr>
          <w:rFonts w:eastAsia="Times New Roman"/>
        </w:rPr>
        <w:t>O přesném dni a hodině doručení Vás budu včas informovat.</w:t>
      </w:r>
    </w:p>
    <w:p w14:paraId="11B5AEE6" w14:textId="77777777" w:rsidR="00612861" w:rsidRDefault="00612861" w:rsidP="00612861">
      <w:pPr>
        <w:rPr>
          <w:rFonts w:eastAsia="Times New Roman"/>
        </w:rPr>
      </w:pPr>
    </w:p>
    <w:p w14:paraId="020371AB" w14:textId="77777777" w:rsidR="00612861" w:rsidRDefault="00612861" w:rsidP="00612861">
      <w:pPr>
        <w:rPr>
          <w:rFonts w:eastAsia="Times New Roman"/>
        </w:rPr>
      </w:pPr>
      <w:r>
        <w:rPr>
          <w:rFonts w:eastAsia="Times New Roman"/>
        </w:rPr>
        <w:t>Dle logistického plánu to vypadá pondělí až středa příští týden.</w:t>
      </w:r>
    </w:p>
    <w:p w14:paraId="592C64DE" w14:textId="77777777" w:rsidR="00612861" w:rsidRDefault="00612861" w:rsidP="00612861">
      <w:pPr>
        <w:rPr>
          <w:rFonts w:eastAsia="Times New Roman"/>
        </w:rPr>
      </w:pPr>
    </w:p>
    <w:p w14:paraId="172677E3" w14:textId="77777777" w:rsidR="00612861" w:rsidRDefault="00612861" w:rsidP="00612861">
      <w:pPr>
        <w:rPr>
          <w:rFonts w:eastAsia="Times New Roman"/>
        </w:rPr>
      </w:pPr>
      <w:r>
        <w:rPr>
          <w:rFonts w:eastAsia="Times New Roman"/>
        </w:rPr>
        <w:t> S pozdravem a přáním hezkého večera.</w:t>
      </w:r>
      <w:r>
        <w:rPr>
          <w:rFonts w:eastAsia="Times New Roman"/>
        </w:rPr>
        <w:br w:type="textWrapping" w:clear="all"/>
      </w:r>
    </w:p>
    <w:tbl>
      <w:tblPr>
        <w:tblW w:w="5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75"/>
        <w:gridCol w:w="3645"/>
      </w:tblGrid>
      <w:tr w:rsidR="00612861" w14:paraId="253157AE" w14:textId="77777777" w:rsidTr="00612861"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929292"/>
            </w:tcBorders>
          </w:tcPr>
          <w:p w14:paraId="39D204C6" w14:textId="77777777" w:rsidR="00612861" w:rsidRDefault="00612861">
            <w:pPr>
              <w:pStyle w:val="Normlnweb"/>
              <w:spacing w:before="525" w:after="9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490DFA71" w14:textId="011D6809" w:rsidR="00612861" w:rsidRDefault="00612861">
            <w:pPr>
              <w:pStyle w:val="Normlnweb"/>
              <w:spacing w:before="525" w:after="9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37AB7"/>
                <w:sz w:val="20"/>
                <w:szCs w:val="20"/>
              </w:rPr>
              <w:drawing>
                <wp:inline distT="0" distB="0" distL="0" distR="0" wp14:anchorId="1E342871" wp14:editId="69D08F7C">
                  <wp:extent cx="857250" cy="161925"/>
                  <wp:effectExtent l="0" t="0" r="0" b="9525"/>
                  <wp:docPr id="3" name="Obrázek 3" descr="Logo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384DAB13" w14:textId="77777777" w:rsidR="00612861" w:rsidRDefault="00612861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645" w:type="dxa"/>
            <w:hideMark/>
          </w:tcPr>
          <w:p w14:paraId="16A8D292" w14:textId="77777777" w:rsidR="00612861" w:rsidRDefault="00612861">
            <w:pPr>
              <w:pStyle w:val="Normlnweb"/>
              <w:spacing w:after="27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Ing. Pavel Hašek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nabídky pronájem, prodej, poradenství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TENTino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s. r. o.</w:t>
            </w:r>
          </w:p>
          <w:p w14:paraId="65A2D645" w14:textId="722DDE2E" w:rsidR="00612861" w:rsidRDefault="00612861">
            <w:pPr>
              <w:pStyle w:val="Normlnweb"/>
              <w:spacing w:after="210" w:line="24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E: </w:t>
            </w:r>
          </w:p>
          <w:p w14:paraId="33030DDA" w14:textId="77777777" w:rsidR="00612861" w:rsidRDefault="00612861">
            <w:pPr>
              <w:pStyle w:val="xmsonormal"/>
              <w:rPr>
                <w:color w:val="444444"/>
                <w:sz w:val="20"/>
                <w:szCs w:val="20"/>
              </w:rPr>
            </w:pPr>
            <w:hyperlink r:id="rId6" w:tgtFrame="_blank" w:history="1">
              <w:r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</w:rPr>
                <w:t>www.tentino.cz</w:t>
              </w:r>
            </w:hyperlink>
          </w:p>
          <w:p w14:paraId="1737368B" w14:textId="77777777" w:rsidR="00612861" w:rsidRDefault="00612861">
            <w:pPr>
              <w:pStyle w:val="xmsonormal"/>
              <w:rPr>
                <w:color w:val="444444"/>
                <w:sz w:val="20"/>
                <w:szCs w:val="20"/>
              </w:rPr>
            </w:pPr>
            <w:hyperlink r:id="rId7" w:tgtFrame="_blank" w:history="1">
              <w:r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</w:rPr>
                <w:t>www.tentino.sk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  <w:p w14:paraId="3C343DE0" w14:textId="77777777" w:rsidR="00612861" w:rsidRDefault="00612861">
            <w:pPr>
              <w:pStyle w:val="xmsonormal"/>
              <w:rPr>
                <w:color w:val="444444"/>
                <w:sz w:val="20"/>
                <w:szCs w:val="20"/>
              </w:rPr>
            </w:pPr>
            <w:hyperlink r:id="rId8" w:tgtFrame="_blank" w:history="1">
              <w:r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</w:rPr>
                <w:t>www.partystan.cz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B3689E0" w14:textId="77777777" w:rsidR="00612861" w:rsidRDefault="00612861">
            <w:pPr>
              <w:pStyle w:val="xmsonormal"/>
              <w:rPr>
                <w:color w:val="444444"/>
                <w:sz w:val="20"/>
                <w:szCs w:val="20"/>
              </w:rPr>
            </w:pPr>
            <w:hyperlink r:id="rId9" w:tgtFrame="_blank" w:history="1">
              <w:r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</w:rPr>
                <w:t>www.party-stan.eu</w:t>
              </w:r>
            </w:hyperlink>
          </w:p>
          <w:p w14:paraId="36542580" w14:textId="77777777" w:rsidR="00612861" w:rsidRDefault="00612861">
            <w:pPr>
              <w:pStyle w:val="Normlnweb"/>
              <w:spacing w:after="15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Jiráskova 359,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517 42 Doudleby nad Orlicí</w:t>
            </w:r>
          </w:p>
          <w:p w14:paraId="552F7225" w14:textId="77777777" w:rsidR="00612861" w:rsidRDefault="00612861">
            <w:pPr>
              <w:pStyle w:val="Normlnweb"/>
              <w:spacing w:after="150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CZECH  REPUBLIC</w:t>
            </w:r>
            <w:proofErr w:type="gramEnd"/>
          </w:p>
          <w:p w14:paraId="183ADCB2" w14:textId="77777777" w:rsidR="00612861" w:rsidRDefault="00612861">
            <w:pPr>
              <w:pStyle w:val="Normlnweb"/>
              <w:spacing w:after="15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DIČ:CZ25950525   IČ:25950525</w:t>
            </w:r>
          </w:p>
        </w:tc>
      </w:tr>
      <w:tr w:rsidR="00612861" w14:paraId="47F79C4D" w14:textId="77777777" w:rsidTr="00612861">
        <w:tc>
          <w:tcPr>
            <w:tcW w:w="0" w:type="auto"/>
            <w:gridSpan w:val="3"/>
            <w:tcMar>
              <w:top w:w="21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D7ED5" w14:textId="16AA3A51" w:rsidR="00612861" w:rsidRDefault="00612861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</w:rPr>
              <w:drawing>
                <wp:inline distT="0" distB="0" distL="0" distR="0" wp14:anchorId="52003B3C" wp14:editId="64AB3201">
                  <wp:extent cx="3524250" cy="504825"/>
                  <wp:effectExtent l="0" t="0" r="0" b="9525"/>
                  <wp:docPr id="2" name="Obrázek 2" descr="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861" w14:paraId="467A62C9" w14:textId="77777777" w:rsidTr="00612861">
        <w:tc>
          <w:tcPr>
            <w:tcW w:w="0" w:type="auto"/>
            <w:gridSpan w:val="3"/>
            <w:tcMar>
              <w:top w:w="21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4179C" w14:textId="77777777" w:rsidR="00612861" w:rsidRDefault="00612861">
            <w:pPr>
              <w:spacing w:after="240" w:line="150" w:lineRule="atLeast"/>
              <w:jc w:val="both"/>
              <w:rPr>
                <w:rFonts w:ascii="Arial" w:eastAsia="Times New Roman" w:hAnsi="Arial" w:cs="Arial"/>
                <w:color w:val="929292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929292"/>
                <w:sz w:val="14"/>
                <w:szCs w:val="14"/>
              </w:rPr>
              <w:t xml:space="preserve">Náš zákazník si kupuje kvalitu, za kterou si stojíme. </w:t>
            </w:r>
            <w:hyperlink r:id="rId11" w:tgtFrame="_blank" w:history="1">
              <w:r>
                <w:rPr>
                  <w:rStyle w:val="Hypertextovodkaz"/>
                  <w:rFonts w:ascii="Arial" w:eastAsia="Times New Roman" w:hAnsi="Arial" w:cs="Arial"/>
                  <w:sz w:val="14"/>
                  <w:szCs w:val="14"/>
                </w:rPr>
                <w:t>Party stany</w:t>
              </w:r>
            </w:hyperlink>
            <w:r>
              <w:rPr>
                <w:rFonts w:ascii="Arial" w:eastAsia="Times New Roman" w:hAnsi="Arial" w:cs="Arial"/>
                <w:color w:val="929292"/>
                <w:sz w:val="14"/>
                <w:szCs w:val="14"/>
              </w:rPr>
              <w:t xml:space="preserve"> značky </w:t>
            </w:r>
            <w:proofErr w:type="spellStart"/>
            <w:r>
              <w:rPr>
                <w:rFonts w:ascii="Arial" w:eastAsia="Times New Roman" w:hAnsi="Arial" w:cs="Arial"/>
                <w:color w:val="929292"/>
                <w:sz w:val="14"/>
                <w:szCs w:val="14"/>
              </w:rPr>
              <w:t>TENTino</w:t>
            </w:r>
            <w:proofErr w:type="spellEnd"/>
            <w:r>
              <w:rPr>
                <w:rFonts w:ascii="Arial" w:eastAsia="Times New Roman" w:hAnsi="Arial" w:cs="Arial"/>
                <w:color w:val="929292"/>
                <w:sz w:val="14"/>
                <w:szCs w:val="14"/>
              </w:rPr>
              <w:t xml:space="preserve"> jsou vyrobené na nejvyšší, bezkonkurenční odolnost, nikoliv jako brak spíchnutý horkou jehlou "za nejlepší cenu". O špičkové kvalitě stanů </w:t>
            </w:r>
            <w:proofErr w:type="spellStart"/>
            <w:r>
              <w:rPr>
                <w:rFonts w:ascii="Arial" w:eastAsia="Times New Roman" w:hAnsi="Arial" w:cs="Arial"/>
                <w:color w:val="929292"/>
                <w:sz w:val="14"/>
                <w:szCs w:val="14"/>
              </w:rPr>
              <w:t>TENTino</w:t>
            </w:r>
            <w:proofErr w:type="spellEnd"/>
            <w:r>
              <w:rPr>
                <w:rFonts w:ascii="Arial" w:eastAsia="Times New Roman" w:hAnsi="Arial" w:cs="Arial"/>
                <w:color w:val="929292"/>
                <w:sz w:val="14"/>
                <w:szCs w:val="14"/>
              </w:rPr>
              <w:t xml:space="preserve"> Vás </w:t>
            </w:r>
            <w:proofErr w:type="gramStart"/>
            <w:r>
              <w:rPr>
                <w:rFonts w:ascii="Arial" w:eastAsia="Times New Roman" w:hAnsi="Arial" w:cs="Arial"/>
                <w:color w:val="929292"/>
                <w:sz w:val="14"/>
                <w:szCs w:val="14"/>
              </w:rPr>
              <w:t>přesvědčí</w:t>
            </w:r>
            <w:proofErr w:type="gramEnd"/>
            <w:r>
              <w:rPr>
                <w:rFonts w:ascii="Arial" w:eastAsia="Times New Roman" w:hAnsi="Arial" w:cs="Arial"/>
                <w:color w:val="92929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929292"/>
                <w:sz w:val="14"/>
                <w:szCs w:val="14"/>
              </w:rPr>
              <w:t>TENTino</w:t>
            </w:r>
            <w:proofErr w:type="spellEnd"/>
            <w:r>
              <w:rPr>
                <w:rFonts w:ascii="Arial" w:eastAsia="Times New Roman" w:hAnsi="Arial" w:cs="Arial"/>
                <w:color w:val="929292"/>
                <w:sz w:val="14"/>
                <w:szCs w:val="14"/>
              </w:rPr>
              <w:t xml:space="preserve"> </w:t>
            </w:r>
            <w:hyperlink r:id="rId12" w:tgtFrame="_blank" w:history="1">
              <w:r>
                <w:rPr>
                  <w:rStyle w:val="Hypertextovodkaz"/>
                  <w:rFonts w:ascii="Arial" w:eastAsia="Times New Roman" w:hAnsi="Arial" w:cs="Arial"/>
                  <w:sz w:val="14"/>
                  <w:szCs w:val="14"/>
                </w:rPr>
                <w:t>recenze</w:t>
              </w:r>
            </w:hyperlink>
            <w:r>
              <w:rPr>
                <w:rFonts w:ascii="Arial" w:eastAsia="Times New Roman" w:hAnsi="Arial" w:cs="Arial"/>
                <w:color w:val="929292"/>
                <w:sz w:val="14"/>
                <w:szCs w:val="14"/>
              </w:rPr>
              <w:t xml:space="preserve"> obchodu, ale také recenze u jednotlivých produktů.</w:t>
            </w:r>
          </w:p>
        </w:tc>
      </w:tr>
    </w:tbl>
    <w:p w14:paraId="602C8BD1" w14:textId="77777777" w:rsidR="00612861" w:rsidRDefault="00612861" w:rsidP="00612861">
      <w:pPr>
        <w:rPr>
          <w:rFonts w:eastAsia="Times New Roman"/>
        </w:rPr>
      </w:pPr>
    </w:p>
    <w:p w14:paraId="27FCAB37" w14:textId="77777777" w:rsidR="00612861" w:rsidRDefault="00612861" w:rsidP="00612861">
      <w:pPr>
        <w:rPr>
          <w:rFonts w:eastAsia="Times New Roman"/>
        </w:rPr>
      </w:pPr>
    </w:p>
    <w:p w14:paraId="2341321A" w14:textId="0AD49D34" w:rsidR="00612861" w:rsidRDefault="00612861" w:rsidP="00612861">
      <w:pPr>
        <w:rPr>
          <w:rFonts w:eastAsia="Times New Roman"/>
        </w:rPr>
      </w:pPr>
      <w:r>
        <w:rPr>
          <w:rFonts w:eastAsia="Times New Roman"/>
        </w:rPr>
        <w:t xml:space="preserve">čt 30. 3. 2023 v 21:08 odesílatel Jan </w:t>
      </w:r>
      <w:proofErr w:type="gramStart"/>
      <w:r>
        <w:rPr>
          <w:rFonts w:eastAsia="Times New Roman"/>
        </w:rPr>
        <w:t>Brdíčko  napsal</w:t>
      </w:r>
      <w:proofErr w:type="gramEnd"/>
      <w:r>
        <w:rPr>
          <w:rFonts w:eastAsia="Times New Roman"/>
        </w:rPr>
        <w:t>:</w:t>
      </w:r>
    </w:p>
    <w:p w14:paraId="172BD01C" w14:textId="77777777" w:rsidR="00612861" w:rsidRDefault="00612861" w:rsidP="00612861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Vážený pane Hašku,</w:t>
      </w:r>
    </w:p>
    <w:p w14:paraId="06DB92A6" w14:textId="77777777" w:rsidR="00612861" w:rsidRDefault="00612861" w:rsidP="00612861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3095A0EE" w14:textId="77777777" w:rsidR="00612861" w:rsidRDefault="00612861" w:rsidP="00612861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zasílám Vám objednávku zboží dle Vámi dodané cenové nabídky (viz příloha).</w:t>
      </w:r>
    </w:p>
    <w:p w14:paraId="774B8DE5" w14:textId="77777777" w:rsidR="00612861" w:rsidRDefault="00612861" w:rsidP="00612861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Prosím Vás o potvrzení objednávky a sdělení termínu dodání. </w:t>
      </w:r>
    </w:p>
    <w:p w14:paraId="288F7651" w14:textId="77777777" w:rsidR="00612861" w:rsidRDefault="00612861" w:rsidP="00612861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Děkuji.</w:t>
      </w:r>
    </w:p>
    <w:p w14:paraId="22BAB91A" w14:textId="77777777" w:rsidR="00612861" w:rsidRDefault="00612861" w:rsidP="00612861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705BCC58" w14:textId="77777777" w:rsidR="00612861" w:rsidRDefault="00612861" w:rsidP="00612861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 pozdravem</w:t>
      </w:r>
    </w:p>
    <w:p w14:paraId="0CBB4B20" w14:textId="77777777" w:rsidR="00612861" w:rsidRDefault="00612861" w:rsidP="00612861">
      <w:pPr>
        <w:rPr>
          <w:rFonts w:eastAsia="Times New Roman"/>
          <w:color w:val="000000"/>
          <w:sz w:val="24"/>
          <w:szCs w:val="24"/>
        </w:rPr>
      </w:pPr>
    </w:p>
    <w:p w14:paraId="083DC78C" w14:textId="77777777" w:rsidR="00612861" w:rsidRDefault="00612861" w:rsidP="00612861">
      <w:pPr>
        <w:rPr>
          <w:rFonts w:eastAsia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Mgr. Jan Brdíčko</w:t>
      </w:r>
    </w:p>
    <w:p w14:paraId="451CECD2" w14:textId="199F87E5" w:rsidR="00612861" w:rsidRDefault="00612861" w:rsidP="00612861">
      <w:pPr>
        <w:rPr>
          <w:rFonts w:eastAsia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ředitel MěKS Tišnov</w:t>
      </w:r>
      <w:r>
        <w:rPr>
          <w:rFonts w:ascii="Arial" w:eastAsia="Times New Roman" w:hAnsi="Arial" w:cs="Arial"/>
          <w:color w:val="000000"/>
          <w:sz w:val="15"/>
          <w:szCs w:val="15"/>
        </w:rPr>
        <w:br/>
      </w:r>
      <w:r>
        <w:rPr>
          <w:rFonts w:ascii="Arial" w:eastAsia="Times New Roman" w:hAnsi="Arial" w:cs="Arial"/>
          <w:color w:val="000000"/>
          <w:sz w:val="16"/>
          <w:szCs w:val="16"/>
        </w:rPr>
        <w:t>Mlýnská 152, 666 01 Tišnov</w:t>
      </w:r>
      <w:r>
        <w:rPr>
          <w:rFonts w:ascii="Arial" w:eastAsia="Times New Roman" w:hAnsi="Arial" w:cs="Arial"/>
          <w:color w:val="000000"/>
          <w:sz w:val="15"/>
          <w:szCs w:val="15"/>
        </w:rPr>
        <w:br/>
      </w:r>
      <w:r>
        <w:rPr>
          <w:rFonts w:ascii="Arial" w:eastAsia="Times New Roman" w:hAnsi="Arial" w:cs="Arial"/>
          <w:color w:val="000000"/>
          <w:sz w:val="16"/>
          <w:szCs w:val="16"/>
        </w:rPr>
        <w:t>+</w:t>
      </w:r>
      <w:r>
        <w:rPr>
          <w:rFonts w:ascii="Arial" w:eastAsia="Times New Roman" w:hAnsi="Arial" w:cs="Arial"/>
          <w:color w:val="000000"/>
          <w:sz w:val="15"/>
          <w:szCs w:val="15"/>
        </w:rPr>
        <w:br/>
      </w:r>
      <w:hyperlink r:id="rId13" w:tgtFrame="_blank" w:history="1">
        <w:r>
          <w:rPr>
            <w:rStyle w:val="Hypertextovodkaz"/>
            <w:rFonts w:ascii="Arial" w:eastAsia="Times New Roman" w:hAnsi="Arial" w:cs="Arial"/>
            <w:sz w:val="16"/>
            <w:szCs w:val="16"/>
          </w:rPr>
          <w:t>www.mekstisnov.cz</w:t>
        </w:r>
      </w:hyperlink>
      <w:r>
        <w:rPr>
          <w:rFonts w:ascii="Arial" w:eastAsia="Times New Roman" w:hAnsi="Arial" w:cs="Arial"/>
          <w:color w:val="3333FF"/>
          <w:sz w:val="16"/>
          <w:szCs w:val="16"/>
        </w:rPr>
        <w:t xml:space="preserve">  </w:t>
      </w:r>
      <w:hyperlink r:id="rId14" w:tgtFrame="_blank" w:history="1">
        <w:r>
          <w:rPr>
            <w:rStyle w:val="Hypertextovodkaz"/>
            <w:rFonts w:ascii="Arial" w:eastAsia="Times New Roman" w:hAnsi="Arial" w:cs="Arial"/>
            <w:sz w:val="16"/>
            <w:szCs w:val="16"/>
          </w:rPr>
          <w:t>Facebook MěKS</w:t>
        </w:r>
      </w:hyperlink>
    </w:p>
    <w:p w14:paraId="01B61F84" w14:textId="77777777" w:rsidR="00612861" w:rsidRDefault="00612861" w:rsidP="00612861">
      <w:pPr>
        <w:rPr>
          <w:rFonts w:eastAsia="Times New Roman"/>
          <w:color w:val="000000"/>
          <w:sz w:val="24"/>
          <w:szCs w:val="24"/>
        </w:rPr>
      </w:pPr>
    </w:p>
    <w:p w14:paraId="42E3BBA8" w14:textId="648C8B8D" w:rsidR="00612861" w:rsidRDefault="00612861" w:rsidP="0061286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6DED51DF" wp14:editId="7BD2E448">
            <wp:extent cx="1076325" cy="762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CAEC" w14:textId="77777777" w:rsidR="00F177D4" w:rsidRPr="00612861" w:rsidRDefault="00F177D4" w:rsidP="00612861"/>
    <w:sectPr w:rsidR="00F177D4" w:rsidRPr="0061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61"/>
    <w:rsid w:val="00612861"/>
    <w:rsid w:val="00F1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CF80"/>
  <w15:chartTrackingRefBased/>
  <w15:docId w15:val="{832DD97C-C091-46EF-BB1D-83B0B61A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861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286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12861"/>
  </w:style>
  <w:style w:type="paragraph" w:customStyle="1" w:styleId="xmsonormal">
    <w:name w:val="x_msonormal"/>
    <w:basedOn w:val="Normln"/>
    <w:uiPriority w:val="99"/>
    <w:semiHidden/>
    <w:rsid w:val="0061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ystan.cz/" TargetMode="External"/><Relationship Id="rId13" Type="http://schemas.openxmlformats.org/officeDocument/2006/relationships/hyperlink" Target="http://www.mekstisnov.c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tentino.sk/" TargetMode="External"/><Relationship Id="rId12" Type="http://schemas.openxmlformats.org/officeDocument/2006/relationships/hyperlink" Target="https://www.tentino.cz/hodnoceni-obchod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cid:187341c62096db799b11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tentino.cz/" TargetMode="External"/><Relationship Id="rId11" Type="http://schemas.openxmlformats.org/officeDocument/2006/relationships/hyperlink" Target="https://www.tentino.cz/nuzkove-party-stany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customXml" Target="../customXml/item1.xml"/><Relationship Id="rId4" Type="http://schemas.openxmlformats.org/officeDocument/2006/relationships/hyperlink" Target="https://cdn.myshoptet.com/usr/www.tentino.cz/user/logos/logo_tentino_shoptet_hlavn___strana.png" TargetMode="External"/><Relationship Id="rId9" Type="http://schemas.openxmlformats.org/officeDocument/2006/relationships/hyperlink" Target="http://www.party-stan.eu/" TargetMode="External"/><Relationship Id="rId14" Type="http://schemas.openxmlformats.org/officeDocument/2006/relationships/hyperlink" Target="http://www.facebook.com/pages/M%C4%9Bstsk%C3%A9-kulturn%C3%AD-st%C5%99edisko-Ti%C5%A1nov/299280996821636?filter=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5" ma:contentTypeDescription="Vytvoří nový dokument" ma:contentTypeScope="" ma:versionID="d26f90f60a08fb478e1d725c15c4e1f4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639ec156fa2b20134496f5c1d680f6e6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0157bc6-b415-4d84-8e15-1743a2eda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205317-ab1d-41f4-ac0f-2957579975db}" ma:internalName="TaxCatchAll" ma:showField="CatchAllData" ma:web="33820d56-bc53-4381-926e-ae11fda73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1d924-beff-44b2-8d8a-0c3793e4ff14">
      <Terms xmlns="http://schemas.microsoft.com/office/infopath/2007/PartnerControls"/>
    </lcf76f155ced4ddcb4097134ff3c332f>
    <TaxCatchAll xmlns="33820d56-bc53-4381-926e-ae11fda7336f" xsi:nil="true"/>
  </documentManagement>
</p:properties>
</file>

<file path=customXml/itemProps1.xml><?xml version="1.0" encoding="utf-8"?>
<ds:datastoreItem xmlns:ds="http://schemas.openxmlformats.org/officeDocument/2006/customXml" ds:itemID="{CC7E8E03-23B2-4788-9A9B-B25ED6E5603B}"/>
</file>

<file path=customXml/itemProps2.xml><?xml version="1.0" encoding="utf-8"?>
<ds:datastoreItem xmlns:ds="http://schemas.openxmlformats.org/officeDocument/2006/customXml" ds:itemID="{1B5C7047-D22C-4195-96A0-1BB382A6AB96}"/>
</file>

<file path=customXml/itemProps3.xml><?xml version="1.0" encoding="utf-8"?>
<ds:datastoreItem xmlns:ds="http://schemas.openxmlformats.org/officeDocument/2006/customXml" ds:itemID="{F4FA0650-9B0B-4CEA-8493-409FE48E9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Kolářová</dc:creator>
  <cp:keywords/>
  <dc:description/>
  <cp:lastModifiedBy>Iveta Kolářová</cp:lastModifiedBy>
  <cp:revision>1</cp:revision>
  <dcterms:created xsi:type="dcterms:W3CDTF">2023-04-03T13:27:00Z</dcterms:created>
  <dcterms:modified xsi:type="dcterms:W3CDTF">2023-04-03T13:29:00Z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0x0101000D30ECB2453F1C418FA2009F6262B6F8</vt:lpwstr>
  </property>
</Properties>
</file>