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9" w:rsidRDefault="00831230">
      <w:pPr>
        <w:pStyle w:val="Style2"/>
        <w:shd w:val="clear" w:color="auto" w:fill="auto"/>
        <w:tabs>
          <w:tab w:val="left" w:leader="dot" w:pos="7667"/>
          <w:tab w:val="left" w:leader="dot" w:pos="8248"/>
        </w:tabs>
        <w:ind w:left="1240"/>
      </w:pPr>
      <w:r>
        <w:t>PŘÍLOHA ČÍSLO II SMLOUVY O DÍLO ČÍSLO</w:t>
      </w:r>
      <w:r>
        <w:rPr>
          <w:rStyle w:val="CharStyle4"/>
        </w:rPr>
        <w:tab/>
        <w:t>/</w:t>
      </w:r>
      <w:r>
        <w:rPr>
          <w:rStyle w:val="CharStyle4"/>
        </w:rPr>
        <w:tab/>
      </w:r>
    </w:p>
    <w:p w:rsidR="006542A9" w:rsidRDefault="00831230">
      <w:pPr>
        <w:pStyle w:val="Style9"/>
        <w:keepNext/>
        <w:keepLines/>
        <w:shd w:val="clear" w:color="auto" w:fill="auto"/>
        <w:spacing w:before="0" w:after="1050"/>
        <w:ind w:right="20"/>
      </w:pPr>
      <w:bookmarkStart w:id="0" w:name="bookmark0"/>
      <w:r>
        <w:t>HARMONOGRAM PLNĚNÍ PRACÍ A DODÁVEK</w:t>
      </w:r>
      <w:bookmarkEnd w:id="0"/>
    </w:p>
    <w:p w:rsidR="006542A9" w:rsidRDefault="00831230">
      <w:pPr>
        <w:pStyle w:val="Style11"/>
        <w:shd w:val="clear" w:color="auto" w:fill="auto"/>
        <w:spacing w:before="0"/>
        <w:sectPr w:rsidR="006542A9">
          <w:headerReference w:type="default" r:id="rId7"/>
          <w:footerReference w:type="default" r:id="rId8"/>
          <w:pgSz w:w="11942" w:h="16867"/>
          <w:pgMar w:top="3025" w:right="1219" w:bottom="3025" w:left="1238" w:header="0" w:footer="3" w:gutter="0"/>
          <w:cols w:space="720"/>
          <w:noEndnote/>
          <w:docGrid w:linePitch="360"/>
        </w:sectPr>
      </w:pPr>
      <w:r>
        <w:t>Zhotovitel jal&lt;o účastník zadávacího řízení dokládá jako součást své nabídky harmonogram postupu prací.</w:t>
      </w:r>
    </w:p>
    <w:p w:rsidR="006542A9" w:rsidRDefault="0083123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0;width:770.9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77"/>
                    <w:gridCol w:w="566"/>
                    <w:gridCol w:w="552"/>
                    <w:gridCol w:w="586"/>
                    <w:gridCol w:w="538"/>
                    <w:gridCol w:w="581"/>
                    <w:gridCol w:w="571"/>
                    <w:gridCol w:w="614"/>
                    <w:gridCol w:w="586"/>
                    <w:gridCol w:w="566"/>
                    <w:gridCol w:w="538"/>
                    <w:gridCol w:w="562"/>
                    <w:gridCol w:w="538"/>
                    <w:gridCol w:w="542"/>
                    <w:gridCol w:w="499"/>
                    <w:gridCol w:w="518"/>
                    <w:gridCol w:w="499"/>
                    <w:gridCol w:w="518"/>
                    <w:gridCol w:w="566"/>
                  </w:tblGrid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83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68" w:lineRule="exact"/>
                          <w:ind w:left="280"/>
                        </w:pPr>
                        <w:r>
                          <w:rPr>
                            <w:rStyle w:val="CharStyle13"/>
                          </w:rPr>
                          <w:t xml:space="preserve">Harmonogram </w:t>
                        </w:r>
                        <w:r>
                          <w:rPr>
                            <w:rStyle w:val="CharStyle14"/>
                          </w:rPr>
                          <w:t xml:space="preserve">prací </w:t>
                        </w:r>
                        <w:r>
                          <w:rPr>
                            <w:rStyle w:val="CharStyle13"/>
                          </w:rPr>
                          <w:t xml:space="preserve">na </w:t>
                        </w:r>
                        <w:r>
                          <w:rPr>
                            <w:rStyle w:val="CharStyle14"/>
                          </w:rPr>
                          <w:t xml:space="preserve">akci-"Rozšíření prostor denního stacionáře </w:t>
                        </w:r>
                        <w:r>
                          <w:rPr>
                            <w:rStyle w:val="CharStyle15"/>
                          </w:rPr>
                          <w:t xml:space="preserve">- </w:t>
                        </w:r>
                        <w:r>
                          <w:rPr>
                            <w:rStyle w:val="CharStyle14"/>
                          </w:rPr>
                          <w:t>o</w:t>
                        </w:r>
                      </w:p>
                    </w:tc>
                    <w:tc>
                      <w:tcPr>
                        <w:tcW w:w="5534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5628DB">
                        <w:pPr>
                          <w:pStyle w:val="Style11"/>
                          <w:shd w:val="clear" w:color="auto" w:fill="auto"/>
                          <w:spacing w:before="0" w:line="268" w:lineRule="exact"/>
                        </w:pPr>
                        <w:r>
                          <w:rPr>
                            <w:rStyle w:val="CharStyle16"/>
                          </w:rPr>
                          <w:t>op</w:t>
                        </w:r>
                        <w:r w:rsidR="00831230">
                          <w:rPr>
                            <w:rStyle w:val="CharStyle16"/>
                          </w:rPr>
                          <w:t xml:space="preserve">akované zadání” </w:t>
                        </w:r>
                        <w:r w:rsidR="00831230">
                          <w:rPr>
                            <w:rStyle w:val="CharStyle17"/>
                          </w:rPr>
                          <w:t xml:space="preserve">DS </w:t>
                        </w:r>
                        <w:r w:rsidR="00831230">
                          <w:rPr>
                            <w:rStyle w:val="CharStyle15"/>
                          </w:rPr>
                          <w:t xml:space="preserve">Háje, K Milíčovu 734, I49 </w:t>
                        </w:r>
                        <w:r w:rsidR="00831230">
                          <w:rPr>
                            <w:rStyle w:val="CharStyle18"/>
                          </w:rPr>
                          <w:t>00</w:t>
                        </w:r>
                        <w:r w:rsidR="00831230">
                          <w:rPr>
                            <w:rStyle w:val="CharStyle15"/>
                          </w:rPr>
                          <w:t xml:space="preserve"> </w:t>
                        </w:r>
                        <w:r w:rsidR="00831230">
                          <w:rPr>
                            <w:rStyle w:val="CharStyle17"/>
                          </w:rPr>
                          <w:t xml:space="preserve">Praha </w:t>
                        </w:r>
                        <w:r w:rsidR="00831230">
                          <w:rPr>
                            <w:rStyle w:val="CharStyle15"/>
                          </w:rPr>
                          <w:t xml:space="preserve">4 </w:t>
                        </w:r>
                        <w:r w:rsidR="00831230">
                          <w:rPr>
                            <w:rStyle w:val="CharStyle19"/>
                          </w:rPr>
                          <w:t>-</w:t>
                        </w:r>
                      </w:p>
                    </w:tc>
                    <w:tc>
                      <w:tcPr>
                        <w:tcW w:w="1583" w:type="dxa"/>
                        <w:gridSpan w:val="3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Háje</w:t>
                        </w: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24" w:lineRule="exact"/>
                        </w:pPr>
                        <w:r>
                          <w:rPr>
                            <w:rStyle w:val="CharStyle13"/>
                          </w:rPr>
                          <w:t>týdnů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21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2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20"/>
                        </w:pPr>
                        <w:r>
                          <w:rPr>
                            <w:rStyle w:val="CharStyle21"/>
                          </w:rPr>
                          <w:t>4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21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68" w:lineRule="exact"/>
                          <w:ind w:left="240"/>
                        </w:pPr>
                        <w:r>
                          <w:rPr>
                            <w:rStyle w:val="CharStyle22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60"/>
                        </w:pPr>
                        <w:r>
                          <w:rPr>
                            <w:rStyle w:val="CharStyle21"/>
                          </w:rPr>
                          <w:t>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21"/>
                          </w:rPr>
                          <w:t>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240"/>
                        </w:pPr>
                        <w:r>
                          <w:rPr>
                            <w:rStyle w:val="CharStyle17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60"/>
                        </w:pPr>
                        <w:r>
                          <w:rPr>
                            <w:rStyle w:val="CharStyle17"/>
                          </w:rPr>
                          <w:t>10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80"/>
                        </w:pPr>
                        <w:r>
                          <w:rPr>
                            <w:rStyle w:val="CharStyle17"/>
                          </w:rPr>
                          <w:t>11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80"/>
                        </w:pPr>
                        <w:r>
                          <w:rPr>
                            <w:rStyle w:val="CharStyle17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80"/>
                        </w:pPr>
                        <w:r>
                          <w:rPr>
                            <w:rStyle w:val="CharStyle17"/>
                          </w:rPr>
                          <w:t>13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CharStyle17"/>
                          </w:rPr>
                          <w:t>14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CharStyle17"/>
                          </w:rPr>
                          <w:t>15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40"/>
                        </w:pPr>
                        <w:r>
                          <w:rPr>
                            <w:rStyle w:val="CharStyle17"/>
                          </w:rPr>
                          <w:t>16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60"/>
                        </w:pPr>
                        <w:r>
                          <w:rPr>
                            <w:rStyle w:val="CharStyle17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12" w:lineRule="exact"/>
                          <w:ind w:left="140"/>
                        </w:pPr>
                        <w:r>
                          <w:rPr>
                            <w:rStyle w:val="CharStyle17"/>
                          </w:rPr>
                          <w:t>18</w:t>
                        </w: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24" w:lineRule="exact"/>
                        </w:pPr>
                        <w:r>
                          <w:rPr>
                            <w:rStyle w:val="CharStyle13"/>
                          </w:rPr>
                          <w:t>datum</w:t>
                        </w:r>
                        <w:r>
                          <w:rPr>
                            <w:rStyle w:val="CharStyle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CharStyle13"/>
                          </w:rPr>
                          <w:t>od</w:t>
                        </w:r>
                        <w:proofErr w:type="gramEnd"/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19"/>
                          </w:rPr>
                          <w:t>9.5.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15.5.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22.5.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29.5.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5.6.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12.6.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19.6.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19"/>
                          </w:rPr>
                          <w:t>26.6.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60"/>
                        </w:pPr>
                        <w:r>
                          <w:rPr>
                            <w:rStyle w:val="CharStyle19"/>
                          </w:rPr>
                          <w:t>3.7.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10.7.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17.7.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24.7.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31.7.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7.8.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14.8.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21.8.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28.8.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7AC4E4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15"/>
                          </w:rPr>
                          <w:t>4.9.</w:t>
                        </w: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5477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24" w:lineRule="exact"/>
                        </w:pPr>
                        <w:proofErr w:type="gramStart"/>
                        <w:r>
                          <w:rPr>
                            <w:rStyle w:val="CharStyle13"/>
                          </w:rPr>
                          <w:t>do</w:t>
                        </w:r>
                        <w:proofErr w:type="gramEnd"/>
                      </w:p>
                    </w:tc>
                    <w:tc>
                      <w:tcPr>
                        <w:tcW w:w="566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23"/>
                          </w:rPr>
                          <w:t>14.5.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21.5.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28.5.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4.6.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11.6.</w:t>
                        </w:r>
                      </w:p>
                    </w:tc>
                    <w:tc>
                      <w:tcPr>
                        <w:tcW w:w="571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18.6.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25.6.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19"/>
                          </w:rPr>
                          <w:t>2.7.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60"/>
                        </w:pPr>
                        <w:r>
                          <w:rPr>
                            <w:rStyle w:val="CharStyle19"/>
                          </w:rPr>
                          <w:t>9.7.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16.7.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23.7.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30.7.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6.8.</w:t>
                        </w: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13.8.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  <w:vAlign w:val="center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20.8.</w:t>
                        </w: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27.8.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9"/>
                          </w:rPr>
                          <w:t>3.9.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7AC4E4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  <w:ind w:left="140"/>
                        </w:pPr>
                        <w:r>
                          <w:rPr>
                            <w:rStyle w:val="CharStyle15"/>
                          </w:rPr>
                          <w:t>5.9.</w:t>
                        </w: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23"/>
                          </w:rPr>
                          <w:t>Zemní práce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Zakládání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Svislé a kompletní konstrukce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Vodorovné konstrukce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Komunikace pozemní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23"/>
                          </w:rPr>
                          <w:t xml:space="preserve">Úpravy </w:t>
                        </w:r>
                        <w:proofErr w:type="spellStart"/>
                        <w:proofErr w:type="gramStart"/>
                        <w:r>
                          <w:rPr>
                            <w:rStyle w:val="CharStyle23"/>
                          </w:rPr>
                          <w:t>povrchů,</w:t>
                        </w:r>
                        <w:r>
                          <w:rPr>
                            <w:rStyle w:val="CharStyle15"/>
                          </w:rPr>
                          <w:t>podlahy</w:t>
                        </w:r>
                        <w:proofErr w:type="spellEnd"/>
                        <w:proofErr w:type="gramEnd"/>
                        <w:r>
                          <w:rPr>
                            <w:rStyle w:val="CharStyle15"/>
                          </w:rPr>
                          <w:t xml:space="preserve"> a osazování </w:t>
                        </w:r>
                        <w:r>
                          <w:rPr>
                            <w:rStyle w:val="CharStyle23"/>
                          </w:rPr>
                          <w:t>výplní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Ostatní konstrukce a práce - bourání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5628D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Přesun sutě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Přesun hmot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224" w:lineRule="exact"/>
                        </w:pPr>
                        <w:r>
                          <w:rPr>
                            <w:rStyle w:val="CharStyle24"/>
                          </w:rPr>
                          <w:t>XXX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 xml:space="preserve">Izolace proti </w:t>
                        </w:r>
                        <w:proofErr w:type="spellStart"/>
                        <w:proofErr w:type="gramStart"/>
                        <w:r>
                          <w:rPr>
                            <w:rStyle w:val="CharStyle15"/>
                          </w:rPr>
                          <w:t>vodě,vlhkosti</w:t>
                        </w:r>
                        <w:proofErr w:type="spellEnd"/>
                        <w:proofErr w:type="gramEnd"/>
                        <w:r>
                          <w:rPr>
                            <w:rStyle w:val="CharStyle15"/>
                          </w:rPr>
                          <w:t xml:space="preserve"> a plynům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 w:rsidP="00484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84F31" w:rsidP="00484F3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Povlakové krytiny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Izolace tepelné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Zdravotechnika + zdravotechnika zařizovací předměty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E22E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E2286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Topení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Konstrukce tesařské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Konstrukce suché výstavby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  <w:bookmarkStart w:id="1" w:name="_GoBack"/>
                        <w:bookmarkEnd w:id="1"/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Konstrukce klempířské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Krytina skládaná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Konstrukce truhlářské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 xml:space="preserve">Konstrukce </w:t>
                        </w:r>
                        <w:r>
                          <w:rPr>
                            <w:rStyle w:val="CharStyle15"/>
                          </w:rPr>
                          <w:t>zámečnické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Podlahy skládané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Podlahy povlakové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 xml:space="preserve">Dokončovací práce </w:t>
                        </w:r>
                        <w:r>
                          <w:rPr>
                            <w:rStyle w:val="CharStyle19"/>
                          </w:rPr>
                          <w:t xml:space="preserve">- </w:t>
                        </w:r>
                        <w:r>
                          <w:rPr>
                            <w:rStyle w:val="CharStyle15"/>
                          </w:rPr>
                          <w:t>nátěry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  <w:vAlign w:val="bottom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 xml:space="preserve">Dokončovací práce </w:t>
                        </w:r>
                        <w:r>
                          <w:rPr>
                            <w:rStyle w:val="CharStyle19"/>
                          </w:rPr>
                          <w:t xml:space="preserve">- </w:t>
                        </w:r>
                        <w:r>
                          <w:rPr>
                            <w:rStyle w:val="CharStyle15"/>
                          </w:rPr>
                          <w:t>malby a tapety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E554C5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>Elektromontáže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E22E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4E22E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542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7EEFB"/>
                      </w:tcPr>
                      <w:p w:rsidR="006542A9" w:rsidRDefault="00831230">
                        <w:pPr>
                          <w:pStyle w:val="Style11"/>
                          <w:shd w:val="clear" w:color="auto" w:fill="auto"/>
                          <w:spacing w:before="0" w:line="190" w:lineRule="exact"/>
                        </w:pPr>
                        <w:r>
                          <w:rPr>
                            <w:rStyle w:val="CharStyle15"/>
                          </w:rPr>
                          <w:t xml:space="preserve">Montáže </w:t>
                        </w:r>
                        <w:r>
                          <w:rPr>
                            <w:rStyle w:val="CharStyle15"/>
                          </w:rPr>
                          <w:t>vzduchotechnických zařízení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4E22E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4E22EA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Style w:val="CharStyle24"/>
                            <w:i w:val="0"/>
                            <w:iCs w:val="0"/>
                          </w:rPr>
                          <w:t>XX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2A9" w:rsidRDefault="006542A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542A9" w:rsidRDefault="006542A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0.9pt;margin-top:389.1pt;width:111.6pt;height:27.85pt;z-index:251657729;mso-wrap-distance-left:5pt;mso-wrap-distance-right:5pt;mso-position-horizontal-relative:margin" filled="f" stroked="f">
            <v:textbox style="mso-fit-shape-to-text:t" inset="0,0,0,0">
              <w:txbxContent>
                <w:p w:rsidR="005628DB" w:rsidRDefault="00831230">
                  <w:pPr>
                    <w:pStyle w:val="Style25"/>
                    <w:shd w:val="clear" w:color="auto" w:fill="auto"/>
                  </w:pPr>
                  <w:r>
                    <w:t xml:space="preserve">Vypracoval: </w:t>
                  </w:r>
                  <w:proofErr w:type="spellStart"/>
                  <w:proofErr w:type="gramStart"/>
                  <w:r w:rsidR="005628DB">
                    <w:t>xxxxx</w:t>
                  </w:r>
                  <w:r>
                    <w:t>,jednatel</w:t>
                  </w:r>
                  <w:proofErr w:type="spellEnd"/>
                  <w:proofErr w:type="gramEnd"/>
                  <w:r>
                    <w:t xml:space="preserve"> </w:t>
                  </w:r>
                </w:p>
                <w:p w:rsidR="006542A9" w:rsidRDefault="00831230">
                  <w:pPr>
                    <w:pStyle w:val="Style25"/>
                    <w:shd w:val="clear" w:color="auto" w:fill="auto"/>
                  </w:pPr>
                  <w:r>
                    <w:t>V Praze dne 29. 3. 2023</w:t>
                  </w:r>
                </w:p>
              </w:txbxContent>
            </v:textbox>
            <w10:wrap anchorx="margin"/>
          </v:shape>
        </w:pict>
      </w: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360" w:lineRule="exact"/>
      </w:pPr>
    </w:p>
    <w:p w:rsidR="006542A9" w:rsidRDefault="006542A9">
      <w:pPr>
        <w:spacing w:line="664" w:lineRule="exact"/>
      </w:pPr>
    </w:p>
    <w:p w:rsidR="006542A9" w:rsidRDefault="006542A9">
      <w:pPr>
        <w:rPr>
          <w:sz w:val="2"/>
          <w:szCs w:val="2"/>
        </w:rPr>
      </w:pPr>
    </w:p>
    <w:sectPr w:rsidR="006542A9">
      <w:pgSz w:w="16853" w:h="11923" w:orient="landscape"/>
      <w:pgMar w:top="1571" w:right="1053" w:bottom="1319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0" w:rsidRDefault="00831230">
      <w:r>
        <w:separator/>
      </w:r>
    </w:p>
  </w:endnote>
  <w:endnote w:type="continuationSeparator" w:id="0">
    <w:p w:rsidR="00831230" w:rsidRDefault="0083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A9" w:rsidRDefault="008312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25pt;margin-top:797.85pt;width:463.7pt;height:7.45pt;z-index:-2516572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42A9" w:rsidRDefault="00831230">
                <w:pPr>
                  <w:pStyle w:val="Style5"/>
                  <w:shd w:val="clear" w:color="auto" w:fill="auto"/>
                  <w:tabs>
                    <w:tab w:val="right" w:pos="5261"/>
                    <w:tab w:val="right" w:pos="9274"/>
                  </w:tabs>
                  <w:spacing w:line="240" w:lineRule="auto"/>
                </w:pPr>
                <w:r>
                  <w:rPr>
                    <w:rStyle w:val="CharStyle8"/>
                    <w:b/>
                    <w:bCs/>
                    <w:i/>
                    <w:iCs/>
                  </w:rPr>
                  <w:t>Za Objednatele</w:t>
                </w:r>
                <w:r>
                  <w:rPr>
                    <w:rStyle w:val="CharStyle8"/>
                    <w:b/>
                    <w:bCs/>
                    <w:i/>
                    <w:iCs/>
                  </w:rPr>
                  <w:tab/>
                  <w:t>strana číslo 20</w:t>
                </w:r>
                <w:r>
                  <w:rPr>
                    <w:rStyle w:val="CharStyle8"/>
                    <w:b/>
                    <w:bCs/>
                    <w:i/>
                    <w:iCs/>
                  </w:rPr>
                  <w:tab/>
                  <w:t>za Zhotovitele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6.6pt;margin-top:793.95pt;width:480.95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0" w:rsidRDefault="00831230"/>
  </w:footnote>
  <w:footnote w:type="continuationSeparator" w:id="0">
    <w:p w:rsidR="00831230" w:rsidRDefault="00831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A9" w:rsidRDefault="008312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15pt;margin-top:55.75pt;width:93.1pt;height:7.2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42A9" w:rsidRDefault="00831230">
                <w:pPr>
                  <w:pStyle w:val="Style5"/>
                  <w:shd w:val="clear" w:color="auto" w:fill="auto"/>
                  <w:spacing w:line="240" w:lineRule="auto"/>
                </w:pPr>
                <w:r>
                  <w:rPr>
                    <w:rStyle w:val="CharStyle7"/>
                    <w:b/>
                    <w:bCs/>
                    <w:i/>
                    <w:iCs/>
                  </w:rPr>
                  <w:t>Domov pro seniory Háje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0.2pt;margin-top:65.8pt;width:480.2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42A9"/>
    <w:rsid w:val="0024427C"/>
    <w:rsid w:val="00484F31"/>
    <w:rsid w:val="004E2286"/>
    <w:rsid w:val="004E22EA"/>
    <w:rsid w:val="005628DB"/>
    <w:rsid w:val="006542A9"/>
    <w:rsid w:val="00831230"/>
    <w:rsid w:val="00E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/>
      <w:iCs/>
      <w:smallCaps w:val="0"/>
      <w:strike w:val="0"/>
      <w:color w:val="7C8D9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/>
      <w:bCs/>
      <w:i/>
      <w:iCs/>
      <w:smallCaps w:val="0"/>
      <w:strike w:val="0"/>
      <w:color w:val="21589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/>
      <w:iCs/>
      <w:smallCaps w:val="0"/>
      <w:strike w:val="0"/>
      <w:color w:val="4A647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/>
      <w:iCs/>
      <w:smallCaps w:val="0"/>
      <w:strike w:val="0"/>
      <w:color w:val="4A647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6">
    <w:name w:val="Char Style 16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7">
    <w:name w:val="Char Style 17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8">
    <w:name w:val="Char Style 18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9">
    <w:name w:val="Char Style 19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112E4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0">
    <w:name w:val="Char Style 20"/>
    <w:basedOn w:val="CharStyle12"/>
    <w:rPr>
      <w:rFonts w:ascii="Arial" w:eastAsia="Arial" w:hAnsi="Arial" w:cs="Arial"/>
      <w:b/>
      <w:bCs/>
      <w:i/>
      <w:iCs/>
      <w:smallCaps w:val="0"/>
      <w:strike w:val="0"/>
      <w:color w:val="4A647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1">
    <w:name w:val="Char Style 21"/>
    <w:basedOn w:val="CharStyle12"/>
    <w:rPr>
      <w:rFonts w:ascii="Arial" w:eastAsia="Arial" w:hAnsi="Arial" w:cs="Arial"/>
      <w:b/>
      <w:bCs/>
      <w:i/>
      <w:iCs/>
      <w:smallCaps w:val="0"/>
      <w:strike w:val="0"/>
      <w:color w:val="112E4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2">
    <w:name w:val="Char Style 22"/>
    <w:basedOn w:val="CharStyle12"/>
    <w:rPr>
      <w:rFonts w:ascii="Arial" w:eastAsia="Arial" w:hAnsi="Arial" w:cs="Arial"/>
      <w:b/>
      <w:bCs/>
      <w:i/>
      <w:iCs/>
      <w:smallCaps w:val="0"/>
      <w:strike w:val="0"/>
      <w:color w:val="112E4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3">
    <w:name w:val="Char Style 23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4A647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4">
    <w:name w:val="Char Style 24"/>
    <w:basedOn w:val="CharStyle12"/>
    <w:rPr>
      <w:rFonts w:ascii="Arial" w:eastAsia="Arial" w:hAnsi="Arial" w:cs="Arial"/>
      <w:b/>
      <w:bCs/>
      <w:i/>
      <w:iCs/>
      <w:smallCaps w:val="0"/>
      <w:strike w:val="0"/>
      <w:color w:val="E8858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90" w:lineRule="exact"/>
      <w:jc w:val="both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156" w:lineRule="exac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120" w:after="960" w:line="290" w:lineRule="exact"/>
      <w:jc w:val="center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960"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4</cp:revision>
  <dcterms:created xsi:type="dcterms:W3CDTF">2023-04-03T12:05:00Z</dcterms:created>
  <dcterms:modified xsi:type="dcterms:W3CDTF">2023-04-03T13:00:00Z</dcterms:modified>
</cp:coreProperties>
</file>